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02C" w14:textId="77777777" w:rsidR="00376F38" w:rsidRPr="00A9192B" w:rsidRDefault="00376F38">
      <w:pPr>
        <w:rPr>
          <w:rFonts w:ascii="Century Gothic" w:hAnsi="Century Gothic"/>
        </w:rPr>
      </w:pPr>
    </w:p>
    <w:p w14:paraId="239F78C1" w14:textId="77777777" w:rsidR="006F12B2" w:rsidRPr="00A9192B" w:rsidRDefault="006F12B2">
      <w:pPr>
        <w:rPr>
          <w:rFonts w:ascii="Century Gothic" w:hAnsi="Century Gothic"/>
        </w:rPr>
      </w:pPr>
    </w:p>
    <w:p w14:paraId="37E845D4" w14:textId="77777777" w:rsidR="006F12B2" w:rsidRPr="00A9192B" w:rsidRDefault="006F12B2">
      <w:pPr>
        <w:rPr>
          <w:rFonts w:ascii="Century Gothic" w:hAnsi="Century Gothic"/>
        </w:rPr>
      </w:pPr>
    </w:p>
    <w:p w14:paraId="64CB94F4" w14:textId="77777777" w:rsidR="006F12B2" w:rsidRPr="00A9192B" w:rsidRDefault="006F12B2">
      <w:pPr>
        <w:rPr>
          <w:rFonts w:ascii="Century Gothic" w:hAnsi="Century Gothic"/>
        </w:rPr>
      </w:pPr>
    </w:p>
    <w:p w14:paraId="711E44A8" w14:textId="77777777" w:rsidR="006F12B2" w:rsidRPr="00A9192B" w:rsidRDefault="006F12B2" w:rsidP="006F12B2">
      <w:pPr>
        <w:spacing w:line="360" w:lineRule="auto"/>
        <w:jc w:val="both"/>
        <w:rPr>
          <w:rFonts w:ascii="Century Gothic" w:hAnsi="Century Gothic"/>
          <w:b/>
          <w:sz w:val="22"/>
          <w:szCs w:val="22"/>
        </w:rPr>
      </w:pPr>
    </w:p>
    <w:p w14:paraId="313CD014" w14:textId="77777777" w:rsidR="006F12B2" w:rsidRPr="00A9192B" w:rsidRDefault="006F12B2" w:rsidP="006F12B2">
      <w:pPr>
        <w:spacing w:line="360" w:lineRule="auto"/>
        <w:jc w:val="both"/>
        <w:rPr>
          <w:rFonts w:ascii="Century Gothic" w:hAnsi="Century Gothic"/>
          <w:b/>
          <w:sz w:val="22"/>
          <w:szCs w:val="22"/>
        </w:rPr>
      </w:pPr>
    </w:p>
    <w:p w14:paraId="05074A3D" w14:textId="77777777" w:rsidR="006F12B2" w:rsidRPr="00A9192B" w:rsidRDefault="006F12B2" w:rsidP="006F12B2">
      <w:pPr>
        <w:spacing w:line="360" w:lineRule="auto"/>
        <w:jc w:val="both"/>
        <w:rPr>
          <w:rFonts w:ascii="Century Gothic" w:hAnsi="Century Gothic"/>
          <w:b/>
          <w:sz w:val="22"/>
          <w:szCs w:val="22"/>
        </w:rPr>
      </w:pPr>
    </w:p>
    <w:p w14:paraId="3A11971F" w14:textId="77777777" w:rsidR="006F12B2" w:rsidRPr="00A9192B" w:rsidRDefault="006F12B2" w:rsidP="006F12B2">
      <w:pPr>
        <w:spacing w:line="360" w:lineRule="auto"/>
        <w:jc w:val="both"/>
        <w:rPr>
          <w:rFonts w:ascii="Century Gothic" w:hAnsi="Century Gothic"/>
          <w:b/>
          <w:sz w:val="22"/>
          <w:szCs w:val="22"/>
        </w:rPr>
      </w:pPr>
    </w:p>
    <w:p w14:paraId="4FDF4D96" w14:textId="77777777" w:rsidR="006F12B2" w:rsidRPr="00A9192B" w:rsidRDefault="006F12B2" w:rsidP="006F12B2">
      <w:pPr>
        <w:spacing w:line="360" w:lineRule="auto"/>
        <w:jc w:val="both"/>
        <w:rPr>
          <w:rFonts w:ascii="Century Gothic" w:hAnsi="Century Gothic"/>
          <w:b/>
          <w:sz w:val="22"/>
          <w:szCs w:val="22"/>
        </w:rPr>
      </w:pPr>
    </w:p>
    <w:p w14:paraId="44B05EB7" w14:textId="77777777" w:rsidR="006F12B2" w:rsidRPr="00A9192B" w:rsidRDefault="006F12B2" w:rsidP="006F12B2">
      <w:pPr>
        <w:spacing w:line="360" w:lineRule="auto"/>
        <w:jc w:val="both"/>
        <w:rPr>
          <w:rFonts w:ascii="Century Gothic" w:hAnsi="Century Gothic"/>
          <w:b/>
          <w:sz w:val="22"/>
          <w:szCs w:val="22"/>
        </w:rPr>
      </w:pPr>
    </w:p>
    <w:tbl>
      <w:tblPr>
        <w:tblpPr w:leftFromText="141" w:rightFromText="141" w:vertAnchor="text" w:horzAnchor="margin" w:tblpY="245"/>
        <w:tblW w:w="817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70" w:type="dxa"/>
          <w:right w:w="70" w:type="dxa"/>
        </w:tblCellMar>
        <w:tblLook w:val="04A0" w:firstRow="1" w:lastRow="0" w:firstColumn="1" w:lastColumn="0" w:noHBand="0" w:noVBand="1"/>
      </w:tblPr>
      <w:tblGrid>
        <w:gridCol w:w="8175"/>
      </w:tblGrid>
      <w:tr w:rsidR="00A15CC8" w:rsidRPr="00A9192B" w14:paraId="70EC8D19" w14:textId="77777777" w:rsidTr="00A15CC8">
        <w:trPr>
          <w:trHeight w:val="469"/>
        </w:trPr>
        <w:tc>
          <w:tcPr>
            <w:tcW w:w="8175" w:type="dxa"/>
            <w:tcBorders>
              <w:top w:val="single" w:sz="12" w:space="0" w:color="FF0000"/>
              <w:left w:val="single" w:sz="12" w:space="0" w:color="FF0000"/>
              <w:bottom w:val="single" w:sz="12" w:space="0" w:color="FF0000"/>
              <w:right w:val="single" w:sz="12" w:space="0" w:color="FF0000"/>
            </w:tcBorders>
          </w:tcPr>
          <w:p w14:paraId="696C0AF0" w14:textId="39D47F9C" w:rsidR="00A15CC8" w:rsidRPr="00A9192B" w:rsidRDefault="00A15CC8" w:rsidP="00D463EA">
            <w:pPr>
              <w:spacing w:line="360" w:lineRule="auto"/>
              <w:jc w:val="both"/>
              <w:rPr>
                <w:rFonts w:ascii="Century Gothic" w:hAnsi="Century Gothic"/>
                <w:b/>
                <w:sz w:val="22"/>
                <w:szCs w:val="22"/>
              </w:rPr>
            </w:pPr>
            <w:r w:rsidRPr="00A9192B">
              <w:rPr>
                <w:rFonts w:ascii="Century Gothic" w:hAnsi="Century Gothic"/>
                <w:b/>
                <w:sz w:val="22"/>
                <w:szCs w:val="22"/>
              </w:rPr>
              <w:t>PLIEGO DE CLÁUSULAS ADMINISTRATIVAS PARTICULARES QUE RIGEN LA CONTRATACIÓN DEL</w:t>
            </w:r>
            <w:r w:rsidR="00D463EA" w:rsidRPr="00A9192B">
              <w:rPr>
                <w:rFonts w:ascii="Century Gothic" w:hAnsi="Century Gothic"/>
                <w:b/>
                <w:sz w:val="22"/>
                <w:szCs w:val="22"/>
              </w:rPr>
              <w:t xml:space="preserve"> </w:t>
            </w:r>
            <w:r w:rsidR="00D463EA" w:rsidRPr="00A9192B">
              <w:rPr>
                <w:rFonts w:ascii="Century Gothic" w:hAnsi="Century Gothic" w:cs="Times New Roman"/>
                <w:b/>
                <w:bCs/>
                <w:sz w:val="22"/>
                <w:szCs w:val="22"/>
              </w:rPr>
              <w:t>SERVICIO DE MONTAJE Y DESMONTAJE DE SEPARADORES (NEW JERSEY), CONOS, VALLAS, CARTELES Y VEHÍCULOS DE CIERRE DE VÍAS, ASÍ COMO LA RECOGIDA Y DEVOLUCIÓN DEL MATERIAL APORTADO PARA LA PEREGRINACIÓN-ROMERÍA EN HONOR A NUESTRA SEÑORA VIRGEN DE LOS DOLORES ORGANIZADO POR CONSORCIO DE SEGURIDAD, EMERGENCIA, SALVAMENTO, PREVENCIÓN Y EXTINCIÓN DE INCENDIOS</w:t>
            </w:r>
            <w:r w:rsidR="00332FE3" w:rsidRPr="00A9192B">
              <w:rPr>
                <w:rFonts w:ascii="Century Gothic" w:hAnsi="Century Gothic"/>
                <w:b/>
                <w:sz w:val="22"/>
                <w:szCs w:val="22"/>
              </w:rPr>
              <w:t>,</w:t>
            </w:r>
            <w:r w:rsidRPr="00A9192B">
              <w:rPr>
                <w:rFonts w:ascii="Century Gothic" w:hAnsi="Century Gothic"/>
                <w:b/>
                <w:sz w:val="22"/>
                <w:szCs w:val="22"/>
              </w:rPr>
              <w:t xml:space="preserve"> TRAMITACIÓN ORDINARIA, MEDIANTE PROCEDIMIENTO ABIERTO SIMPLIFICADO SUMARIO.</w:t>
            </w:r>
          </w:p>
        </w:tc>
      </w:tr>
    </w:tbl>
    <w:p w14:paraId="7FCCDA38" w14:textId="77777777" w:rsidR="00A15CC8" w:rsidRPr="00A9192B" w:rsidRDefault="00A15CC8" w:rsidP="00A15CC8">
      <w:pPr>
        <w:rPr>
          <w:rFonts w:ascii="Century Gothic" w:hAnsi="Century Gothic"/>
        </w:rPr>
      </w:pPr>
    </w:p>
    <w:p w14:paraId="70DC9532" w14:textId="77777777" w:rsidR="00A15CC8" w:rsidRPr="00A9192B" w:rsidRDefault="00A15CC8" w:rsidP="00A15CC8">
      <w:pPr>
        <w:rPr>
          <w:rFonts w:ascii="Century Gothic" w:hAnsi="Century Gothic"/>
        </w:rPr>
      </w:pPr>
    </w:p>
    <w:p w14:paraId="59548CEF" w14:textId="77777777" w:rsidR="00A15CC8" w:rsidRPr="00A9192B" w:rsidRDefault="00A15CC8" w:rsidP="00A15CC8">
      <w:pPr>
        <w:rPr>
          <w:rFonts w:ascii="Century Gothic" w:hAnsi="Century Gothic"/>
        </w:rPr>
      </w:pPr>
    </w:p>
    <w:p w14:paraId="1BAF8AB6" w14:textId="77777777" w:rsidR="00A15CC8" w:rsidRPr="00A9192B" w:rsidRDefault="00A15CC8" w:rsidP="00A15CC8">
      <w:pPr>
        <w:rPr>
          <w:rFonts w:ascii="Century Gothic" w:hAnsi="Century Gothic"/>
        </w:rPr>
      </w:pPr>
    </w:p>
    <w:p w14:paraId="38693272" w14:textId="77777777" w:rsidR="00A15CC8" w:rsidRPr="00A9192B" w:rsidRDefault="00A15CC8" w:rsidP="00A15CC8">
      <w:pPr>
        <w:rPr>
          <w:rFonts w:ascii="Century Gothic" w:hAnsi="Century Gothic"/>
        </w:rPr>
      </w:pPr>
    </w:p>
    <w:p w14:paraId="5CDE9555" w14:textId="77777777" w:rsidR="00A15CC8" w:rsidRPr="00A9192B" w:rsidRDefault="00A15CC8" w:rsidP="00A15CC8">
      <w:pPr>
        <w:rPr>
          <w:rFonts w:ascii="Century Gothic" w:hAnsi="Century Gothic"/>
          <w:sz w:val="20"/>
          <w:szCs w:val="22"/>
        </w:rPr>
      </w:pPr>
    </w:p>
    <w:p w14:paraId="6213D730" w14:textId="77777777" w:rsidR="00A15CC8" w:rsidRPr="00A9192B" w:rsidRDefault="00A15CC8" w:rsidP="00A15CC8">
      <w:pPr>
        <w:rPr>
          <w:rFonts w:ascii="Century Gothic" w:hAnsi="Century Gothic"/>
        </w:rPr>
      </w:pPr>
    </w:p>
    <w:p w14:paraId="2E332933" w14:textId="77777777" w:rsidR="00A15CC8" w:rsidRPr="00A9192B" w:rsidRDefault="00A15CC8" w:rsidP="00A15CC8">
      <w:pPr>
        <w:rPr>
          <w:rFonts w:ascii="Century Gothic" w:hAnsi="Century Gothic"/>
        </w:rPr>
      </w:pPr>
    </w:p>
    <w:p w14:paraId="7BC05E6B" w14:textId="77777777" w:rsidR="00A15CC8" w:rsidRPr="00A9192B" w:rsidRDefault="00A15CC8" w:rsidP="00A15CC8">
      <w:pPr>
        <w:rPr>
          <w:rFonts w:ascii="Century Gothic" w:hAnsi="Century Gothic"/>
        </w:rPr>
      </w:pPr>
    </w:p>
    <w:p w14:paraId="1DF3275C" w14:textId="77777777" w:rsidR="00A15CC8" w:rsidRPr="00A9192B" w:rsidRDefault="00A15CC8" w:rsidP="00A15CC8">
      <w:pPr>
        <w:rPr>
          <w:rFonts w:ascii="Century Gothic" w:hAnsi="Century Gothic"/>
        </w:rPr>
      </w:pPr>
    </w:p>
    <w:p w14:paraId="3D2E698C" w14:textId="77777777" w:rsidR="006F12B2" w:rsidRPr="00A9192B" w:rsidRDefault="006F12B2" w:rsidP="006F12B2">
      <w:pPr>
        <w:spacing w:line="360" w:lineRule="auto"/>
        <w:jc w:val="both"/>
        <w:rPr>
          <w:rFonts w:ascii="Century Gothic" w:hAnsi="Century Gothic"/>
          <w:b/>
          <w:sz w:val="22"/>
          <w:szCs w:val="22"/>
        </w:rPr>
      </w:pPr>
    </w:p>
    <w:p w14:paraId="3893FC3F" w14:textId="77777777" w:rsidR="006F12B2" w:rsidRPr="00A9192B" w:rsidRDefault="006F12B2" w:rsidP="006F12B2">
      <w:pPr>
        <w:spacing w:line="360" w:lineRule="auto"/>
        <w:jc w:val="both"/>
        <w:rPr>
          <w:rFonts w:ascii="Century Gothic" w:hAnsi="Century Gothic"/>
          <w:b/>
          <w:sz w:val="22"/>
          <w:szCs w:val="22"/>
        </w:rPr>
      </w:pPr>
    </w:p>
    <w:p w14:paraId="2040D54E" w14:textId="77777777" w:rsidR="006F12B2" w:rsidRPr="00A9192B" w:rsidRDefault="006F12B2" w:rsidP="006F12B2">
      <w:pPr>
        <w:spacing w:line="360" w:lineRule="auto"/>
        <w:jc w:val="both"/>
        <w:rPr>
          <w:rFonts w:ascii="Century Gothic" w:hAnsi="Century Gothic"/>
          <w:b/>
          <w:sz w:val="22"/>
          <w:szCs w:val="22"/>
        </w:rPr>
      </w:pPr>
    </w:p>
    <w:p w14:paraId="7243D1B2" w14:textId="77777777" w:rsidR="006F12B2" w:rsidRPr="00A9192B" w:rsidRDefault="006F12B2" w:rsidP="006F12B2">
      <w:pPr>
        <w:spacing w:line="360" w:lineRule="auto"/>
        <w:jc w:val="both"/>
        <w:rPr>
          <w:rFonts w:ascii="Century Gothic" w:hAnsi="Century Gothic"/>
          <w:b/>
          <w:sz w:val="22"/>
          <w:szCs w:val="22"/>
        </w:rPr>
      </w:pPr>
    </w:p>
    <w:p w14:paraId="646408C3" w14:textId="77777777" w:rsidR="006F12B2" w:rsidRPr="00A9192B" w:rsidRDefault="006F12B2" w:rsidP="006F12B2">
      <w:pPr>
        <w:spacing w:line="360" w:lineRule="auto"/>
        <w:jc w:val="both"/>
        <w:rPr>
          <w:rFonts w:ascii="Century Gothic" w:hAnsi="Century Gothic"/>
          <w:b/>
          <w:sz w:val="22"/>
          <w:szCs w:val="22"/>
        </w:rPr>
      </w:pPr>
    </w:p>
    <w:p w14:paraId="6CB0FA3A" w14:textId="77777777" w:rsidR="00272A0C" w:rsidRPr="00A9192B" w:rsidRDefault="00272A0C" w:rsidP="006F12B2">
      <w:pPr>
        <w:spacing w:line="360" w:lineRule="auto"/>
        <w:jc w:val="both"/>
        <w:rPr>
          <w:rFonts w:ascii="Century Gothic" w:hAnsi="Century Gothic"/>
          <w:b/>
          <w:sz w:val="22"/>
          <w:szCs w:val="22"/>
        </w:rPr>
      </w:pPr>
    </w:p>
    <w:sdt>
      <w:sdtPr>
        <w:rPr>
          <w:rFonts w:ascii="Century Gothic" w:eastAsiaTheme="minorHAnsi" w:hAnsi="Century Gothic" w:cstheme="minorBidi"/>
          <w:b w:val="0"/>
          <w:bCs w:val="0"/>
          <w:color w:val="auto"/>
          <w:sz w:val="20"/>
          <w:szCs w:val="20"/>
          <w:lang w:val="es-ES_tradnl" w:eastAsia="en-US"/>
        </w:rPr>
        <w:id w:val="152033070"/>
        <w:docPartObj>
          <w:docPartGallery w:val="Table of Contents"/>
          <w:docPartUnique/>
        </w:docPartObj>
      </w:sdtPr>
      <w:sdtEndPr>
        <w:rPr>
          <w:noProof/>
        </w:rPr>
      </w:sdtEndPr>
      <w:sdtContent>
        <w:p w14:paraId="5C7C77A8" w14:textId="1C7DBBDC" w:rsidR="00272A0C" w:rsidRPr="00AB6B31" w:rsidRDefault="00332FE3" w:rsidP="00AB6B31">
          <w:pPr>
            <w:pStyle w:val="TtuloTDC"/>
            <w:spacing w:before="0" w:line="360" w:lineRule="auto"/>
            <w:jc w:val="center"/>
            <w:rPr>
              <w:rFonts w:ascii="Century Gothic" w:hAnsi="Century Gothic"/>
              <w:color w:val="auto"/>
              <w:sz w:val="22"/>
              <w:szCs w:val="22"/>
            </w:rPr>
          </w:pPr>
          <w:r w:rsidRPr="00AB6B31">
            <w:rPr>
              <w:rFonts w:ascii="Century Gothic" w:hAnsi="Century Gothic"/>
              <w:color w:val="auto"/>
              <w:sz w:val="22"/>
              <w:szCs w:val="22"/>
            </w:rPr>
            <w:t>Í</w:t>
          </w:r>
          <w:r w:rsidR="00272A0C" w:rsidRPr="00AB6B31">
            <w:rPr>
              <w:rFonts w:ascii="Century Gothic" w:hAnsi="Century Gothic"/>
              <w:color w:val="auto"/>
              <w:sz w:val="22"/>
              <w:szCs w:val="22"/>
            </w:rPr>
            <w:t>NDICE</w:t>
          </w:r>
        </w:p>
        <w:p w14:paraId="1E9CB17A" w14:textId="77777777" w:rsidR="00332FE3" w:rsidRPr="00AB6B31" w:rsidRDefault="00332FE3" w:rsidP="00AB6B31">
          <w:pPr>
            <w:spacing w:line="360" w:lineRule="auto"/>
            <w:jc w:val="both"/>
            <w:rPr>
              <w:rFonts w:ascii="Century Gothic" w:hAnsi="Century Gothic"/>
              <w:sz w:val="20"/>
              <w:szCs w:val="20"/>
              <w:lang w:val="es-ES" w:eastAsia="es-ES_tradnl"/>
            </w:rPr>
          </w:pPr>
        </w:p>
        <w:p w14:paraId="261B582D" w14:textId="4097EE00" w:rsidR="00AB6B31" w:rsidRPr="00AB6B31" w:rsidRDefault="00272A0C" w:rsidP="00AB6B31">
          <w:pPr>
            <w:pStyle w:val="TDC1"/>
            <w:rPr>
              <w:rFonts w:ascii="Century Gothic" w:eastAsiaTheme="minorEastAsia" w:hAnsi="Century Gothic"/>
              <w:i w:val="0"/>
              <w:iCs w:val="0"/>
              <w:noProof/>
              <w:sz w:val="20"/>
              <w:szCs w:val="20"/>
              <w:lang w:val="es-ES" w:eastAsia="es-ES"/>
            </w:rPr>
          </w:pPr>
          <w:r w:rsidRPr="00AB6B31">
            <w:rPr>
              <w:rFonts w:ascii="Century Gothic" w:hAnsi="Century Gothic"/>
              <w:i w:val="0"/>
              <w:iCs w:val="0"/>
              <w:sz w:val="20"/>
              <w:szCs w:val="20"/>
            </w:rPr>
            <w:fldChar w:fldCharType="begin"/>
          </w:r>
          <w:r w:rsidRPr="00AB6B31">
            <w:rPr>
              <w:rFonts w:ascii="Century Gothic" w:hAnsi="Century Gothic"/>
              <w:i w:val="0"/>
              <w:iCs w:val="0"/>
              <w:sz w:val="20"/>
              <w:szCs w:val="20"/>
            </w:rPr>
            <w:instrText>TOC \o "1-3" \h \z \u</w:instrText>
          </w:r>
          <w:r w:rsidRPr="00AB6B31">
            <w:rPr>
              <w:rFonts w:ascii="Century Gothic" w:hAnsi="Century Gothic"/>
              <w:i w:val="0"/>
              <w:iCs w:val="0"/>
              <w:sz w:val="20"/>
              <w:szCs w:val="20"/>
            </w:rPr>
            <w:fldChar w:fldCharType="separate"/>
          </w:r>
          <w:hyperlink w:anchor="_Toc109982230" w:history="1">
            <w:r w:rsidR="00AB6B31" w:rsidRPr="00AB6B31">
              <w:rPr>
                <w:rStyle w:val="Hipervnculo"/>
                <w:rFonts w:ascii="Century Gothic" w:hAnsi="Century Gothic"/>
                <w:i w:val="0"/>
                <w:iCs w:val="0"/>
                <w:noProof/>
                <w:sz w:val="20"/>
                <w:szCs w:val="20"/>
              </w:rPr>
              <w:t>CUADRO DE CARACTERÍSTICAS DEL CONTRATO</w:t>
            </w:r>
            <w:r w:rsidR="00AB6B31" w:rsidRPr="00AB6B31">
              <w:rPr>
                <w:rFonts w:ascii="Century Gothic" w:hAnsi="Century Gothic"/>
                <w:i w:val="0"/>
                <w:iCs w:val="0"/>
                <w:noProof/>
                <w:webHidden/>
                <w:sz w:val="20"/>
                <w:szCs w:val="20"/>
              </w:rPr>
              <w:tab/>
            </w:r>
            <w:r w:rsidR="00AB6B31" w:rsidRPr="00AB6B31">
              <w:rPr>
                <w:rFonts w:ascii="Century Gothic" w:hAnsi="Century Gothic"/>
                <w:i w:val="0"/>
                <w:iCs w:val="0"/>
                <w:noProof/>
                <w:webHidden/>
                <w:sz w:val="20"/>
                <w:szCs w:val="20"/>
              </w:rPr>
              <w:fldChar w:fldCharType="begin"/>
            </w:r>
            <w:r w:rsidR="00AB6B31" w:rsidRPr="00AB6B31">
              <w:rPr>
                <w:rFonts w:ascii="Century Gothic" w:hAnsi="Century Gothic"/>
                <w:i w:val="0"/>
                <w:iCs w:val="0"/>
                <w:noProof/>
                <w:webHidden/>
                <w:sz w:val="20"/>
                <w:szCs w:val="20"/>
              </w:rPr>
              <w:instrText xml:space="preserve"> PAGEREF _Toc109982230 \h </w:instrText>
            </w:r>
            <w:r w:rsidR="00AB6B31" w:rsidRPr="00AB6B31">
              <w:rPr>
                <w:rFonts w:ascii="Century Gothic" w:hAnsi="Century Gothic"/>
                <w:i w:val="0"/>
                <w:iCs w:val="0"/>
                <w:noProof/>
                <w:webHidden/>
                <w:sz w:val="20"/>
                <w:szCs w:val="20"/>
              </w:rPr>
            </w:r>
            <w:r w:rsidR="00AB6B31" w:rsidRPr="00AB6B31">
              <w:rPr>
                <w:rFonts w:ascii="Century Gothic" w:hAnsi="Century Gothic"/>
                <w:i w:val="0"/>
                <w:iCs w:val="0"/>
                <w:noProof/>
                <w:webHidden/>
                <w:sz w:val="20"/>
                <w:szCs w:val="20"/>
              </w:rPr>
              <w:fldChar w:fldCharType="separate"/>
            </w:r>
            <w:r w:rsidR="00AB6B31">
              <w:rPr>
                <w:rFonts w:ascii="Century Gothic" w:hAnsi="Century Gothic"/>
                <w:i w:val="0"/>
                <w:iCs w:val="0"/>
                <w:noProof/>
                <w:webHidden/>
                <w:sz w:val="20"/>
                <w:szCs w:val="20"/>
              </w:rPr>
              <w:t>4</w:t>
            </w:r>
            <w:r w:rsidR="00AB6B31" w:rsidRPr="00AB6B31">
              <w:rPr>
                <w:rFonts w:ascii="Century Gothic" w:hAnsi="Century Gothic"/>
                <w:i w:val="0"/>
                <w:iCs w:val="0"/>
                <w:noProof/>
                <w:webHidden/>
                <w:sz w:val="20"/>
                <w:szCs w:val="20"/>
              </w:rPr>
              <w:fldChar w:fldCharType="end"/>
            </w:r>
          </w:hyperlink>
        </w:p>
        <w:p w14:paraId="02127524" w14:textId="47CF0227" w:rsidR="00AB6B31" w:rsidRPr="00AB6B31" w:rsidRDefault="00A842B5" w:rsidP="00AB6B31">
          <w:pPr>
            <w:pStyle w:val="TDC1"/>
            <w:rPr>
              <w:rFonts w:ascii="Century Gothic" w:eastAsiaTheme="minorEastAsia" w:hAnsi="Century Gothic"/>
              <w:i w:val="0"/>
              <w:iCs w:val="0"/>
              <w:noProof/>
              <w:sz w:val="20"/>
              <w:szCs w:val="20"/>
              <w:lang w:val="es-ES" w:eastAsia="es-ES"/>
            </w:rPr>
          </w:pPr>
          <w:hyperlink w:anchor="_Toc109982231" w:history="1">
            <w:r w:rsidR="00AB6B31" w:rsidRPr="00AB6B31">
              <w:rPr>
                <w:rStyle w:val="Hipervnculo"/>
                <w:rFonts w:ascii="Century Gothic" w:hAnsi="Century Gothic"/>
                <w:i w:val="0"/>
                <w:iCs w:val="0"/>
                <w:noProof/>
                <w:sz w:val="20"/>
                <w:szCs w:val="20"/>
              </w:rPr>
              <w:t>I. DISPOSICIONES GENERALES.</w:t>
            </w:r>
            <w:r w:rsidR="00AB6B31" w:rsidRPr="00AB6B31">
              <w:rPr>
                <w:rFonts w:ascii="Century Gothic" w:hAnsi="Century Gothic"/>
                <w:i w:val="0"/>
                <w:iCs w:val="0"/>
                <w:noProof/>
                <w:webHidden/>
                <w:sz w:val="20"/>
                <w:szCs w:val="20"/>
              </w:rPr>
              <w:tab/>
            </w:r>
            <w:r w:rsidR="00AB6B31" w:rsidRPr="00AB6B31">
              <w:rPr>
                <w:rFonts w:ascii="Century Gothic" w:hAnsi="Century Gothic"/>
                <w:i w:val="0"/>
                <w:iCs w:val="0"/>
                <w:noProof/>
                <w:webHidden/>
                <w:sz w:val="20"/>
                <w:szCs w:val="20"/>
              </w:rPr>
              <w:fldChar w:fldCharType="begin"/>
            </w:r>
            <w:r w:rsidR="00AB6B31" w:rsidRPr="00AB6B31">
              <w:rPr>
                <w:rFonts w:ascii="Century Gothic" w:hAnsi="Century Gothic"/>
                <w:i w:val="0"/>
                <w:iCs w:val="0"/>
                <w:noProof/>
                <w:webHidden/>
                <w:sz w:val="20"/>
                <w:szCs w:val="20"/>
              </w:rPr>
              <w:instrText xml:space="preserve"> PAGEREF _Toc109982231 \h </w:instrText>
            </w:r>
            <w:r w:rsidR="00AB6B31" w:rsidRPr="00AB6B31">
              <w:rPr>
                <w:rFonts w:ascii="Century Gothic" w:hAnsi="Century Gothic"/>
                <w:i w:val="0"/>
                <w:iCs w:val="0"/>
                <w:noProof/>
                <w:webHidden/>
                <w:sz w:val="20"/>
                <w:szCs w:val="20"/>
              </w:rPr>
            </w:r>
            <w:r w:rsidR="00AB6B31" w:rsidRPr="00AB6B31">
              <w:rPr>
                <w:rFonts w:ascii="Century Gothic" w:hAnsi="Century Gothic"/>
                <w:i w:val="0"/>
                <w:iCs w:val="0"/>
                <w:noProof/>
                <w:webHidden/>
                <w:sz w:val="20"/>
                <w:szCs w:val="20"/>
              </w:rPr>
              <w:fldChar w:fldCharType="separate"/>
            </w:r>
            <w:r w:rsidR="00AB6B31">
              <w:rPr>
                <w:rFonts w:ascii="Century Gothic" w:hAnsi="Century Gothic"/>
                <w:i w:val="0"/>
                <w:iCs w:val="0"/>
                <w:noProof/>
                <w:webHidden/>
                <w:sz w:val="20"/>
                <w:szCs w:val="20"/>
              </w:rPr>
              <w:t>7</w:t>
            </w:r>
            <w:r w:rsidR="00AB6B31" w:rsidRPr="00AB6B31">
              <w:rPr>
                <w:rFonts w:ascii="Century Gothic" w:hAnsi="Century Gothic"/>
                <w:i w:val="0"/>
                <w:iCs w:val="0"/>
                <w:noProof/>
                <w:webHidden/>
                <w:sz w:val="20"/>
                <w:szCs w:val="20"/>
              </w:rPr>
              <w:fldChar w:fldCharType="end"/>
            </w:r>
          </w:hyperlink>
        </w:p>
        <w:p w14:paraId="1924A1CC" w14:textId="6B773833"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32" w:history="1">
            <w:r w:rsidR="00AB6B31" w:rsidRPr="00AB6B31">
              <w:rPr>
                <w:rStyle w:val="Hipervnculo"/>
                <w:rFonts w:ascii="Century Gothic" w:hAnsi="Century Gothic"/>
                <w:noProof/>
                <w:sz w:val="20"/>
                <w:szCs w:val="20"/>
              </w:rPr>
              <w:t>1. OBJETO.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_Toc109982232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7</w:t>
            </w:r>
            <w:r w:rsidR="00AB6B31" w:rsidRPr="00AB6B31">
              <w:rPr>
                <w:rFonts w:ascii="Century Gothic" w:hAnsi="Century Gothic"/>
                <w:noProof/>
                <w:webHidden/>
                <w:sz w:val="20"/>
                <w:szCs w:val="20"/>
              </w:rPr>
              <w:fldChar w:fldCharType="end"/>
            </w:r>
          </w:hyperlink>
        </w:p>
        <w:p w14:paraId="2D5FE009" w14:textId="2A251B09"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33" w:history="1">
            <w:r w:rsidR="00AB6B31" w:rsidRPr="00AB6B31">
              <w:rPr>
                <w:rStyle w:val="Hipervnculo"/>
                <w:rFonts w:ascii="Century Gothic" w:hAnsi="Century Gothic"/>
                <w:noProof/>
                <w:sz w:val="20"/>
                <w:szCs w:val="20"/>
              </w:rPr>
              <w:t>2. DIVISIÓN EN LOTES.</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_Toc109982233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7</w:t>
            </w:r>
            <w:r w:rsidR="00AB6B31" w:rsidRPr="00AB6B31">
              <w:rPr>
                <w:rFonts w:ascii="Century Gothic" w:hAnsi="Century Gothic"/>
                <w:noProof/>
                <w:webHidden/>
                <w:sz w:val="20"/>
                <w:szCs w:val="20"/>
              </w:rPr>
              <w:fldChar w:fldCharType="end"/>
            </w:r>
          </w:hyperlink>
        </w:p>
        <w:p w14:paraId="52228A57" w14:textId="26F4965C"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34" w:history="1">
            <w:r w:rsidR="00AB6B31" w:rsidRPr="00AB6B31">
              <w:rPr>
                <w:rStyle w:val="Hipervnculo"/>
                <w:rFonts w:ascii="Century Gothic" w:hAnsi="Century Gothic"/>
                <w:noProof/>
                <w:sz w:val="20"/>
                <w:szCs w:val="20"/>
              </w:rPr>
              <w:t>3. RÉGIMEN JURÍDICO Y JURISDICCIÓN.</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_Toc109982234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8</w:t>
            </w:r>
            <w:r w:rsidR="00AB6B31" w:rsidRPr="00AB6B31">
              <w:rPr>
                <w:rFonts w:ascii="Century Gothic" w:hAnsi="Century Gothic"/>
                <w:noProof/>
                <w:webHidden/>
                <w:sz w:val="20"/>
                <w:szCs w:val="20"/>
              </w:rPr>
              <w:fldChar w:fldCharType="end"/>
            </w:r>
          </w:hyperlink>
        </w:p>
        <w:p w14:paraId="122219FA" w14:textId="7A5C1D68"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35" w:history="1">
            <w:r w:rsidR="00AB6B31" w:rsidRPr="00AB6B31">
              <w:rPr>
                <w:rStyle w:val="Hipervnculo"/>
                <w:rFonts w:ascii="Century Gothic" w:hAnsi="Century Gothic"/>
                <w:noProof/>
                <w:sz w:val="20"/>
                <w:szCs w:val="20"/>
              </w:rPr>
              <w:t>4. ENTIDAD CONTRATANTE Y ÓRGANO DE CONTRATACIÓN.</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_Toc109982235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10</w:t>
            </w:r>
            <w:r w:rsidR="00AB6B31" w:rsidRPr="00AB6B31">
              <w:rPr>
                <w:rFonts w:ascii="Century Gothic" w:hAnsi="Century Gothic"/>
                <w:noProof/>
                <w:webHidden/>
                <w:sz w:val="20"/>
                <w:szCs w:val="20"/>
              </w:rPr>
              <w:fldChar w:fldCharType="end"/>
            </w:r>
          </w:hyperlink>
        </w:p>
        <w:p w14:paraId="414B54A7" w14:textId="675D9316"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36" w:history="1">
            <w:r w:rsidR="00AB6B31" w:rsidRPr="00AB6B31">
              <w:rPr>
                <w:rStyle w:val="Hipervnculo"/>
                <w:rFonts w:ascii="Century Gothic" w:hAnsi="Century Gothic"/>
                <w:noProof/>
                <w:sz w:val="20"/>
                <w:szCs w:val="20"/>
              </w:rPr>
              <w:t>5. PRESUPUESTO BASE DE LICITACIÓN Y VALOR ESTIMADO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_Toc109982236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11</w:t>
            </w:r>
            <w:r w:rsidR="00AB6B31" w:rsidRPr="00AB6B31">
              <w:rPr>
                <w:rFonts w:ascii="Century Gothic" w:hAnsi="Century Gothic"/>
                <w:noProof/>
                <w:webHidden/>
                <w:sz w:val="20"/>
                <w:szCs w:val="20"/>
              </w:rPr>
              <w:fldChar w:fldCharType="end"/>
            </w:r>
          </w:hyperlink>
        </w:p>
        <w:p w14:paraId="01FB536D" w14:textId="45E87B1B"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37" w:history="1">
            <w:r w:rsidR="00AB6B31" w:rsidRPr="00AB6B31">
              <w:rPr>
                <w:rStyle w:val="Hipervnculo"/>
                <w:rFonts w:ascii="Century Gothic" w:hAnsi="Century Gothic"/>
                <w:noProof/>
                <w:sz w:val="20"/>
                <w:szCs w:val="20"/>
                <w:lang w:val="es-ES"/>
              </w:rPr>
              <w:t>6. EXISTENCIA DE CRÉDITO PRESUPUESTARIO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_Toc109982237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13</w:t>
            </w:r>
            <w:r w:rsidR="00AB6B31" w:rsidRPr="00AB6B31">
              <w:rPr>
                <w:rFonts w:ascii="Century Gothic" w:hAnsi="Century Gothic"/>
                <w:noProof/>
                <w:webHidden/>
                <w:sz w:val="20"/>
                <w:szCs w:val="20"/>
              </w:rPr>
              <w:fldChar w:fldCharType="end"/>
            </w:r>
          </w:hyperlink>
        </w:p>
        <w:p w14:paraId="21BC3E63" w14:textId="3AEF74E3"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38" w:history="1">
            <w:r w:rsidR="00AB6B31" w:rsidRPr="00AB6B31">
              <w:rPr>
                <w:rStyle w:val="Hipervnculo"/>
                <w:rFonts w:ascii="Century Gothic" w:hAnsi="Century Gothic"/>
                <w:noProof/>
                <w:sz w:val="20"/>
                <w:szCs w:val="20"/>
              </w:rPr>
              <w:t>7. REVISIÓN DEL PRECIO DEL CONTRATO Y OTRAS VARIACIONES DEL MISMO.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_Toc109982238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14</w:t>
            </w:r>
            <w:r w:rsidR="00AB6B31" w:rsidRPr="00AB6B31">
              <w:rPr>
                <w:rFonts w:ascii="Century Gothic" w:hAnsi="Century Gothic"/>
                <w:noProof/>
                <w:webHidden/>
                <w:sz w:val="20"/>
                <w:szCs w:val="20"/>
              </w:rPr>
              <w:fldChar w:fldCharType="end"/>
            </w:r>
          </w:hyperlink>
        </w:p>
        <w:p w14:paraId="4DB221E0" w14:textId="08C80963"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39" w:history="1">
            <w:r w:rsidR="00AB6B31" w:rsidRPr="00AB6B31">
              <w:rPr>
                <w:rStyle w:val="Hipervnculo"/>
                <w:rFonts w:ascii="Century Gothic" w:hAnsi="Century Gothic"/>
                <w:noProof/>
                <w:sz w:val="20"/>
                <w:szCs w:val="20"/>
              </w:rPr>
              <w:t>8. PLAZO DE DURACIÓN DEL CONTRATO Y DE EJECUCIÓN DE LA PRESTACIÓN</w:t>
            </w:r>
            <w:r w:rsidR="00AB6B31" w:rsidRPr="00AB6B31">
              <w:rPr>
                <w:rStyle w:val="Hipervnculo"/>
                <w:rFonts w:ascii="Century Gothic" w:hAnsi="Century Gothic" w:cs="Tahoma"/>
                <w:noProof/>
                <w:sz w:val="20"/>
                <w:szCs w:val="20"/>
              </w:rPr>
              <w:t>.</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_Toc109982239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14</w:t>
            </w:r>
            <w:r w:rsidR="00AB6B31" w:rsidRPr="00AB6B31">
              <w:rPr>
                <w:rFonts w:ascii="Century Gothic" w:hAnsi="Century Gothic"/>
                <w:noProof/>
                <w:webHidden/>
                <w:sz w:val="20"/>
                <w:szCs w:val="20"/>
              </w:rPr>
              <w:fldChar w:fldCharType="end"/>
            </w:r>
          </w:hyperlink>
        </w:p>
        <w:p w14:paraId="45CA6AE9" w14:textId="5717007A"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40" w:history="1">
            <w:r w:rsidR="00AB6B31" w:rsidRPr="00AB6B31">
              <w:rPr>
                <w:rStyle w:val="Hipervnculo"/>
                <w:rFonts w:ascii="Century Gothic" w:hAnsi="Century Gothic"/>
                <w:noProof/>
                <w:sz w:val="20"/>
                <w:szCs w:val="20"/>
              </w:rPr>
              <w:t>9. APTITUD PARA CONTRATAR.</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_Toc109982240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14</w:t>
            </w:r>
            <w:r w:rsidR="00AB6B31" w:rsidRPr="00AB6B31">
              <w:rPr>
                <w:rFonts w:ascii="Century Gothic" w:hAnsi="Century Gothic"/>
                <w:noProof/>
                <w:webHidden/>
                <w:sz w:val="20"/>
                <w:szCs w:val="20"/>
              </w:rPr>
              <w:fldChar w:fldCharType="end"/>
            </w:r>
          </w:hyperlink>
        </w:p>
        <w:p w14:paraId="01745300" w14:textId="73742E6C" w:rsidR="00AB6B31" w:rsidRPr="00AB6B31" w:rsidRDefault="00A842B5" w:rsidP="00AB6B31">
          <w:pPr>
            <w:pStyle w:val="TDC1"/>
            <w:rPr>
              <w:rFonts w:ascii="Century Gothic" w:eastAsiaTheme="minorEastAsia" w:hAnsi="Century Gothic"/>
              <w:i w:val="0"/>
              <w:iCs w:val="0"/>
              <w:noProof/>
              <w:sz w:val="20"/>
              <w:szCs w:val="20"/>
              <w:lang w:val="es-ES" w:eastAsia="es-ES"/>
            </w:rPr>
          </w:pPr>
          <w:hyperlink w:anchor="_Toc109982241" w:history="1">
            <w:r w:rsidR="00AB6B31" w:rsidRPr="00AB6B31">
              <w:rPr>
                <w:rStyle w:val="Hipervnculo"/>
                <w:rFonts w:ascii="Century Gothic" w:hAnsi="Century Gothic" w:cs="Tahoma"/>
                <w:i w:val="0"/>
                <w:iCs w:val="0"/>
                <w:noProof/>
                <w:sz w:val="20"/>
                <w:szCs w:val="20"/>
              </w:rPr>
              <w:t>II. ADJUDICACIÓN DEL CONTRATO.</w:t>
            </w:r>
            <w:r w:rsidR="00AB6B31" w:rsidRPr="00AB6B31">
              <w:rPr>
                <w:rFonts w:ascii="Century Gothic" w:hAnsi="Century Gothic"/>
                <w:i w:val="0"/>
                <w:iCs w:val="0"/>
                <w:noProof/>
                <w:webHidden/>
                <w:sz w:val="20"/>
                <w:szCs w:val="20"/>
              </w:rPr>
              <w:tab/>
            </w:r>
            <w:r w:rsidR="00AB6B31" w:rsidRPr="00AB6B31">
              <w:rPr>
                <w:rFonts w:ascii="Century Gothic" w:hAnsi="Century Gothic"/>
                <w:i w:val="0"/>
                <w:iCs w:val="0"/>
                <w:noProof/>
                <w:webHidden/>
                <w:sz w:val="20"/>
                <w:szCs w:val="20"/>
              </w:rPr>
              <w:fldChar w:fldCharType="begin"/>
            </w:r>
            <w:r w:rsidR="00AB6B31" w:rsidRPr="00AB6B31">
              <w:rPr>
                <w:rFonts w:ascii="Century Gothic" w:hAnsi="Century Gothic"/>
                <w:i w:val="0"/>
                <w:iCs w:val="0"/>
                <w:noProof/>
                <w:webHidden/>
                <w:sz w:val="20"/>
                <w:szCs w:val="20"/>
              </w:rPr>
              <w:instrText xml:space="preserve"> PAGEREF _Toc109982241 \h </w:instrText>
            </w:r>
            <w:r w:rsidR="00AB6B31" w:rsidRPr="00AB6B31">
              <w:rPr>
                <w:rFonts w:ascii="Century Gothic" w:hAnsi="Century Gothic"/>
                <w:i w:val="0"/>
                <w:iCs w:val="0"/>
                <w:noProof/>
                <w:webHidden/>
                <w:sz w:val="20"/>
                <w:szCs w:val="20"/>
              </w:rPr>
            </w:r>
            <w:r w:rsidR="00AB6B31" w:rsidRPr="00AB6B31">
              <w:rPr>
                <w:rFonts w:ascii="Century Gothic" w:hAnsi="Century Gothic"/>
                <w:i w:val="0"/>
                <w:iCs w:val="0"/>
                <w:noProof/>
                <w:webHidden/>
                <w:sz w:val="20"/>
                <w:szCs w:val="20"/>
              </w:rPr>
              <w:fldChar w:fldCharType="separate"/>
            </w:r>
            <w:r w:rsidR="00AB6B31">
              <w:rPr>
                <w:rFonts w:ascii="Century Gothic" w:hAnsi="Century Gothic"/>
                <w:i w:val="0"/>
                <w:iCs w:val="0"/>
                <w:noProof/>
                <w:webHidden/>
                <w:sz w:val="20"/>
                <w:szCs w:val="20"/>
              </w:rPr>
              <w:t>17</w:t>
            </w:r>
            <w:r w:rsidR="00AB6B31" w:rsidRPr="00AB6B31">
              <w:rPr>
                <w:rFonts w:ascii="Century Gothic" w:hAnsi="Century Gothic"/>
                <w:i w:val="0"/>
                <w:iCs w:val="0"/>
                <w:noProof/>
                <w:webHidden/>
                <w:sz w:val="20"/>
                <w:szCs w:val="20"/>
              </w:rPr>
              <w:fldChar w:fldCharType="end"/>
            </w:r>
          </w:hyperlink>
        </w:p>
        <w:p w14:paraId="66A0DF1F" w14:textId="05BDA403"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42" w:history="1">
            <w:r w:rsidR="00AB6B31" w:rsidRPr="00AB6B31">
              <w:rPr>
                <w:rStyle w:val="Hipervnculo"/>
                <w:rFonts w:ascii="Century Gothic" w:hAnsi="Century Gothic" w:cs="Tahoma"/>
                <w:noProof/>
                <w:sz w:val="20"/>
                <w:szCs w:val="20"/>
              </w:rPr>
              <w:t>10. TRAMITACIÓN Y PROCEDIMIENTO DE ADJUDICACIÓN.</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_Toc109982242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17</w:t>
            </w:r>
            <w:r w:rsidR="00AB6B31" w:rsidRPr="00AB6B31">
              <w:rPr>
                <w:rFonts w:ascii="Century Gothic" w:hAnsi="Century Gothic"/>
                <w:noProof/>
                <w:webHidden/>
                <w:sz w:val="20"/>
                <w:szCs w:val="20"/>
              </w:rPr>
              <w:fldChar w:fldCharType="end"/>
            </w:r>
          </w:hyperlink>
        </w:p>
        <w:p w14:paraId="449C83FA" w14:textId="401D1A27"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43" w:history="1">
            <w:r w:rsidR="00AB6B31" w:rsidRPr="00AB6B31">
              <w:rPr>
                <w:rStyle w:val="Hipervnculo"/>
                <w:rFonts w:ascii="Century Gothic" w:hAnsi="Century Gothic"/>
                <w:noProof/>
                <w:sz w:val="20"/>
                <w:szCs w:val="20"/>
              </w:rPr>
              <w:t>11. MESA DE CONTRATACIÓN</w:t>
            </w:r>
            <w:r w:rsidR="00AB6B31" w:rsidRPr="00AB6B31">
              <w:rPr>
                <w:rStyle w:val="Hipervnculo"/>
                <w:rFonts w:ascii="Century Gothic" w:hAnsi="Century Gothic"/>
                <w:noProof/>
                <w:sz w:val="20"/>
                <w:szCs w:val="20"/>
                <w:lang w:val="es-ES"/>
              </w:rPr>
              <w:t>.</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_Toc109982243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19</w:t>
            </w:r>
            <w:r w:rsidR="00AB6B31" w:rsidRPr="00AB6B31">
              <w:rPr>
                <w:rFonts w:ascii="Century Gothic" w:hAnsi="Century Gothic"/>
                <w:noProof/>
                <w:webHidden/>
                <w:sz w:val="20"/>
                <w:szCs w:val="20"/>
              </w:rPr>
              <w:fldChar w:fldCharType="end"/>
            </w:r>
          </w:hyperlink>
        </w:p>
        <w:p w14:paraId="437FD959" w14:textId="70CACCD6"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44" w:history="1">
            <w:r w:rsidR="00AB6B31" w:rsidRPr="00AB6B31">
              <w:rPr>
                <w:rStyle w:val="Hipervnculo"/>
                <w:rFonts w:ascii="Century Gothic" w:hAnsi="Century Gothic" w:cs="Tahoma"/>
                <w:noProof/>
                <w:sz w:val="20"/>
                <w:szCs w:val="20"/>
              </w:rPr>
              <w:t>12. GARANTÍA PROVISIONAL.</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_Toc109982244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19</w:t>
            </w:r>
            <w:r w:rsidR="00AB6B31" w:rsidRPr="00AB6B31">
              <w:rPr>
                <w:rFonts w:ascii="Century Gothic" w:hAnsi="Century Gothic"/>
                <w:noProof/>
                <w:webHidden/>
                <w:sz w:val="20"/>
                <w:szCs w:val="20"/>
              </w:rPr>
              <w:fldChar w:fldCharType="end"/>
            </w:r>
          </w:hyperlink>
        </w:p>
        <w:p w14:paraId="1AC208C5" w14:textId="234BF85C"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45" w:history="1">
            <w:r w:rsidR="00AB6B31" w:rsidRPr="00AB6B31">
              <w:rPr>
                <w:rStyle w:val="Hipervnculo"/>
                <w:rFonts w:ascii="Century Gothic" w:hAnsi="Century Gothic" w:cs="Tahoma"/>
                <w:noProof/>
                <w:sz w:val="20"/>
                <w:szCs w:val="20"/>
              </w:rPr>
              <w:t>13. PRESENTACIÓN DE PROPOSICIONES.</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_Toc109982245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19</w:t>
            </w:r>
            <w:r w:rsidR="00AB6B31" w:rsidRPr="00AB6B31">
              <w:rPr>
                <w:rFonts w:ascii="Century Gothic" w:hAnsi="Century Gothic"/>
                <w:noProof/>
                <w:webHidden/>
                <w:sz w:val="20"/>
                <w:szCs w:val="20"/>
              </w:rPr>
              <w:fldChar w:fldCharType="end"/>
            </w:r>
          </w:hyperlink>
        </w:p>
        <w:p w14:paraId="20D73473" w14:textId="3AE4FFD5"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46" w:history="1">
            <w:r w:rsidR="00AB6B31" w:rsidRPr="00AB6B31">
              <w:rPr>
                <w:rStyle w:val="Hipervnculo"/>
                <w:rFonts w:ascii="Century Gothic" w:hAnsi="Century Gothic" w:cs="Tahoma"/>
                <w:noProof/>
                <w:sz w:val="20"/>
                <w:szCs w:val="20"/>
              </w:rPr>
              <w:t>13 bis. CONFIDENCIALIDAD Y PROTECCIÓN DE DATOS.</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_Toc109982246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21</w:t>
            </w:r>
            <w:r w:rsidR="00AB6B31" w:rsidRPr="00AB6B31">
              <w:rPr>
                <w:rFonts w:ascii="Century Gothic" w:hAnsi="Century Gothic"/>
                <w:noProof/>
                <w:webHidden/>
                <w:sz w:val="20"/>
                <w:szCs w:val="20"/>
              </w:rPr>
              <w:fldChar w:fldCharType="end"/>
            </w:r>
          </w:hyperlink>
        </w:p>
        <w:p w14:paraId="7B03F32B" w14:textId="3046CB44"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47" w:history="1">
            <w:r w:rsidR="00AB6B31" w:rsidRPr="00AB6B31">
              <w:rPr>
                <w:rStyle w:val="Hipervnculo"/>
                <w:rFonts w:ascii="Century Gothic" w:hAnsi="Century Gothic"/>
                <w:noProof/>
                <w:sz w:val="20"/>
                <w:szCs w:val="20"/>
                <w:lang w:val="es-ES"/>
              </w:rPr>
              <w:t>14. CRITERIOS DE ADJUDICACIÓN.</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_Toc109982247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27</w:t>
            </w:r>
            <w:r w:rsidR="00AB6B31" w:rsidRPr="00AB6B31">
              <w:rPr>
                <w:rFonts w:ascii="Century Gothic" w:hAnsi="Century Gothic"/>
                <w:noProof/>
                <w:webHidden/>
                <w:sz w:val="20"/>
                <w:szCs w:val="20"/>
              </w:rPr>
              <w:fldChar w:fldCharType="end"/>
            </w:r>
          </w:hyperlink>
        </w:p>
        <w:p w14:paraId="6194BF31" w14:textId="7B1251F6"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48" w:history="1">
            <w:r w:rsidR="00AB6B31" w:rsidRPr="00AB6B31">
              <w:rPr>
                <w:rStyle w:val="Hipervnculo"/>
                <w:rFonts w:ascii="Century Gothic" w:hAnsi="Century Gothic"/>
                <w:noProof/>
                <w:sz w:val="20"/>
                <w:szCs w:val="20"/>
                <w:lang w:val="es-ES"/>
              </w:rPr>
              <w:t>15. CONTENIDO DE LAS PROPOSICIONES.</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_Toc109982248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28</w:t>
            </w:r>
            <w:r w:rsidR="00AB6B31" w:rsidRPr="00AB6B31">
              <w:rPr>
                <w:rFonts w:ascii="Century Gothic" w:hAnsi="Century Gothic"/>
                <w:noProof/>
                <w:webHidden/>
                <w:sz w:val="20"/>
                <w:szCs w:val="20"/>
              </w:rPr>
              <w:fldChar w:fldCharType="end"/>
            </w:r>
          </w:hyperlink>
        </w:p>
        <w:p w14:paraId="22779D55" w14:textId="7A78C68F"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49" w:history="1">
            <w:r w:rsidR="00AB6B31" w:rsidRPr="00AB6B31">
              <w:rPr>
                <w:rStyle w:val="Hipervnculo"/>
                <w:rFonts w:ascii="Century Gothic" w:hAnsi="Century Gothic"/>
                <w:noProof/>
                <w:sz w:val="20"/>
                <w:szCs w:val="20"/>
                <w:lang w:val="es-ES"/>
              </w:rPr>
              <w:t>16. CRITERIOS BASE PARA LA ADJUDICACIÓN.</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_Toc109982249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32</w:t>
            </w:r>
            <w:r w:rsidR="00AB6B31" w:rsidRPr="00AB6B31">
              <w:rPr>
                <w:rFonts w:ascii="Century Gothic" w:hAnsi="Century Gothic"/>
                <w:noProof/>
                <w:webHidden/>
                <w:sz w:val="20"/>
                <w:szCs w:val="20"/>
              </w:rPr>
              <w:fldChar w:fldCharType="end"/>
            </w:r>
          </w:hyperlink>
        </w:p>
        <w:p w14:paraId="61DB9A3F" w14:textId="1C32A0A6"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50" w:history="1">
            <w:r w:rsidR="00AB6B31" w:rsidRPr="00AB6B31">
              <w:rPr>
                <w:rStyle w:val="Hipervnculo"/>
                <w:rFonts w:ascii="Century Gothic" w:hAnsi="Century Gothic" w:cs="Tahoma"/>
                <w:noProof/>
                <w:sz w:val="20"/>
                <w:szCs w:val="20"/>
              </w:rPr>
              <w:t>17. CRITERIOS DE DESEMPATE Y OFERTAS ANORMALMENTE BAJAS.</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_Toc109982250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35</w:t>
            </w:r>
            <w:r w:rsidR="00AB6B31" w:rsidRPr="00AB6B31">
              <w:rPr>
                <w:rFonts w:ascii="Century Gothic" w:hAnsi="Century Gothic"/>
                <w:noProof/>
                <w:webHidden/>
                <w:sz w:val="20"/>
                <w:szCs w:val="20"/>
              </w:rPr>
              <w:fldChar w:fldCharType="end"/>
            </w:r>
          </w:hyperlink>
        </w:p>
        <w:p w14:paraId="40B950F5" w14:textId="72A4CD3E"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51" w:history="1">
            <w:r w:rsidR="00AB6B31" w:rsidRPr="00AB6B31">
              <w:rPr>
                <w:rStyle w:val="Hipervnculo"/>
                <w:rFonts w:ascii="Century Gothic" w:hAnsi="Century Gothic" w:cs="Tahoma"/>
                <w:noProof/>
                <w:sz w:val="20"/>
                <w:szCs w:val="20"/>
              </w:rPr>
              <w:t xml:space="preserve">18. </w:t>
            </w:r>
            <w:r w:rsidR="00AB6B31" w:rsidRPr="00AB6B31">
              <w:rPr>
                <w:rStyle w:val="Hipervnculo"/>
                <w:rFonts w:ascii="Century Gothic" w:hAnsi="Century Gothic"/>
                <w:noProof/>
                <w:sz w:val="20"/>
                <w:szCs w:val="20"/>
                <w:lang w:eastAsia="es-ES"/>
              </w:rPr>
              <w:t>APERTURA DE PROPOSICIONES Y ADJUDICACIÓN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_Toc109982251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38</w:t>
            </w:r>
            <w:r w:rsidR="00AB6B31" w:rsidRPr="00AB6B31">
              <w:rPr>
                <w:rFonts w:ascii="Century Gothic" w:hAnsi="Century Gothic"/>
                <w:noProof/>
                <w:webHidden/>
                <w:sz w:val="20"/>
                <w:szCs w:val="20"/>
              </w:rPr>
              <w:fldChar w:fldCharType="end"/>
            </w:r>
          </w:hyperlink>
        </w:p>
        <w:p w14:paraId="20639A54" w14:textId="63156714" w:rsidR="00AB6B31" w:rsidRPr="00AB6B31" w:rsidRDefault="00A842B5" w:rsidP="00AB6B31">
          <w:pPr>
            <w:pStyle w:val="TDC1"/>
            <w:rPr>
              <w:rFonts w:ascii="Century Gothic" w:eastAsiaTheme="minorEastAsia" w:hAnsi="Century Gothic"/>
              <w:i w:val="0"/>
              <w:iCs w:val="0"/>
              <w:noProof/>
              <w:sz w:val="20"/>
              <w:szCs w:val="20"/>
              <w:lang w:val="es-ES" w:eastAsia="es-ES"/>
            </w:rPr>
          </w:pPr>
          <w:hyperlink w:anchor="_Toc109982252" w:history="1">
            <w:r w:rsidR="00AB6B31" w:rsidRPr="00AB6B31">
              <w:rPr>
                <w:rStyle w:val="Hipervnculo"/>
                <w:rFonts w:ascii="Century Gothic" w:hAnsi="Century Gothic"/>
                <w:i w:val="0"/>
                <w:iCs w:val="0"/>
                <w:noProof/>
                <w:sz w:val="20"/>
                <w:szCs w:val="20"/>
              </w:rPr>
              <w:t>III. FORMALIZACIÓN DEL CONTRATO</w:t>
            </w:r>
            <w:r w:rsidR="00AB6B31" w:rsidRPr="00AB6B31">
              <w:rPr>
                <w:rFonts w:ascii="Century Gothic" w:hAnsi="Century Gothic"/>
                <w:i w:val="0"/>
                <w:iCs w:val="0"/>
                <w:noProof/>
                <w:webHidden/>
                <w:sz w:val="20"/>
                <w:szCs w:val="20"/>
              </w:rPr>
              <w:tab/>
            </w:r>
            <w:r w:rsidR="00AB6B31" w:rsidRPr="00AB6B31">
              <w:rPr>
                <w:rFonts w:ascii="Century Gothic" w:hAnsi="Century Gothic"/>
                <w:i w:val="0"/>
                <w:iCs w:val="0"/>
                <w:noProof/>
                <w:webHidden/>
                <w:sz w:val="20"/>
                <w:szCs w:val="20"/>
              </w:rPr>
              <w:fldChar w:fldCharType="begin"/>
            </w:r>
            <w:r w:rsidR="00AB6B31" w:rsidRPr="00AB6B31">
              <w:rPr>
                <w:rFonts w:ascii="Century Gothic" w:hAnsi="Century Gothic"/>
                <w:i w:val="0"/>
                <w:iCs w:val="0"/>
                <w:noProof/>
                <w:webHidden/>
                <w:sz w:val="20"/>
                <w:szCs w:val="20"/>
              </w:rPr>
              <w:instrText xml:space="preserve"> PAGEREF _Toc109982252 \h </w:instrText>
            </w:r>
            <w:r w:rsidR="00AB6B31" w:rsidRPr="00AB6B31">
              <w:rPr>
                <w:rFonts w:ascii="Century Gothic" w:hAnsi="Century Gothic"/>
                <w:i w:val="0"/>
                <w:iCs w:val="0"/>
                <w:noProof/>
                <w:webHidden/>
                <w:sz w:val="20"/>
                <w:szCs w:val="20"/>
              </w:rPr>
            </w:r>
            <w:r w:rsidR="00AB6B31" w:rsidRPr="00AB6B31">
              <w:rPr>
                <w:rFonts w:ascii="Century Gothic" w:hAnsi="Century Gothic"/>
                <w:i w:val="0"/>
                <w:iCs w:val="0"/>
                <w:noProof/>
                <w:webHidden/>
                <w:sz w:val="20"/>
                <w:szCs w:val="20"/>
              </w:rPr>
              <w:fldChar w:fldCharType="separate"/>
            </w:r>
            <w:r w:rsidR="00AB6B31">
              <w:rPr>
                <w:rFonts w:ascii="Century Gothic" w:hAnsi="Century Gothic"/>
                <w:i w:val="0"/>
                <w:iCs w:val="0"/>
                <w:noProof/>
                <w:webHidden/>
                <w:sz w:val="20"/>
                <w:szCs w:val="20"/>
              </w:rPr>
              <w:t>43</w:t>
            </w:r>
            <w:r w:rsidR="00AB6B31" w:rsidRPr="00AB6B31">
              <w:rPr>
                <w:rFonts w:ascii="Century Gothic" w:hAnsi="Century Gothic"/>
                <w:i w:val="0"/>
                <w:iCs w:val="0"/>
                <w:noProof/>
                <w:webHidden/>
                <w:sz w:val="20"/>
                <w:szCs w:val="20"/>
              </w:rPr>
              <w:fldChar w:fldCharType="end"/>
            </w:r>
          </w:hyperlink>
        </w:p>
        <w:p w14:paraId="28243B65" w14:textId="3C01300F"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53" w:history="1">
            <w:r w:rsidR="00AB6B31" w:rsidRPr="00AB6B31">
              <w:rPr>
                <w:rStyle w:val="Hipervnculo"/>
                <w:rFonts w:ascii="Century Gothic" w:hAnsi="Century Gothic"/>
                <w:noProof/>
                <w:sz w:val="20"/>
                <w:szCs w:val="20"/>
              </w:rPr>
              <w:t>19. FORMALIZACIÓN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_Toc109982253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43</w:t>
            </w:r>
            <w:r w:rsidR="00AB6B31" w:rsidRPr="00AB6B31">
              <w:rPr>
                <w:rFonts w:ascii="Century Gothic" w:hAnsi="Century Gothic"/>
                <w:noProof/>
                <w:webHidden/>
                <w:sz w:val="20"/>
                <w:szCs w:val="20"/>
              </w:rPr>
              <w:fldChar w:fldCharType="end"/>
            </w:r>
          </w:hyperlink>
        </w:p>
        <w:p w14:paraId="110751FC" w14:textId="798C1A5B" w:rsidR="00AB6B31" w:rsidRPr="00AB6B31" w:rsidRDefault="00A842B5" w:rsidP="00AB6B31">
          <w:pPr>
            <w:pStyle w:val="TDC1"/>
            <w:rPr>
              <w:rFonts w:ascii="Century Gothic" w:eastAsiaTheme="minorEastAsia" w:hAnsi="Century Gothic"/>
              <w:i w:val="0"/>
              <w:iCs w:val="0"/>
              <w:noProof/>
              <w:sz w:val="20"/>
              <w:szCs w:val="20"/>
              <w:lang w:val="es-ES" w:eastAsia="es-ES"/>
            </w:rPr>
          </w:pPr>
          <w:hyperlink w:anchor="_Toc109982254" w:history="1">
            <w:r w:rsidR="00AB6B31" w:rsidRPr="00AB6B31">
              <w:rPr>
                <w:rStyle w:val="Hipervnculo"/>
                <w:rFonts w:ascii="Century Gothic" w:hAnsi="Century Gothic" w:cs="Tahoma"/>
                <w:i w:val="0"/>
                <w:iCs w:val="0"/>
                <w:noProof/>
                <w:sz w:val="20"/>
                <w:szCs w:val="20"/>
              </w:rPr>
              <w:t>IV. EJECUCIÓN DEL CONTRATO.</w:t>
            </w:r>
            <w:r w:rsidR="00AB6B31" w:rsidRPr="00AB6B31">
              <w:rPr>
                <w:rFonts w:ascii="Century Gothic" w:hAnsi="Century Gothic"/>
                <w:i w:val="0"/>
                <w:iCs w:val="0"/>
                <w:noProof/>
                <w:webHidden/>
                <w:sz w:val="20"/>
                <w:szCs w:val="20"/>
              </w:rPr>
              <w:tab/>
            </w:r>
            <w:r w:rsidR="00AB6B31" w:rsidRPr="00AB6B31">
              <w:rPr>
                <w:rFonts w:ascii="Century Gothic" w:hAnsi="Century Gothic"/>
                <w:i w:val="0"/>
                <w:iCs w:val="0"/>
                <w:noProof/>
                <w:webHidden/>
                <w:sz w:val="20"/>
                <w:szCs w:val="20"/>
              </w:rPr>
              <w:fldChar w:fldCharType="begin"/>
            </w:r>
            <w:r w:rsidR="00AB6B31" w:rsidRPr="00AB6B31">
              <w:rPr>
                <w:rFonts w:ascii="Century Gothic" w:hAnsi="Century Gothic"/>
                <w:i w:val="0"/>
                <w:iCs w:val="0"/>
                <w:noProof/>
                <w:webHidden/>
                <w:sz w:val="20"/>
                <w:szCs w:val="20"/>
              </w:rPr>
              <w:instrText xml:space="preserve"> PAGEREF _Toc109982254 \h </w:instrText>
            </w:r>
            <w:r w:rsidR="00AB6B31" w:rsidRPr="00AB6B31">
              <w:rPr>
                <w:rFonts w:ascii="Century Gothic" w:hAnsi="Century Gothic"/>
                <w:i w:val="0"/>
                <w:iCs w:val="0"/>
                <w:noProof/>
                <w:webHidden/>
                <w:sz w:val="20"/>
                <w:szCs w:val="20"/>
              </w:rPr>
            </w:r>
            <w:r w:rsidR="00AB6B31" w:rsidRPr="00AB6B31">
              <w:rPr>
                <w:rFonts w:ascii="Century Gothic" w:hAnsi="Century Gothic"/>
                <w:i w:val="0"/>
                <w:iCs w:val="0"/>
                <w:noProof/>
                <w:webHidden/>
                <w:sz w:val="20"/>
                <w:szCs w:val="20"/>
              </w:rPr>
              <w:fldChar w:fldCharType="separate"/>
            </w:r>
            <w:r w:rsidR="00AB6B31">
              <w:rPr>
                <w:rFonts w:ascii="Century Gothic" w:hAnsi="Century Gothic"/>
                <w:i w:val="0"/>
                <w:iCs w:val="0"/>
                <w:noProof/>
                <w:webHidden/>
                <w:sz w:val="20"/>
                <w:szCs w:val="20"/>
              </w:rPr>
              <w:t>43</w:t>
            </w:r>
            <w:r w:rsidR="00AB6B31" w:rsidRPr="00AB6B31">
              <w:rPr>
                <w:rFonts w:ascii="Century Gothic" w:hAnsi="Century Gothic"/>
                <w:i w:val="0"/>
                <w:iCs w:val="0"/>
                <w:noProof/>
                <w:webHidden/>
                <w:sz w:val="20"/>
                <w:szCs w:val="20"/>
              </w:rPr>
              <w:fldChar w:fldCharType="end"/>
            </w:r>
          </w:hyperlink>
        </w:p>
        <w:p w14:paraId="60E0DE2D" w14:textId="29FDB620"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55" w:history="1">
            <w:r w:rsidR="00AB6B31" w:rsidRPr="00AB6B31">
              <w:rPr>
                <w:rStyle w:val="Hipervnculo"/>
                <w:rFonts w:ascii="Century Gothic" w:hAnsi="Century Gothic" w:cs="Tahoma"/>
                <w:noProof/>
                <w:sz w:val="20"/>
                <w:szCs w:val="20"/>
              </w:rPr>
              <w:t>20. RESPONSABLE SUPERVISOR DE LOS SERVICIOS OBJETO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_Toc109982255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43</w:t>
            </w:r>
            <w:r w:rsidR="00AB6B31" w:rsidRPr="00AB6B31">
              <w:rPr>
                <w:rFonts w:ascii="Century Gothic" w:hAnsi="Century Gothic"/>
                <w:noProof/>
                <w:webHidden/>
                <w:sz w:val="20"/>
                <w:szCs w:val="20"/>
              </w:rPr>
              <w:fldChar w:fldCharType="end"/>
            </w:r>
          </w:hyperlink>
        </w:p>
        <w:p w14:paraId="2DB855F1" w14:textId="1B535A8F"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56" w:history="1">
            <w:r w:rsidR="00AB6B31" w:rsidRPr="00AB6B31">
              <w:rPr>
                <w:rStyle w:val="Hipervnculo"/>
                <w:rFonts w:ascii="Century Gothic" w:hAnsi="Century Gothic"/>
                <w:noProof/>
                <w:sz w:val="20"/>
                <w:szCs w:val="20"/>
                <w:lang w:val="es-ES"/>
              </w:rPr>
              <w:t>21. OBLIGACIONES Y DERECHOS DE LAS PARTES.</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_Toc109982256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44</w:t>
            </w:r>
            <w:r w:rsidR="00AB6B31" w:rsidRPr="00AB6B31">
              <w:rPr>
                <w:rFonts w:ascii="Century Gothic" w:hAnsi="Century Gothic"/>
                <w:noProof/>
                <w:webHidden/>
                <w:sz w:val="20"/>
                <w:szCs w:val="20"/>
              </w:rPr>
              <w:fldChar w:fldCharType="end"/>
            </w:r>
          </w:hyperlink>
        </w:p>
        <w:p w14:paraId="13C5C01E" w14:textId="2D6C15D4"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57" w:history="1">
            <w:r w:rsidR="00AB6B31" w:rsidRPr="00AB6B31">
              <w:rPr>
                <w:rStyle w:val="Hipervnculo"/>
                <w:rFonts w:ascii="Century Gothic" w:eastAsia="Times New Roman" w:hAnsi="Century Gothic"/>
                <w:noProof/>
                <w:sz w:val="20"/>
                <w:szCs w:val="20"/>
                <w:lang w:val="es-ES" w:eastAsia="es-ES"/>
              </w:rPr>
              <w:t>22. EJECUCIÓN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_Toc109982257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46</w:t>
            </w:r>
            <w:r w:rsidR="00AB6B31" w:rsidRPr="00AB6B31">
              <w:rPr>
                <w:rFonts w:ascii="Century Gothic" w:hAnsi="Century Gothic"/>
                <w:noProof/>
                <w:webHidden/>
                <w:sz w:val="20"/>
                <w:szCs w:val="20"/>
              </w:rPr>
              <w:fldChar w:fldCharType="end"/>
            </w:r>
          </w:hyperlink>
        </w:p>
        <w:p w14:paraId="2467EFE7" w14:textId="3865BB0D"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58" w:history="1">
            <w:r w:rsidR="00AB6B31" w:rsidRPr="00AB6B31">
              <w:rPr>
                <w:rStyle w:val="Hipervnculo"/>
                <w:rFonts w:ascii="Century Gothic" w:hAnsi="Century Gothic"/>
                <w:noProof/>
                <w:sz w:val="20"/>
                <w:szCs w:val="20"/>
                <w:lang w:val="es-ES"/>
              </w:rPr>
              <w:t>23. GASTOS E IMPUESTOS POR CUENTA DE LA CONTRATISTA.</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_Toc109982258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51</w:t>
            </w:r>
            <w:r w:rsidR="00AB6B31" w:rsidRPr="00AB6B31">
              <w:rPr>
                <w:rFonts w:ascii="Century Gothic" w:hAnsi="Century Gothic"/>
                <w:noProof/>
                <w:webHidden/>
                <w:sz w:val="20"/>
                <w:szCs w:val="20"/>
              </w:rPr>
              <w:fldChar w:fldCharType="end"/>
            </w:r>
          </w:hyperlink>
        </w:p>
        <w:p w14:paraId="426B42D1" w14:textId="0B5A223C"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59" w:history="1">
            <w:r w:rsidR="00AB6B31" w:rsidRPr="00AB6B31">
              <w:rPr>
                <w:rStyle w:val="Hipervnculo"/>
                <w:rFonts w:ascii="Century Gothic" w:hAnsi="Century Gothic"/>
                <w:noProof/>
                <w:sz w:val="20"/>
                <w:szCs w:val="20"/>
              </w:rPr>
              <w:t>24. ABONOS AL CONTRATISTA.</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_Toc109982259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51</w:t>
            </w:r>
            <w:r w:rsidR="00AB6B31" w:rsidRPr="00AB6B31">
              <w:rPr>
                <w:rFonts w:ascii="Century Gothic" w:hAnsi="Century Gothic"/>
                <w:noProof/>
                <w:webHidden/>
                <w:sz w:val="20"/>
                <w:szCs w:val="20"/>
              </w:rPr>
              <w:fldChar w:fldCharType="end"/>
            </w:r>
          </w:hyperlink>
        </w:p>
        <w:p w14:paraId="27EF13DC" w14:textId="7F7BD2CF"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60" w:history="1">
            <w:r w:rsidR="00AB6B31" w:rsidRPr="00AB6B31">
              <w:rPr>
                <w:rStyle w:val="Hipervnculo"/>
                <w:rFonts w:ascii="Century Gothic" w:hAnsi="Century Gothic"/>
                <w:noProof/>
                <w:sz w:val="20"/>
                <w:szCs w:val="20"/>
                <w:lang w:val="es-ES"/>
              </w:rPr>
              <w:t>25. INCUMPLIMIENTOS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_Toc109982260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54</w:t>
            </w:r>
            <w:r w:rsidR="00AB6B31" w:rsidRPr="00AB6B31">
              <w:rPr>
                <w:rFonts w:ascii="Century Gothic" w:hAnsi="Century Gothic"/>
                <w:noProof/>
                <w:webHidden/>
                <w:sz w:val="20"/>
                <w:szCs w:val="20"/>
              </w:rPr>
              <w:fldChar w:fldCharType="end"/>
            </w:r>
          </w:hyperlink>
        </w:p>
        <w:p w14:paraId="19D9A0C9" w14:textId="34F43EC1" w:rsidR="00AB6B31" w:rsidRPr="00AB6B31" w:rsidRDefault="00A842B5" w:rsidP="00AB6B31">
          <w:pPr>
            <w:pStyle w:val="TDC1"/>
            <w:rPr>
              <w:rFonts w:ascii="Century Gothic" w:eastAsiaTheme="minorEastAsia" w:hAnsi="Century Gothic"/>
              <w:i w:val="0"/>
              <w:iCs w:val="0"/>
              <w:noProof/>
              <w:sz w:val="20"/>
              <w:szCs w:val="20"/>
              <w:lang w:val="es-ES" w:eastAsia="es-ES"/>
            </w:rPr>
          </w:pPr>
          <w:hyperlink w:anchor="_Toc109982261" w:history="1">
            <w:r w:rsidR="00AB6B31" w:rsidRPr="00AB6B31">
              <w:rPr>
                <w:rStyle w:val="Hipervnculo"/>
                <w:rFonts w:ascii="Century Gothic" w:hAnsi="Century Gothic"/>
                <w:i w:val="0"/>
                <w:iCs w:val="0"/>
                <w:noProof/>
                <w:sz w:val="20"/>
                <w:szCs w:val="20"/>
              </w:rPr>
              <w:t>V. SUBCONTRATACIÓN, CESIÓN DEL CONTRATO Y SUCESIÓN EN LA PERSONA DEL CONTRATISTA.</w:t>
            </w:r>
            <w:r w:rsidR="00AB6B31" w:rsidRPr="00AB6B31">
              <w:rPr>
                <w:rFonts w:ascii="Century Gothic" w:hAnsi="Century Gothic"/>
                <w:i w:val="0"/>
                <w:iCs w:val="0"/>
                <w:noProof/>
                <w:webHidden/>
                <w:sz w:val="20"/>
                <w:szCs w:val="20"/>
              </w:rPr>
              <w:tab/>
            </w:r>
            <w:r w:rsidR="00AB6B31" w:rsidRPr="00AB6B31">
              <w:rPr>
                <w:rFonts w:ascii="Century Gothic" w:hAnsi="Century Gothic"/>
                <w:i w:val="0"/>
                <w:iCs w:val="0"/>
                <w:noProof/>
                <w:webHidden/>
                <w:sz w:val="20"/>
                <w:szCs w:val="20"/>
              </w:rPr>
              <w:fldChar w:fldCharType="begin"/>
            </w:r>
            <w:r w:rsidR="00AB6B31" w:rsidRPr="00AB6B31">
              <w:rPr>
                <w:rFonts w:ascii="Century Gothic" w:hAnsi="Century Gothic"/>
                <w:i w:val="0"/>
                <w:iCs w:val="0"/>
                <w:noProof/>
                <w:webHidden/>
                <w:sz w:val="20"/>
                <w:szCs w:val="20"/>
              </w:rPr>
              <w:instrText xml:space="preserve"> PAGEREF _Toc109982261 \h </w:instrText>
            </w:r>
            <w:r w:rsidR="00AB6B31" w:rsidRPr="00AB6B31">
              <w:rPr>
                <w:rFonts w:ascii="Century Gothic" w:hAnsi="Century Gothic"/>
                <w:i w:val="0"/>
                <w:iCs w:val="0"/>
                <w:noProof/>
                <w:webHidden/>
                <w:sz w:val="20"/>
                <w:szCs w:val="20"/>
              </w:rPr>
            </w:r>
            <w:r w:rsidR="00AB6B31" w:rsidRPr="00AB6B31">
              <w:rPr>
                <w:rFonts w:ascii="Century Gothic" w:hAnsi="Century Gothic"/>
                <w:i w:val="0"/>
                <w:iCs w:val="0"/>
                <w:noProof/>
                <w:webHidden/>
                <w:sz w:val="20"/>
                <w:szCs w:val="20"/>
              </w:rPr>
              <w:fldChar w:fldCharType="separate"/>
            </w:r>
            <w:r w:rsidR="00AB6B31">
              <w:rPr>
                <w:rFonts w:ascii="Century Gothic" w:hAnsi="Century Gothic"/>
                <w:i w:val="0"/>
                <w:iCs w:val="0"/>
                <w:noProof/>
                <w:webHidden/>
                <w:sz w:val="20"/>
                <w:szCs w:val="20"/>
              </w:rPr>
              <w:t>56</w:t>
            </w:r>
            <w:r w:rsidR="00AB6B31" w:rsidRPr="00AB6B31">
              <w:rPr>
                <w:rFonts w:ascii="Century Gothic" w:hAnsi="Century Gothic"/>
                <w:i w:val="0"/>
                <w:iCs w:val="0"/>
                <w:noProof/>
                <w:webHidden/>
                <w:sz w:val="20"/>
                <w:szCs w:val="20"/>
              </w:rPr>
              <w:fldChar w:fldCharType="end"/>
            </w:r>
          </w:hyperlink>
        </w:p>
        <w:p w14:paraId="4CFA0BE5" w14:textId="4FEAF211"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62" w:history="1">
            <w:r w:rsidR="00AB6B31" w:rsidRPr="00AB6B31">
              <w:rPr>
                <w:rStyle w:val="Hipervnculo"/>
                <w:rFonts w:ascii="Century Gothic" w:hAnsi="Century Gothic" w:cs="Tahoma"/>
                <w:noProof/>
                <w:sz w:val="20"/>
                <w:szCs w:val="20"/>
              </w:rPr>
              <w:t>26. SUBCONTRATACIÓN.</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_Toc109982262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56</w:t>
            </w:r>
            <w:r w:rsidR="00AB6B31" w:rsidRPr="00AB6B31">
              <w:rPr>
                <w:rFonts w:ascii="Century Gothic" w:hAnsi="Century Gothic"/>
                <w:noProof/>
                <w:webHidden/>
                <w:sz w:val="20"/>
                <w:szCs w:val="20"/>
              </w:rPr>
              <w:fldChar w:fldCharType="end"/>
            </w:r>
          </w:hyperlink>
        </w:p>
        <w:p w14:paraId="2FA737F8" w14:textId="7DB73AEB"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63" w:history="1">
            <w:r w:rsidR="00AB6B31" w:rsidRPr="00AB6B31">
              <w:rPr>
                <w:rStyle w:val="Hipervnculo"/>
                <w:rFonts w:ascii="Century Gothic" w:hAnsi="Century Gothic"/>
                <w:noProof/>
                <w:sz w:val="20"/>
                <w:szCs w:val="20"/>
                <w:lang w:val="es-ES"/>
              </w:rPr>
              <w:t>27. CESIÓN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_Toc109982263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57</w:t>
            </w:r>
            <w:r w:rsidR="00AB6B31" w:rsidRPr="00AB6B31">
              <w:rPr>
                <w:rFonts w:ascii="Century Gothic" w:hAnsi="Century Gothic"/>
                <w:noProof/>
                <w:webHidden/>
                <w:sz w:val="20"/>
                <w:szCs w:val="20"/>
              </w:rPr>
              <w:fldChar w:fldCharType="end"/>
            </w:r>
          </w:hyperlink>
        </w:p>
        <w:p w14:paraId="3D1AEE86" w14:textId="65E1053E"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64" w:history="1">
            <w:r w:rsidR="00AB6B31" w:rsidRPr="00AB6B31">
              <w:rPr>
                <w:rStyle w:val="Hipervnculo"/>
                <w:rFonts w:ascii="Century Gothic" w:hAnsi="Century Gothic"/>
                <w:noProof/>
                <w:sz w:val="20"/>
                <w:szCs w:val="20"/>
                <w:lang w:val="es-ES"/>
              </w:rPr>
              <w:t>28. SUCESIÓN EN LA PERSONA DE LA CONTRATISTA.</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_Toc109982264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58</w:t>
            </w:r>
            <w:r w:rsidR="00AB6B31" w:rsidRPr="00AB6B31">
              <w:rPr>
                <w:rFonts w:ascii="Century Gothic" w:hAnsi="Century Gothic"/>
                <w:noProof/>
                <w:webHidden/>
                <w:sz w:val="20"/>
                <w:szCs w:val="20"/>
              </w:rPr>
              <w:fldChar w:fldCharType="end"/>
            </w:r>
          </w:hyperlink>
        </w:p>
        <w:p w14:paraId="4D3D64D1" w14:textId="1903529C" w:rsidR="00AB6B31" w:rsidRPr="00AB6B31" w:rsidRDefault="00A842B5" w:rsidP="00AB6B31">
          <w:pPr>
            <w:pStyle w:val="TDC1"/>
            <w:rPr>
              <w:rFonts w:ascii="Century Gothic" w:eastAsiaTheme="minorEastAsia" w:hAnsi="Century Gothic"/>
              <w:i w:val="0"/>
              <w:iCs w:val="0"/>
              <w:noProof/>
              <w:sz w:val="20"/>
              <w:szCs w:val="20"/>
              <w:lang w:val="es-ES" w:eastAsia="es-ES"/>
            </w:rPr>
          </w:pPr>
          <w:hyperlink w:anchor="_Toc109982265" w:history="1">
            <w:r w:rsidR="00AB6B31" w:rsidRPr="00AB6B31">
              <w:rPr>
                <w:rStyle w:val="Hipervnculo"/>
                <w:rFonts w:ascii="Century Gothic" w:hAnsi="Century Gothic" w:cs="Tahoma"/>
                <w:i w:val="0"/>
                <w:iCs w:val="0"/>
                <w:noProof/>
                <w:sz w:val="20"/>
                <w:szCs w:val="20"/>
              </w:rPr>
              <w:t>VI. MODIFICACIÓN DEL CONTRATO.</w:t>
            </w:r>
            <w:r w:rsidR="00AB6B31" w:rsidRPr="00AB6B31">
              <w:rPr>
                <w:rFonts w:ascii="Century Gothic" w:hAnsi="Century Gothic"/>
                <w:i w:val="0"/>
                <w:iCs w:val="0"/>
                <w:noProof/>
                <w:webHidden/>
                <w:sz w:val="20"/>
                <w:szCs w:val="20"/>
              </w:rPr>
              <w:tab/>
            </w:r>
            <w:r w:rsidR="00AB6B31" w:rsidRPr="00AB6B31">
              <w:rPr>
                <w:rFonts w:ascii="Century Gothic" w:hAnsi="Century Gothic"/>
                <w:i w:val="0"/>
                <w:iCs w:val="0"/>
                <w:noProof/>
                <w:webHidden/>
                <w:sz w:val="20"/>
                <w:szCs w:val="20"/>
              </w:rPr>
              <w:fldChar w:fldCharType="begin"/>
            </w:r>
            <w:r w:rsidR="00AB6B31" w:rsidRPr="00AB6B31">
              <w:rPr>
                <w:rFonts w:ascii="Century Gothic" w:hAnsi="Century Gothic"/>
                <w:i w:val="0"/>
                <w:iCs w:val="0"/>
                <w:noProof/>
                <w:webHidden/>
                <w:sz w:val="20"/>
                <w:szCs w:val="20"/>
              </w:rPr>
              <w:instrText xml:space="preserve"> PAGEREF _Toc109982265 \h </w:instrText>
            </w:r>
            <w:r w:rsidR="00AB6B31" w:rsidRPr="00AB6B31">
              <w:rPr>
                <w:rFonts w:ascii="Century Gothic" w:hAnsi="Century Gothic"/>
                <w:i w:val="0"/>
                <w:iCs w:val="0"/>
                <w:noProof/>
                <w:webHidden/>
                <w:sz w:val="20"/>
                <w:szCs w:val="20"/>
              </w:rPr>
            </w:r>
            <w:r w:rsidR="00AB6B31" w:rsidRPr="00AB6B31">
              <w:rPr>
                <w:rFonts w:ascii="Century Gothic" w:hAnsi="Century Gothic"/>
                <w:i w:val="0"/>
                <w:iCs w:val="0"/>
                <w:noProof/>
                <w:webHidden/>
                <w:sz w:val="20"/>
                <w:szCs w:val="20"/>
              </w:rPr>
              <w:fldChar w:fldCharType="separate"/>
            </w:r>
            <w:r w:rsidR="00AB6B31">
              <w:rPr>
                <w:rFonts w:ascii="Century Gothic" w:hAnsi="Century Gothic"/>
                <w:i w:val="0"/>
                <w:iCs w:val="0"/>
                <w:noProof/>
                <w:webHidden/>
                <w:sz w:val="20"/>
                <w:szCs w:val="20"/>
              </w:rPr>
              <w:t>58</w:t>
            </w:r>
            <w:r w:rsidR="00AB6B31" w:rsidRPr="00AB6B31">
              <w:rPr>
                <w:rFonts w:ascii="Century Gothic" w:hAnsi="Century Gothic"/>
                <w:i w:val="0"/>
                <w:iCs w:val="0"/>
                <w:noProof/>
                <w:webHidden/>
                <w:sz w:val="20"/>
                <w:szCs w:val="20"/>
              </w:rPr>
              <w:fldChar w:fldCharType="end"/>
            </w:r>
          </w:hyperlink>
        </w:p>
        <w:p w14:paraId="47519379" w14:textId="18AF9971"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66" w:history="1">
            <w:r w:rsidR="00AB6B31" w:rsidRPr="00AB6B31">
              <w:rPr>
                <w:rStyle w:val="Hipervnculo"/>
                <w:rFonts w:ascii="Century Gothic" w:hAnsi="Century Gothic" w:cs="Tahoma"/>
                <w:noProof/>
                <w:sz w:val="20"/>
                <w:szCs w:val="20"/>
              </w:rPr>
              <w:t>29. MODIFICACIÓN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_Toc109982266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58</w:t>
            </w:r>
            <w:r w:rsidR="00AB6B31" w:rsidRPr="00AB6B31">
              <w:rPr>
                <w:rFonts w:ascii="Century Gothic" w:hAnsi="Century Gothic"/>
                <w:noProof/>
                <w:webHidden/>
                <w:sz w:val="20"/>
                <w:szCs w:val="20"/>
              </w:rPr>
              <w:fldChar w:fldCharType="end"/>
            </w:r>
          </w:hyperlink>
        </w:p>
        <w:p w14:paraId="1F9351DD" w14:textId="0B9C1B7D"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67" w:history="1">
            <w:r w:rsidR="00AB6B31" w:rsidRPr="00AB6B31">
              <w:rPr>
                <w:rStyle w:val="Hipervnculo"/>
                <w:rFonts w:ascii="Century Gothic" w:hAnsi="Century Gothic" w:cs="Tahoma"/>
                <w:noProof/>
                <w:sz w:val="20"/>
                <w:szCs w:val="20"/>
              </w:rPr>
              <w:t>30. SUSPENSIÓN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_Toc109982267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59</w:t>
            </w:r>
            <w:r w:rsidR="00AB6B31" w:rsidRPr="00AB6B31">
              <w:rPr>
                <w:rFonts w:ascii="Century Gothic" w:hAnsi="Century Gothic"/>
                <w:noProof/>
                <w:webHidden/>
                <w:sz w:val="20"/>
                <w:szCs w:val="20"/>
              </w:rPr>
              <w:fldChar w:fldCharType="end"/>
            </w:r>
          </w:hyperlink>
        </w:p>
        <w:p w14:paraId="71B85B02" w14:textId="23DDEE96" w:rsidR="00AB6B31" w:rsidRPr="00AB6B31" w:rsidRDefault="00A842B5" w:rsidP="00AB6B31">
          <w:pPr>
            <w:pStyle w:val="TDC1"/>
            <w:rPr>
              <w:rFonts w:ascii="Century Gothic" w:eastAsiaTheme="minorEastAsia" w:hAnsi="Century Gothic"/>
              <w:i w:val="0"/>
              <w:iCs w:val="0"/>
              <w:noProof/>
              <w:sz w:val="20"/>
              <w:szCs w:val="20"/>
              <w:lang w:val="es-ES" w:eastAsia="es-ES"/>
            </w:rPr>
          </w:pPr>
          <w:hyperlink w:anchor="_Toc109982268" w:history="1">
            <w:r w:rsidR="00AB6B31" w:rsidRPr="00AB6B31">
              <w:rPr>
                <w:rStyle w:val="Hipervnculo"/>
                <w:rFonts w:ascii="Century Gothic" w:hAnsi="Century Gothic"/>
                <w:i w:val="0"/>
                <w:iCs w:val="0"/>
                <w:noProof/>
                <w:sz w:val="20"/>
                <w:szCs w:val="20"/>
              </w:rPr>
              <w:t>VII. FINALIZACIÓN DEL CONTRATO.</w:t>
            </w:r>
            <w:r w:rsidR="00AB6B31" w:rsidRPr="00AB6B31">
              <w:rPr>
                <w:rFonts w:ascii="Century Gothic" w:hAnsi="Century Gothic"/>
                <w:i w:val="0"/>
                <w:iCs w:val="0"/>
                <w:noProof/>
                <w:webHidden/>
                <w:sz w:val="20"/>
                <w:szCs w:val="20"/>
              </w:rPr>
              <w:tab/>
            </w:r>
            <w:r w:rsidR="00AB6B31" w:rsidRPr="00AB6B31">
              <w:rPr>
                <w:rFonts w:ascii="Century Gothic" w:hAnsi="Century Gothic"/>
                <w:i w:val="0"/>
                <w:iCs w:val="0"/>
                <w:noProof/>
                <w:webHidden/>
                <w:sz w:val="20"/>
                <w:szCs w:val="20"/>
              </w:rPr>
              <w:fldChar w:fldCharType="begin"/>
            </w:r>
            <w:r w:rsidR="00AB6B31" w:rsidRPr="00AB6B31">
              <w:rPr>
                <w:rFonts w:ascii="Century Gothic" w:hAnsi="Century Gothic"/>
                <w:i w:val="0"/>
                <w:iCs w:val="0"/>
                <w:noProof/>
                <w:webHidden/>
                <w:sz w:val="20"/>
                <w:szCs w:val="20"/>
              </w:rPr>
              <w:instrText xml:space="preserve"> PAGEREF _Toc109982268 \h </w:instrText>
            </w:r>
            <w:r w:rsidR="00AB6B31" w:rsidRPr="00AB6B31">
              <w:rPr>
                <w:rFonts w:ascii="Century Gothic" w:hAnsi="Century Gothic"/>
                <w:i w:val="0"/>
                <w:iCs w:val="0"/>
                <w:noProof/>
                <w:webHidden/>
                <w:sz w:val="20"/>
                <w:szCs w:val="20"/>
              </w:rPr>
            </w:r>
            <w:r w:rsidR="00AB6B31" w:rsidRPr="00AB6B31">
              <w:rPr>
                <w:rFonts w:ascii="Century Gothic" w:hAnsi="Century Gothic"/>
                <w:i w:val="0"/>
                <w:iCs w:val="0"/>
                <w:noProof/>
                <w:webHidden/>
                <w:sz w:val="20"/>
                <w:szCs w:val="20"/>
              </w:rPr>
              <w:fldChar w:fldCharType="separate"/>
            </w:r>
            <w:r w:rsidR="00AB6B31">
              <w:rPr>
                <w:rFonts w:ascii="Century Gothic" w:hAnsi="Century Gothic"/>
                <w:i w:val="0"/>
                <w:iCs w:val="0"/>
                <w:noProof/>
                <w:webHidden/>
                <w:sz w:val="20"/>
                <w:szCs w:val="20"/>
              </w:rPr>
              <w:t>60</w:t>
            </w:r>
            <w:r w:rsidR="00AB6B31" w:rsidRPr="00AB6B31">
              <w:rPr>
                <w:rFonts w:ascii="Century Gothic" w:hAnsi="Century Gothic"/>
                <w:i w:val="0"/>
                <w:iCs w:val="0"/>
                <w:noProof/>
                <w:webHidden/>
                <w:sz w:val="20"/>
                <w:szCs w:val="20"/>
              </w:rPr>
              <w:fldChar w:fldCharType="end"/>
            </w:r>
          </w:hyperlink>
        </w:p>
        <w:p w14:paraId="48883FC1" w14:textId="4501A2BB"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69" w:history="1">
            <w:r w:rsidR="00AB6B31" w:rsidRPr="00AB6B31">
              <w:rPr>
                <w:rStyle w:val="Hipervnculo"/>
                <w:rFonts w:ascii="Century Gothic" w:hAnsi="Century Gothic"/>
                <w:noProof/>
                <w:sz w:val="20"/>
                <w:szCs w:val="20"/>
              </w:rPr>
              <w:t>31. CUMPLIMIENTO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_Toc109982269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60</w:t>
            </w:r>
            <w:r w:rsidR="00AB6B31" w:rsidRPr="00AB6B31">
              <w:rPr>
                <w:rFonts w:ascii="Century Gothic" w:hAnsi="Century Gothic"/>
                <w:noProof/>
                <w:webHidden/>
                <w:sz w:val="20"/>
                <w:szCs w:val="20"/>
              </w:rPr>
              <w:fldChar w:fldCharType="end"/>
            </w:r>
          </w:hyperlink>
        </w:p>
        <w:p w14:paraId="2E02BBD6" w14:textId="49170896"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70" w:history="1">
            <w:r w:rsidR="00AB6B31" w:rsidRPr="00AB6B31">
              <w:rPr>
                <w:rStyle w:val="Hipervnculo"/>
                <w:rFonts w:ascii="Century Gothic" w:hAnsi="Century Gothic" w:cs="Tahoma"/>
                <w:noProof/>
                <w:sz w:val="20"/>
                <w:szCs w:val="20"/>
              </w:rPr>
              <w:t>32. RESOLUCIÓN Y EXTINCIÓN DEL CONTRATO.</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_Toc109982270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61</w:t>
            </w:r>
            <w:r w:rsidR="00AB6B31" w:rsidRPr="00AB6B31">
              <w:rPr>
                <w:rFonts w:ascii="Century Gothic" w:hAnsi="Century Gothic"/>
                <w:noProof/>
                <w:webHidden/>
                <w:sz w:val="20"/>
                <w:szCs w:val="20"/>
              </w:rPr>
              <w:fldChar w:fldCharType="end"/>
            </w:r>
          </w:hyperlink>
        </w:p>
        <w:p w14:paraId="39ECC9B9" w14:textId="12D44A00" w:rsidR="00AB6B31" w:rsidRPr="00AB6B31" w:rsidRDefault="00A842B5" w:rsidP="00AB6B31">
          <w:pPr>
            <w:pStyle w:val="TDC2"/>
            <w:tabs>
              <w:tab w:val="right" w:leader="dot" w:pos="8488"/>
            </w:tabs>
            <w:spacing w:before="0" w:line="360" w:lineRule="auto"/>
            <w:rPr>
              <w:rFonts w:ascii="Century Gothic" w:eastAsiaTheme="minorEastAsia" w:hAnsi="Century Gothic"/>
              <w:b w:val="0"/>
              <w:bCs w:val="0"/>
              <w:noProof/>
              <w:sz w:val="20"/>
              <w:szCs w:val="20"/>
              <w:lang w:val="es-ES" w:eastAsia="es-ES"/>
            </w:rPr>
          </w:pPr>
          <w:hyperlink w:anchor="_Toc109982271" w:history="1">
            <w:r w:rsidR="00AB6B31" w:rsidRPr="00AB6B31">
              <w:rPr>
                <w:rStyle w:val="Hipervnculo"/>
                <w:rFonts w:ascii="Century Gothic" w:hAnsi="Century Gothic" w:cs="Tahoma"/>
                <w:noProof/>
                <w:sz w:val="20"/>
                <w:szCs w:val="20"/>
              </w:rPr>
              <w:t>33. PLAZO DE GARANTÍA.</w:t>
            </w:r>
            <w:r w:rsidR="00AB6B31" w:rsidRPr="00AB6B31">
              <w:rPr>
                <w:rFonts w:ascii="Century Gothic" w:hAnsi="Century Gothic"/>
                <w:noProof/>
                <w:webHidden/>
                <w:sz w:val="20"/>
                <w:szCs w:val="20"/>
              </w:rPr>
              <w:tab/>
            </w:r>
            <w:r w:rsidR="00AB6B31" w:rsidRPr="00AB6B31">
              <w:rPr>
                <w:rFonts w:ascii="Century Gothic" w:hAnsi="Century Gothic"/>
                <w:noProof/>
                <w:webHidden/>
                <w:sz w:val="20"/>
                <w:szCs w:val="20"/>
              </w:rPr>
              <w:fldChar w:fldCharType="begin"/>
            </w:r>
            <w:r w:rsidR="00AB6B31" w:rsidRPr="00AB6B31">
              <w:rPr>
                <w:rFonts w:ascii="Century Gothic" w:hAnsi="Century Gothic"/>
                <w:noProof/>
                <w:webHidden/>
                <w:sz w:val="20"/>
                <w:szCs w:val="20"/>
              </w:rPr>
              <w:instrText xml:space="preserve"> PAGEREF _Toc109982271 \h </w:instrText>
            </w:r>
            <w:r w:rsidR="00AB6B31" w:rsidRPr="00AB6B31">
              <w:rPr>
                <w:rFonts w:ascii="Century Gothic" w:hAnsi="Century Gothic"/>
                <w:noProof/>
                <w:webHidden/>
                <w:sz w:val="20"/>
                <w:szCs w:val="20"/>
              </w:rPr>
            </w:r>
            <w:r w:rsidR="00AB6B31" w:rsidRPr="00AB6B31">
              <w:rPr>
                <w:rFonts w:ascii="Century Gothic" w:hAnsi="Century Gothic"/>
                <w:noProof/>
                <w:webHidden/>
                <w:sz w:val="20"/>
                <w:szCs w:val="20"/>
              </w:rPr>
              <w:fldChar w:fldCharType="separate"/>
            </w:r>
            <w:r w:rsidR="00AB6B31">
              <w:rPr>
                <w:rFonts w:ascii="Century Gothic" w:hAnsi="Century Gothic"/>
                <w:noProof/>
                <w:webHidden/>
                <w:sz w:val="20"/>
                <w:szCs w:val="20"/>
              </w:rPr>
              <w:t>62</w:t>
            </w:r>
            <w:r w:rsidR="00AB6B31" w:rsidRPr="00AB6B31">
              <w:rPr>
                <w:rFonts w:ascii="Century Gothic" w:hAnsi="Century Gothic"/>
                <w:noProof/>
                <w:webHidden/>
                <w:sz w:val="20"/>
                <w:szCs w:val="20"/>
              </w:rPr>
              <w:fldChar w:fldCharType="end"/>
            </w:r>
          </w:hyperlink>
        </w:p>
        <w:p w14:paraId="4C0394E6" w14:textId="0BFCEB38" w:rsidR="00AB6B31" w:rsidRPr="00AB6B31" w:rsidRDefault="00A842B5" w:rsidP="00AB6B31">
          <w:pPr>
            <w:pStyle w:val="TDC1"/>
            <w:rPr>
              <w:rFonts w:ascii="Century Gothic" w:eastAsiaTheme="minorEastAsia" w:hAnsi="Century Gothic"/>
              <w:i w:val="0"/>
              <w:iCs w:val="0"/>
              <w:noProof/>
              <w:sz w:val="20"/>
              <w:szCs w:val="20"/>
              <w:lang w:val="es-ES" w:eastAsia="es-ES"/>
            </w:rPr>
          </w:pPr>
          <w:hyperlink w:anchor="_Toc109982272" w:history="1">
            <w:r w:rsidR="00AB6B31" w:rsidRPr="00AB6B31">
              <w:rPr>
                <w:rStyle w:val="Hipervnculo"/>
                <w:rFonts w:ascii="Century Gothic" w:hAnsi="Century Gothic" w:cs="Tahoma"/>
                <w:i w:val="0"/>
                <w:iCs w:val="0"/>
                <w:noProof/>
                <w:sz w:val="20"/>
                <w:szCs w:val="20"/>
                <w:lang w:val="pt-BR"/>
              </w:rPr>
              <w:t>VIII. ANEXOS.</w:t>
            </w:r>
            <w:r w:rsidR="00AB6B31" w:rsidRPr="00AB6B31">
              <w:rPr>
                <w:rFonts w:ascii="Century Gothic" w:hAnsi="Century Gothic"/>
                <w:i w:val="0"/>
                <w:iCs w:val="0"/>
                <w:noProof/>
                <w:webHidden/>
                <w:sz w:val="20"/>
                <w:szCs w:val="20"/>
              </w:rPr>
              <w:tab/>
            </w:r>
            <w:r w:rsidR="00AB6B31" w:rsidRPr="00AB6B31">
              <w:rPr>
                <w:rFonts w:ascii="Century Gothic" w:hAnsi="Century Gothic"/>
                <w:i w:val="0"/>
                <w:iCs w:val="0"/>
                <w:noProof/>
                <w:webHidden/>
                <w:sz w:val="20"/>
                <w:szCs w:val="20"/>
              </w:rPr>
              <w:fldChar w:fldCharType="begin"/>
            </w:r>
            <w:r w:rsidR="00AB6B31" w:rsidRPr="00AB6B31">
              <w:rPr>
                <w:rFonts w:ascii="Century Gothic" w:hAnsi="Century Gothic"/>
                <w:i w:val="0"/>
                <w:iCs w:val="0"/>
                <w:noProof/>
                <w:webHidden/>
                <w:sz w:val="20"/>
                <w:szCs w:val="20"/>
              </w:rPr>
              <w:instrText xml:space="preserve"> PAGEREF _Toc109982272 \h </w:instrText>
            </w:r>
            <w:r w:rsidR="00AB6B31" w:rsidRPr="00AB6B31">
              <w:rPr>
                <w:rFonts w:ascii="Century Gothic" w:hAnsi="Century Gothic"/>
                <w:i w:val="0"/>
                <w:iCs w:val="0"/>
                <w:noProof/>
                <w:webHidden/>
                <w:sz w:val="20"/>
                <w:szCs w:val="20"/>
              </w:rPr>
            </w:r>
            <w:r w:rsidR="00AB6B31" w:rsidRPr="00AB6B31">
              <w:rPr>
                <w:rFonts w:ascii="Century Gothic" w:hAnsi="Century Gothic"/>
                <w:i w:val="0"/>
                <w:iCs w:val="0"/>
                <w:noProof/>
                <w:webHidden/>
                <w:sz w:val="20"/>
                <w:szCs w:val="20"/>
              </w:rPr>
              <w:fldChar w:fldCharType="separate"/>
            </w:r>
            <w:r w:rsidR="00AB6B31">
              <w:rPr>
                <w:rFonts w:ascii="Century Gothic" w:hAnsi="Century Gothic"/>
                <w:i w:val="0"/>
                <w:iCs w:val="0"/>
                <w:noProof/>
                <w:webHidden/>
                <w:sz w:val="20"/>
                <w:szCs w:val="20"/>
              </w:rPr>
              <w:t>62</w:t>
            </w:r>
            <w:r w:rsidR="00AB6B31" w:rsidRPr="00AB6B31">
              <w:rPr>
                <w:rFonts w:ascii="Century Gothic" w:hAnsi="Century Gothic"/>
                <w:i w:val="0"/>
                <w:iCs w:val="0"/>
                <w:noProof/>
                <w:webHidden/>
                <w:sz w:val="20"/>
                <w:szCs w:val="20"/>
              </w:rPr>
              <w:fldChar w:fldCharType="end"/>
            </w:r>
          </w:hyperlink>
        </w:p>
        <w:p w14:paraId="0E35A1EE" w14:textId="40741B77" w:rsidR="00272A0C" w:rsidRPr="00A9192B" w:rsidRDefault="00272A0C" w:rsidP="00AB6B31">
          <w:pPr>
            <w:spacing w:line="360" w:lineRule="auto"/>
            <w:rPr>
              <w:rFonts w:ascii="Century Gothic" w:hAnsi="Century Gothic"/>
            </w:rPr>
          </w:pPr>
          <w:r w:rsidRPr="00AB6B31">
            <w:rPr>
              <w:rFonts w:ascii="Century Gothic" w:hAnsi="Century Gothic"/>
              <w:b/>
              <w:bCs/>
              <w:noProof/>
              <w:sz w:val="20"/>
              <w:szCs w:val="20"/>
            </w:rPr>
            <w:fldChar w:fldCharType="end"/>
          </w:r>
        </w:p>
      </w:sdtContent>
    </w:sdt>
    <w:p w14:paraId="3A91EB92" w14:textId="77777777" w:rsidR="00272A0C" w:rsidRPr="00A9192B" w:rsidRDefault="00272A0C" w:rsidP="006F12B2">
      <w:pPr>
        <w:spacing w:line="360" w:lineRule="auto"/>
        <w:jc w:val="both"/>
        <w:rPr>
          <w:rFonts w:ascii="Century Gothic" w:hAnsi="Century Gothic"/>
          <w:b/>
          <w:sz w:val="22"/>
          <w:szCs w:val="22"/>
        </w:rPr>
      </w:pPr>
    </w:p>
    <w:p w14:paraId="0B071E27" w14:textId="77777777" w:rsidR="006F12B2" w:rsidRPr="00A9192B" w:rsidRDefault="006F12B2" w:rsidP="006F12B2">
      <w:pPr>
        <w:spacing w:line="360" w:lineRule="auto"/>
        <w:jc w:val="both"/>
        <w:rPr>
          <w:rFonts w:ascii="Century Gothic" w:hAnsi="Century Gothic"/>
          <w:b/>
          <w:sz w:val="22"/>
          <w:szCs w:val="22"/>
        </w:rPr>
      </w:pPr>
    </w:p>
    <w:p w14:paraId="2B1C770A" w14:textId="77777777" w:rsidR="006F12B2" w:rsidRPr="00A9192B" w:rsidRDefault="006F12B2" w:rsidP="006F12B2">
      <w:pPr>
        <w:spacing w:line="360" w:lineRule="auto"/>
        <w:jc w:val="both"/>
        <w:rPr>
          <w:rFonts w:ascii="Century Gothic" w:hAnsi="Century Gothic"/>
          <w:b/>
          <w:sz w:val="22"/>
          <w:szCs w:val="22"/>
        </w:rPr>
      </w:pPr>
    </w:p>
    <w:p w14:paraId="7E0F8F4C" w14:textId="77777777" w:rsidR="006F12B2" w:rsidRPr="00A9192B" w:rsidRDefault="006F12B2" w:rsidP="006F12B2">
      <w:pPr>
        <w:spacing w:line="360" w:lineRule="auto"/>
        <w:jc w:val="both"/>
        <w:rPr>
          <w:rFonts w:ascii="Century Gothic" w:hAnsi="Century Gothic"/>
          <w:b/>
          <w:sz w:val="22"/>
          <w:szCs w:val="22"/>
        </w:rPr>
      </w:pPr>
    </w:p>
    <w:p w14:paraId="35F9608E" w14:textId="77777777" w:rsidR="006F12B2" w:rsidRPr="00A9192B" w:rsidRDefault="006F12B2" w:rsidP="006F12B2">
      <w:pPr>
        <w:spacing w:line="360" w:lineRule="auto"/>
        <w:jc w:val="both"/>
        <w:rPr>
          <w:rFonts w:ascii="Century Gothic" w:hAnsi="Century Gothic"/>
          <w:b/>
          <w:sz w:val="22"/>
          <w:szCs w:val="22"/>
        </w:rPr>
      </w:pPr>
    </w:p>
    <w:p w14:paraId="3AF9EA7F" w14:textId="77777777" w:rsidR="006F12B2" w:rsidRPr="00A9192B" w:rsidRDefault="006F12B2" w:rsidP="006F12B2">
      <w:pPr>
        <w:spacing w:line="360" w:lineRule="auto"/>
        <w:jc w:val="both"/>
        <w:rPr>
          <w:rFonts w:ascii="Century Gothic" w:hAnsi="Century Gothic"/>
          <w:b/>
          <w:sz w:val="22"/>
          <w:szCs w:val="22"/>
        </w:rPr>
      </w:pPr>
    </w:p>
    <w:p w14:paraId="20A5EBD8" w14:textId="77777777" w:rsidR="006F12B2" w:rsidRPr="00A9192B" w:rsidRDefault="006F12B2">
      <w:pPr>
        <w:rPr>
          <w:rFonts w:ascii="Century Gothic" w:hAnsi="Century Gothic"/>
        </w:rPr>
      </w:pPr>
    </w:p>
    <w:p w14:paraId="185591EA" w14:textId="77777777" w:rsidR="006F12B2" w:rsidRPr="00A9192B" w:rsidRDefault="006F12B2">
      <w:pPr>
        <w:rPr>
          <w:rFonts w:ascii="Century Gothic" w:hAnsi="Century Gothic"/>
        </w:rPr>
      </w:pPr>
    </w:p>
    <w:p w14:paraId="25CB8CAF" w14:textId="77777777" w:rsidR="006F12B2" w:rsidRPr="00A9192B" w:rsidRDefault="006F12B2">
      <w:pPr>
        <w:rPr>
          <w:rFonts w:ascii="Century Gothic" w:hAnsi="Century Gothic"/>
        </w:rPr>
      </w:pPr>
    </w:p>
    <w:p w14:paraId="0CE0E4C7" w14:textId="77777777" w:rsidR="00745859" w:rsidRPr="00A9192B" w:rsidRDefault="00745859">
      <w:pPr>
        <w:rPr>
          <w:rFonts w:ascii="Century Gothic" w:hAnsi="Century Gothic"/>
        </w:rPr>
      </w:pPr>
    </w:p>
    <w:p w14:paraId="2AB5598C" w14:textId="77777777" w:rsidR="00745859" w:rsidRPr="00A9192B" w:rsidRDefault="00745859">
      <w:pPr>
        <w:rPr>
          <w:rFonts w:ascii="Century Gothic" w:hAnsi="Century Gothic"/>
        </w:rPr>
      </w:pPr>
    </w:p>
    <w:p w14:paraId="0A390CA1" w14:textId="77777777" w:rsidR="00963C6A" w:rsidRPr="00A9192B" w:rsidRDefault="00963C6A">
      <w:pPr>
        <w:rPr>
          <w:rFonts w:ascii="Century Gothic" w:hAnsi="Century Gothic"/>
        </w:rPr>
      </w:pPr>
    </w:p>
    <w:p w14:paraId="49A63BE1" w14:textId="77777777" w:rsidR="00020BDD" w:rsidRPr="00A9192B" w:rsidRDefault="00020BDD">
      <w:pPr>
        <w:rPr>
          <w:rFonts w:ascii="Century Gothic" w:hAnsi="Century Gothic"/>
        </w:rPr>
        <w:sectPr w:rsidR="00020BDD" w:rsidRPr="00A9192B" w:rsidSect="00480624">
          <w:headerReference w:type="default" r:id="rId8"/>
          <w:footerReference w:type="even" r:id="rId9"/>
          <w:footerReference w:type="default" r:id="rId10"/>
          <w:pgSz w:w="11900" w:h="16840"/>
          <w:pgMar w:top="1417" w:right="1701" w:bottom="1417" w:left="1701" w:header="708" w:footer="708" w:gutter="0"/>
          <w:cols w:space="708"/>
          <w:docGrid w:linePitch="360"/>
        </w:sectPr>
      </w:pPr>
    </w:p>
    <w:p w14:paraId="0953F3D8" w14:textId="77777777" w:rsidR="00745859" w:rsidRPr="00A9192B" w:rsidRDefault="00745859" w:rsidP="007A566E">
      <w:pPr>
        <w:pStyle w:val="Ttulo1"/>
        <w:spacing w:before="0"/>
        <w:jc w:val="center"/>
        <w:rPr>
          <w:rFonts w:ascii="Century Gothic" w:hAnsi="Century Gothic"/>
          <w:b/>
          <w:color w:val="000000" w:themeColor="text1"/>
          <w:sz w:val="22"/>
          <w:szCs w:val="22"/>
        </w:rPr>
      </w:pPr>
      <w:bookmarkStart w:id="0" w:name="_Toc109982230"/>
      <w:r w:rsidRPr="00A9192B">
        <w:rPr>
          <w:rFonts w:ascii="Century Gothic" w:hAnsi="Century Gothic"/>
          <w:b/>
          <w:color w:val="000000" w:themeColor="text1"/>
          <w:sz w:val="22"/>
          <w:szCs w:val="22"/>
        </w:rPr>
        <w:lastRenderedPageBreak/>
        <w:t>CU</w:t>
      </w:r>
      <w:r w:rsidR="00020BDD" w:rsidRPr="00A9192B">
        <w:rPr>
          <w:rFonts w:ascii="Century Gothic" w:hAnsi="Century Gothic"/>
          <w:b/>
          <w:color w:val="000000" w:themeColor="text1"/>
          <w:sz w:val="22"/>
          <w:szCs w:val="22"/>
        </w:rPr>
        <w:t>A</w:t>
      </w:r>
      <w:r w:rsidRPr="00A9192B">
        <w:rPr>
          <w:rFonts w:ascii="Century Gothic" w:hAnsi="Century Gothic"/>
          <w:b/>
          <w:color w:val="000000" w:themeColor="text1"/>
          <w:sz w:val="22"/>
          <w:szCs w:val="22"/>
        </w:rPr>
        <w:t>DRO DE CARACTERÍSTICAS DEL CONTRATO</w:t>
      </w:r>
      <w:bookmarkEnd w:id="0"/>
    </w:p>
    <w:p w14:paraId="74BE556C" w14:textId="77777777" w:rsidR="00020BDD" w:rsidRPr="00A9192B" w:rsidRDefault="00020BDD" w:rsidP="00A9192B">
      <w:pPr>
        <w:spacing w:line="360" w:lineRule="auto"/>
        <w:jc w:val="both"/>
        <w:rPr>
          <w:rFonts w:ascii="Century Gothic" w:hAnsi="Century Gothic"/>
          <w:sz w:val="20"/>
          <w:szCs w:val="20"/>
        </w:rPr>
      </w:pPr>
    </w:p>
    <w:tbl>
      <w:tblPr>
        <w:tblW w:w="5000" w:type="pct"/>
        <w:tblCellMar>
          <w:left w:w="70" w:type="dxa"/>
          <w:right w:w="70" w:type="dxa"/>
        </w:tblCellMar>
        <w:tblLook w:val="0000" w:firstRow="0" w:lastRow="0" w:firstColumn="0" w:lastColumn="0" w:noHBand="0" w:noVBand="0"/>
      </w:tblPr>
      <w:tblGrid>
        <w:gridCol w:w="8505"/>
      </w:tblGrid>
      <w:tr w:rsidR="00020BDD" w:rsidRPr="00A9192B" w14:paraId="1998D62E" w14:textId="77777777" w:rsidTr="001D05C3">
        <w:trPr>
          <w:trHeight w:val="323"/>
        </w:trPr>
        <w:tc>
          <w:tcPr>
            <w:tcW w:w="5000" w:type="pct"/>
            <w:vAlign w:val="bottom"/>
          </w:tcPr>
          <w:p w14:paraId="44DFF3AA" w14:textId="77777777" w:rsidR="00020BDD" w:rsidRPr="00A9192B" w:rsidRDefault="00020BDD" w:rsidP="001D05C3">
            <w:pPr>
              <w:jc w:val="both"/>
              <w:rPr>
                <w:rFonts w:ascii="Century Gothic" w:hAnsi="Century Gothic" w:cs="Tahoma"/>
                <w:b/>
                <w:bCs/>
                <w:sz w:val="20"/>
                <w:szCs w:val="20"/>
              </w:rPr>
            </w:pPr>
            <w:bookmarkStart w:id="1" w:name="_Toc91251189"/>
            <w:bookmarkStart w:id="2" w:name="_Toc97382708"/>
            <w:bookmarkStart w:id="3" w:name="_Toc97787331"/>
            <w:bookmarkStart w:id="4" w:name="_Toc97787599"/>
            <w:bookmarkStart w:id="5" w:name="_Toc99609007"/>
            <w:bookmarkStart w:id="6" w:name="_Toc192658015"/>
            <w:bookmarkStart w:id="7" w:name="_Toc363471428"/>
            <w:bookmarkStart w:id="8" w:name="_Toc507598680"/>
            <w:r w:rsidRPr="00A9192B">
              <w:rPr>
                <w:rFonts w:ascii="Century Gothic" w:hAnsi="Century Gothic" w:cs="Tahoma"/>
                <w:b/>
                <w:bCs/>
                <w:sz w:val="20"/>
                <w:szCs w:val="20"/>
              </w:rPr>
              <w:t>A.- OBJETO DEL CONTRATO</w:t>
            </w:r>
            <w:bookmarkEnd w:id="1"/>
            <w:bookmarkEnd w:id="2"/>
            <w:bookmarkEnd w:id="3"/>
            <w:bookmarkEnd w:id="4"/>
            <w:bookmarkEnd w:id="5"/>
            <w:bookmarkEnd w:id="6"/>
            <w:bookmarkEnd w:id="7"/>
            <w:bookmarkEnd w:id="8"/>
            <w:r w:rsidRPr="00A9192B">
              <w:rPr>
                <w:rFonts w:ascii="Century Gothic" w:hAnsi="Century Gothic" w:cs="Tahoma"/>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5110"/>
            </w:tblGrid>
            <w:tr w:rsidR="00020BDD" w:rsidRPr="00A9192B" w14:paraId="038329D2" w14:textId="77777777" w:rsidTr="005D74F0">
              <w:trPr>
                <w:trHeight w:hRule="exact" w:val="993"/>
              </w:trPr>
              <w:tc>
                <w:tcPr>
                  <w:tcW w:w="1942" w:type="pct"/>
                  <w:shd w:val="clear" w:color="auto" w:fill="auto"/>
                  <w:vAlign w:val="center"/>
                </w:tcPr>
                <w:p w14:paraId="5E939C18" w14:textId="77777777" w:rsidR="00020BDD" w:rsidRPr="00A9192B" w:rsidRDefault="00020BDD" w:rsidP="005D74F0">
                  <w:pPr>
                    <w:spacing w:line="360" w:lineRule="auto"/>
                    <w:jc w:val="both"/>
                    <w:rPr>
                      <w:rFonts w:ascii="Century Gothic" w:hAnsi="Century Gothic"/>
                      <w:sz w:val="20"/>
                      <w:szCs w:val="20"/>
                    </w:rPr>
                  </w:pPr>
                  <w:r w:rsidRPr="00A9192B">
                    <w:rPr>
                      <w:rFonts w:ascii="Century Gothic" w:hAnsi="Century Gothic"/>
                      <w:sz w:val="20"/>
                      <w:szCs w:val="20"/>
                    </w:rPr>
                    <w:t>ÓRGANO DE CONTRATACIÓN</w:t>
                  </w:r>
                </w:p>
              </w:tc>
              <w:tc>
                <w:tcPr>
                  <w:tcW w:w="3058" w:type="pct"/>
                  <w:shd w:val="clear" w:color="auto" w:fill="auto"/>
                  <w:vAlign w:val="center"/>
                </w:tcPr>
                <w:p w14:paraId="5FD82EAA" w14:textId="77777777" w:rsidR="00020BDD" w:rsidRPr="00A9192B" w:rsidRDefault="00A81C28" w:rsidP="00C80990">
                  <w:pPr>
                    <w:spacing w:line="360" w:lineRule="auto"/>
                    <w:jc w:val="both"/>
                    <w:rPr>
                      <w:rFonts w:ascii="Century Gothic" w:hAnsi="Century Gothic"/>
                      <w:sz w:val="20"/>
                      <w:szCs w:val="20"/>
                    </w:rPr>
                  </w:pPr>
                  <w:r w:rsidRPr="00A9192B">
                    <w:rPr>
                      <w:rFonts w:ascii="Century Gothic" w:hAnsi="Century Gothic"/>
                      <w:sz w:val="20"/>
                      <w:szCs w:val="20"/>
                    </w:rPr>
                    <w:t xml:space="preserve">Presidencia del Consorcio de </w:t>
                  </w:r>
                  <w:r w:rsidR="00020BDD" w:rsidRPr="00A9192B">
                    <w:rPr>
                      <w:rFonts w:ascii="Century Gothic" w:hAnsi="Century Gothic"/>
                      <w:sz w:val="20"/>
                      <w:szCs w:val="20"/>
                    </w:rPr>
                    <w:t>Seguridad</w:t>
                  </w:r>
                  <w:r w:rsidRPr="00A9192B">
                    <w:rPr>
                      <w:rFonts w:ascii="Century Gothic" w:hAnsi="Century Gothic"/>
                      <w:sz w:val="20"/>
                      <w:szCs w:val="20"/>
                    </w:rPr>
                    <w:t>,</w:t>
                  </w:r>
                  <w:r w:rsidR="00020BDD" w:rsidRPr="00A9192B">
                    <w:rPr>
                      <w:rFonts w:ascii="Century Gothic" w:hAnsi="Century Gothic"/>
                      <w:sz w:val="20"/>
                      <w:szCs w:val="20"/>
                    </w:rPr>
                    <w:t xml:space="preserve"> Emergencias</w:t>
                  </w:r>
                  <w:r w:rsidRPr="00A9192B">
                    <w:rPr>
                      <w:rFonts w:ascii="Century Gothic" w:hAnsi="Century Gothic"/>
                      <w:sz w:val="20"/>
                      <w:szCs w:val="20"/>
                    </w:rPr>
                    <w:t xml:space="preserve">, Salvamento, Prevención y Extinción de Incendios </w:t>
                  </w:r>
                  <w:r w:rsidR="00020BDD" w:rsidRPr="00A9192B">
                    <w:rPr>
                      <w:rFonts w:ascii="Century Gothic" w:hAnsi="Century Gothic"/>
                      <w:sz w:val="20"/>
                      <w:szCs w:val="20"/>
                    </w:rPr>
                    <w:t>de Lanzarote.</w:t>
                  </w:r>
                </w:p>
              </w:tc>
            </w:tr>
            <w:tr w:rsidR="00020BDD" w:rsidRPr="00A9192B" w14:paraId="30F57447" w14:textId="77777777" w:rsidTr="005D74F0">
              <w:trPr>
                <w:trHeight w:hRule="exact" w:val="710"/>
              </w:trPr>
              <w:tc>
                <w:tcPr>
                  <w:tcW w:w="1942" w:type="pct"/>
                  <w:shd w:val="clear" w:color="auto" w:fill="auto"/>
                  <w:vAlign w:val="center"/>
                </w:tcPr>
                <w:p w14:paraId="59E80CA4" w14:textId="77777777" w:rsidR="00020BDD" w:rsidRPr="00A9192B" w:rsidRDefault="00020BDD" w:rsidP="005D74F0">
                  <w:pPr>
                    <w:spacing w:line="360" w:lineRule="auto"/>
                    <w:jc w:val="both"/>
                    <w:rPr>
                      <w:rFonts w:ascii="Century Gothic" w:hAnsi="Century Gothic"/>
                      <w:sz w:val="20"/>
                      <w:szCs w:val="20"/>
                    </w:rPr>
                  </w:pPr>
                  <w:r w:rsidRPr="00A9192B">
                    <w:rPr>
                      <w:rFonts w:ascii="Century Gothic" w:hAnsi="Century Gothic"/>
                      <w:sz w:val="20"/>
                      <w:szCs w:val="20"/>
                    </w:rPr>
                    <w:t>PERFIL DEL CONTRATANTE</w:t>
                  </w:r>
                </w:p>
              </w:tc>
              <w:tc>
                <w:tcPr>
                  <w:tcW w:w="3058" w:type="pct"/>
                  <w:shd w:val="clear" w:color="auto" w:fill="auto"/>
                  <w:vAlign w:val="center"/>
                </w:tcPr>
                <w:p w14:paraId="6685AAC7" w14:textId="7DEAF0AA" w:rsidR="00020BDD" w:rsidRPr="00A9192B" w:rsidRDefault="00A842B5" w:rsidP="005E2507">
                  <w:pPr>
                    <w:spacing w:line="360" w:lineRule="auto"/>
                    <w:jc w:val="both"/>
                    <w:rPr>
                      <w:rFonts w:ascii="Century Gothic" w:hAnsi="Century Gothic"/>
                      <w:color w:val="000000" w:themeColor="text1"/>
                      <w:sz w:val="20"/>
                      <w:szCs w:val="20"/>
                      <w:lang w:val="es-ES"/>
                    </w:rPr>
                  </w:pPr>
                  <w:hyperlink r:id="rId11" w:tgtFrame="_blank" w:tooltip="https://www./" w:history="1">
                    <w:r w:rsidR="00A81C28" w:rsidRPr="00A9192B">
                      <w:rPr>
                        <w:rStyle w:val="Hipervnculo"/>
                        <w:rFonts w:ascii="Century Gothic" w:hAnsi="Century Gothic"/>
                        <w:color w:val="000000" w:themeColor="text1"/>
                        <w:sz w:val="20"/>
                        <w:szCs w:val="20"/>
                        <w:u w:val="none"/>
                        <w:lang w:val="es-ES"/>
                      </w:rPr>
                      <w:t>https://www.</w:t>
                    </w:r>
                  </w:hyperlink>
                  <w:r w:rsidR="00A81C28" w:rsidRPr="00A9192B">
                    <w:rPr>
                      <w:rFonts w:ascii="Century Gothic" w:hAnsi="Century Gothic"/>
                      <w:color w:val="000000" w:themeColor="text1"/>
                      <w:sz w:val="20"/>
                      <w:szCs w:val="20"/>
                      <w:lang w:val="es-ES"/>
                    </w:rPr>
                    <w:t>licitacion.cabildodelanzarote.com/</w:t>
                  </w:r>
                </w:p>
              </w:tc>
            </w:tr>
          </w:tbl>
          <w:p w14:paraId="537A956B" w14:textId="77777777" w:rsidR="00020BDD" w:rsidRPr="00A9192B" w:rsidRDefault="00020BDD" w:rsidP="00A9192B">
            <w:pPr>
              <w:spacing w:line="360" w:lineRule="auto"/>
              <w:jc w:val="both"/>
              <w:rPr>
                <w:rFonts w:ascii="Century Gothic" w:hAnsi="Century Gothic" w:cs="Tahoma"/>
                <w:b/>
                <w:bCs/>
                <w:sz w:val="20"/>
                <w:szCs w:val="20"/>
              </w:rPr>
            </w:pPr>
          </w:p>
          <w:p w14:paraId="20C30A9B" w14:textId="77777777" w:rsidR="00020BDD" w:rsidRPr="00A9192B" w:rsidRDefault="00020BDD" w:rsidP="001D05C3">
            <w:pPr>
              <w:jc w:val="both"/>
              <w:rPr>
                <w:rFonts w:ascii="Century Gothic" w:hAnsi="Century Gothic" w:cs="Tahoma"/>
                <w:b/>
                <w:bCs/>
                <w:sz w:val="20"/>
                <w:szCs w:val="20"/>
              </w:rPr>
            </w:pPr>
            <w:r w:rsidRPr="00A9192B">
              <w:rPr>
                <w:rFonts w:ascii="Century Gothic" w:hAnsi="Century Gothic" w:cs="Tahoma"/>
                <w:b/>
                <w:bCs/>
                <w:sz w:val="20"/>
                <w:szCs w:val="20"/>
              </w:rPr>
              <w:t>B.- DEFINICIÓN OBJETO DEL CONTRATO.</w:t>
            </w:r>
          </w:p>
          <w:tbl>
            <w:tblPr>
              <w:tblStyle w:val="Tablaconcuadrcula"/>
              <w:tblW w:w="5000" w:type="pct"/>
              <w:tblLook w:val="04A0" w:firstRow="1" w:lastRow="0" w:firstColumn="1" w:lastColumn="0" w:noHBand="0" w:noVBand="1"/>
            </w:tblPr>
            <w:tblGrid>
              <w:gridCol w:w="8355"/>
            </w:tblGrid>
            <w:tr w:rsidR="00020BDD" w:rsidRPr="00A9192B" w14:paraId="7CC7E2B6" w14:textId="77777777" w:rsidTr="005D74F0">
              <w:tc>
                <w:tcPr>
                  <w:tcW w:w="5000" w:type="pct"/>
                </w:tcPr>
                <w:p w14:paraId="757AA2E3" w14:textId="5D2BB4CB" w:rsidR="00020BDD" w:rsidRPr="00A9192B" w:rsidRDefault="005D74F0" w:rsidP="005D74F0">
                  <w:pPr>
                    <w:spacing w:line="360" w:lineRule="auto"/>
                    <w:jc w:val="both"/>
                    <w:rPr>
                      <w:rFonts w:ascii="Century Gothic" w:hAnsi="Century Gothic" w:cs="Tahoma"/>
                      <w:b/>
                      <w:bCs/>
                      <w:sz w:val="20"/>
                      <w:szCs w:val="20"/>
                    </w:rPr>
                  </w:pPr>
                  <w:r w:rsidRPr="00A9192B">
                    <w:rPr>
                      <w:rFonts w:ascii="Century Gothic" w:hAnsi="Century Gothic"/>
                      <w:sz w:val="20"/>
                      <w:szCs w:val="20"/>
                    </w:rPr>
                    <w:t>Servicio de montaje y recogida de separadores (new jersey), conos, vallas, carteles y vehículos de cierre de vías para la Peregrinación de la Romería en honor a Nuestra Señora Virgen de los Dolores 2022 organizado por el Consorcio de Seguridad, Emergencia, Salvamento, Prevención y Extinción de Incendios</w:t>
                  </w:r>
                  <w:r w:rsidR="00433BD2" w:rsidRPr="00A9192B">
                    <w:rPr>
                      <w:rFonts w:ascii="Century Gothic" w:hAnsi="Century Gothic"/>
                      <w:sz w:val="20"/>
                      <w:szCs w:val="20"/>
                    </w:rPr>
                    <w:t xml:space="preserve"> de Lanzarote</w:t>
                  </w:r>
                  <w:r w:rsidR="00A81C28" w:rsidRPr="00A9192B">
                    <w:rPr>
                      <w:rFonts w:ascii="Century Gothic" w:hAnsi="Century Gothic"/>
                      <w:sz w:val="20"/>
                      <w:szCs w:val="20"/>
                      <w:lang w:val="es-ES"/>
                    </w:rPr>
                    <w:t>.</w:t>
                  </w:r>
                </w:p>
              </w:tc>
            </w:tr>
          </w:tbl>
          <w:p w14:paraId="1B5150E3" w14:textId="77777777" w:rsidR="00020BDD" w:rsidRPr="00A9192B" w:rsidRDefault="00020BDD" w:rsidP="001D05C3">
            <w:pPr>
              <w:spacing w:before="240" w:after="120"/>
              <w:jc w:val="both"/>
              <w:rPr>
                <w:rFonts w:ascii="Century Gothic" w:hAnsi="Century Gothic" w:cs="Tahoma"/>
                <w:b/>
                <w:bCs/>
                <w:sz w:val="20"/>
                <w:szCs w:val="20"/>
              </w:rPr>
            </w:pPr>
          </w:p>
        </w:tc>
      </w:tr>
    </w:tbl>
    <w:tbl>
      <w:tblPr>
        <w:tblpPr w:leftFromText="141" w:rightFromText="141" w:vertAnchor="text" w:horzAnchor="margin" w:tblpY="728"/>
        <w:tblW w:w="5000" w:type="pct"/>
        <w:tblCellMar>
          <w:left w:w="70" w:type="dxa"/>
          <w:right w:w="70" w:type="dxa"/>
        </w:tblCellMar>
        <w:tblLook w:val="0000" w:firstRow="0" w:lastRow="0" w:firstColumn="0" w:lastColumn="0" w:noHBand="0" w:noVBand="0"/>
      </w:tblPr>
      <w:tblGrid>
        <w:gridCol w:w="8505"/>
      </w:tblGrid>
      <w:tr w:rsidR="00020BDD" w:rsidRPr="00A9192B" w14:paraId="155B7316" w14:textId="77777777" w:rsidTr="001D05C3">
        <w:trPr>
          <w:trHeight w:val="323"/>
        </w:trPr>
        <w:tc>
          <w:tcPr>
            <w:tcW w:w="5000" w:type="pct"/>
            <w:vAlign w:val="bottom"/>
          </w:tcPr>
          <w:tbl>
            <w:tblPr>
              <w:tblStyle w:val="Tablaconcuadrcula"/>
              <w:tblW w:w="0" w:type="auto"/>
              <w:tblLook w:val="04A0" w:firstRow="1" w:lastRow="0" w:firstColumn="1" w:lastColumn="0" w:noHBand="0" w:noVBand="1"/>
            </w:tblPr>
            <w:tblGrid>
              <w:gridCol w:w="3138"/>
              <w:gridCol w:w="5210"/>
            </w:tblGrid>
            <w:tr w:rsidR="00020BDD" w:rsidRPr="00A9192B" w14:paraId="3CA3F1D5" w14:textId="77777777" w:rsidTr="001D05C3">
              <w:tc>
                <w:tcPr>
                  <w:tcW w:w="3138" w:type="dxa"/>
                  <w:vAlign w:val="center"/>
                </w:tcPr>
                <w:p w14:paraId="175D61A7" w14:textId="77777777" w:rsidR="00020BDD" w:rsidRPr="00A9192B" w:rsidRDefault="00020BDD" w:rsidP="00433BD2">
                  <w:pPr>
                    <w:framePr w:hSpace="141" w:wrap="around" w:vAnchor="text" w:hAnchor="margin" w:y="728"/>
                    <w:spacing w:line="360" w:lineRule="auto"/>
                    <w:rPr>
                      <w:rFonts w:ascii="Century Gothic" w:hAnsi="Century Gothic" w:cs="Tahoma"/>
                      <w:b/>
                      <w:bCs/>
                      <w:sz w:val="20"/>
                      <w:szCs w:val="20"/>
                    </w:rPr>
                  </w:pPr>
                  <w:r w:rsidRPr="00A9192B">
                    <w:rPr>
                      <w:rFonts w:ascii="Century Gothic" w:hAnsi="Century Gothic" w:cs="Tahoma"/>
                      <w:bCs/>
                      <w:sz w:val="20"/>
                      <w:szCs w:val="20"/>
                    </w:rPr>
                    <w:t xml:space="preserve">SI/ NO </w:t>
                  </w:r>
                  <w:r w:rsidRPr="00A9192B">
                    <w:rPr>
                      <w:rFonts w:ascii="Century Gothic" w:hAnsi="Century Gothic" w:cs="Tahoma"/>
                      <w:b/>
                      <w:bCs/>
                      <w:sz w:val="20"/>
                      <w:szCs w:val="20"/>
                    </w:rPr>
                    <w:t>X</w:t>
                  </w:r>
                </w:p>
              </w:tc>
              <w:tc>
                <w:tcPr>
                  <w:tcW w:w="5210" w:type="dxa"/>
                  <w:vAlign w:val="center"/>
                </w:tcPr>
                <w:p w14:paraId="74780D52" w14:textId="588BFB03" w:rsidR="00020BDD" w:rsidRPr="00A9192B" w:rsidRDefault="00020BDD" w:rsidP="00433BD2">
                  <w:pPr>
                    <w:framePr w:hSpace="141" w:wrap="around" w:vAnchor="text" w:hAnchor="margin" w:y="728"/>
                    <w:spacing w:line="360" w:lineRule="auto"/>
                    <w:jc w:val="both"/>
                    <w:rPr>
                      <w:rFonts w:ascii="Century Gothic" w:hAnsi="Century Gothic" w:cs="Tahoma"/>
                      <w:bCs/>
                      <w:sz w:val="20"/>
                      <w:szCs w:val="20"/>
                    </w:rPr>
                  </w:pPr>
                  <w:r w:rsidRPr="00A9192B">
                    <w:rPr>
                      <w:rFonts w:ascii="Century Gothic" w:hAnsi="Century Gothic" w:cs="Tahoma"/>
                      <w:bCs/>
                      <w:sz w:val="20"/>
                      <w:szCs w:val="20"/>
                    </w:rPr>
                    <w:t xml:space="preserve">JUSTIFICACIÓN:  no procede la división en lotes, puesto que el objeto del contrato constituye una única unidad funcional, y su realización de forma independiente dificultaría la correcta ejecución </w:t>
                  </w:r>
                  <w:proofErr w:type="gramStart"/>
                  <w:r w:rsidRPr="00A9192B">
                    <w:rPr>
                      <w:rFonts w:ascii="Century Gothic" w:hAnsi="Century Gothic" w:cs="Tahoma"/>
                      <w:bCs/>
                      <w:sz w:val="20"/>
                      <w:szCs w:val="20"/>
                    </w:rPr>
                    <w:t>del</w:t>
                  </w:r>
                  <w:r w:rsidR="00433BD2" w:rsidRPr="00A9192B">
                    <w:rPr>
                      <w:rFonts w:ascii="Century Gothic" w:hAnsi="Century Gothic" w:cs="Tahoma"/>
                      <w:bCs/>
                      <w:sz w:val="20"/>
                      <w:szCs w:val="20"/>
                    </w:rPr>
                    <w:t xml:space="preserve"> </w:t>
                  </w:r>
                  <w:r w:rsidRPr="00A9192B">
                    <w:rPr>
                      <w:rFonts w:ascii="Century Gothic" w:hAnsi="Century Gothic" w:cs="Tahoma"/>
                      <w:bCs/>
                      <w:sz w:val="20"/>
                      <w:szCs w:val="20"/>
                    </w:rPr>
                    <w:t>mismo</w:t>
                  </w:r>
                  <w:proofErr w:type="gramEnd"/>
                  <w:r w:rsidRPr="00A9192B">
                    <w:rPr>
                      <w:rFonts w:ascii="Century Gothic" w:hAnsi="Century Gothic" w:cs="Tahoma"/>
                      <w:bCs/>
                      <w:sz w:val="20"/>
                      <w:szCs w:val="20"/>
                    </w:rPr>
                    <w:t>.</w:t>
                  </w:r>
                </w:p>
              </w:tc>
            </w:tr>
          </w:tbl>
          <w:p w14:paraId="788159B5" w14:textId="77777777" w:rsidR="00020BDD" w:rsidRPr="00A9192B" w:rsidRDefault="00020BDD" w:rsidP="001D05C3">
            <w:pPr>
              <w:spacing w:before="240" w:after="120"/>
              <w:jc w:val="both"/>
              <w:rPr>
                <w:rFonts w:ascii="Century Gothic" w:hAnsi="Century Gothic" w:cs="Tahoma"/>
                <w:bCs/>
                <w:sz w:val="20"/>
                <w:szCs w:val="20"/>
              </w:rPr>
            </w:pPr>
          </w:p>
        </w:tc>
      </w:tr>
    </w:tbl>
    <w:p w14:paraId="705AD00E" w14:textId="77777777" w:rsidR="00020BDD" w:rsidRPr="00A9192B" w:rsidRDefault="00020BDD" w:rsidP="00A9192B">
      <w:pPr>
        <w:spacing w:line="360" w:lineRule="auto"/>
        <w:jc w:val="both"/>
        <w:rPr>
          <w:rFonts w:ascii="Century Gothic" w:hAnsi="Century Gothic"/>
          <w:sz w:val="20"/>
          <w:szCs w:val="20"/>
        </w:rPr>
      </w:pPr>
    </w:p>
    <w:p w14:paraId="66ECAAB6" w14:textId="77777777" w:rsidR="00020BDD" w:rsidRPr="00A9192B" w:rsidRDefault="00020BDD" w:rsidP="00A9192B">
      <w:pPr>
        <w:spacing w:line="360" w:lineRule="auto"/>
        <w:jc w:val="both"/>
        <w:rPr>
          <w:rFonts w:ascii="Century Gothic" w:hAnsi="Century Gothic" w:cs="Tahoma"/>
          <w:b/>
          <w:bCs/>
          <w:sz w:val="20"/>
          <w:szCs w:val="20"/>
        </w:rPr>
      </w:pPr>
      <w:r w:rsidRPr="00A9192B">
        <w:rPr>
          <w:rFonts w:ascii="Century Gothic" w:hAnsi="Century Gothic" w:cs="Tahoma"/>
          <w:b/>
          <w:bCs/>
          <w:sz w:val="20"/>
          <w:szCs w:val="20"/>
        </w:rPr>
        <w:t xml:space="preserve">C.- DIVISIÓN EN LOTES. </w:t>
      </w:r>
    </w:p>
    <w:p w14:paraId="205DEB40" w14:textId="77777777" w:rsidR="00745859" w:rsidRPr="00A9192B" w:rsidRDefault="00745859" w:rsidP="00A9192B">
      <w:pPr>
        <w:spacing w:line="360" w:lineRule="auto"/>
        <w:jc w:val="both"/>
        <w:rPr>
          <w:rFonts w:ascii="Century Gothic" w:hAnsi="Century Gothic"/>
          <w:sz w:val="20"/>
          <w:szCs w:val="20"/>
        </w:rPr>
      </w:pPr>
    </w:p>
    <w:p w14:paraId="4E16B5A4" w14:textId="77777777" w:rsidR="00020BDD" w:rsidRPr="00A9192B" w:rsidRDefault="00020BDD" w:rsidP="00AC3299">
      <w:pPr>
        <w:spacing w:line="276" w:lineRule="auto"/>
        <w:jc w:val="both"/>
        <w:rPr>
          <w:rFonts w:ascii="Century Gothic" w:hAnsi="Century Gothic" w:cs="Tahoma"/>
          <w:b/>
          <w:bCs/>
          <w:sz w:val="20"/>
          <w:szCs w:val="20"/>
        </w:rPr>
      </w:pPr>
      <w:r w:rsidRPr="00A9192B">
        <w:rPr>
          <w:rFonts w:ascii="Century Gothic" w:hAnsi="Century Gothic"/>
          <w:b/>
          <w:sz w:val="20"/>
          <w:szCs w:val="20"/>
        </w:rPr>
        <w:t xml:space="preserve">D. CODIFICACIÓN VOCABULARIO COMÚN DE CONTRATOS PÚBLICOS (CPV). </w:t>
      </w:r>
    </w:p>
    <w:tbl>
      <w:tblPr>
        <w:tblStyle w:val="Tablaconcuadrcula"/>
        <w:tblpPr w:leftFromText="141" w:rightFromText="141" w:vertAnchor="text" w:horzAnchor="margin" w:tblpY="118"/>
        <w:tblW w:w="0" w:type="auto"/>
        <w:tblLook w:val="04A0" w:firstRow="1" w:lastRow="0" w:firstColumn="1" w:lastColumn="0" w:noHBand="0" w:noVBand="1"/>
      </w:tblPr>
      <w:tblGrid>
        <w:gridCol w:w="8488"/>
      </w:tblGrid>
      <w:tr w:rsidR="00020BDD" w:rsidRPr="00A9192B" w14:paraId="21447939" w14:textId="77777777" w:rsidTr="001D05C3">
        <w:tc>
          <w:tcPr>
            <w:tcW w:w="8488" w:type="dxa"/>
          </w:tcPr>
          <w:p w14:paraId="34770ABC" w14:textId="5E5631D9" w:rsidR="00C8355D" w:rsidRDefault="00C8355D" w:rsidP="00EB1739">
            <w:pPr>
              <w:pStyle w:val="Prrafodelista"/>
              <w:spacing w:line="360" w:lineRule="auto"/>
              <w:ind w:left="0"/>
              <w:jc w:val="both"/>
              <w:rPr>
                <w:rFonts w:ascii="Century Gothic" w:hAnsi="Century Gothic" w:cs="EU Albertina"/>
                <w:color w:val="000000"/>
                <w:sz w:val="20"/>
                <w:szCs w:val="20"/>
                <w:lang w:val="es-ES"/>
              </w:rPr>
            </w:pPr>
            <w:r w:rsidRPr="00EB1739">
              <w:rPr>
                <w:rFonts w:ascii="Century Gothic" w:hAnsi="Century Gothic" w:cs="EU Albertina"/>
                <w:b/>
                <w:bCs/>
                <w:color w:val="000000"/>
                <w:sz w:val="20"/>
                <w:szCs w:val="20"/>
                <w:lang w:val="es-ES"/>
              </w:rPr>
              <w:t>34928200-0</w:t>
            </w:r>
            <w:r w:rsidRPr="00EB1739">
              <w:rPr>
                <w:rFonts w:ascii="Century Gothic" w:hAnsi="Century Gothic" w:cs="EU Albertina"/>
                <w:color w:val="000000"/>
                <w:sz w:val="20"/>
                <w:szCs w:val="20"/>
                <w:lang w:val="es-ES"/>
              </w:rPr>
              <w:t>: Vallas.</w:t>
            </w:r>
          </w:p>
          <w:p w14:paraId="2BC33543" w14:textId="7E3B51A1" w:rsidR="00EC7D6C" w:rsidRPr="00EC7D6C" w:rsidRDefault="00EC7D6C" w:rsidP="00EC7D6C">
            <w:pPr>
              <w:pStyle w:val="Prrafodelista"/>
              <w:spacing w:line="360" w:lineRule="auto"/>
              <w:ind w:left="0"/>
              <w:jc w:val="both"/>
              <w:rPr>
                <w:rFonts w:ascii="Century Gothic" w:hAnsi="Century Gothic"/>
                <w:b/>
                <w:sz w:val="20"/>
                <w:szCs w:val="20"/>
                <w:lang w:val="es-ES"/>
              </w:rPr>
            </w:pPr>
            <w:r w:rsidRPr="00EC7D6C">
              <w:rPr>
                <w:rFonts w:ascii="Century Gothic" w:hAnsi="Century Gothic" w:cs="EU Albertina"/>
                <w:b/>
                <w:bCs/>
                <w:color w:val="000000"/>
                <w:sz w:val="20"/>
                <w:szCs w:val="20"/>
                <w:lang w:val="es-ES"/>
              </w:rPr>
              <w:t>34928410-5</w:t>
            </w:r>
            <w:r w:rsidRPr="00EC7D6C">
              <w:rPr>
                <w:rFonts w:ascii="Century Gothic" w:hAnsi="Century Gothic" w:cs="EU Albertina"/>
                <w:color w:val="000000"/>
                <w:sz w:val="20"/>
                <w:szCs w:val="20"/>
                <w:lang w:val="es-ES"/>
              </w:rPr>
              <w:t>: Balizas.</w:t>
            </w:r>
          </w:p>
          <w:p w14:paraId="00124A3B" w14:textId="1DCBF4B2" w:rsidR="00EB1739" w:rsidRPr="00C8355D" w:rsidRDefault="00EB1739" w:rsidP="00EB1739">
            <w:pPr>
              <w:pStyle w:val="Prrafodelista"/>
              <w:spacing w:line="360" w:lineRule="auto"/>
              <w:ind w:left="0"/>
              <w:jc w:val="both"/>
              <w:rPr>
                <w:rFonts w:ascii="Century Gothic" w:hAnsi="Century Gothic" w:cs="EU Albertina"/>
                <w:color w:val="000000"/>
                <w:sz w:val="20"/>
                <w:szCs w:val="20"/>
                <w:lang w:val="es-ES"/>
              </w:rPr>
            </w:pPr>
            <w:r w:rsidRPr="00C8355D">
              <w:rPr>
                <w:rFonts w:ascii="Century Gothic" w:hAnsi="Century Gothic" w:cs="EU Albertina"/>
                <w:b/>
                <w:bCs/>
                <w:color w:val="000000"/>
                <w:sz w:val="20"/>
                <w:szCs w:val="20"/>
                <w:lang w:val="es-ES"/>
              </w:rPr>
              <w:t>34928460-0</w:t>
            </w:r>
            <w:r w:rsidRPr="00C8355D">
              <w:rPr>
                <w:rFonts w:ascii="Century Gothic" w:hAnsi="Century Gothic" w:cs="EU Albertina"/>
                <w:color w:val="000000"/>
                <w:sz w:val="20"/>
                <w:szCs w:val="20"/>
                <w:lang w:val="es-ES"/>
              </w:rPr>
              <w:t xml:space="preserve">: </w:t>
            </w:r>
            <w:r w:rsidR="00C8355D" w:rsidRPr="00C8355D">
              <w:rPr>
                <w:rFonts w:ascii="Century Gothic" w:hAnsi="Century Gothic" w:cs="EU Albertina"/>
                <w:color w:val="000000"/>
                <w:sz w:val="20"/>
                <w:szCs w:val="20"/>
                <w:lang w:val="es-ES"/>
              </w:rPr>
              <w:t>Conos de carretera.</w:t>
            </w:r>
          </w:p>
          <w:p w14:paraId="584321AE" w14:textId="44F63F20" w:rsidR="00020BDD" w:rsidRPr="00A9192B" w:rsidRDefault="00020BDD" w:rsidP="00020BDD">
            <w:pPr>
              <w:pStyle w:val="Prrafodelista"/>
              <w:spacing w:line="360" w:lineRule="auto"/>
              <w:ind w:left="0"/>
              <w:jc w:val="both"/>
              <w:rPr>
                <w:rFonts w:ascii="Century Gothic" w:hAnsi="Century Gothic"/>
                <w:b/>
                <w:sz w:val="20"/>
                <w:szCs w:val="20"/>
              </w:rPr>
            </w:pPr>
            <w:r w:rsidRPr="00A9192B">
              <w:rPr>
                <w:rFonts w:ascii="Century Gothic" w:hAnsi="Century Gothic"/>
                <w:b/>
                <w:sz w:val="20"/>
                <w:szCs w:val="20"/>
                <w:lang w:val="es-ES"/>
              </w:rPr>
              <w:t>45223800-4</w:t>
            </w:r>
            <w:r w:rsidR="00372960">
              <w:rPr>
                <w:rFonts w:ascii="Century Gothic" w:hAnsi="Century Gothic"/>
                <w:b/>
                <w:sz w:val="20"/>
                <w:szCs w:val="20"/>
                <w:lang w:val="es-ES"/>
              </w:rPr>
              <w:t>:</w:t>
            </w:r>
            <w:r w:rsidRPr="00A9192B">
              <w:rPr>
                <w:rFonts w:ascii="Century Gothic" w:hAnsi="Century Gothic"/>
                <w:b/>
                <w:sz w:val="20"/>
                <w:szCs w:val="20"/>
                <w:lang w:val="es-ES"/>
              </w:rPr>
              <w:t xml:space="preserve"> </w:t>
            </w:r>
            <w:r w:rsidRPr="00A9192B">
              <w:rPr>
                <w:rFonts w:ascii="Century Gothic" w:hAnsi="Century Gothic"/>
                <w:sz w:val="20"/>
                <w:szCs w:val="20"/>
                <w:lang w:val="es-ES"/>
              </w:rPr>
              <w:t>Montaje e instalación de estructuras prefabricadas.</w:t>
            </w:r>
          </w:p>
          <w:p w14:paraId="39EBAC79" w14:textId="6B7B75B7" w:rsidR="00020BDD" w:rsidRPr="00A9192B" w:rsidRDefault="00020BDD" w:rsidP="00020BDD">
            <w:pPr>
              <w:pStyle w:val="Prrafodelista"/>
              <w:spacing w:line="360" w:lineRule="auto"/>
              <w:ind w:left="0"/>
              <w:jc w:val="both"/>
              <w:rPr>
                <w:rFonts w:ascii="Century Gothic" w:hAnsi="Century Gothic"/>
                <w:sz w:val="20"/>
                <w:szCs w:val="20"/>
              </w:rPr>
            </w:pPr>
            <w:r w:rsidRPr="00A9192B">
              <w:rPr>
                <w:rFonts w:ascii="Century Gothic" w:hAnsi="Century Gothic"/>
                <w:b/>
                <w:sz w:val="20"/>
                <w:szCs w:val="20"/>
              </w:rPr>
              <w:t>45233280-5:</w:t>
            </w:r>
            <w:r w:rsidRPr="00A9192B">
              <w:rPr>
                <w:rFonts w:ascii="Century Gothic" w:hAnsi="Century Gothic"/>
                <w:sz w:val="20"/>
                <w:szCs w:val="20"/>
              </w:rPr>
              <w:t xml:space="preserve"> Instalación de barreras viarias.</w:t>
            </w:r>
          </w:p>
        </w:tc>
      </w:tr>
    </w:tbl>
    <w:p w14:paraId="56D0C86A" w14:textId="77777777" w:rsidR="00C37203" w:rsidRPr="00C37203" w:rsidRDefault="00C37203" w:rsidP="001168C9">
      <w:pPr>
        <w:spacing w:line="360" w:lineRule="auto"/>
        <w:jc w:val="both"/>
        <w:rPr>
          <w:rFonts w:ascii="Century Gothic" w:hAnsi="Century Gothic"/>
          <w:bCs/>
          <w:sz w:val="20"/>
          <w:szCs w:val="20"/>
        </w:rPr>
      </w:pPr>
    </w:p>
    <w:p w14:paraId="05E8E671" w14:textId="1A23D06E" w:rsidR="00020BDD" w:rsidRPr="00A9192B" w:rsidRDefault="001168C9" w:rsidP="00AC3299">
      <w:pPr>
        <w:spacing w:line="360" w:lineRule="auto"/>
        <w:jc w:val="both"/>
        <w:rPr>
          <w:rFonts w:ascii="Century Gothic" w:hAnsi="Century Gothic"/>
          <w:b/>
          <w:sz w:val="20"/>
          <w:szCs w:val="20"/>
        </w:rPr>
      </w:pPr>
      <w:r>
        <w:rPr>
          <w:rFonts w:ascii="Century Gothic" w:hAnsi="Century Gothic"/>
          <w:b/>
          <w:sz w:val="20"/>
          <w:szCs w:val="20"/>
        </w:rPr>
        <w:t>E</w:t>
      </w:r>
      <w:r w:rsidR="00020BDD" w:rsidRPr="00A9192B">
        <w:rPr>
          <w:rFonts w:ascii="Century Gothic" w:hAnsi="Century Gothic"/>
          <w:b/>
          <w:sz w:val="20"/>
          <w:szCs w:val="20"/>
        </w:rPr>
        <w:t xml:space="preserve">.  PRESUPUESTO BASE DE LICITACIÓN. </w:t>
      </w:r>
    </w:p>
    <w:tbl>
      <w:tblPr>
        <w:tblStyle w:val="Tablaconcuadrcula"/>
        <w:tblW w:w="8530" w:type="dxa"/>
        <w:tblLook w:val="04A0" w:firstRow="1" w:lastRow="0" w:firstColumn="1" w:lastColumn="0" w:noHBand="0" w:noVBand="1"/>
      </w:tblPr>
      <w:tblGrid>
        <w:gridCol w:w="3084"/>
        <w:gridCol w:w="2603"/>
        <w:gridCol w:w="2843"/>
      </w:tblGrid>
      <w:tr w:rsidR="00020BDD" w:rsidRPr="00A9192B" w14:paraId="59AFCAAE" w14:textId="77777777" w:rsidTr="001D05C3">
        <w:trPr>
          <w:trHeight w:val="664"/>
        </w:trPr>
        <w:tc>
          <w:tcPr>
            <w:tcW w:w="3084" w:type="dxa"/>
            <w:vAlign w:val="center"/>
          </w:tcPr>
          <w:p w14:paraId="52DD2C41" w14:textId="77777777" w:rsidR="00020BDD" w:rsidRPr="00A9192B" w:rsidRDefault="00020BDD" w:rsidP="00A9192B">
            <w:pPr>
              <w:spacing w:line="360" w:lineRule="auto"/>
              <w:jc w:val="center"/>
              <w:rPr>
                <w:rFonts w:ascii="Century Gothic" w:hAnsi="Century Gothic"/>
                <w:sz w:val="20"/>
                <w:szCs w:val="20"/>
              </w:rPr>
            </w:pPr>
            <w:r w:rsidRPr="00A9192B">
              <w:rPr>
                <w:rFonts w:ascii="Century Gothic" w:hAnsi="Century Gothic"/>
                <w:sz w:val="20"/>
                <w:szCs w:val="20"/>
              </w:rPr>
              <w:t>IMPORTE DE LICITACIÓN (IGIC EXCLUIDO):</w:t>
            </w:r>
          </w:p>
        </w:tc>
        <w:tc>
          <w:tcPr>
            <w:tcW w:w="2603" w:type="dxa"/>
            <w:vAlign w:val="center"/>
          </w:tcPr>
          <w:p w14:paraId="09F7A417" w14:textId="77777777" w:rsidR="00020BDD" w:rsidRPr="00A9192B" w:rsidRDefault="00020BDD" w:rsidP="00A9192B">
            <w:pPr>
              <w:spacing w:line="360" w:lineRule="auto"/>
              <w:jc w:val="center"/>
              <w:rPr>
                <w:rFonts w:ascii="Century Gothic" w:hAnsi="Century Gothic"/>
                <w:sz w:val="20"/>
                <w:szCs w:val="20"/>
              </w:rPr>
            </w:pPr>
            <w:r w:rsidRPr="00A9192B">
              <w:rPr>
                <w:rFonts w:ascii="Century Gothic" w:hAnsi="Century Gothic"/>
                <w:sz w:val="20"/>
                <w:szCs w:val="20"/>
              </w:rPr>
              <w:t>IMPORTE IGIC (7%)</w:t>
            </w:r>
          </w:p>
        </w:tc>
        <w:tc>
          <w:tcPr>
            <w:tcW w:w="2843" w:type="dxa"/>
            <w:vAlign w:val="center"/>
          </w:tcPr>
          <w:p w14:paraId="7C5EBE19" w14:textId="77777777" w:rsidR="00020BDD" w:rsidRPr="00A9192B" w:rsidRDefault="00020BDD" w:rsidP="00A9192B">
            <w:pPr>
              <w:spacing w:line="360" w:lineRule="auto"/>
              <w:jc w:val="center"/>
              <w:rPr>
                <w:rFonts w:ascii="Century Gothic" w:hAnsi="Century Gothic"/>
                <w:b/>
              </w:rPr>
            </w:pPr>
            <w:r w:rsidRPr="00A9192B">
              <w:rPr>
                <w:rFonts w:ascii="Century Gothic" w:hAnsi="Century Gothic"/>
                <w:sz w:val="20"/>
                <w:szCs w:val="20"/>
              </w:rPr>
              <w:t>PRESUPUESTO BASE DE LICITACIÓN</w:t>
            </w:r>
          </w:p>
        </w:tc>
      </w:tr>
      <w:tr w:rsidR="00020BDD" w:rsidRPr="00A9192B" w14:paraId="175DA112" w14:textId="77777777" w:rsidTr="00020BDD">
        <w:trPr>
          <w:trHeight w:val="598"/>
        </w:trPr>
        <w:tc>
          <w:tcPr>
            <w:tcW w:w="3084" w:type="dxa"/>
            <w:vAlign w:val="center"/>
          </w:tcPr>
          <w:p w14:paraId="47FF49F4" w14:textId="6642E1B0" w:rsidR="00020BDD" w:rsidRPr="00A9192B" w:rsidRDefault="001058CF" w:rsidP="00A9192B">
            <w:pPr>
              <w:spacing w:line="360" w:lineRule="auto"/>
              <w:jc w:val="center"/>
              <w:rPr>
                <w:rFonts w:ascii="Century Gothic" w:hAnsi="Century Gothic"/>
                <w:sz w:val="20"/>
                <w:szCs w:val="20"/>
                <w:highlight w:val="yellow"/>
              </w:rPr>
            </w:pPr>
            <w:r w:rsidRPr="00921B19">
              <w:rPr>
                <w:rFonts w:ascii="Century Gothic" w:eastAsia="Times New Roman" w:hAnsi="Century Gothic" w:cs="Calibri"/>
                <w:sz w:val="20"/>
                <w:szCs w:val="16"/>
                <w:lang w:eastAsia="es-ES"/>
              </w:rPr>
              <w:t>48.672,71</w:t>
            </w:r>
            <w:r>
              <w:rPr>
                <w:rFonts w:ascii="Century Gothic" w:eastAsia="Times New Roman" w:hAnsi="Century Gothic" w:cs="Calibri"/>
                <w:sz w:val="20"/>
                <w:szCs w:val="16"/>
                <w:lang w:eastAsia="es-ES"/>
              </w:rPr>
              <w:t xml:space="preserve"> €</w:t>
            </w:r>
          </w:p>
        </w:tc>
        <w:tc>
          <w:tcPr>
            <w:tcW w:w="2603" w:type="dxa"/>
            <w:vAlign w:val="center"/>
          </w:tcPr>
          <w:p w14:paraId="27C50031" w14:textId="457ED902" w:rsidR="00020BDD" w:rsidRPr="00A9192B" w:rsidRDefault="001058CF" w:rsidP="00A9192B">
            <w:pPr>
              <w:spacing w:line="360" w:lineRule="auto"/>
              <w:jc w:val="center"/>
              <w:rPr>
                <w:rFonts w:ascii="Century Gothic" w:hAnsi="Century Gothic"/>
                <w:sz w:val="20"/>
                <w:szCs w:val="20"/>
                <w:highlight w:val="yellow"/>
              </w:rPr>
            </w:pPr>
            <w:r w:rsidRPr="001058CF">
              <w:rPr>
                <w:rFonts w:ascii="Century Gothic" w:hAnsi="Century Gothic"/>
                <w:sz w:val="20"/>
                <w:szCs w:val="20"/>
              </w:rPr>
              <w:t xml:space="preserve">3.407,09 </w:t>
            </w:r>
            <w:r w:rsidR="00020BDD" w:rsidRPr="001058CF">
              <w:rPr>
                <w:rFonts w:ascii="Century Gothic" w:hAnsi="Century Gothic"/>
                <w:sz w:val="20"/>
                <w:szCs w:val="20"/>
              </w:rPr>
              <w:t>€</w:t>
            </w:r>
          </w:p>
        </w:tc>
        <w:tc>
          <w:tcPr>
            <w:tcW w:w="2843" w:type="dxa"/>
            <w:vAlign w:val="center"/>
          </w:tcPr>
          <w:p w14:paraId="4BA51684" w14:textId="364ED4CF" w:rsidR="00020BDD" w:rsidRPr="00A9192B" w:rsidRDefault="001058CF" w:rsidP="00A9192B">
            <w:pPr>
              <w:spacing w:line="360" w:lineRule="auto"/>
              <w:jc w:val="center"/>
              <w:rPr>
                <w:rFonts w:ascii="Century Gothic" w:hAnsi="Century Gothic"/>
                <w:sz w:val="20"/>
                <w:szCs w:val="20"/>
                <w:highlight w:val="yellow"/>
              </w:rPr>
            </w:pPr>
            <w:r w:rsidRPr="001058CF">
              <w:rPr>
                <w:rFonts w:ascii="Century Gothic" w:hAnsi="Century Gothic"/>
                <w:b/>
                <w:sz w:val="20"/>
                <w:szCs w:val="20"/>
              </w:rPr>
              <w:t>52.079,80</w:t>
            </w:r>
            <w:r w:rsidRPr="001058CF">
              <w:rPr>
                <w:rFonts w:ascii="Century Gothic" w:hAnsi="Century Gothic"/>
                <w:b/>
                <w:bCs/>
                <w:sz w:val="20"/>
                <w:szCs w:val="20"/>
              </w:rPr>
              <w:t xml:space="preserve"> </w:t>
            </w:r>
            <w:r w:rsidR="00020BDD" w:rsidRPr="001058CF">
              <w:rPr>
                <w:rFonts w:ascii="Century Gothic" w:hAnsi="Century Gothic"/>
                <w:b/>
                <w:bCs/>
                <w:sz w:val="20"/>
                <w:szCs w:val="20"/>
              </w:rPr>
              <w:t>€</w:t>
            </w:r>
          </w:p>
        </w:tc>
      </w:tr>
      <w:tr w:rsidR="00020BDD" w:rsidRPr="00A9192B" w14:paraId="603A4629" w14:textId="77777777" w:rsidTr="001D05C3">
        <w:trPr>
          <w:trHeight w:val="744"/>
        </w:trPr>
        <w:tc>
          <w:tcPr>
            <w:tcW w:w="3084" w:type="dxa"/>
            <w:vAlign w:val="center"/>
          </w:tcPr>
          <w:p w14:paraId="7DF8DE37" w14:textId="77777777" w:rsidR="00020BDD" w:rsidRPr="00A9192B" w:rsidRDefault="00020BDD" w:rsidP="00A9192B">
            <w:pPr>
              <w:spacing w:line="360" w:lineRule="auto"/>
              <w:jc w:val="center"/>
              <w:rPr>
                <w:rFonts w:ascii="Century Gothic" w:hAnsi="Century Gothic"/>
                <w:b/>
              </w:rPr>
            </w:pPr>
            <w:r w:rsidRPr="00A9192B">
              <w:rPr>
                <w:rFonts w:ascii="Century Gothic" w:hAnsi="Century Gothic"/>
                <w:sz w:val="20"/>
                <w:szCs w:val="20"/>
              </w:rPr>
              <w:lastRenderedPageBreak/>
              <w:t>APLICACIÓN PRESUPUESTARIA</w:t>
            </w:r>
          </w:p>
        </w:tc>
        <w:tc>
          <w:tcPr>
            <w:tcW w:w="5446" w:type="dxa"/>
            <w:gridSpan w:val="2"/>
            <w:vAlign w:val="center"/>
          </w:tcPr>
          <w:p w14:paraId="4F71EA67" w14:textId="77777777" w:rsidR="00020BDD" w:rsidRPr="00A9192B" w:rsidRDefault="00020BDD" w:rsidP="00A9192B">
            <w:pPr>
              <w:spacing w:line="360" w:lineRule="auto"/>
              <w:rPr>
                <w:rFonts w:ascii="Century Gothic" w:hAnsi="Century Gothic"/>
                <w:sz w:val="20"/>
                <w:szCs w:val="20"/>
              </w:rPr>
            </w:pPr>
          </w:p>
        </w:tc>
      </w:tr>
    </w:tbl>
    <w:p w14:paraId="12B33D22" w14:textId="77777777" w:rsidR="00020BDD" w:rsidRPr="00A9192B" w:rsidRDefault="00020BDD" w:rsidP="00AC3299">
      <w:pPr>
        <w:spacing w:line="360" w:lineRule="auto"/>
        <w:jc w:val="both"/>
        <w:rPr>
          <w:rFonts w:ascii="Century Gothic" w:hAnsi="Century Gothic"/>
          <w:b/>
          <w:sz w:val="20"/>
          <w:szCs w:val="20"/>
        </w:rPr>
      </w:pPr>
    </w:p>
    <w:p w14:paraId="6E7102B0" w14:textId="73E0D502" w:rsidR="00745859" w:rsidRPr="00AC3299" w:rsidRDefault="001168C9" w:rsidP="00AC3299">
      <w:pPr>
        <w:spacing w:line="360" w:lineRule="auto"/>
        <w:rPr>
          <w:rFonts w:ascii="Century Gothic" w:hAnsi="Century Gothic"/>
          <w:b/>
          <w:sz w:val="20"/>
          <w:szCs w:val="20"/>
        </w:rPr>
      </w:pPr>
      <w:r>
        <w:rPr>
          <w:rFonts w:ascii="Century Gothic" w:hAnsi="Century Gothic"/>
          <w:b/>
          <w:sz w:val="20"/>
          <w:szCs w:val="20"/>
        </w:rPr>
        <w:t>F</w:t>
      </w:r>
      <w:r w:rsidR="00020BDD" w:rsidRPr="00A9192B">
        <w:rPr>
          <w:rFonts w:ascii="Century Gothic" w:hAnsi="Century Gothic"/>
          <w:b/>
          <w:sz w:val="20"/>
          <w:szCs w:val="20"/>
        </w:rPr>
        <w:t>. VALOR ESTIMADO.</w:t>
      </w:r>
    </w:p>
    <w:tbl>
      <w:tblPr>
        <w:tblStyle w:val="Tablaconcuadrcula"/>
        <w:tblW w:w="0" w:type="auto"/>
        <w:tblLook w:val="04A0" w:firstRow="1" w:lastRow="0" w:firstColumn="1" w:lastColumn="0" w:noHBand="0" w:noVBand="1"/>
      </w:tblPr>
      <w:tblGrid>
        <w:gridCol w:w="4244"/>
        <w:gridCol w:w="4244"/>
      </w:tblGrid>
      <w:tr w:rsidR="00020BDD" w:rsidRPr="00A9192B" w14:paraId="7FE68967" w14:textId="77777777" w:rsidTr="00020BDD">
        <w:trPr>
          <w:trHeight w:val="687"/>
        </w:trPr>
        <w:tc>
          <w:tcPr>
            <w:tcW w:w="4244" w:type="dxa"/>
            <w:tcBorders>
              <w:top w:val="nil"/>
              <w:left w:val="nil"/>
            </w:tcBorders>
          </w:tcPr>
          <w:p w14:paraId="00810550" w14:textId="77777777" w:rsidR="00020BDD" w:rsidRPr="00A9192B" w:rsidRDefault="00020BDD" w:rsidP="00AC3299">
            <w:pPr>
              <w:spacing w:line="360" w:lineRule="auto"/>
              <w:rPr>
                <w:rFonts w:ascii="Century Gothic" w:hAnsi="Century Gothic"/>
                <w:b/>
                <w:sz w:val="20"/>
                <w:szCs w:val="20"/>
              </w:rPr>
            </w:pPr>
          </w:p>
        </w:tc>
        <w:tc>
          <w:tcPr>
            <w:tcW w:w="4244" w:type="dxa"/>
            <w:vAlign w:val="center"/>
          </w:tcPr>
          <w:p w14:paraId="70B58CC6" w14:textId="77777777" w:rsidR="00020BDD" w:rsidRPr="00A9192B" w:rsidRDefault="00020BDD" w:rsidP="00AC3299">
            <w:pPr>
              <w:spacing w:line="360" w:lineRule="auto"/>
              <w:jc w:val="center"/>
              <w:rPr>
                <w:rFonts w:ascii="Century Gothic" w:hAnsi="Century Gothic"/>
                <w:b/>
                <w:sz w:val="20"/>
                <w:szCs w:val="20"/>
              </w:rPr>
            </w:pPr>
            <w:r w:rsidRPr="00A9192B">
              <w:rPr>
                <w:rFonts w:ascii="Century Gothic" w:hAnsi="Century Gothic"/>
                <w:b/>
                <w:sz w:val="20"/>
                <w:szCs w:val="20"/>
              </w:rPr>
              <w:t>TOTAL</w:t>
            </w:r>
          </w:p>
        </w:tc>
      </w:tr>
      <w:tr w:rsidR="00020BDD" w:rsidRPr="00A9192B" w14:paraId="09B544EC" w14:textId="77777777" w:rsidTr="00020BDD">
        <w:tc>
          <w:tcPr>
            <w:tcW w:w="4244" w:type="dxa"/>
            <w:vAlign w:val="center"/>
          </w:tcPr>
          <w:p w14:paraId="4A323B5D" w14:textId="77777777" w:rsidR="00020BDD" w:rsidRPr="00A9192B" w:rsidRDefault="00020BDD" w:rsidP="00AC3299">
            <w:pPr>
              <w:spacing w:line="360" w:lineRule="auto"/>
              <w:jc w:val="center"/>
              <w:rPr>
                <w:rFonts w:ascii="Century Gothic" w:hAnsi="Century Gothic"/>
                <w:sz w:val="20"/>
                <w:szCs w:val="20"/>
              </w:rPr>
            </w:pPr>
            <w:r w:rsidRPr="00A9192B">
              <w:rPr>
                <w:rFonts w:ascii="Century Gothic" w:hAnsi="Century Gothic"/>
                <w:sz w:val="20"/>
                <w:szCs w:val="20"/>
              </w:rPr>
              <w:t>Importe de licitación (IGIC excluido).</w:t>
            </w:r>
          </w:p>
        </w:tc>
        <w:tc>
          <w:tcPr>
            <w:tcW w:w="4244" w:type="dxa"/>
            <w:vAlign w:val="center"/>
          </w:tcPr>
          <w:p w14:paraId="041C3DE0" w14:textId="77777777" w:rsidR="00020BDD" w:rsidRPr="00A9192B" w:rsidRDefault="00020BDD" w:rsidP="00AC3299">
            <w:pPr>
              <w:spacing w:line="360" w:lineRule="auto"/>
              <w:jc w:val="center"/>
              <w:rPr>
                <w:rFonts w:ascii="Century Gothic" w:hAnsi="Century Gothic" w:cs="Calibri"/>
                <w:sz w:val="20"/>
                <w:szCs w:val="20"/>
                <w:highlight w:val="yellow"/>
              </w:rPr>
            </w:pPr>
          </w:p>
          <w:p w14:paraId="4A7E5ABE" w14:textId="46AD20BD" w:rsidR="00020BDD" w:rsidRPr="00A9192B" w:rsidRDefault="00BB0608" w:rsidP="00AC3299">
            <w:pPr>
              <w:spacing w:line="360" w:lineRule="auto"/>
              <w:jc w:val="center"/>
              <w:rPr>
                <w:rFonts w:ascii="Century Gothic" w:hAnsi="Century Gothic" w:cs="Calibri"/>
                <w:sz w:val="20"/>
                <w:szCs w:val="20"/>
              </w:rPr>
            </w:pPr>
            <w:r w:rsidRPr="00BB0608">
              <w:rPr>
                <w:rFonts w:ascii="Century Gothic" w:eastAsia="Times New Roman" w:hAnsi="Century Gothic" w:cs="Calibri"/>
                <w:sz w:val="20"/>
                <w:szCs w:val="16"/>
                <w:lang w:eastAsia="es-ES"/>
              </w:rPr>
              <w:t xml:space="preserve">48.672,71 </w:t>
            </w:r>
            <w:r w:rsidR="00020BDD" w:rsidRPr="00BB0608">
              <w:rPr>
                <w:rFonts w:ascii="Century Gothic" w:hAnsi="Century Gothic" w:cs="Calibri"/>
                <w:sz w:val="20"/>
                <w:szCs w:val="20"/>
              </w:rPr>
              <w:t>€</w:t>
            </w:r>
          </w:p>
          <w:p w14:paraId="6C6C16D8" w14:textId="77777777" w:rsidR="00020BDD" w:rsidRPr="00A9192B" w:rsidRDefault="00020BDD" w:rsidP="00AC3299">
            <w:pPr>
              <w:spacing w:line="360" w:lineRule="auto"/>
              <w:jc w:val="center"/>
              <w:rPr>
                <w:rFonts w:ascii="Century Gothic" w:hAnsi="Century Gothic"/>
                <w:b/>
                <w:sz w:val="20"/>
                <w:szCs w:val="20"/>
              </w:rPr>
            </w:pPr>
          </w:p>
        </w:tc>
      </w:tr>
      <w:tr w:rsidR="00020BDD" w:rsidRPr="00A9192B" w14:paraId="6FEFEE76" w14:textId="77777777" w:rsidTr="001D05C3">
        <w:tc>
          <w:tcPr>
            <w:tcW w:w="4244" w:type="dxa"/>
          </w:tcPr>
          <w:p w14:paraId="0A21CD4E" w14:textId="254BA2B3" w:rsidR="00020BDD" w:rsidRPr="00A9192B" w:rsidRDefault="00020BDD" w:rsidP="00AC3299">
            <w:pPr>
              <w:spacing w:line="360" w:lineRule="auto"/>
              <w:rPr>
                <w:rFonts w:ascii="Century Gothic" w:hAnsi="Century Gothic"/>
                <w:sz w:val="20"/>
                <w:szCs w:val="20"/>
              </w:rPr>
            </w:pPr>
            <w:r w:rsidRPr="00A9192B">
              <w:rPr>
                <w:rFonts w:ascii="Century Gothic" w:hAnsi="Century Gothic"/>
                <w:sz w:val="20"/>
                <w:szCs w:val="20"/>
              </w:rPr>
              <w:t xml:space="preserve">Prórroga (IGIC excluido): </w:t>
            </w:r>
            <w:r w:rsidR="005A4B0E">
              <w:rPr>
                <w:rFonts w:ascii="Century Gothic" w:hAnsi="Century Gothic"/>
                <w:sz w:val="20"/>
                <w:szCs w:val="20"/>
              </w:rPr>
              <w:t>NO.</w:t>
            </w:r>
          </w:p>
        </w:tc>
        <w:tc>
          <w:tcPr>
            <w:tcW w:w="4244" w:type="dxa"/>
            <w:vAlign w:val="center"/>
          </w:tcPr>
          <w:p w14:paraId="4DCDEC52" w14:textId="44C30356" w:rsidR="00020BDD" w:rsidRPr="005A4B0E" w:rsidRDefault="005A4B0E" w:rsidP="00AC3299">
            <w:pPr>
              <w:spacing w:line="360" w:lineRule="auto"/>
              <w:jc w:val="center"/>
              <w:rPr>
                <w:rFonts w:ascii="Century Gothic" w:hAnsi="Century Gothic"/>
                <w:bCs/>
                <w:sz w:val="20"/>
                <w:szCs w:val="20"/>
              </w:rPr>
            </w:pPr>
            <w:r w:rsidRPr="005A4B0E">
              <w:rPr>
                <w:rFonts w:ascii="Century Gothic" w:hAnsi="Century Gothic"/>
                <w:bCs/>
                <w:sz w:val="20"/>
                <w:szCs w:val="20"/>
              </w:rPr>
              <w:t>--</w:t>
            </w:r>
          </w:p>
        </w:tc>
      </w:tr>
      <w:tr w:rsidR="00020BDD" w:rsidRPr="00A9192B" w14:paraId="574B69E4" w14:textId="77777777" w:rsidTr="00020BDD">
        <w:trPr>
          <w:trHeight w:val="360"/>
        </w:trPr>
        <w:tc>
          <w:tcPr>
            <w:tcW w:w="4244" w:type="dxa"/>
            <w:vAlign w:val="center"/>
          </w:tcPr>
          <w:p w14:paraId="629C1B8D" w14:textId="77777777" w:rsidR="00020BDD" w:rsidRPr="00A9192B" w:rsidRDefault="00020BDD" w:rsidP="00AC3299">
            <w:pPr>
              <w:spacing w:line="360" w:lineRule="auto"/>
              <w:rPr>
                <w:rFonts w:ascii="Century Gothic" w:hAnsi="Century Gothic"/>
                <w:b/>
                <w:sz w:val="20"/>
                <w:szCs w:val="20"/>
              </w:rPr>
            </w:pPr>
            <w:r w:rsidRPr="00A9192B">
              <w:rPr>
                <w:rFonts w:ascii="Century Gothic" w:hAnsi="Century Gothic"/>
                <w:b/>
                <w:sz w:val="20"/>
                <w:szCs w:val="20"/>
              </w:rPr>
              <w:t>VALOR ESTIMADO</w:t>
            </w:r>
          </w:p>
        </w:tc>
        <w:tc>
          <w:tcPr>
            <w:tcW w:w="4244" w:type="dxa"/>
            <w:vAlign w:val="center"/>
          </w:tcPr>
          <w:p w14:paraId="19D9E5A3" w14:textId="444D9A9F" w:rsidR="00020BDD" w:rsidRPr="00BB0608" w:rsidRDefault="00BB0608" w:rsidP="00AC3299">
            <w:pPr>
              <w:spacing w:line="360" w:lineRule="auto"/>
              <w:jc w:val="center"/>
              <w:rPr>
                <w:rFonts w:ascii="Century Gothic" w:hAnsi="Century Gothic" w:cs="Calibri"/>
                <w:b/>
                <w:bCs/>
                <w:sz w:val="20"/>
                <w:szCs w:val="20"/>
              </w:rPr>
            </w:pPr>
            <w:r w:rsidRPr="00BB0608">
              <w:rPr>
                <w:rFonts w:ascii="Century Gothic" w:eastAsia="Times New Roman" w:hAnsi="Century Gothic" w:cs="Calibri"/>
                <w:b/>
                <w:bCs/>
                <w:sz w:val="20"/>
                <w:szCs w:val="16"/>
                <w:lang w:eastAsia="es-ES"/>
              </w:rPr>
              <w:t xml:space="preserve">48.672,71 </w:t>
            </w:r>
            <w:r w:rsidR="00020BDD" w:rsidRPr="00BB0608">
              <w:rPr>
                <w:rFonts w:ascii="Century Gothic" w:hAnsi="Century Gothic" w:cs="Calibri"/>
                <w:b/>
                <w:bCs/>
                <w:sz w:val="20"/>
                <w:szCs w:val="20"/>
              </w:rPr>
              <w:t>€</w:t>
            </w:r>
          </w:p>
        </w:tc>
      </w:tr>
    </w:tbl>
    <w:p w14:paraId="032A3B34" w14:textId="77777777" w:rsidR="00745859" w:rsidRPr="000E2BEA" w:rsidRDefault="00745859" w:rsidP="000E2BEA">
      <w:pPr>
        <w:spacing w:line="360" w:lineRule="auto"/>
        <w:jc w:val="both"/>
        <w:rPr>
          <w:rFonts w:ascii="Century Gothic" w:hAnsi="Century Gothic"/>
          <w:sz w:val="20"/>
          <w:szCs w:val="20"/>
        </w:rPr>
      </w:pPr>
    </w:p>
    <w:p w14:paraId="2CA44D8E" w14:textId="4912F7DE" w:rsidR="00020BDD" w:rsidRPr="00A9192B" w:rsidRDefault="001168C9" w:rsidP="000E2BEA">
      <w:pPr>
        <w:spacing w:line="360" w:lineRule="auto"/>
        <w:jc w:val="both"/>
        <w:rPr>
          <w:rFonts w:ascii="Century Gothic" w:hAnsi="Century Gothic"/>
          <w:b/>
          <w:sz w:val="20"/>
          <w:szCs w:val="20"/>
          <w:lang w:val="es-ES"/>
        </w:rPr>
      </w:pPr>
      <w:r>
        <w:rPr>
          <w:rFonts w:ascii="Century Gothic" w:hAnsi="Century Gothic"/>
          <w:b/>
          <w:sz w:val="20"/>
          <w:szCs w:val="20"/>
          <w:lang w:val="es-ES"/>
        </w:rPr>
        <w:t>G</w:t>
      </w:r>
      <w:r w:rsidR="00020BDD" w:rsidRPr="00A9192B">
        <w:rPr>
          <w:rFonts w:ascii="Century Gothic" w:hAnsi="Century Gothic"/>
          <w:b/>
          <w:sz w:val="20"/>
          <w:szCs w:val="20"/>
          <w:lang w:val="es-ES"/>
        </w:rPr>
        <w:t>. PLAZO DE DURACIÓN.</w:t>
      </w:r>
    </w:p>
    <w:tbl>
      <w:tblPr>
        <w:tblStyle w:val="Tablaconcuadrcula"/>
        <w:tblW w:w="0" w:type="auto"/>
        <w:tblLook w:val="04A0" w:firstRow="1" w:lastRow="0" w:firstColumn="1" w:lastColumn="0" w:noHBand="0" w:noVBand="1"/>
      </w:tblPr>
      <w:tblGrid>
        <w:gridCol w:w="8472"/>
      </w:tblGrid>
      <w:tr w:rsidR="00020BDD" w:rsidRPr="00A9192B" w14:paraId="597F8F7B" w14:textId="77777777" w:rsidTr="00020BDD">
        <w:trPr>
          <w:trHeight w:val="173"/>
        </w:trPr>
        <w:tc>
          <w:tcPr>
            <w:tcW w:w="8472" w:type="dxa"/>
            <w:vAlign w:val="center"/>
          </w:tcPr>
          <w:p w14:paraId="5D59CFA3" w14:textId="0F2D6071" w:rsidR="00020BDD" w:rsidRPr="00A9192B" w:rsidRDefault="00020BDD" w:rsidP="00DD27F3">
            <w:pPr>
              <w:spacing w:line="360" w:lineRule="auto"/>
              <w:jc w:val="both"/>
              <w:rPr>
                <w:rFonts w:ascii="Century Gothic" w:hAnsi="Century Gothic"/>
                <w:sz w:val="20"/>
                <w:szCs w:val="20"/>
                <w:lang w:val="es-ES"/>
              </w:rPr>
            </w:pPr>
            <w:r w:rsidRPr="00A9192B">
              <w:rPr>
                <w:rFonts w:ascii="Century Gothic" w:hAnsi="Century Gothic"/>
                <w:sz w:val="20"/>
                <w:szCs w:val="20"/>
                <w:lang w:val="es-ES"/>
              </w:rPr>
              <w:t>DURACIÓN PRINCIPAL: DOS (2) DÍAS, de acuerdo con lo dispuesto en la cláusula 8 del presente pliego.</w:t>
            </w:r>
          </w:p>
        </w:tc>
      </w:tr>
      <w:tr w:rsidR="00020BDD" w:rsidRPr="00A9192B" w14:paraId="41240499" w14:textId="77777777" w:rsidTr="001D05C3">
        <w:trPr>
          <w:trHeight w:val="173"/>
        </w:trPr>
        <w:tc>
          <w:tcPr>
            <w:tcW w:w="8472" w:type="dxa"/>
          </w:tcPr>
          <w:p w14:paraId="0DB057C6" w14:textId="0E4A558C" w:rsidR="00020BDD" w:rsidRPr="00A9192B" w:rsidRDefault="00020BDD" w:rsidP="00DD27F3">
            <w:pPr>
              <w:spacing w:line="360" w:lineRule="auto"/>
              <w:rPr>
                <w:rFonts w:ascii="Century Gothic" w:hAnsi="Century Gothic"/>
                <w:sz w:val="20"/>
                <w:szCs w:val="20"/>
                <w:lang w:val="es-ES"/>
              </w:rPr>
            </w:pPr>
            <w:r w:rsidRPr="00A9192B">
              <w:rPr>
                <w:rFonts w:ascii="Century Gothic" w:hAnsi="Century Gothic"/>
                <w:sz w:val="20"/>
                <w:szCs w:val="20"/>
                <w:lang w:val="es-ES"/>
              </w:rPr>
              <w:t>PRÓRROGA: NO</w:t>
            </w:r>
            <w:r w:rsidR="005A4B0E">
              <w:rPr>
                <w:rFonts w:ascii="Century Gothic" w:hAnsi="Century Gothic"/>
                <w:sz w:val="20"/>
                <w:szCs w:val="20"/>
                <w:lang w:val="es-ES"/>
              </w:rPr>
              <w:t>.</w:t>
            </w:r>
          </w:p>
        </w:tc>
      </w:tr>
    </w:tbl>
    <w:p w14:paraId="1DD127DE" w14:textId="77777777" w:rsidR="00745859" w:rsidRPr="000E2BEA" w:rsidRDefault="00745859" w:rsidP="000E2BEA">
      <w:pPr>
        <w:spacing w:line="360" w:lineRule="auto"/>
        <w:jc w:val="both"/>
        <w:rPr>
          <w:rFonts w:ascii="Century Gothic" w:hAnsi="Century Gothic"/>
          <w:sz w:val="20"/>
          <w:szCs w:val="20"/>
        </w:rPr>
      </w:pPr>
    </w:p>
    <w:p w14:paraId="3BC4FB35" w14:textId="7C5704CB" w:rsidR="00020BDD" w:rsidRPr="00A9192B" w:rsidRDefault="001168C9" w:rsidP="000E2BEA">
      <w:pPr>
        <w:spacing w:line="360" w:lineRule="auto"/>
        <w:jc w:val="both"/>
        <w:rPr>
          <w:rFonts w:ascii="Century Gothic" w:hAnsi="Century Gothic" w:cs="Tahoma"/>
          <w:b/>
          <w:bCs/>
          <w:sz w:val="20"/>
          <w:szCs w:val="20"/>
        </w:rPr>
      </w:pPr>
      <w:r>
        <w:rPr>
          <w:rFonts w:ascii="Century Gothic" w:hAnsi="Century Gothic" w:cs="Tahoma"/>
          <w:b/>
          <w:bCs/>
          <w:sz w:val="20"/>
          <w:szCs w:val="20"/>
        </w:rPr>
        <w:t>H</w:t>
      </w:r>
      <w:r w:rsidR="00020BDD" w:rsidRPr="00A9192B">
        <w:rPr>
          <w:rFonts w:ascii="Century Gothic" w:hAnsi="Century Gothic" w:cs="Tahoma"/>
          <w:b/>
          <w:bCs/>
          <w:sz w:val="20"/>
          <w:szCs w:val="20"/>
        </w:rPr>
        <w:t>.- GARANTÍA PROVISIONAL.</w:t>
      </w:r>
    </w:p>
    <w:tbl>
      <w:tblPr>
        <w:tblStyle w:val="Tablaconcuadrcula"/>
        <w:tblW w:w="5000" w:type="pct"/>
        <w:tblLook w:val="04A0" w:firstRow="1" w:lastRow="0" w:firstColumn="1" w:lastColumn="0" w:noHBand="0" w:noVBand="1"/>
      </w:tblPr>
      <w:tblGrid>
        <w:gridCol w:w="8495"/>
      </w:tblGrid>
      <w:tr w:rsidR="00020BDD" w:rsidRPr="00A9192B" w14:paraId="2892B290" w14:textId="77777777" w:rsidTr="00020BDD">
        <w:trPr>
          <w:trHeight w:val="525"/>
        </w:trPr>
        <w:tc>
          <w:tcPr>
            <w:tcW w:w="5000" w:type="pct"/>
            <w:vAlign w:val="center"/>
          </w:tcPr>
          <w:p w14:paraId="0EE5FFCA" w14:textId="77777777" w:rsidR="00020BDD" w:rsidRPr="00A9192B" w:rsidRDefault="00020BDD" w:rsidP="00F73292">
            <w:pPr>
              <w:spacing w:line="360" w:lineRule="auto"/>
              <w:jc w:val="both"/>
              <w:rPr>
                <w:rFonts w:ascii="Century Gothic" w:hAnsi="Century Gothic"/>
                <w:sz w:val="20"/>
                <w:szCs w:val="20"/>
              </w:rPr>
            </w:pPr>
            <w:r w:rsidRPr="00A9192B">
              <w:rPr>
                <w:rFonts w:ascii="Century Gothic" w:hAnsi="Century Gothic" w:cs="Tahoma"/>
                <w:sz w:val="20"/>
                <w:szCs w:val="20"/>
              </w:rPr>
              <w:t>NO.</w:t>
            </w:r>
          </w:p>
        </w:tc>
      </w:tr>
    </w:tbl>
    <w:p w14:paraId="1ED91169" w14:textId="77777777" w:rsidR="00020BDD" w:rsidRPr="00A9192B" w:rsidRDefault="00020BDD" w:rsidP="000E2BEA">
      <w:pPr>
        <w:spacing w:line="360" w:lineRule="auto"/>
        <w:jc w:val="both"/>
        <w:rPr>
          <w:rFonts w:ascii="Century Gothic" w:hAnsi="Century Gothic" w:cs="Tahoma"/>
          <w:b/>
          <w:bCs/>
          <w:sz w:val="20"/>
          <w:szCs w:val="20"/>
        </w:rPr>
      </w:pPr>
    </w:p>
    <w:p w14:paraId="58751456" w14:textId="47896EBB" w:rsidR="00020BDD" w:rsidRPr="00A9192B" w:rsidRDefault="001168C9" w:rsidP="000E2BEA">
      <w:pPr>
        <w:spacing w:line="360" w:lineRule="auto"/>
        <w:jc w:val="both"/>
        <w:rPr>
          <w:rFonts w:ascii="Century Gothic" w:hAnsi="Century Gothic" w:cs="Tahoma"/>
          <w:b/>
          <w:bCs/>
          <w:sz w:val="20"/>
          <w:szCs w:val="20"/>
        </w:rPr>
      </w:pPr>
      <w:r>
        <w:rPr>
          <w:rFonts w:ascii="Century Gothic" w:hAnsi="Century Gothic" w:cs="Tahoma"/>
          <w:b/>
          <w:bCs/>
          <w:sz w:val="20"/>
          <w:szCs w:val="20"/>
        </w:rPr>
        <w:t>I</w:t>
      </w:r>
      <w:r w:rsidR="00020BDD" w:rsidRPr="00A9192B">
        <w:rPr>
          <w:rFonts w:ascii="Century Gothic" w:hAnsi="Century Gothic" w:cs="Tahoma"/>
          <w:b/>
          <w:bCs/>
          <w:sz w:val="20"/>
          <w:szCs w:val="20"/>
        </w:rPr>
        <w:t>.- GARANTÍA DEFINITIVA.</w:t>
      </w:r>
    </w:p>
    <w:tbl>
      <w:tblPr>
        <w:tblStyle w:val="Tablaconcuadrcula"/>
        <w:tblW w:w="5000" w:type="pct"/>
        <w:tblLook w:val="04A0" w:firstRow="1" w:lastRow="0" w:firstColumn="1" w:lastColumn="0" w:noHBand="0" w:noVBand="1"/>
      </w:tblPr>
      <w:tblGrid>
        <w:gridCol w:w="5948"/>
        <w:gridCol w:w="2547"/>
      </w:tblGrid>
      <w:tr w:rsidR="00020BDD" w:rsidRPr="00A9192B" w14:paraId="37A26F88" w14:textId="77777777" w:rsidTr="002959FC">
        <w:tc>
          <w:tcPr>
            <w:tcW w:w="3501" w:type="pct"/>
            <w:vAlign w:val="center"/>
          </w:tcPr>
          <w:p w14:paraId="1E99FA1E" w14:textId="4CA1BF69" w:rsidR="00020BDD" w:rsidRPr="00A9192B" w:rsidRDefault="00020BDD" w:rsidP="002959FC">
            <w:pPr>
              <w:spacing w:line="360" w:lineRule="auto"/>
              <w:jc w:val="both"/>
              <w:rPr>
                <w:rFonts w:ascii="Century Gothic" w:hAnsi="Century Gothic" w:cs="Tahoma"/>
                <w:b/>
                <w:bCs/>
                <w:sz w:val="20"/>
                <w:szCs w:val="20"/>
              </w:rPr>
            </w:pPr>
            <w:r w:rsidRPr="00A9192B">
              <w:rPr>
                <w:rFonts w:ascii="Century Gothic" w:hAnsi="Century Gothic" w:cs="Tahoma"/>
                <w:sz w:val="20"/>
                <w:szCs w:val="20"/>
              </w:rPr>
              <w:t>DEFINITIVA: NO. Artículo 159.6 f)</w:t>
            </w:r>
            <w:r w:rsidR="002959FC">
              <w:rPr>
                <w:rFonts w:ascii="Century Gothic" w:hAnsi="Century Gothic" w:cs="Tahoma"/>
                <w:sz w:val="20"/>
                <w:szCs w:val="20"/>
              </w:rPr>
              <w:t xml:space="preserve"> de la </w:t>
            </w:r>
            <w:r w:rsidR="002959FC" w:rsidRPr="00A9192B">
              <w:rPr>
                <w:rFonts w:ascii="Century Gothic" w:hAnsi="Century Gothic"/>
                <w:bCs/>
                <w:sz w:val="20"/>
                <w:szCs w:val="20"/>
                <w:lang w:val="es-ES"/>
              </w:rPr>
              <w:t>Ley 9/2017, de 8 de noviembre, de Contratos del Sector Público</w:t>
            </w:r>
            <w:r w:rsidRPr="00A9192B">
              <w:rPr>
                <w:rFonts w:ascii="Century Gothic" w:hAnsi="Century Gothic" w:cs="Tahoma"/>
                <w:sz w:val="20"/>
                <w:szCs w:val="20"/>
              </w:rPr>
              <w:t>.</w:t>
            </w:r>
          </w:p>
        </w:tc>
        <w:tc>
          <w:tcPr>
            <w:tcW w:w="1499" w:type="pct"/>
            <w:vAlign w:val="center"/>
          </w:tcPr>
          <w:p w14:paraId="141D0055" w14:textId="54C0A48A" w:rsidR="00020BDD" w:rsidRPr="00A9192B" w:rsidRDefault="00020BDD" w:rsidP="008B06E7">
            <w:pPr>
              <w:spacing w:line="360" w:lineRule="auto"/>
              <w:rPr>
                <w:rFonts w:ascii="Century Gothic" w:hAnsi="Century Gothic" w:cs="Tahoma"/>
                <w:b/>
                <w:bCs/>
                <w:sz w:val="20"/>
                <w:szCs w:val="20"/>
              </w:rPr>
            </w:pPr>
            <w:r w:rsidRPr="00A9192B">
              <w:rPr>
                <w:rFonts w:ascii="Century Gothic" w:hAnsi="Century Gothic" w:cs="Tahoma"/>
                <w:sz w:val="20"/>
                <w:szCs w:val="20"/>
              </w:rPr>
              <w:t>COMPLEMENTARIA: NO</w:t>
            </w:r>
            <w:r w:rsidR="005A4B0E">
              <w:rPr>
                <w:rFonts w:ascii="Century Gothic" w:hAnsi="Century Gothic" w:cs="Tahoma"/>
                <w:sz w:val="20"/>
                <w:szCs w:val="20"/>
              </w:rPr>
              <w:t>.</w:t>
            </w:r>
          </w:p>
        </w:tc>
      </w:tr>
    </w:tbl>
    <w:p w14:paraId="6D9D8627" w14:textId="77777777" w:rsidR="00745859" w:rsidRPr="000E2BEA" w:rsidRDefault="00745859" w:rsidP="000E2BEA">
      <w:pPr>
        <w:spacing w:line="360" w:lineRule="auto"/>
        <w:jc w:val="both"/>
        <w:rPr>
          <w:rFonts w:ascii="Century Gothic" w:hAnsi="Century Gothic"/>
          <w:sz w:val="20"/>
          <w:szCs w:val="20"/>
        </w:rPr>
      </w:pPr>
    </w:p>
    <w:p w14:paraId="0EDA134D" w14:textId="3B2156C9" w:rsidR="00020BDD" w:rsidRPr="00A9192B" w:rsidRDefault="001168C9" w:rsidP="000E2BEA">
      <w:pPr>
        <w:spacing w:line="360" w:lineRule="auto"/>
        <w:jc w:val="both"/>
        <w:rPr>
          <w:rFonts w:ascii="Century Gothic" w:hAnsi="Century Gothic" w:cs="Tahoma"/>
          <w:b/>
          <w:bCs/>
          <w:sz w:val="20"/>
          <w:szCs w:val="20"/>
        </w:rPr>
      </w:pPr>
      <w:r>
        <w:rPr>
          <w:rFonts w:ascii="Century Gothic" w:hAnsi="Century Gothic" w:cs="Tahoma"/>
          <w:b/>
          <w:bCs/>
          <w:sz w:val="20"/>
          <w:szCs w:val="20"/>
        </w:rPr>
        <w:t>J</w:t>
      </w:r>
      <w:r w:rsidR="00020BDD" w:rsidRPr="00A9192B">
        <w:rPr>
          <w:rFonts w:ascii="Century Gothic" w:hAnsi="Century Gothic" w:cs="Tahoma"/>
          <w:b/>
          <w:bCs/>
          <w:sz w:val="20"/>
          <w:szCs w:val="20"/>
        </w:rPr>
        <w:t>.- TRAMITACIÓN.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20BDD" w:rsidRPr="00A9192B" w14:paraId="6242C10F" w14:textId="77777777" w:rsidTr="008B06E7">
        <w:trPr>
          <w:trHeight w:val="456"/>
        </w:trPr>
        <w:tc>
          <w:tcPr>
            <w:tcW w:w="5000" w:type="pct"/>
            <w:shd w:val="clear" w:color="auto" w:fill="auto"/>
          </w:tcPr>
          <w:p w14:paraId="5F2324AC" w14:textId="77777777" w:rsidR="00020BDD" w:rsidRPr="00A9192B" w:rsidRDefault="00020BDD" w:rsidP="008B06E7">
            <w:pPr>
              <w:spacing w:line="360" w:lineRule="auto"/>
              <w:rPr>
                <w:rFonts w:ascii="Century Gothic" w:hAnsi="Century Gothic"/>
                <w:sz w:val="20"/>
                <w:szCs w:val="20"/>
              </w:rPr>
            </w:pPr>
            <w:r w:rsidRPr="00A9192B">
              <w:rPr>
                <w:rFonts w:ascii="Century Gothic" w:hAnsi="Century Gothic"/>
                <w:sz w:val="20"/>
                <w:szCs w:val="20"/>
              </w:rPr>
              <w:t>Tramitación: ORDINARIA.</w:t>
            </w:r>
          </w:p>
        </w:tc>
      </w:tr>
      <w:tr w:rsidR="00020BDD" w:rsidRPr="00A9192B" w14:paraId="1F04BA75" w14:textId="77777777" w:rsidTr="008B06E7">
        <w:trPr>
          <w:trHeight w:val="480"/>
        </w:trPr>
        <w:tc>
          <w:tcPr>
            <w:tcW w:w="5000" w:type="pct"/>
            <w:shd w:val="clear" w:color="auto" w:fill="auto"/>
          </w:tcPr>
          <w:p w14:paraId="35F54FD7" w14:textId="77777777" w:rsidR="00020BDD" w:rsidRPr="00A9192B" w:rsidRDefault="00020BDD" w:rsidP="008B06E7">
            <w:pPr>
              <w:spacing w:line="360" w:lineRule="auto"/>
              <w:rPr>
                <w:rFonts w:ascii="Century Gothic" w:hAnsi="Century Gothic"/>
                <w:sz w:val="20"/>
                <w:szCs w:val="20"/>
              </w:rPr>
            </w:pPr>
            <w:r w:rsidRPr="00A9192B">
              <w:rPr>
                <w:rFonts w:ascii="Century Gothic" w:hAnsi="Century Gothic"/>
                <w:sz w:val="20"/>
                <w:szCs w:val="20"/>
              </w:rPr>
              <w:t>Procedimiento de Adjudicación: ABIERTO SIMPLIFICADO SUMARIO.</w:t>
            </w:r>
          </w:p>
        </w:tc>
      </w:tr>
    </w:tbl>
    <w:p w14:paraId="1371DBB2" w14:textId="77777777" w:rsidR="00020BDD" w:rsidRPr="00DB715A" w:rsidRDefault="00020BDD" w:rsidP="00DB715A">
      <w:pPr>
        <w:spacing w:line="360" w:lineRule="auto"/>
        <w:jc w:val="both"/>
        <w:rPr>
          <w:rFonts w:ascii="Century Gothic" w:hAnsi="Century Gothic" w:cs="Tahoma"/>
          <w:sz w:val="20"/>
          <w:szCs w:val="20"/>
        </w:rPr>
      </w:pPr>
    </w:p>
    <w:p w14:paraId="1205F031" w14:textId="0EB7626D" w:rsidR="00020BDD" w:rsidRPr="00A9192B" w:rsidRDefault="001168C9"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K</w:t>
      </w:r>
      <w:r w:rsidR="00020BDD" w:rsidRPr="00A9192B">
        <w:rPr>
          <w:rFonts w:ascii="Century Gothic" w:hAnsi="Century Gothic" w:cs="Tahoma"/>
          <w:b/>
          <w:bCs/>
          <w:sz w:val="20"/>
          <w:szCs w:val="20"/>
        </w:rPr>
        <w:t>. REVISIÓN DE PRECIOS.</w:t>
      </w:r>
    </w:p>
    <w:tbl>
      <w:tblPr>
        <w:tblStyle w:val="Tablaconcuadrcula"/>
        <w:tblW w:w="5000" w:type="pct"/>
        <w:tblLook w:val="04A0" w:firstRow="1" w:lastRow="0" w:firstColumn="1" w:lastColumn="0" w:noHBand="0" w:noVBand="1"/>
      </w:tblPr>
      <w:tblGrid>
        <w:gridCol w:w="8495"/>
      </w:tblGrid>
      <w:tr w:rsidR="00020BDD" w:rsidRPr="00A9192B" w14:paraId="05C0AE9D" w14:textId="77777777" w:rsidTr="008B06E7">
        <w:trPr>
          <w:trHeight w:hRule="exact" w:val="344"/>
        </w:trPr>
        <w:tc>
          <w:tcPr>
            <w:tcW w:w="5000" w:type="pct"/>
          </w:tcPr>
          <w:p w14:paraId="08DC47F1" w14:textId="77777777" w:rsidR="00020BDD" w:rsidRPr="00A9192B" w:rsidRDefault="00020BDD" w:rsidP="008B06E7">
            <w:pPr>
              <w:jc w:val="both"/>
              <w:rPr>
                <w:rFonts w:ascii="Century Gothic" w:hAnsi="Century Gothic" w:cs="Tahoma"/>
                <w:b/>
                <w:bCs/>
                <w:sz w:val="20"/>
                <w:szCs w:val="20"/>
              </w:rPr>
            </w:pPr>
            <w:r w:rsidRPr="00A9192B">
              <w:rPr>
                <w:rFonts w:ascii="Century Gothic" w:hAnsi="Century Gothic" w:cs="Tahoma"/>
                <w:sz w:val="20"/>
                <w:szCs w:val="20"/>
              </w:rPr>
              <w:t>NO.</w:t>
            </w:r>
          </w:p>
        </w:tc>
      </w:tr>
    </w:tbl>
    <w:p w14:paraId="4BF76A24" w14:textId="77777777" w:rsidR="00183A0B" w:rsidRPr="00DB715A" w:rsidRDefault="00183A0B" w:rsidP="00DB715A">
      <w:pPr>
        <w:spacing w:line="360" w:lineRule="auto"/>
        <w:jc w:val="both"/>
        <w:rPr>
          <w:rFonts w:ascii="Century Gothic" w:hAnsi="Century Gothic"/>
          <w:sz w:val="20"/>
          <w:szCs w:val="20"/>
        </w:rPr>
      </w:pPr>
    </w:p>
    <w:p w14:paraId="0C887207" w14:textId="5181B602" w:rsidR="00020BDD" w:rsidRPr="00A9192B" w:rsidRDefault="001168C9"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L</w:t>
      </w:r>
      <w:r w:rsidR="00020BDD" w:rsidRPr="00A9192B">
        <w:rPr>
          <w:rFonts w:ascii="Century Gothic" w:hAnsi="Century Gothic" w:cs="Tahoma"/>
          <w:b/>
          <w:bCs/>
          <w:sz w:val="20"/>
          <w:szCs w:val="20"/>
        </w:rPr>
        <w:t>.- ADMISIBILIDAD DE VARIANTES.</w:t>
      </w:r>
    </w:p>
    <w:tbl>
      <w:tblPr>
        <w:tblStyle w:val="Tablaconcuadrcula"/>
        <w:tblW w:w="4919" w:type="pct"/>
        <w:jc w:val="center"/>
        <w:tblLook w:val="04A0" w:firstRow="1" w:lastRow="0" w:firstColumn="1" w:lastColumn="0" w:noHBand="0" w:noVBand="1"/>
      </w:tblPr>
      <w:tblGrid>
        <w:gridCol w:w="8357"/>
      </w:tblGrid>
      <w:tr w:rsidR="00020BDD" w:rsidRPr="00A9192B" w14:paraId="1A145C49" w14:textId="77777777" w:rsidTr="008B06E7">
        <w:trPr>
          <w:trHeight w:hRule="exact" w:val="387"/>
          <w:jc w:val="center"/>
        </w:trPr>
        <w:tc>
          <w:tcPr>
            <w:tcW w:w="5000" w:type="pct"/>
            <w:tcBorders>
              <w:top w:val="single" w:sz="4" w:space="0" w:color="auto"/>
              <w:left w:val="single" w:sz="4" w:space="0" w:color="auto"/>
              <w:bottom w:val="single" w:sz="4" w:space="0" w:color="auto"/>
              <w:right w:val="single" w:sz="4" w:space="0" w:color="auto"/>
            </w:tcBorders>
          </w:tcPr>
          <w:p w14:paraId="698B24EC" w14:textId="77777777" w:rsidR="00020BDD" w:rsidRPr="00A9192B" w:rsidRDefault="00020BDD" w:rsidP="008B06E7">
            <w:pPr>
              <w:jc w:val="both"/>
              <w:rPr>
                <w:rFonts w:ascii="Century Gothic" w:hAnsi="Century Gothic" w:cs="Tahoma"/>
                <w:b/>
                <w:bCs/>
              </w:rPr>
            </w:pPr>
            <w:r w:rsidRPr="00A9192B">
              <w:rPr>
                <w:rFonts w:ascii="Century Gothic" w:hAnsi="Century Gothic" w:cs="Tahoma"/>
                <w:sz w:val="20"/>
                <w:szCs w:val="20"/>
              </w:rPr>
              <w:t>NO</w:t>
            </w:r>
            <w:r w:rsidRPr="00A9192B">
              <w:rPr>
                <w:rFonts w:ascii="Century Gothic" w:hAnsi="Century Gothic" w:cs="Tahoma"/>
              </w:rPr>
              <w:t>.</w:t>
            </w:r>
          </w:p>
        </w:tc>
      </w:tr>
    </w:tbl>
    <w:p w14:paraId="1A251B3D" w14:textId="77777777" w:rsidR="00020BDD" w:rsidRPr="00DB715A" w:rsidRDefault="00020BDD" w:rsidP="00DB715A">
      <w:pPr>
        <w:spacing w:line="360" w:lineRule="auto"/>
        <w:jc w:val="both"/>
        <w:rPr>
          <w:rFonts w:ascii="Century Gothic" w:hAnsi="Century Gothic" w:cs="Tahoma"/>
          <w:sz w:val="20"/>
          <w:szCs w:val="20"/>
        </w:rPr>
      </w:pPr>
    </w:p>
    <w:p w14:paraId="1C92A7EA" w14:textId="6E89C2EE" w:rsidR="00020BDD" w:rsidRPr="00A9192B" w:rsidRDefault="001168C9"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M</w:t>
      </w:r>
      <w:r w:rsidR="00020BDD" w:rsidRPr="00A9192B">
        <w:rPr>
          <w:rFonts w:ascii="Century Gothic" w:hAnsi="Century Gothic" w:cs="Tahoma"/>
          <w:b/>
          <w:bCs/>
          <w:sz w:val="20"/>
          <w:szCs w:val="20"/>
        </w:rPr>
        <w:t xml:space="preserve">.- ADSCRIPCIÓN OBLIGATORIA DE MEDIOS.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020BDD" w:rsidRPr="00A9192B" w14:paraId="5F49C1FE" w14:textId="77777777" w:rsidTr="008B06E7">
        <w:trPr>
          <w:trHeight w:hRule="exact" w:val="280"/>
          <w:jc w:val="center"/>
        </w:trPr>
        <w:tc>
          <w:tcPr>
            <w:tcW w:w="5000" w:type="pct"/>
            <w:shd w:val="clear" w:color="auto" w:fill="auto"/>
          </w:tcPr>
          <w:p w14:paraId="41406AB0" w14:textId="77777777" w:rsidR="00020BDD" w:rsidRPr="00A9192B" w:rsidRDefault="00D92CD8" w:rsidP="008B06E7">
            <w:pPr>
              <w:spacing w:line="360" w:lineRule="auto"/>
              <w:jc w:val="both"/>
              <w:rPr>
                <w:rFonts w:ascii="Century Gothic" w:hAnsi="Century Gothic" w:cs="Tahoma"/>
                <w:bCs/>
                <w:color w:val="000000" w:themeColor="text1"/>
                <w:sz w:val="20"/>
                <w:szCs w:val="20"/>
              </w:rPr>
            </w:pPr>
            <w:r w:rsidRPr="00A9192B">
              <w:rPr>
                <w:rFonts w:ascii="Century Gothic" w:hAnsi="Century Gothic" w:cs="Tahoma"/>
                <w:bCs/>
                <w:color w:val="000000" w:themeColor="text1"/>
                <w:sz w:val="20"/>
                <w:szCs w:val="20"/>
              </w:rPr>
              <w:t>SÍ.</w:t>
            </w:r>
          </w:p>
        </w:tc>
      </w:tr>
    </w:tbl>
    <w:p w14:paraId="2BA4283B" w14:textId="77777777" w:rsidR="00020BDD" w:rsidRPr="00D17B28" w:rsidRDefault="00020BDD" w:rsidP="00DB715A">
      <w:pPr>
        <w:spacing w:line="360" w:lineRule="auto"/>
        <w:jc w:val="both"/>
        <w:rPr>
          <w:rFonts w:ascii="Century Gothic" w:hAnsi="Century Gothic" w:cs="Tahoma"/>
          <w:sz w:val="20"/>
          <w:szCs w:val="20"/>
        </w:rPr>
      </w:pPr>
    </w:p>
    <w:p w14:paraId="78145F50" w14:textId="72425631" w:rsidR="00020BDD" w:rsidRPr="00A9192B" w:rsidRDefault="001168C9" w:rsidP="00DB715A">
      <w:pPr>
        <w:spacing w:line="360" w:lineRule="auto"/>
        <w:jc w:val="both"/>
        <w:rPr>
          <w:rFonts w:ascii="Century Gothic" w:hAnsi="Century Gothic" w:cs="Tahoma"/>
          <w:b/>
          <w:bCs/>
          <w:sz w:val="20"/>
          <w:szCs w:val="20"/>
        </w:rPr>
      </w:pPr>
      <w:r>
        <w:rPr>
          <w:rFonts w:ascii="Century Gothic" w:hAnsi="Century Gothic" w:cs="Tahoma"/>
          <w:b/>
          <w:bCs/>
          <w:sz w:val="20"/>
          <w:szCs w:val="20"/>
        </w:rPr>
        <w:t>N</w:t>
      </w:r>
      <w:r w:rsidR="00020BDD" w:rsidRPr="00A9192B">
        <w:rPr>
          <w:rFonts w:ascii="Century Gothic" w:hAnsi="Century Gothic" w:cs="Tahoma"/>
          <w:b/>
          <w:bCs/>
          <w:sz w:val="20"/>
          <w:szCs w:val="20"/>
        </w:rPr>
        <w:t xml:space="preserve">.- CRITERIOS DE ADJUDICACIÓN. </w:t>
      </w:r>
    </w:p>
    <w:tbl>
      <w:tblPr>
        <w:tblpPr w:leftFromText="141" w:rightFromText="141" w:vertAnchor="text" w:tblpXSpec="center" w:tblpY="1"/>
        <w:tblOverlap w:val="never"/>
        <w:tblW w:w="4922" w:type="pct"/>
        <w:tblCellMar>
          <w:left w:w="70" w:type="dxa"/>
          <w:right w:w="70" w:type="dxa"/>
        </w:tblCellMar>
        <w:tblLook w:val="0000" w:firstRow="0" w:lastRow="0" w:firstColumn="0" w:lastColumn="0" w:noHBand="0" w:noVBand="0"/>
      </w:tblPr>
      <w:tblGrid>
        <w:gridCol w:w="6371"/>
        <w:gridCol w:w="1986"/>
      </w:tblGrid>
      <w:tr w:rsidR="00020BDD" w:rsidRPr="00A9192B" w14:paraId="6CBB1B3D" w14:textId="77777777" w:rsidTr="001D05C3">
        <w:trPr>
          <w:trHeight w:val="555"/>
        </w:trPr>
        <w:tc>
          <w:tcPr>
            <w:tcW w:w="3812" w:type="pct"/>
            <w:tcBorders>
              <w:top w:val="single" w:sz="2" w:space="0" w:color="auto"/>
              <w:left w:val="single" w:sz="6" w:space="0" w:color="auto"/>
              <w:bottom w:val="single" w:sz="2" w:space="0" w:color="auto"/>
              <w:right w:val="single" w:sz="6" w:space="0" w:color="auto"/>
            </w:tcBorders>
          </w:tcPr>
          <w:p w14:paraId="409980CA" w14:textId="77777777" w:rsidR="00020BDD" w:rsidRPr="00A9192B" w:rsidRDefault="00020BDD" w:rsidP="008B06E7">
            <w:pPr>
              <w:spacing w:line="360" w:lineRule="auto"/>
              <w:jc w:val="both"/>
              <w:rPr>
                <w:rFonts w:ascii="Century Gothic" w:hAnsi="Century Gothic" w:cs="Tahoma"/>
                <w:sz w:val="20"/>
                <w:szCs w:val="20"/>
              </w:rPr>
            </w:pPr>
            <w:r w:rsidRPr="00A9192B">
              <w:rPr>
                <w:rFonts w:ascii="Century Gothic" w:hAnsi="Century Gothic" w:cs="Tahoma"/>
                <w:sz w:val="20"/>
                <w:szCs w:val="20"/>
              </w:rPr>
              <w:t>CRITERIO EVALUABLE MEDIANTE LA APLICACIÓN DE FÓRMULA MATEMÁTICA.</w:t>
            </w:r>
          </w:p>
        </w:tc>
        <w:tc>
          <w:tcPr>
            <w:tcW w:w="1188" w:type="pct"/>
            <w:tcBorders>
              <w:top w:val="single" w:sz="2" w:space="0" w:color="auto"/>
              <w:left w:val="single" w:sz="6" w:space="0" w:color="auto"/>
              <w:right w:val="single" w:sz="6" w:space="0" w:color="auto"/>
            </w:tcBorders>
          </w:tcPr>
          <w:p w14:paraId="5BEEA19E" w14:textId="2D776B59" w:rsidR="00020BDD" w:rsidRPr="00A9192B" w:rsidRDefault="00020BDD" w:rsidP="008B06E7">
            <w:pPr>
              <w:spacing w:line="360" w:lineRule="auto"/>
              <w:jc w:val="center"/>
              <w:rPr>
                <w:rFonts w:ascii="Century Gothic" w:hAnsi="Century Gothic" w:cs="Tahoma"/>
                <w:sz w:val="20"/>
                <w:szCs w:val="20"/>
              </w:rPr>
            </w:pPr>
            <w:r w:rsidRPr="00A9192B">
              <w:rPr>
                <w:rFonts w:ascii="Century Gothic" w:hAnsi="Century Gothic" w:cs="Tahoma"/>
                <w:sz w:val="20"/>
                <w:szCs w:val="20"/>
              </w:rPr>
              <w:t xml:space="preserve">PORCENTAJE: </w:t>
            </w:r>
            <w:r w:rsidR="005E2507">
              <w:rPr>
                <w:rFonts w:ascii="Century Gothic" w:hAnsi="Century Gothic" w:cs="Tahoma"/>
                <w:sz w:val="20"/>
                <w:szCs w:val="20"/>
              </w:rPr>
              <w:t>6</w:t>
            </w:r>
            <w:r w:rsidRPr="00A9192B">
              <w:rPr>
                <w:rFonts w:ascii="Century Gothic" w:hAnsi="Century Gothic" w:cs="Tahoma"/>
                <w:sz w:val="20"/>
                <w:szCs w:val="20"/>
              </w:rPr>
              <w:t>0 %</w:t>
            </w:r>
          </w:p>
        </w:tc>
      </w:tr>
      <w:tr w:rsidR="00020BDD" w:rsidRPr="00A9192B" w14:paraId="5FF206E9" w14:textId="77777777" w:rsidTr="000E70FF">
        <w:trPr>
          <w:trHeight w:val="385"/>
        </w:trPr>
        <w:tc>
          <w:tcPr>
            <w:tcW w:w="3812" w:type="pct"/>
            <w:tcBorders>
              <w:top w:val="single" w:sz="2" w:space="0" w:color="auto"/>
              <w:left w:val="single" w:sz="6" w:space="0" w:color="auto"/>
              <w:bottom w:val="single" w:sz="2" w:space="0" w:color="auto"/>
              <w:right w:val="single" w:sz="6" w:space="0" w:color="auto"/>
            </w:tcBorders>
          </w:tcPr>
          <w:p w14:paraId="6110E221" w14:textId="77777777" w:rsidR="00020BDD" w:rsidRPr="00A9192B" w:rsidRDefault="00020BDD" w:rsidP="008B06E7">
            <w:pPr>
              <w:spacing w:line="360" w:lineRule="auto"/>
              <w:jc w:val="both"/>
              <w:rPr>
                <w:rFonts w:ascii="Century Gothic" w:hAnsi="Century Gothic" w:cs="Tahoma"/>
                <w:sz w:val="20"/>
                <w:szCs w:val="20"/>
              </w:rPr>
            </w:pPr>
            <w:r w:rsidRPr="00A9192B">
              <w:rPr>
                <w:rFonts w:ascii="Century Gothic" w:hAnsi="Century Gothic" w:cs="Tahoma"/>
                <w:color w:val="000000" w:themeColor="text1"/>
                <w:sz w:val="20"/>
                <w:szCs w:val="20"/>
              </w:rPr>
              <w:t>CRITERIO</w:t>
            </w:r>
            <w:r w:rsidR="000C6870" w:rsidRPr="00A9192B">
              <w:rPr>
                <w:rFonts w:ascii="Century Gothic" w:hAnsi="Century Gothic" w:cs="Tahoma"/>
                <w:color w:val="000000" w:themeColor="text1"/>
                <w:sz w:val="20"/>
                <w:szCs w:val="20"/>
              </w:rPr>
              <w:t>S</w:t>
            </w:r>
            <w:r w:rsidRPr="00A9192B">
              <w:rPr>
                <w:rFonts w:ascii="Century Gothic" w:hAnsi="Century Gothic" w:cs="Tahoma"/>
                <w:color w:val="000000" w:themeColor="text1"/>
                <w:sz w:val="20"/>
                <w:szCs w:val="20"/>
              </w:rPr>
              <w:t xml:space="preserve"> EVALUABLE</w:t>
            </w:r>
            <w:r w:rsidR="000C6870" w:rsidRPr="00A9192B">
              <w:rPr>
                <w:rFonts w:ascii="Century Gothic" w:hAnsi="Century Gothic" w:cs="Tahoma"/>
                <w:color w:val="000000" w:themeColor="text1"/>
                <w:sz w:val="20"/>
                <w:szCs w:val="20"/>
              </w:rPr>
              <w:t>S</w:t>
            </w:r>
            <w:r w:rsidRPr="00A9192B">
              <w:rPr>
                <w:rFonts w:ascii="Century Gothic" w:hAnsi="Century Gothic" w:cs="Tahoma"/>
                <w:color w:val="000000" w:themeColor="text1"/>
                <w:sz w:val="20"/>
                <w:szCs w:val="20"/>
              </w:rPr>
              <w:t xml:space="preserve"> DE FORMA AUTOMÁTICA.</w:t>
            </w:r>
          </w:p>
        </w:tc>
        <w:tc>
          <w:tcPr>
            <w:tcW w:w="1188" w:type="pct"/>
            <w:tcBorders>
              <w:top w:val="single" w:sz="4" w:space="0" w:color="000000"/>
              <w:left w:val="single" w:sz="6" w:space="0" w:color="auto"/>
              <w:bottom w:val="single" w:sz="2" w:space="0" w:color="auto"/>
              <w:right w:val="single" w:sz="6" w:space="0" w:color="auto"/>
            </w:tcBorders>
          </w:tcPr>
          <w:p w14:paraId="5FBFE646" w14:textId="053FE1C7" w:rsidR="00020BDD" w:rsidRPr="00A9192B" w:rsidRDefault="00020BDD" w:rsidP="008B06E7">
            <w:pPr>
              <w:spacing w:line="360" w:lineRule="auto"/>
              <w:jc w:val="center"/>
              <w:rPr>
                <w:rFonts w:ascii="Century Gothic" w:hAnsi="Century Gothic" w:cs="Tahoma"/>
                <w:sz w:val="20"/>
                <w:szCs w:val="20"/>
              </w:rPr>
            </w:pPr>
            <w:r w:rsidRPr="00A9192B">
              <w:rPr>
                <w:rFonts w:ascii="Century Gothic" w:hAnsi="Century Gothic" w:cs="Tahoma"/>
                <w:sz w:val="20"/>
                <w:szCs w:val="20"/>
              </w:rPr>
              <w:t xml:space="preserve">PORCENTAJE: </w:t>
            </w:r>
            <w:r w:rsidR="005E2507">
              <w:rPr>
                <w:rFonts w:ascii="Century Gothic" w:hAnsi="Century Gothic" w:cs="Tahoma"/>
                <w:sz w:val="20"/>
                <w:szCs w:val="20"/>
              </w:rPr>
              <w:t>4</w:t>
            </w:r>
            <w:r w:rsidRPr="00A9192B">
              <w:rPr>
                <w:rFonts w:ascii="Century Gothic" w:hAnsi="Century Gothic" w:cs="Tahoma"/>
                <w:sz w:val="20"/>
                <w:szCs w:val="20"/>
              </w:rPr>
              <w:t>0 %</w:t>
            </w:r>
          </w:p>
        </w:tc>
      </w:tr>
    </w:tbl>
    <w:p w14:paraId="62FFFFAB" w14:textId="77777777" w:rsidR="00183A0B" w:rsidRPr="00D17B28" w:rsidRDefault="00183A0B" w:rsidP="00D17B28">
      <w:pPr>
        <w:spacing w:line="360" w:lineRule="auto"/>
        <w:rPr>
          <w:rFonts w:ascii="Century Gothic" w:hAnsi="Century Gothic"/>
          <w:sz w:val="20"/>
          <w:szCs w:val="20"/>
        </w:rPr>
      </w:pPr>
    </w:p>
    <w:p w14:paraId="2DBC48FE" w14:textId="4CD5BB8F" w:rsidR="00020BDD" w:rsidRPr="00A9192B" w:rsidRDefault="001168C9" w:rsidP="00D17B28">
      <w:pPr>
        <w:spacing w:line="360" w:lineRule="auto"/>
        <w:jc w:val="both"/>
        <w:rPr>
          <w:rFonts w:ascii="Century Gothic" w:hAnsi="Century Gothic" w:cs="Tahoma"/>
          <w:b/>
          <w:bCs/>
          <w:sz w:val="20"/>
          <w:szCs w:val="20"/>
        </w:rPr>
      </w:pPr>
      <w:r>
        <w:rPr>
          <w:rFonts w:ascii="Century Gothic" w:hAnsi="Century Gothic" w:cs="Tahoma"/>
          <w:b/>
          <w:bCs/>
          <w:sz w:val="20"/>
          <w:szCs w:val="20"/>
        </w:rPr>
        <w:t>Ñ</w:t>
      </w:r>
      <w:r w:rsidR="00020BDD" w:rsidRPr="00A9192B">
        <w:rPr>
          <w:rFonts w:ascii="Century Gothic" w:hAnsi="Century Gothic" w:cs="Tahoma"/>
          <w:b/>
          <w:bCs/>
          <w:sz w:val="20"/>
          <w:szCs w:val="20"/>
        </w:rPr>
        <w:t>.- CONDICIONES ESPECIALES DE EJECUCIÓN DEL CONTRATO.</w:t>
      </w:r>
    </w:p>
    <w:tbl>
      <w:tblPr>
        <w:tblW w:w="4921" w:type="pct"/>
        <w:jc w:val="center"/>
        <w:tblCellMar>
          <w:left w:w="70" w:type="dxa"/>
          <w:right w:w="70" w:type="dxa"/>
        </w:tblCellMar>
        <w:tblLook w:val="0000" w:firstRow="0" w:lastRow="0" w:firstColumn="0" w:lastColumn="0" w:noHBand="0" w:noVBand="0"/>
      </w:tblPr>
      <w:tblGrid>
        <w:gridCol w:w="2261"/>
        <w:gridCol w:w="6094"/>
      </w:tblGrid>
      <w:tr w:rsidR="00020BDD" w:rsidRPr="00A9192B" w14:paraId="0CF88157" w14:textId="77777777" w:rsidTr="001D05C3">
        <w:trPr>
          <w:trHeight w:val="354"/>
          <w:jc w:val="center"/>
        </w:trPr>
        <w:tc>
          <w:tcPr>
            <w:tcW w:w="1353" w:type="pct"/>
            <w:tcBorders>
              <w:top w:val="single" w:sz="2" w:space="0" w:color="auto"/>
              <w:left w:val="single" w:sz="6" w:space="0" w:color="auto"/>
              <w:bottom w:val="single" w:sz="2" w:space="0" w:color="auto"/>
              <w:right w:val="single" w:sz="6" w:space="0" w:color="auto"/>
            </w:tcBorders>
          </w:tcPr>
          <w:p w14:paraId="2B48FBB6" w14:textId="77777777" w:rsidR="00020BDD" w:rsidRPr="00A9192B" w:rsidRDefault="00020BDD" w:rsidP="000E70FF">
            <w:pPr>
              <w:spacing w:line="360" w:lineRule="auto"/>
              <w:jc w:val="both"/>
              <w:rPr>
                <w:rFonts w:ascii="Century Gothic" w:hAnsi="Century Gothic" w:cs="Tahoma"/>
                <w:sz w:val="20"/>
                <w:szCs w:val="20"/>
                <w:highlight w:val="yellow"/>
              </w:rPr>
            </w:pPr>
            <w:r w:rsidRPr="00A9192B">
              <w:rPr>
                <w:rFonts w:ascii="Century Gothic" w:hAnsi="Century Gothic" w:cs="Tahoma"/>
                <w:sz w:val="20"/>
                <w:szCs w:val="20"/>
              </w:rPr>
              <w:t>SOCIALES</w:t>
            </w:r>
          </w:p>
        </w:tc>
        <w:tc>
          <w:tcPr>
            <w:tcW w:w="3647" w:type="pct"/>
            <w:tcBorders>
              <w:top w:val="single" w:sz="2" w:space="0" w:color="auto"/>
              <w:left w:val="single" w:sz="6" w:space="0" w:color="auto"/>
              <w:bottom w:val="single" w:sz="2" w:space="0" w:color="auto"/>
              <w:right w:val="single" w:sz="6" w:space="0" w:color="auto"/>
            </w:tcBorders>
          </w:tcPr>
          <w:p w14:paraId="29ED3AE1" w14:textId="7D752350" w:rsidR="00020BDD" w:rsidRPr="00A9192B" w:rsidRDefault="00020BDD" w:rsidP="000E70FF">
            <w:pPr>
              <w:spacing w:line="360" w:lineRule="auto"/>
              <w:jc w:val="both"/>
              <w:rPr>
                <w:rFonts w:ascii="Century Gothic" w:hAnsi="Century Gothic" w:cs="Tahoma"/>
                <w:sz w:val="20"/>
                <w:szCs w:val="20"/>
                <w:highlight w:val="yellow"/>
              </w:rPr>
            </w:pPr>
            <w:r w:rsidRPr="00A9192B">
              <w:rPr>
                <w:rFonts w:ascii="Century Gothic" w:hAnsi="Century Gothic" w:cs="Tahoma"/>
                <w:sz w:val="20"/>
                <w:szCs w:val="20"/>
              </w:rPr>
              <w:t>De conformidad con la cláusula 22.3.1 del presente pliego</w:t>
            </w:r>
            <w:r w:rsidR="005A4B0E">
              <w:rPr>
                <w:rFonts w:ascii="Century Gothic" w:hAnsi="Century Gothic" w:cs="Tahoma"/>
                <w:sz w:val="20"/>
                <w:szCs w:val="20"/>
              </w:rPr>
              <w:t>.</w:t>
            </w:r>
          </w:p>
        </w:tc>
      </w:tr>
      <w:tr w:rsidR="00D17B28" w:rsidRPr="00A9192B" w14:paraId="21B5D6B9" w14:textId="77777777" w:rsidTr="001D05C3">
        <w:trPr>
          <w:trHeight w:val="354"/>
          <w:jc w:val="center"/>
        </w:trPr>
        <w:tc>
          <w:tcPr>
            <w:tcW w:w="1353" w:type="pct"/>
            <w:tcBorders>
              <w:top w:val="single" w:sz="2" w:space="0" w:color="auto"/>
              <w:left w:val="single" w:sz="6" w:space="0" w:color="auto"/>
              <w:bottom w:val="single" w:sz="2" w:space="0" w:color="auto"/>
              <w:right w:val="single" w:sz="6" w:space="0" w:color="auto"/>
            </w:tcBorders>
          </w:tcPr>
          <w:p w14:paraId="7CD41E7C" w14:textId="00876C0B" w:rsidR="00D17B28" w:rsidRPr="00A9192B" w:rsidRDefault="00D17B28" w:rsidP="000E70FF">
            <w:pPr>
              <w:spacing w:line="360" w:lineRule="auto"/>
              <w:jc w:val="both"/>
              <w:rPr>
                <w:rFonts w:ascii="Century Gothic" w:hAnsi="Century Gothic" w:cs="Tahoma"/>
                <w:sz w:val="20"/>
                <w:szCs w:val="20"/>
              </w:rPr>
            </w:pPr>
            <w:r w:rsidRPr="00A9192B">
              <w:rPr>
                <w:rFonts w:ascii="Century Gothic" w:hAnsi="Century Gothic" w:cs="Tahoma"/>
                <w:sz w:val="20"/>
                <w:szCs w:val="20"/>
              </w:rPr>
              <w:t>MEDIOAMBIENTALES</w:t>
            </w:r>
          </w:p>
        </w:tc>
        <w:tc>
          <w:tcPr>
            <w:tcW w:w="3647" w:type="pct"/>
            <w:tcBorders>
              <w:top w:val="single" w:sz="2" w:space="0" w:color="auto"/>
              <w:left w:val="single" w:sz="6" w:space="0" w:color="auto"/>
              <w:bottom w:val="single" w:sz="2" w:space="0" w:color="auto"/>
              <w:right w:val="single" w:sz="6" w:space="0" w:color="auto"/>
            </w:tcBorders>
          </w:tcPr>
          <w:p w14:paraId="70A2697D" w14:textId="11D8A475" w:rsidR="00D17B28" w:rsidRPr="00A9192B" w:rsidRDefault="00D17B28" w:rsidP="000E70FF">
            <w:pPr>
              <w:spacing w:line="360" w:lineRule="auto"/>
              <w:jc w:val="both"/>
              <w:rPr>
                <w:rFonts w:ascii="Century Gothic" w:hAnsi="Century Gothic" w:cs="Tahoma"/>
                <w:sz w:val="20"/>
                <w:szCs w:val="20"/>
              </w:rPr>
            </w:pPr>
            <w:r w:rsidRPr="00A9192B">
              <w:rPr>
                <w:rFonts w:ascii="Century Gothic" w:hAnsi="Century Gothic" w:cs="Tahoma"/>
                <w:sz w:val="20"/>
                <w:szCs w:val="20"/>
              </w:rPr>
              <w:t xml:space="preserve">De conformidad con la cláusula 22.3.2 </w:t>
            </w:r>
            <w:r w:rsidRPr="00A9192B">
              <w:rPr>
                <w:rFonts w:ascii="Century Gothic" w:eastAsia="Times New Roman" w:hAnsi="Century Gothic" w:cs="Arial"/>
                <w:sz w:val="20"/>
                <w:szCs w:val="20"/>
                <w:lang w:val="es-ES" w:eastAsia="es-ES"/>
              </w:rPr>
              <w:t>del</w:t>
            </w:r>
            <w:r w:rsidRPr="00A9192B">
              <w:rPr>
                <w:rFonts w:ascii="Century Gothic" w:eastAsia="Times New Roman" w:hAnsi="Century Gothic" w:cs="Arial"/>
                <w:b/>
                <w:sz w:val="20"/>
                <w:szCs w:val="20"/>
                <w:lang w:val="es-ES" w:eastAsia="es-ES"/>
              </w:rPr>
              <w:t xml:space="preserve"> </w:t>
            </w:r>
            <w:r w:rsidRPr="00A9192B">
              <w:rPr>
                <w:rFonts w:ascii="Century Gothic" w:hAnsi="Century Gothic" w:cs="Tahoma"/>
                <w:sz w:val="20"/>
                <w:szCs w:val="20"/>
              </w:rPr>
              <w:t>presente pliego</w:t>
            </w:r>
            <w:r w:rsidR="005A4B0E">
              <w:rPr>
                <w:rFonts w:ascii="Century Gothic" w:hAnsi="Century Gothic" w:cs="Tahoma"/>
                <w:sz w:val="20"/>
                <w:szCs w:val="20"/>
              </w:rPr>
              <w:t>.</w:t>
            </w:r>
          </w:p>
        </w:tc>
      </w:tr>
    </w:tbl>
    <w:p w14:paraId="7BB6A4C6" w14:textId="77777777" w:rsidR="00020BDD" w:rsidRPr="00D17B28" w:rsidRDefault="00020BDD" w:rsidP="00D17B28">
      <w:pPr>
        <w:spacing w:line="360" w:lineRule="auto"/>
        <w:jc w:val="both"/>
        <w:rPr>
          <w:rFonts w:ascii="Century Gothic" w:hAnsi="Century Gothic" w:cs="Tahoma"/>
          <w:sz w:val="20"/>
          <w:szCs w:val="20"/>
        </w:rPr>
      </w:pPr>
    </w:p>
    <w:p w14:paraId="23D492B1" w14:textId="02F706EA" w:rsidR="00020BDD" w:rsidRPr="00A9192B" w:rsidRDefault="001168C9" w:rsidP="001168C9">
      <w:pPr>
        <w:spacing w:line="360" w:lineRule="auto"/>
        <w:jc w:val="both"/>
        <w:rPr>
          <w:rFonts w:ascii="Century Gothic" w:hAnsi="Century Gothic" w:cs="Tahoma"/>
          <w:b/>
          <w:bCs/>
          <w:sz w:val="20"/>
          <w:szCs w:val="20"/>
        </w:rPr>
      </w:pPr>
      <w:r>
        <w:rPr>
          <w:rFonts w:ascii="Century Gothic" w:hAnsi="Century Gothic" w:cs="Tahoma"/>
          <w:b/>
          <w:bCs/>
          <w:sz w:val="20"/>
          <w:szCs w:val="20"/>
        </w:rPr>
        <w:t>O</w:t>
      </w:r>
      <w:r w:rsidR="00020BDD" w:rsidRPr="00A9192B">
        <w:rPr>
          <w:rFonts w:ascii="Century Gothic" w:hAnsi="Century Gothic" w:cs="Tahoma"/>
          <w:b/>
          <w:bCs/>
          <w:sz w:val="20"/>
          <w:szCs w:val="20"/>
        </w:rPr>
        <w:t>.- MODIFICACIONES CONTRACTUALES PREVISTAS.</w:t>
      </w:r>
    </w:p>
    <w:tbl>
      <w:tblPr>
        <w:tblW w:w="4923" w:type="pct"/>
        <w:jc w:val="center"/>
        <w:tblCellMar>
          <w:left w:w="70" w:type="dxa"/>
          <w:right w:w="70" w:type="dxa"/>
        </w:tblCellMar>
        <w:tblLook w:val="0000" w:firstRow="0" w:lastRow="0" w:firstColumn="0" w:lastColumn="0" w:noHBand="0" w:noVBand="0"/>
      </w:tblPr>
      <w:tblGrid>
        <w:gridCol w:w="8358"/>
      </w:tblGrid>
      <w:tr w:rsidR="00020BDD" w:rsidRPr="00A9192B" w14:paraId="4BA20EAE" w14:textId="77777777" w:rsidTr="000E70FF">
        <w:trPr>
          <w:trHeight w:hRule="exact" w:val="267"/>
          <w:jc w:val="center"/>
        </w:trPr>
        <w:tc>
          <w:tcPr>
            <w:tcW w:w="5000" w:type="pct"/>
            <w:tcBorders>
              <w:top w:val="single" w:sz="2" w:space="0" w:color="auto"/>
              <w:left w:val="single" w:sz="6" w:space="0" w:color="auto"/>
              <w:bottom w:val="single" w:sz="2" w:space="0" w:color="auto"/>
              <w:right w:val="single" w:sz="6" w:space="0" w:color="auto"/>
            </w:tcBorders>
          </w:tcPr>
          <w:p w14:paraId="2D0C4AE5" w14:textId="77777777" w:rsidR="00020BDD" w:rsidRPr="00A9192B" w:rsidRDefault="00020BDD" w:rsidP="000E70FF">
            <w:pPr>
              <w:jc w:val="both"/>
              <w:rPr>
                <w:rFonts w:ascii="Century Gothic" w:hAnsi="Century Gothic" w:cs="Tahoma"/>
                <w:sz w:val="20"/>
                <w:szCs w:val="20"/>
                <w:highlight w:val="yellow"/>
              </w:rPr>
            </w:pPr>
            <w:r w:rsidRPr="00A9192B">
              <w:rPr>
                <w:rFonts w:ascii="Century Gothic" w:hAnsi="Century Gothic" w:cs="Tahoma"/>
                <w:b/>
                <w:bCs/>
                <w:sz w:val="20"/>
                <w:szCs w:val="20"/>
              </w:rPr>
              <w:t xml:space="preserve"> </w:t>
            </w:r>
            <w:r w:rsidRPr="00A9192B">
              <w:rPr>
                <w:rFonts w:ascii="Century Gothic" w:hAnsi="Century Gothic" w:cs="Tahoma"/>
                <w:sz w:val="20"/>
                <w:szCs w:val="20"/>
              </w:rPr>
              <w:t>NO.</w:t>
            </w:r>
          </w:p>
        </w:tc>
      </w:tr>
    </w:tbl>
    <w:p w14:paraId="2319FABC" w14:textId="77777777" w:rsidR="00183A0B" w:rsidRPr="00A9192B" w:rsidRDefault="00183A0B" w:rsidP="00745859">
      <w:pPr>
        <w:rPr>
          <w:rFonts w:ascii="Century Gothic" w:hAnsi="Century Gothic"/>
        </w:rPr>
      </w:pPr>
    </w:p>
    <w:p w14:paraId="36B4C9C0" w14:textId="77777777" w:rsidR="00183A0B" w:rsidRPr="00A9192B" w:rsidRDefault="00183A0B" w:rsidP="00745859">
      <w:pPr>
        <w:rPr>
          <w:rFonts w:ascii="Century Gothic" w:hAnsi="Century Gothic"/>
        </w:rPr>
      </w:pPr>
    </w:p>
    <w:p w14:paraId="50ACA137" w14:textId="77777777" w:rsidR="00183A0B" w:rsidRPr="00A9192B" w:rsidRDefault="00183A0B" w:rsidP="00745859">
      <w:pPr>
        <w:rPr>
          <w:rFonts w:ascii="Century Gothic" w:hAnsi="Century Gothic"/>
        </w:rPr>
      </w:pPr>
    </w:p>
    <w:p w14:paraId="09B1AC5A" w14:textId="77777777" w:rsidR="00183A0B" w:rsidRPr="00A9192B" w:rsidRDefault="00183A0B" w:rsidP="00745859">
      <w:pPr>
        <w:rPr>
          <w:rFonts w:ascii="Century Gothic" w:hAnsi="Century Gothic"/>
        </w:rPr>
      </w:pPr>
    </w:p>
    <w:p w14:paraId="002DA55B" w14:textId="77777777" w:rsidR="00183A0B" w:rsidRPr="00A9192B" w:rsidRDefault="00183A0B" w:rsidP="00745859">
      <w:pPr>
        <w:rPr>
          <w:rFonts w:ascii="Century Gothic" w:hAnsi="Century Gothic"/>
        </w:rPr>
      </w:pPr>
    </w:p>
    <w:p w14:paraId="722D516C" w14:textId="77777777" w:rsidR="00183A0B" w:rsidRPr="00A9192B" w:rsidRDefault="00183A0B" w:rsidP="00745859">
      <w:pPr>
        <w:rPr>
          <w:rFonts w:ascii="Century Gothic" w:hAnsi="Century Gothic"/>
        </w:rPr>
      </w:pPr>
    </w:p>
    <w:p w14:paraId="4F99935F" w14:textId="77777777" w:rsidR="00183A0B" w:rsidRPr="00A9192B" w:rsidRDefault="00183A0B" w:rsidP="00745859">
      <w:pPr>
        <w:rPr>
          <w:rFonts w:ascii="Century Gothic" w:hAnsi="Century Gothic"/>
        </w:rPr>
      </w:pPr>
    </w:p>
    <w:p w14:paraId="51B78465" w14:textId="77777777" w:rsidR="00183A0B" w:rsidRPr="00A9192B" w:rsidRDefault="00183A0B" w:rsidP="00745859">
      <w:pPr>
        <w:rPr>
          <w:rFonts w:ascii="Century Gothic" w:hAnsi="Century Gothic"/>
        </w:rPr>
      </w:pPr>
    </w:p>
    <w:p w14:paraId="085EEB37" w14:textId="77777777" w:rsidR="00183A0B" w:rsidRPr="00A9192B" w:rsidRDefault="00183A0B" w:rsidP="00745859">
      <w:pPr>
        <w:rPr>
          <w:rFonts w:ascii="Century Gothic" w:hAnsi="Century Gothic"/>
        </w:rPr>
      </w:pPr>
    </w:p>
    <w:p w14:paraId="3C724C43" w14:textId="77777777" w:rsidR="00183A0B" w:rsidRPr="00A9192B" w:rsidRDefault="00183A0B" w:rsidP="00745859">
      <w:pPr>
        <w:rPr>
          <w:rFonts w:ascii="Century Gothic" w:hAnsi="Century Gothic"/>
        </w:rPr>
      </w:pPr>
    </w:p>
    <w:p w14:paraId="07E4716C" w14:textId="77777777" w:rsidR="00183A0B" w:rsidRPr="00A9192B" w:rsidRDefault="00183A0B" w:rsidP="00745859">
      <w:pPr>
        <w:rPr>
          <w:rFonts w:ascii="Century Gothic" w:hAnsi="Century Gothic"/>
        </w:rPr>
      </w:pPr>
    </w:p>
    <w:p w14:paraId="61DFEFDC" w14:textId="77777777" w:rsidR="00183A0B" w:rsidRPr="00A9192B" w:rsidRDefault="00183A0B" w:rsidP="00745859">
      <w:pPr>
        <w:rPr>
          <w:rFonts w:ascii="Century Gothic" w:hAnsi="Century Gothic"/>
        </w:rPr>
      </w:pPr>
    </w:p>
    <w:p w14:paraId="2EEEBD4B" w14:textId="604555F4" w:rsidR="00745859" w:rsidRDefault="00745859" w:rsidP="00745859">
      <w:pPr>
        <w:rPr>
          <w:rFonts w:ascii="Century Gothic" w:hAnsi="Century Gothic"/>
        </w:rPr>
      </w:pPr>
    </w:p>
    <w:p w14:paraId="5EFF4F13" w14:textId="03897927" w:rsidR="00D17B28" w:rsidRDefault="00D17B28" w:rsidP="00745859">
      <w:pPr>
        <w:rPr>
          <w:rFonts w:ascii="Century Gothic" w:hAnsi="Century Gothic"/>
        </w:rPr>
      </w:pPr>
    </w:p>
    <w:p w14:paraId="4BF97A33" w14:textId="0E14FF29" w:rsidR="00D17B28" w:rsidRDefault="00D17B28" w:rsidP="00BA14AC">
      <w:pPr>
        <w:spacing w:line="360" w:lineRule="auto"/>
        <w:jc w:val="both"/>
        <w:rPr>
          <w:rFonts w:ascii="Century Gothic" w:hAnsi="Century Gothic"/>
          <w:sz w:val="20"/>
          <w:szCs w:val="20"/>
        </w:rPr>
      </w:pPr>
    </w:p>
    <w:p w14:paraId="568D82DD" w14:textId="0DE23041" w:rsidR="00BA14AC" w:rsidRDefault="00BA14AC" w:rsidP="00BA14AC">
      <w:pPr>
        <w:spacing w:line="360" w:lineRule="auto"/>
        <w:jc w:val="both"/>
        <w:rPr>
          <w:rFonts w:ascii="Century Gothic" w:hAnsi="Century Gothic"/>
          <w:sz w:val="20"/>
          <w:szCs w:val="20"/>
        </w:rPr>
      </w:pPr>
    </w:p>
    <w:p w14:paraId="3961EA88" w14:textId="267512AD" w:rsidR="00BA14AC" w:rsidRDefault="00BA14AC" w:rsidP="00BA14AC">
      <w:pPr>
        <w:spacing w:line="360" w:lineRule="auto"/>
        <w:jc w:val="both"/>
        <w:rPr>
          <w:rFonts w:ascii="Century Gothic" w:hAnsi="Century Gothic"/>
          <w:sz w:val="20"/>
          <w:szCs w:val="20"/>
        </w:rPr>
      </w:pPr>
    </w:p>
    <w:p w14:paraId="745A33D6" w14:textId="4738B87C" w:rsidR="00BA14AC" w:rsidRDefault="00BA14AC" w:rsidP="00BA14AC">
      <w:pPr>
        <w:spacing w:line="360" w:lineRule="auto"/>
        <w:jc w:val="both"/>
        <w:rPr>
          <w:rFonts w:ascii="Century Gothic" w:hAnsi="Century Gothic"/>
          <w:sz w:val="20"/>
          <w:szCs w:val="20"/>
        </w:rPr>
      </w:pPr>
    </w:p>
    <w:p w14:paraId="660A4696" w14:textId="3342C4A8" w:rsidR="001168C9" w:rsidRDefault="001168C9" w:rsidP="00BA14AC">
      <w:pPr>
        <w:spacing w:line="360" w:lineRule="auto"/>
        <w:jc w:val="both"/>
        <w:rPr>
          <w:rFonts w:ascii="Century Gothic" w:hAnsi="Century Gothic"/>
          <w:sz w:val="20"/>
          <w:szCs w:val="20"/>
        </w:rPr>
      </w:pPr>
    </w:p>
    <w:p w14:paraId="237F248B" w14:textId="109F3D89" w:rsidR="001168C9" w:rsidRDefault="001168C9" w:rsidP="00BA14AC">
      <w:pPr>
        <w:spacing w:line="360" w:lineRule="auto"/>
        <w:jc w:val="both"/>
        <w:rPr>
          <w:rFonts w:ascii="Century Gothic" w:hAnsi="Century Gothic"/>
          <w:sz w:val="20"/>
          <w:szCs w:val="20"/>
        </w:rPr>
      </w:pPr>
    </w:p>
    <w:p w14:paraId="480863CC" w14:textId="4CCB879D" w:rsidR="001168C9" w:rsidRDefault="001168C9" w:rsidP="00BA14AC">
      <w:pPr>
        <w:spacing w:line="360" w:lineRule="auto"/>
        <w:jc w:val="both"/>
        <w:rPr>
          <w:rFonts w:ascii="Century Gothic" w:hAnsi="Century Gothic"/>
          <w:sz w:val="20"/>
          <w:szCs w:val="20"/>
        </w:rPr>
      </w:pPr>
    </w:p>
    <w:p w14:paraId="371E72EB" w14:textId="77777777" w:rsidR="001168C9" w:rsidRPr="00BA14AC" w:rsidRDefault="001168C9" w:rsidP="00BA14AC">
      <w:pPr>
        <w:spacing w:line="360" w:lineRule="auto"/>
        <w:jc w:val="both"/>
        <w:rPr>
          <w:rFonts w:ascii="Century Gothic" w:hAnsi="Century Gothic"/>
          <w:sz w:val="20"/>
          <w:szCs w:val="20"/>
        </w:rPr>
      </w:pPr>
    </w:p>
    <w:p w14:paraId="17E0A1F7" w14:textId="77777777" w:rsidR="00B6115D" w:rsidRPr="00A9192B" w:rsidRDefault="00B6115D" w:rsidP="00BA14AC">
      <w:pPr>
        <w:pStyle w:val="Ttulo1"/>
        <w:spacing w:before="0"/>
        <w:rPr>
          <w:rFonts w:ascii="Century Gothic" w:hAnsi="Century Gothic"/>
          <w:b/>
          <w:color w:val="000000" w:themeColor="text1"/>
          <w:sz w:val="22"/>
          <w:szCs w:val="22"/>
        </w:rPr>
      </w:pPr>
      <w:bookmarkStart w:id="9" w:name="_Toc109982231"/>
      <w:r w:rsidRPr="00A9192B">
        <w:rPr>
          <w:rFonts w:ascii="Century Gothic" w:hAnsi="Century Gothic"/>
          <w:b/>
          <w:color w:val="000000" w:themeColor="text1"/>
          <w:sz w:val="22"/>
          <w:szCs w:val="22"/>
        </w:rPr>
        <w:lastRenderedPageBreak/>
        <w:t>I. DISPOSICIONES GENERALES.</w:t>
      </w:r>
      <w:bookmarkEnd w:id="9"/>
      <w:r w:rsidRPr="00A9192B">
        <w:rPr>
          <w:rFonts w:ascii="Century Gothic" w:hAnsi="Century Gothic"/>
          <w:b/>
          <w:color w:val="000000" w:themeColor="text1"/>
          <w:sz w:val="22"/>
          <w:szCs w:val="22"/>
        </w:rPr>
        <w:t xml:space="preserve"> </w:t>
      </w:r>
    </w:p>
    <w:p w14:paraId="1FB251A8" w14:textId="77777777" w:rsidR="00B6115D" w:rsidRPr="00A9192B" w:rsidRDefault="00B6115D" w:rsidP="00B6115D">
      <w:pPr>
        <w:rPr>
          <w:rFonts w:ascii="Century Gothic" w:hAnsi="Century Gothic"/>
        </w:rPr>
      </w:pPr>
    </w:p>
    <w:p w14:paraId="16F3541A" w14:textId="77777777" w:rsidR="00B6115D" w:rsidRPr="00A9192B" w:rsidRDefault="00B6115D" w:rsidP="00183A0B">
      <w:pPr>
        <w:pStyle w:val="Ttulo2"/>
        <w:rPr>
          <w:rFonts w:ascii="Century Gothic" w:hAnsi="Century Gothic"/>
          <w:b/>
          <w:color w:val="000000" w:themeColor="text1"/>
          <w:sz w:val="22"/>
          <w:szCs w:val="22"/>
        </w:rPr>
      </w:pPr>
      <w:bookmarkStart w:id="10" w:name="_Toc109982232"/>
      <w:r w:rsidRPr="00A9192B">
        <w:rPr>
          <w:rFonts w:ascii="Century Gothic" w:hAnsi="Century Gothic"/>
          <w:b/>
          <w:color w:val="000000" w:themeColor="text1"/>
          <w:sz w:val="22"/>
          <w:szCs w:val="22"/>
        </w:rPr>
        <w:t>1. OBJETO.</w:t>
      </w:r>
      <w:bookmarkEnd w:id="10"/>
    </w:p>
    <w:p w14:paraId="0FEE3A85" w14:textId="77777777" w:rsidR="00745859" w:rsidRPr="00A9192B" w:rsidRDefault="00745859" w:rsidP="00745859">
      <w:pPr>
        <w:rPr>
          <w:rFonts w:ascii="Century Gothic" w:hAnsi="Century Gothic"/>
        </w:rPr>
      </w:pPr>
    </w:p>
    <w:p w14:paraId="4147C853" w14:textId="6641994F" w:rsidR="00183A0B" w:rsidRPr="00A9192B" w:rsidRDefault="00183A0B" w:rsidP="00183A0B">
      <w:pPr>
        <w:spacing w:line="360" w:lineRule="auto"/>
        <w:jc w:val="both"/>
        <w:rPr>
          <w:rFonts w:ascii="Century Gothic" w:hAnsi="Century Gothic"/>
          <w:sz w:val="20"/>
          <w:szCs w:val="20"/>
          <w:lang w:val="es-ES"/>
        </w:rPr>
      </w:pPr>
      <w:r w:rsidRPr="00A9192B">
        <w:rPr>
          <w:rFonts w:ascii="Century Gothic" w:hAnsi="Century Gothic"/>
          <w:sz w:val="20"/>
          <w:szCs w:val="20"/>
        </w:rPr>
        <w:t>El objeto del presente contrato será el servicio</w:t>
      </w:r>
      <w:r w:rsidRPr="00A9192B">
        <w:rPr>
          <w:rFonts w:ascii="Century Gothic" w:hAnsi="Century Gothic"/>
          <w:sz w:val="20"/>
          <w:szCs w:val="20"/>
          <w:lang w:val="es-ES"/>
        </w:rPr>
        <w:t xml:space="preserve"> de montaje y recogida de separadores (New Jersey), conos, vallas, carteles</w:t>
      </w:r>
      <w:r w:rsidR="00FE6288">
        <w:rPr>
          <w:rFonts w:ascii="Century Gothic" w:hAnsi="Century Gothic"/>
          <w:sz w:val="20"/>
          <w:szCs w:val="20"/>
          <w:lang w:val="es-ES"/>
        </w:rPr>
        <w:t xml:space="preserve"> y</w:t>
      </w:r>
      <w:r w:rsidRPr="00A9192B">
        <w:rPr>
          <w:rFonts w:ascii="Century Gothic" w:hAnsi="Century Gothic"/>
          <w:sz w:val="20"/>
          <w:szCs w:val="20"/>
          <w:lang w:val="es-ES"/>
        </w:rPr>
        <w:t xml:space="preserve"> vehículos de cierre de vías para la Peregrinación de la Romería en honor a nuestra Señora Virgen de los Dolores 2022, organizado por el Consorcio de Seguridad, Emergencia, Salvamento, Prevención y Extinción de Incendios</w:t>
      </w:r>
      <w:r w:rsidR="00F52AB8">
        <w:rPr>
          <w:rFonts w:ascii="Century Gothic" w:hAnsi="Century Gothic"/>
          <w:sz w:val="20"/>
          <w:szCs w:val="20"/>
          <w:lang w:val="es-ES"/>
        </w:rPr>
        <w:t xml:space="preserve"> de Lanzarote</w:t>
      </w:r>
      <w:r w:rsidRPr="00A9192B">
        <w:rPr>
          <w:rFonts w:ascii="Century Gothic" w:hAnsi="Century Gothic"/>
          <w:sz w:val="20"/>
          <w:szCs w:val="20"/>
          <w:lang w:val="es-ES"/>
        </w:rPr>
        <w:t>.</w:t>
      </w:r>
    </w:p>
    <w:p w14:paraId="79DCE0FB" w14:textId="77777777" w:rsidR="00183A0B" w:rsidRPr="00A9192B" w:rsidRDefault="00183A0B" w:rsidP="00183A0B">
      <w:pPr>
        <w:spacing w:line="360" w:lineRule="auto"/>
        <w:jc w:val="both"/>
        <w:rPr>
          <w:rFonts w:ascii="Century Gothic" w:hAnsi="Century Gothic"/>
          <w:sz w:val="20"/>
          <w:szCs w:val="20"/>
          <w:lang w:val="es-ES"/>
        </w:rPr>
      </w:pPr>
    </w:p>
    <w:p w14:paraId="29AFEC4E" w14:textId="77777777" w:rsidR="00183A0B" w:rsidRPr="00A9192B" w:rsidRDefault="00183A0B" w:rsidP="00183A0B">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 finalidad del presente contrato es satisfacer la necesidad de contar con un servicio de montaje y </w:t>
      </w:r>
      <w:r w:rsidR="00A927F3" w:rsidRPr="00A9192B">
        <w:rPr>
          <w:rFonts w:ascii="Century Gothic" w:hAnsi="Century Gothic"/>
          <w:sz w:val="20"/>
          <w:szCs w:val="20"/>
          <w:lang w:val="es-ES"/>
        </w:rPr>
        <w:t xml:space="preserve">recogida </w:t>
      </w:r>
      <w:r w:rsidRPr="00A9192B">
        <w:rPr>
          <w:rFonts w:ascii="Century Gothic" w:hAnsi="Century Gothic"/>
          <w:sz w:val="20"/>
          <w:szCs w:val="20"/>
          <w:lang w:val="es-ES"/>
        </w:rPr>
        <w:t xml:space="preserve">de material de señalización, balizamiento y defensa, que permita garantizar la protección y seguridad de todos los peregrinos que se desplacen hasta la localidad de Mancha Blanca, para que puedan disfrutar de una jornada de romería sin incidentes. </w:t>
      </w:r>
    </w:p>
    <w:p w14:paraId="5D092E32" w14:textId="77777777" w:rsidR="00183A0B" w:rsidRPr="00A9192B" w:rsidRDefault="00183A0B" w:rsidP="00183A0B">
      <w:pPr>
        <w:spacing w:line="360" w:lineRule="auto"/>
        <w:jc w:val="both"/>
        <w:rPr>
          <w:rFonts w:ascii="Century Gothic" w:hAnsi="Century Gothic"/>
          <w:sz w:val="20"/>
          <w:szCs w:val="20"/>
          <w:lang w:val="es-ES"/>
        </w:rPr>
      </w:pPr>
    </w:p>
    <w:p w14:paraId="443E2767" w14:textId="7CFCDFF0" w:rsidR="00183A0B" w:rsidRPr="00A9192B" w:rsidRDefault="00183A0B" w:rsidP="00183A0B">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El presente contrato comprenderá la totalidad de prestaciones y actuaciones previstas en el Pliego de Prescripciones Técnicas Particulares. Todos los documentos contenidos en el referido pliego tienen carácter contractual, </w:t>
      </w:r>
      <w:proofErr w:type="gramStart"/>
      <w:r w:rsidRPr="00A9192B">
        <w:rPr>
          <w:rFonts w:ascii="Century Gothic" w:hAnsi="Century Gothic"/>
          <w:sz w:val="20"/>
          <w:szCs w:val="20"/>
          <w:lang w:val="es-ES"/>
        </w:rPr>
        <w:t>siendo de aplicación</w:t>
      </w:r>
      <w:proofErr w:type="gramEnd"/>
      <w:r w:rsidRPr="00A9192B">
        <w:rPr>
          <w:rFonts w:ascii="Century Gothic" w:hAnsi="Century Gothic"/>
          <w:sz w:val="20"/>
          <w:szCs w:val="20"/>
          <w:lang w:val="es-ES"/>
        </w:rPr>
        <w:t xml:space="preserve"> en aquellos preceptos que no se hallen en oposición con las cláusulas del presente pliego de cláusulas administrativas. Asimismo, deberá atender el contratista las órdenes facilitadas por el responsable del contrato para la concreción de los extremos técnicos a los que haya de ajustarse en la ejecución de aquel.</w:t>
      </w:r>
    </w:p>
    <w:p w14:paraId="1F7A8232" w14:textId="77777777" w:rsidR="00183A0B" w:rsidRPr="00A9192B" w:rsidRDefault="00183A0B" w:rsidP="00183A0B">
      <w:pPr>
        <w:spacing w:line="360" w:lineRule="auto"/>
        <w:jc w:val="both"/>
        <w:rPr>
          <w:rFonts w:ascii="Century Gothic" w:hAnsi="Century Gothic"/>
          <w:sz w:val="20"/>
          <w:szCs w:val="20"/>
          <w:lang w:val="es-ES"/>
        </w:rPr>
      </w:pPr>
    </w:p>
    <w:p w14:paraId="1B357E5C" w14:textId="1C0D0592" w:rsidR="003B0389" w:rsidRPr="00A9192B" w:rsidRDefault="00183A0B" w:rsidP="00183A0B">
      <w:pPr>
        <w:spacing w:line="360" w:lineRule="auto"/>
        <w:jc w:val="both"/>
        <w:rPr>
          <w:rFonts w:ascii="Century Gothic" w:hAnsi="Century Gothic"/>
          <w:sz w:val="20"/>
          <w:szCs w:val="20"/>
          <w:lang w:val="es-ES"/>
        </w:rPr>
      </w:pPr>
      <w:r w:rsidRPr="00A9192B">
        <w:rPr>
          <w:rFonts w:ascii="Century Gothic" w:hAnsi="Century Gothic"/>
          <w:sz w:val="20"/>
          <w:szCs w:val="20"/>
          <w:u w:val="single"/>
          <w:lang w:val="es-ES"/>
        </w:rPr>
        <w:t>Dicho objeto corresponde a los siguientes códigos de nomenclatura Vocabulario Común de Contratos (CPV) de la Comisión Europea</w:t>
      </w:r>
      <w:r w:rsidRPr="00A9192B">
        <w:rPr>
          <w:rFonts w:ascii="Century Gothic" w:hAnsi="Century Gothic"/>
          <w:sz w:val="20"/>
          <w:szCs w:val="20"/>
          <w:lang w:val="es-ES"/>
        </w:rPr>
        <w:t>:</w:t>
      </w:r>
    </w:p>
    <w:p w14:paraId="025FA74B" w14:textId="77777777" w:rsidR="00AE33F0" w:rsidRPr="00F47200" w:rsidRDefault="00AE33F0" w:rsidP="00183A0B">
      <w:pPr>
        <w:spacing w:line="360" w:lineRule="auto"/>
        <w:jc w:val="both"/>
        <w:rPr>
          <w:rFonts w:ascii="Century Gothic" w:hAnsi="Century Gothic"/>
          <w:sz w:val="20"/>
          <w:szCs w:val="20"/>
          <w:lang w:val="es-ES"/>
        </w:rPr>
      </w:pPr>
    </w:p>
    <w:p w14:paraId="1543B9FD" w14:textId="77777777" w:rsidR="00F47200" w:rsidRDefault="00F47200" w:rsidP="00F47200">
      <w:pPr>
        <w:pStyle w:val="Prrafodelista"/>
        <w:spacing w:line="360" w:lineRule="auto"/>
        <w:ind w:left="0"/>
        <w:jc w:val="both"/>
        <w:rPr>
          <w:rFonts w:ascii="Century Gothic" w:hAnsi="Century Gothic" w:cs="EU Albertina"/>
          <w:color w:val="000000"/>
          <w:sz w:val="20"/>
          <w:szCs w:val="20"/>
          <w:lang w:val="es-ES"/>
        </w:rPr>
      </w:pPr>
      <w:r w:rsidRPr="00EB1739">
        <w:rPr>
          <w:rFonts w:ascii="Century Gothic" w:hAnsi="Century Gothic" w:cs="EU Albertina"/>
          <w:b/>
          <w:bCs/>
          <w:color w:val="000000"/>
          <w:sz w:val="20"/>
          <w:szCs w:val="20"/>
          <w:lang w:val="es-ES"/>
        </w:rPr>
        <w:t>34928200-0</w:t>
      </w:r>
      <w:r w:rsidRPr="00EB1739">
        <w:rPr>
          <w:rFonts w:ascii="Century Gothic" w:hAnsi="Century Gothic" w:cs="EU Albertina"/>
          <w:color w:val="000000"/>
          <w:sz w:val="20"/>
          <w:szCs w:val="20"/>
          <w:lang w:val="es-ES"/>
        </w:rPr>
        <w:t>: Vallas.</w:t>
      </w:r>
    </w:p>
    <w:p w14:paraId="6242DFDF" w14:textId="77777777" w:rsidR="00F47200" w:rsidRPr="00EC7D6C" w:rsidRDefault="00F47200" w:rsidP="00F47200">
      <w:pPr>
        <w:pStyle w:val="Prrafodelista"/>
        <w:spacing w:line="360" w:lineRule="auto"/>
        <w:ind w:left="0"/>
        <w:jc w:val="both"/>
        <w:rPr>
          <w:rFonts w:ascii="Century Gothic" w:hAnsi="Century Gothic"/>
          <w:b/>
          <w:sz w:val="20"/>
          <w:szCs w:val="20"/>
          <w:lang w:val="es-ES"/>
        </w:rPr>
      </w:pPr>
      <w:r w:rsidRPr="00EC7D6C">
        <w:rPr>
          <w:rFonts w:ascii="Century Gothic" w:hAnsi="Century Gothic" w:cs="EU Albertina"/>
          <w:b/>
          <w:bCs/>
          <w:color w:val="000000"/>
          <w:sz w:val="20"/>
          <w:szCs w:val="20"/>
          <w:lang w:val="es-ES"/>
        </w:rPr>
        <w:t>34928410-5</w:t>
      </w:r>
      <w:r w:rsidRPr="00EC7D6C">
        <w:rPr>
          <w:rFonts w:ascii="Century Gothic" w:hAnsi="Century Gothic" w:cs="EU Albertina"/>
          <w:color w:val="000000"/>
          <w:sz w:val="20"/>
          <w:szCs w:val="20"/>
          <w:lang w:val="es-ES"/>
        </w:rPr>
        <w:t>: Balizas.</w:t>
      </w:r>
    </w:p>
    <w:p w14:paraId="3A935A5C" w14:textId="77777777" w:rsidR="00F47200" w:rsidRPr="00C8355D" w:rsidRDefault="00F47200" w:rsidP="00F47200">
      <w:pPr>
        <w:pStyle w:val="Prrafodelista"/>
        <w:spacing w:line="360" w:lineRule="auto"/>
        <w:ind w:left="0"/>
        <w:jc w:val="both"/>
        <w:rPr>
          <w:rFonts w:ascii="Century Gothic" w:hAnsi="Century Gothic" w:cs="EU Albertina"/>
          <w:color w:val="000000"/>
          <w:sz w:val="20"/>
          <w:szCs w:val="20"/>
          <w:lang w:val="es-ES"/>
        </w:rPr>
      </w:pPr>
      <w:r w:rsidRPr="00C8355D">
        <w:rPr>
          <w:rFonts w:ascii="Century Gothic" w:hAnsi="Century Gothic" w:cs="EU Albertina"/>
          <w:b/>
          <w:bCs/>
          <w:color w:val="000000"/>
          <w:sz w:val="20"/>
          <w:szCs w:val="20"/>
          <w:lang w:val="es-ES"/>
        </w:rPr>
        <w:t>34928460-0</w:t>
      </w:r>
      <w:r w:rsidRPr="00C8355D">
        <w:rPr>
          <w:rFonts w:ascii="Century Gothic" w:hAnsi="Century Gothic" w:cs="EU Albertina"/>
          <w:color w:val="000000"/>
          <w:sz w:val="20"/>
          <w:szCs w:val="20"/>
          <w:lang w:val="es-ES"/>
        </w:rPr>
        <w:t>: Conos de carretera.</w:t>
      </w:r>
    </w:p>
    <w:p w14:paraId="41FE47ED" w14:textId="77777777" w:rsidR="00F47200" w:rsidRDefault="00F47200" w:rsidP="00F47200">
      <w:pPr>
        <w:pStyle w:val="Prrafodelista"/>
        <w:spacing w:line="360" w:lineRule="auto"/>
        <w:ind w:left="0"/>
        <w:jc w:val="both"/>
        <w:rPr>
          <w:rFonts w:ascii="Century Gothic" w:hAnsi="Century Gothic"/>
          <w:sz w:val="20"/>
          <w:szCs w:val="20"/>
          <w:lang w:val="es-ES"/>
        </w:rPr>
      </w:pPr>
      <w:r w:rsidRPr="00A9192B">
        <w:rPr>
          <w:rFonts w:ascii="Century Gothic" w:hAnsi="Century Gothic"/>
          <w:b/>
          <w:sz w:val="20"/>
          <w:szCs w:val="20"/>
          <w:lang w:val="es-ES"/>
        </w:rPr>
        <w:t>45223800-4</w:t>
      </w:r>
      <w:r>
        <w:rPr>
          <w:rFonts w:ascii="Century Gothic" w:hAnsi="Century Gothic"/>
          <w:b/>
          <w:sz w:val="20"/>
          <w:szCs w:val="20"/>
          <w:lang w:val="es-ES"/>
        </w:rPr>
        <w:t>:</w:t>
      </w:r>
      <w:r w:rsidRPr="00A9192B">
        <w:rPr>
          <w:rFonts w:ascii="Century Gothic" w:hAnsi="Century Gothic"/>
          <w:b/>
          <w:sz w:val="20"/>
          <w:szCs w:val="20"/>
          <w:lang w:val="es-ES"/>
        </w:rPr>
        <w:t xml:space="preserve"> </w:t>
      </w:r>
      <w:r w:rsidRPr="00A9192B">
        <w:rPr>
          <w:rFonts w:ascii="Century Gothic" w:hAnsi="Century Gothic"/>
          <w:sz w:val="20"/>
          <w:szCs w:val="20"/>
          <w:lang w:val="es-ES"/>
        </w:rPr>
        <w:t>Montaje e instalación de estructuras prefabricadas.</w:t>
      </w:r>
    </w:p>
    <w:p w14:paraId="531A1408" w14:textId="77777777" w:rsidR="00F47200" w:rsidRPr="00AE33F0" w:rsidRDefault="00F47200" w:rsidP="00F47200">
      <w:pPr>
        <w:spacing w:line="360" w:lineRule="auto"/>
        <w:jc w:val="both"/>
        <w:rPr>
          <w:rFonts w:ascii="Century Gothic" w:hAnsi="Century Gothic"/>
          <w:sz w:val="20"/>
          <w:szCs w:val="20"/>
        </w:rPr>
      </w:pPr>
      <w:r w:rsidRPr="00AE33F0">
        <w:rPr>
          <w:rFonts w:ascii="Century Gothic" w:hAnsi="Century Gothic"/>
          <w:b/>
          <w:sz w:val="20"/>
          <w:szCs w:val="20"/>
        </w:rPr>
        <w:t>45233280-5:</w:t>
      </w:r>
      <w:r w:rsidRPr="00AE33F0">
        <w:rPr>
          <w:rFonts w:ascii="Century Gothic" w:hAnsi="Century Gothic"/>
          <w:sz w:val="20"/>
          <w:szCs w:val="20"/>
        </w:rPr>
        <w:t xml:space="preserve"> Instalación de barreras viarias.</w:t>
      </w:r>
    </w:p>
    <w:p w14:paraId="58E8F41B" w14:textId="77777777" w:rsidR="00AE33F0" w:rsidRPr="00AE33F0" w:rsidRDefault="00AE33F0" w:rsidP="00AE33F0">
      <w:pPr>
        <w:spacing w:line="360" w:lineRule="auto"/>
        <w:jc w:val="both"/>
        <w:rPr>
          <w:rFonts w:ascii="Century Gothic" w:hAnsi="Century Gothic"/>
          <w:sz w:val="20"/>
          <w:szCs w:val="20"/>
        </w:rPr>
      </w:pPr>
    </w:p>
    <w:p w14:paraId="63862268" w14:textId="53A76C0C" w:rsidR="00183A0B" w:rsidRPr="00A9192B" w:rsidRDefault="00183A0B" w:rsidP="00F47200">
      <w:pPr>
        <w:pStyle w:val="Ttulo2"/>
        <w:spacing w:before="0" w:line="360" w:lineRule="auto"/>
        <w:jc w:val="both"/>
        <w:rPr>
          <w:rFonts w:ascii="Century Gothic" w:hAnsi="Century Gothic"/>
          <w:b/>
          <w:color w:val="000000" w:themeColor="text1"/>
          <w:sz w:val="22"/>
          <w:szCs w:val="22"/>
        </w:rPr>
      </w:pPr>
      <w:bookmarkStart w:id="11" w:name="_Toc109982233"/>
      <w:r w:rsidRPr="00A9192B">
        <w:rPr>
          <w:rFonts w:ascii="Century Gothic" w:hAnsi="Century Gothic"/>
          <w:b/>
          <w:color w:val="000000" w:themeColor="text1"/>
          <w:sz w:val="22"/>
          <w:szCs w:val="22"/>
        </w:rPr>
        <w:t>2. DIVISIÓN EN LOTES.</w:t>
      </w:r>
      <w:bookmarkEnd w:id="11"/>
    </w:p>
    <w:p w14:paraId="2BE2D888" w14:textId="77777777" w:rsidR="00183A0B" w:rsidRPr="00F47200" w:rsidRDefault="00183A0B" w:rsidP="00F47200">
      <w:pPr>
        <w:spacing w:line="360" w:lineRule="auto"/>
        <w:jc w:val="both"/>
        <w:rPr>
          <w:rFonts w:ascii="Century Gothic" w:hAnsi="Century Gothic"/>
          <w:sz w:val="20"/>
          <w:szCs w:val="20"/>
        </w:rPr>
      </w:pPr>
    </w:p>
    <w:p w14:paraId="3899B0B3" w14:textId="77777777" w:rsidR="00183A0B" w:rsidRPr="00A9192B" w:rsidRDefault="00183A0B" w:rsidP="008B1E27">
      <w:pPr>
        <w:spacing w:line="360" w:lineRule="auto"/>
        <w:jc w:val="both"/>
        <w:rPr>
          <w:rFonts w:ascii="Century Gothic" w:hAnsi="Century Gothic"/>
          <w:sz w:val="20"/>
          <w:szCs w:val="20"/>
        </w:rPr>
      </w:pPr>
      <w:r w:rsidRPr="00A9192B">
        <w:rPr>
          <w:rFonts w:ascii="Century Gothic" w:hAnsi="Century Gothic"/>
          <w:sz w:val="20"/>
          <w:szCs w:val="20"/>
        </w:rPr>
        <w:lastRenderedPageBreak/>
        <w:t>El objeto del contrato no es susceptible de una división en lotes debido a que este</w:t>
      </w:r>
      <w:r w:rsidR="008B1E27" w:rsidRPr="00A9192B">
        <w:rPr>
          <w:rFonts w:ascii="Century Gothic" w:hAnsi="Century Gothic"/>
          <w:sz w:val="20"/>
          <w:szCs w:val="20"/>
        </w:rPr>
        <w:t xml:space="preserve"> implica la necesidad de coordinar la realización de la prestación, cuestión que podría verse imposibilitada por su división en lotes y ejecución por una pluralidad de contratistas diferentes. </w:t>
      </w:r>
    </w:p>
    <w:p w14:paraId="7B1C8DF4" w14:textId="77777777" w:rsidR="00E91FAE" w:rsidRPr="00A9192B" w:rsidRDefault="00E91FAE" w:rsidP="008B1E27">
      <w:pPr>
        <w:spacing w:line="360" w:lineRule="auto"/>
        <w:jc w:val="both"/>
        <w:rPr>
          <w:rFonts w:ascii="Century Gothic" w:hAnsi="Century Gothic"/>
          <w:sz w:val="20"/>
          <w:szCs w:val="20"/>
        </w:rPr>
      </w:pPr>
    </w:p>
    <w:p w14:paraId="117EBC0F" w14:textId="43538609" w:rsidR="008B1E27" w:rsidRPr="00A9192B" w:rsidRDefault="008B1E27" w:rsidP="008B1E27">
      <w:pPr>
        <w:spacing w:line="360" w:lineRule="auto"/>
        <w:jc w:val="both"/>
        <w:rPr>
          <w:rFonts w:ascii="Century Gothic" w:hAnsi="Century Gothic"/>
          <w:sz w:val="20"/>
          <w:szCs w:val="20"/>
        </w:rPr>
      </w:pPr>
      <w:r w:rsidRPr="00A9192B">
        <w:rPr>
          <w:rFonts w:ascii="Century Gothic" w:hAnsi="Century Gothic"/>
          <w:sz w:val="20"/>
          <w:szCs w:val="20"/>
        </w:rPr>
        <w:t xml:space="preserve">En este sentido, dada la naturaleza del contrato, </w:t>
      </w:r>
      <w:r w:rsidRPr="00A9192B">
        <w:rPr>
          <w:rFonts w:ascii="Century Gothic" w:hAnsi="Century Gothic" w:cs="Times New Roman"/>
          <w:color w:val="000000" w:themeColor="text1"/>
          <w:sz w:val="20"/>
          <w:szCs w:val="20"/>
        </w:rPr>
        <w:t xml:space="preserve">la prestación </w:t>
      </w:r>
      <w:r w:rsidR="00AB75C0">
        <w:rPr>
          <w:rFonts w:ascii="Century Gothic" w:hAnsi="Century Gothic" w:cs="Times New Roman"/>
          <w:color w:val="000000" w:themeColor="text1"/>
          <w:sz w:val="20"/>
          <w:szCs w:val="20"/>
        </w:rPr>
        <w:t>de los trabajos</w:t>
      </w:r>
      <w:r w:rsidRPr="00A9192B">
        <w:rPr>
          <w:rFonts w:ascii="Century Gothic" w:hAnsi="Century Gothic" w:cs="Times New Roman"/>
          <w:color w:val="000000" w:themeColor="text1"/>
          <w:sz w:val="20"/>
          <w:szCs w:val="20"/>
        </w:rPr>
        <w:t xml:space="preserve"> de forma diferenciada ocasionaría una merma en la eficiencia de este, dificultando la organización y ejecución, en detrimento de la calidad </w:t>
      </w:r>
      <w:r w:rsidR="00AB75C0">
        <w:rPr>
          <w:rFonts w:ascii="Century Gothic" w:hAnsi="Century Gothic" w:cs="Times New Roman"/>
          <w:color w:val="000000" w:themeColor="text1"/>
          <w:sz w:val="20"/>
          <w:szCs w:val="20"/>
        </w:rPr>
        <w:t>de las prestaciones</w:t>
      </w:r>
      <w:r w:rsidRPr="00A9192B">
        <w:rPr>
          <w:rFonts w:ascii="Century Gothic" w:hAnsi="Century Gothic" w:cs="Times New Roman"/>
          <w:color w:val="000000" w:themeColor="text1"/>
          <w:sz w:val="20"/>
          <w:szCs w:val="20"/>
        </w:rPr>
        <w:t xml:space="preserve"> que recibirán los usuarios. </w:t>
      </w:r>
    </w:p>
    <w:p w14:paraId="46014D03" w14:textId="77777777" w:rsidR="008B1E27" w:rsidRPr="00A9192B" w:rsidRDefault="008B1E27" w:rsidP="008B1E27">
      <w:pPr>
        <w:spacing w:line="360" w:lineRule="auto"/>
        <w:jc w:val="both"/>
        <w:rPr>
          <w:rFonts w:ascii="Century Gothic" w:hAnsi="Century Gothic"/>
          <w:sz w:val="20"/>
          <w:szCs w:val="20"/>
        </w:rPr>
      </w:pPr>
    </w:p>
    <w:p w14:paraId="3AF44375" w14:textId="22E5F77D" w:rsidR="008B1E27" w:rsidRPr="00A9192B" w:rsidRDefault="008B1E27" w:rsidP="008B1E27">
      <w:pPr>
        <w:autoSpaceDE w:val="0"/>
        <w:autoSpaceDN w:val="0"/>
        <w:adjustRightInd w:val="0"/>
        <w:spacing w:line="360" w:lineRule="auto"/>
        <w:jc w:val="both"/>
        <w:rPr>
          <w:rFonts w:ascii="Century Gothic" w:hAnsi="Century Gothic" w:cs="Times New Roman"/>
          <w:color w:val="000000" w:themeColor="text1"/>
          <w:sz w:val="20"/>
          <w:szCs w:val="20"/>
        </w:rPr>
      </w:pPr>
      <w:r w:rsidRPr="00A9192B">
        <w:rPr>
          <w:rFonts w:ascii="Century Gothic" w:hAnsi="Century Gothic" w:cs="Times New Roman"/>
          <w:color w:val="000000" w:themeColor="text1"/>
          <w:sz w:val="20"/>
          <w:szCs w:val="20"/>
        </w:rPr>
        <w:t xml:space="preserve">Es por ello, por lo que la prestación objeto de contratación no será susceptible de división en lotes, de conformidad con lo dispuesto en el artículo 99.3 b) </w:t>
      </w:r>
      <w:r w:rsidR="00AB75C0">
        <w:rPr>
          <w:rFonts w:ascii="Century Gothic" w:hAnsi="Century Gothic" w:cs="Times New Roman"/>
          <w:color w:val="000000" w:themeColor="text1"/>
          <w:sz w:val="20"/>
          <w:szCs w:val="20"/>
        </w:rPr>
        <w:t xml:space="preserve">de la </w:t>
      </w:r>
      <w:r w:rsidR="0066421E">
        <w:rPr>
          <w:rFonts w:ascii="Century Gothic" w:hAnsi="Century Gothic" w:cs="Times New Roman"/>
          <w:color w:val="000000" w:themeColor="text1"/>
          <w:sz w:val="20"/>
          <w:szCs w:val="20"/>
        </w:rPr>
        <w:t xml:space="preserve">Ley </w:t>
      </w:r>
      <w:r w:rsidR="00AB75C0" w:rsidRPr="00A9192B">
        <w:rPr>
          <w:rFonts w:ascii="Century Gothic" w:hAnsi="Century Gothic"/>
          <w:bCs/>
          <w:sz w:val="20"/>
          <w:szCs w:val="20"/>
          <w:lang w:val="es-ES"/>
        </w:rPr>
        <w:t>9/2017, de 8 de noviembre, de Contratos del Sector Público</w:t>
      </w:r>
      <w:r w:rsidRPr="00A9192B">
        <w:rPr>
          <w:rFonts w:ascii="Century Gothic" w:hAnsi="Century Gothic" w:cs="Times New Roman"/>
          <w:color w:val="000000" w:themeColor="text1"/>
          <w:sz w:val="20"/>
          <w:szCs w:val="20"/>
        </w:rPr>
        <w:t xml:space="preserve">, debido a que, la no distinción de una sustancialidad propia y diferenciada de la prestación del contrato, así como la consideración de una realización independiente de la misma, atendiendo a su naturaleza, dificultaría la labor de ejecución y coordinación del servicio. </w:t>
      </w:r>
    </w:p>
    <w:p w14:paraId="47CCB166" w14:textId="77777777" w:rsidR="00E70F70" w:rsidRPr="00A9192B" w:rsidRDefault="00E70F70" w:rsidP="008B1E27">
      <w:pPr>
        <w:autoSpaceDE w:val="0"/>
        <w:autoSpaceDN w:val="0"/>
        <w:adjustRightInd w:val="0"/>
        <w:spacing w:line="360" w:lineRule="auto"/>
        <w:jc w:val="both"/>
        <w:rPr>
          <w:rFonts w:ascii="Century Gothic" w:hAnsi="Century Gothic" w:cs="Times New Roman"/>
          <w:color w:val="000000" w:themeColor="text1"/>
          <w:sz w:val="20"/>
          <w:szCs w:val="20"/>
        </w:rPr>
      </w:pPr>
    </w:p>
    <w:p w14:paraId="12BE845A" w14:textId="77777777" w:rsidR="00E70F70" w:rsidRPr="00A9192B" w:rsidRDefault="00E70F70" w:rsidP="0066421E">
      <w:pPr>
        <w:pStyle w:val="Ttulo2"/>
        <w:spacing w:before="0" w:line="360" w:lineRule="auto"/>
        <w:rPr>
          <w:rFonts w:ascii="Century Gothic" w:hAnsi="Century Gothic"/>
          <w:b/>
          <w:color w:val="000000" w:themeColor="text1"/>
          <w:sz w:val="22"/>
          <w:szCs w:val="22"/>
        </w:rPr>
      </w:pPr>
      <w:bookmarkStart w:id="12" w:name="_Toc109982234"/>
      <w:r w:rsidRPr="00A9192B">
        <w:rPr>
          <w:rFonts w:ascii="Century Gothic" w:hAnsi="Century Gothic"/>
          <w:b/>
          <w:color w:val="000000" w:themeColor="text1"/>
          <w:sz w:val="22"/>
          <w:szCs w:val="22"/>
        </w:rPr>
        <w:t>3. RÉGIMEN JURÍDICO Y JURISDICCIÓN.</w:t>
      </w:r>
      <w:bookmarkEnd w:id="12"/>
    </w:p>
    <w:p w14:paraId="31E8328F" w14:textId="77777777" w:rsidR="00E70F70" w:rsidRPr="0066421E" w:rsidRDefault="00E70F70" w:rsidP="0066421E">
      <w:pPr>
        <w:spacing w:line="360" w:lineRule="auto"/>
        <w:jc w:val="both"/>
        <w:rPr>
          <w:rFonts w:ascii="Century Gothic" w:hAnsi="Century Gothic"/>
          <w:sz w:val="20"/>
          <w:szCs w:val="20"/>
        </w:rPr>
      </w:pPr>
    </w:p>
    <w:p w14:paraId="0B08F967" w14:textId="1A9E1DA0" w:rsidR="0066421E" w:rsidRDefault="00E70F70" w:rsidP="0066421E">
      <w:pPr>
        <w:spacing w:line="360" w:lineRule="auto"/>
        <w:jc w:val="both"/>
        <w:rPr>
          <w:rFonts w:ascii="Century Gothic" w:hAnsi="Century Gothic"/>
          <w:bCs/>
          <w:sz w:val="20"/>
          <w:szCs w:val="20"/>
        </w:rPr>
      </w:pPr>
      <w:r w:rsidRPr="00A9192B">
        <w:rPr>
          <w:rFonts w:ascii="Century Gothic" w:hAnsi="Century Gothic"/>
          <w:b/>
          <w:sz w:val="20"/>
          <w:szCs w:val="20"/>
        </w:rPr>
        <w:t>3.1.</w:t>
      </w:r>
      <w:r w:rsidR="0066421E">
        <w:rPr>
          <w:rFonts w:ascii="Century Gothic" w:hAnsi="Century Gothic"/>
          <w:sz w:val="20"/>
          <w:szCs w:val="20"/>
        </w:rPr>
        <w:t xml:space="preserve"> </w:t>
      </w:r>
      <w:r w:rsidR="0066421E" w:rsidRPr="00BE630A">
        <w:rPr>
          <w:rFonts w:ascii="Century Gothic" w:hAnsi="Century Gothic"/>
          <w:bCs/>
          <w:sz w:val="20"/>
          <w:szCs w:val="20"/>
        </w:rPr>
        <w:t>La contratación a realizar se califica como contrato mixto de carácter administrativo, al contener prestaciones propias de dos o más contratos, en el presente caso, de</w:t>
      </w:r>
      <w:r w:rsidR="0066421E">
        <w:rPr>
          <w:rFonts w:ascii="Century Gothic" w:hAnsi="Century Gothic"/>
          <w:bCs/>
          <w:sz w:val="20"/>
          <w:szCs w:val="20"/>
        </w:rPr>
        <w:t xml:space="preserve"> </w:t>
      </w:r>
      <w:r w:rsidR="0066421E" w:rsidRPr="00BE630A">
        <w:rPr>
          <w:rFonts w:ascii="Century Gothic" w:hAnsi="Century Gothic"/>
          <w:bCs/>
          <w:sz w:val="20"/>
          <w:szCs w:val="20"/>
        </w:rPr>
        <w:t>servicios</w:t>
      </w:r>
      <w:r w:rsidR="0066421E">
        <w:rPr>
          <w:rFonts w:ascii="Century Gothic" w:hAnsi="Century Gothic"/>
          <w:bCs/>
          <w:sz w:val="20"/>
          <w:szCs w:val="20"/>
        </w:rPr>
        <w:t xml:space="preserve"> y suministros</w:t>
      </w:r>
      <w:r w:rsidR="0066421E" w:rsidRPr="00BE630A">
        <w:rPr>
          <w:rFonts w:ascii="Century Gothic" w:hAnsi="Century Gothic"/>
          <w:bCs/>
          <w:sz w:val="20"/>
          <w:szCs w:val="20"/>
        </w:rPr>
        <w:t xml:space="preserve">, y cumplirse las condiciones del artículo 34.2 </w:t>
      </w:r>
      <w:r w:rsidR="0066421E">
        <w:rPr>
          <w:rFonts w:ascii="Century Gothic" w:hAnsi="Century Gothic"/>
          <w:bCs/>
          <w:sz w:val="20"/>
          <w:szCs w:val="20"/>
        </w:rPr>
        <w:t xml:space="preserve">de </w:t>
      </w:r>
      <w:r w:rsidR="0066421E" w:rsidRPr="00BE630A">
        <w:rPr>
          <w:rFonts w:ascii="Century Gothic" w:hAnsi="Century Gothic"/>
          <w:bCs/>
          <w:sz w:val="20"/>
          <w:szCs w:val="20"/>
        </w:rPr>
        <w:t>la Ley 9/2017, de 8 de noviembre, de Contratos del Sector Público, al encontrarse las mismas directamente vinculadas entre sí por lo que deben considerarse como una unidad funcional dirigida a la satisfacción de la necesidad objeto del contrato.</w:t>
      </w:r>
    </w:p>
    <w:p w14:paraId="3EE332A1" w14:textId="77777777" w:rsidR="0066421E" w:rsidRPr="0066421E" w:rsidRDefault="0066421E" w:rsidP="0066421E">
      <w:pPr>
        <w:spacing w:line="360" w:lineRule="auto"/>
        <w:jc w:val="both"/>
        <w:rPr>
          <w:rFonts w:ascii="Century Gothic" w:hAnsi="Century Gothic"/>
          <w:sz w:val="20"/>
          <w:szCs w:val="20"/>
        </w:rPr>
      </w:pPr>
    </w:p>
    <w:p w14:paraId="33E864D4" w14:textId="245E3A63" w:rsidR="000F769E" w:rsidRPr="00173876" w:rsidRDefault="0066421E" w:rsidP="000F769E">
      <w:pPr>
        <w:spacing w:line="360" w:lineRule="auto"/>
        <w:jc w:val="both"/>
        <w:rPr>
          <w:rFonts w:ascii="Century Gothic" w:hAnsi="Century Gothic"/>
          <w:sz w:val="20"/>
          <w:szCs w:val="20"/>
        </w:rPr>
      </w:pPr>
      <w:r w:rsidRPr="00444FCE">
        <w:rPr>
          <w:rFonts w:ascii="Century Gothic" w:hAnsi="Century Gothic"/>
          <w:bCs/>
          <w:sz w:val="20"/>
          <w:szCs w:val="20"/>
        </w:rPr>
        <w:t>Para la determinación de las normas que regirán la adjudicación de los contratos mixtos, se atenderá al carácter de la prestación principal de conformidad con lo establecido en el artículo 18 de la Ley 9/2017, de 8 de noviembre, de Contratos del Sector Público, por la que se transpone al ordenamiento jurídico español las Directivas del Parlamento Europeo y del Consejo 2014/23/UE y 2014/24/UE, de 26 de febrero de 2014 (LCSP), por lo que se aplicaran las normas referentes al contrato</w:t>
      </w:r>
      <w:r>
        <w:rPr>
          <w:rFonts w:ascii="Century Gothic" w:hAnsi="Century Gothic" w:cs="Tahoma"/>
          <w:bCs/>
          <w:color w:val="000000" w:themeColor="text1"/>
          <w:sz w:val="18"/>
          <w:szCs w:val="18"/>
        </w:rPr>
        <w:t xml:space="preserve"> </w:t>
      </w:r>
      <w:r w:rsidRPr="00351EB7">
        <w:rPr>
          <w:rFonts w:ascii="Century Gothic" w:hAnsi="Century Gothic" w:cs="Tahoma"/>
          <w:bCs/>
          <w:color w:val="000000" w:themeColor="text1"/>
          <w:sz w:val="20"/>
          <w:szCs w:val="20"/>
        </w:rPr>
        <w:t>de servicios de carácter administrativo, de conformidad con lo establecido en los artículos</w:t>
      </w:r>
      <w:r w:rsidR="00173876">
        <w:rPr>
          <w:rFonts w:ascii="Century Gothic" w:hAnsi="Century Gothic"/>
          <w:sz w:val="20"/>
          <w:szCs w:val="20"/>
        </w:rPr>
        <w:t xml:space="preserve"> </w:t>
      </w:r>
      <w:r w:rsidR="00E70F70" w:rsidRPr="00A9192B">
        <w:rPr>
          <w:rFonts w:ascii="Century Gothic" w:hAnsi="Century Gothic"/>
          <w:sz w:val="20"/>
          <w:szCs w:val="20"/>
        </w:rPr>
        <w:t>17 y 25.1.</w:t>
      </w:r>
      <w:r>
        <w:rPr>
          <w:rFonts w:ascii="Century Gothic" w:hAnsi="Century Gothic"/>
          <w:sz w:val="20"/>
          <w:szCs w:val="20"/>
        </w:rPr>
        <w:t xml:space="preserve"> </w:t>
      </w:r>
      <w:r w:rsidR="00E81A7C" w:rsidRPr="00A9192B">
        <w:rPr>
          <w:rFonts w:ascii="Century Gothic" w:hAnsi="Century Gothic"/>
          <w:sz w:val="20"/>
          <w:szCs w:val="20"/>
        </w:rPr>
        <w:t>a</w:t>
      </w:r>
      <w:r w:rsidR="00E70F70" w:rsidRPr="00A9192B">
        <w:rPr>
          <w:rFonts w:ascii="Century Gothic" w:hAnsi="Century Gothic"/>
          <w:sz w:val="20"/>
          <w:szCs w:val="20"/>
        </w:rPr>
        <w:t xml:space="preserve">) </w:t>
      </w:r>
      <w:r w:rsidR="000F769E" w:rsidRPr="00A9192B">
        <w:rPr>
          <w:rFonts w:ascii="Century Gothic" w:hAnsi="Century Gothic"/>
          <w:bCs/>
          <w:sz w:val="20"/>
          <w:szCs w:val="20"/>
          <w:lang w:val="es-ES"/>
        </w:rPr>
        <w:t xml:space="preserve">de la LCSP, quedando sometida a dicha ley, así como al Reglamento de la Ley de Contratos </w:t>
      </w:r>
      <w:r w:rsidR="000F769E" w:rsidRPr="00A9192B">
        <w:rPr>
          <w:rFonts w:ascii="Century Gothic" w:hAnsi="Century Gothic"/>
          <w:bCs/>
          <w:sz w:val="20"/>
          <w:szCs w:val="20"/>
          <w:lang w:val="es-ES"/>
        </w:rPr>
        <w:lastRenderedPageBreak/>
        <w:t xml:space="preserve">de las Administraciones Públicas, aprobado por Real Decreto 1098/2001 (RLCAP), en tanto continúe vigente, o a las normas reglamentarias que le sustituyan, a la </w:t>
      </w:r>
      <w:r w:rsidR="000F769E" w:rsidRPr="00A9192B">
        <w:rPr>
          <w:rFonts w:ascii="Century Gothic" w:hAnsi="Century Gothic"/>
          <w:bCs/>
          <w:iCs/>
          <w:sz w:val="20"/>
          <w:szCs w:val="20"/>
          <w:lang w:val="es-ES"/>
        </w:rPr>
        <w:t xml:space="preserve">Ley </w:t>
      </w:r>
      <w:r w:rsidR="000F769E" w:rsidRPr="00A9192B">
        <w:rPr>
          <w:rFonts w:ascii="Century Gothic" w:hAnsi="Century Gothic"/>
          <w:bCs/>
          <w:sz w:val="20"/>
          <w:szCs w:val="20"/>
          <w:lang w:val="es-ES"/>
        </w:rPr>
        <w:t>7/</w:t>
      </w:r>
      <w:r w:rsidR="000F769E" w:rsidRPr="00A9192B">
        <w:rPr>
          <w:rFonts w:ascii="Century Gothic" w:hAnsi="Century Gothic"/>
          <w:bCs/>
          <w:iCs/>
          <w:sz w:val="20"/>
          <w:szCs w:val="20"/>
          <w:lang w:val="es-ES"/>
        </w:rPr>
        <w:t xml:space="preserve">1985, de </w:t>
      </w:r>
      <w:r w:rsidR="000F769E" w:rsidRPr="00A9192B">
        <w:rPr>
          <w:rFonts w:ascii="Century Gothic" w:hAnsi="Century Gothic"/>
          <w:bCs/>
          <w:sz w:val="20"/>
          <w:szCs w:val="20"/>
          <w:lang w:val="es-ES"/>
        </w:rPr>
        <w:t xml:space="preserve">2 </w:t>
      </w:r>
      <w:r w:rsidR="000F769E" w:rsidRPr="00A9192B">
        <w:rPr>
          <w:rFonts w:ascii="Century Gothic" w:hAnsi="Century Gothic"/>
          <w:bCs/>
          <w:iCs/>
          <w:sz w:val="20"/>
          <w:szCs w:val="20"/>
          <w:lang w:val="es-ES"/>
        </w:rPr>
        <w:t>de abril, reguladora de las Bases de Régimen Local</w:t>
      </w:r>
      <w:r w:rsidR="000F769E" w:rsidRPr="00A9192B">
        <w:rPr>
          <w:rFonts w:ascii="Century Gothic" w:hAnsi="Century Gothic"/>
          <w:bCs/>
          <w:sz w:val="20"/>
          <w:szCs w:val="20"/>
          <w:lang w:val="es-ES"/>
        </w:rPr>
        <w:t xml:space="preserve"> y demás disposiciones administrativas concordantes y complementarias respecto de las anteriores, así como en su defecto, a las normas de Derecho Privado y, en cualquier caso, a las condiciones y estipulaciones contenidas en el presente pliego.</w:t>
      </w:r>
    </w:p>
    <w:p w14:paraId="7570DA6D" w14:textId="77777777" w:rsidR="000F769E" w:rsidRPr="00A9192B" w:rsidRDefault="000F769E" w:rsidP="000F769E">
      <w:pPr>
        <w:spacing w:line="360" w:lineRule="auto"/>
        <w:jc w:val="both"/>
        <w:rPr>
          <w:rFonts w:ascii="Century Gothic" w:hAnsi="Century Gothic"/>
          <w:bCs/>
          <w:sz w:val="20"/>
          <w:szCs w:val="20"/>
          <w:lang w:val="es-ES"/>
        </w:rPr>
      </w:pPr>
    </w:p>
    <w:p w14:paraId="05787765" w14:textId="77777777"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79891177" w14:textId="77777777" w:rsidR="00442B65" w:rsidRPr="00A9192B" w:rsidRDefault="00442B65" w:rsidP="000F769E">
      <w:pPr>
        <w:spacing w:line="360" w:lineRule="auto"/>
        <w:jc w:val="both"/>
        <w:rPr>
          <w:rFonts w:ascii="Century Gothic" w:hAnsi="Century Gothic"/>
          <w:bCs/>
          <w:sz w:val="20"/>
          <w:szCs w:val="20"/>
          <w:lang w:val="es-ES"/>
        </w:rPr>
      </w:pPr>
    </w:p>
    <w:p w14:paraId="1A6FEFC7" w14:textId="77777777"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3.2.</w:t>
      </w:r>
      <w:r w:rsidRPr="00A9192B">
        <w:rPr>
          <w:rFonts w:ascii="Century Gothic" w:hAnsi="Century Gothic"/>
          <w:bCs/>
          <w:sz w:val="20"/>
          <w:szCs w:val="20"/>
          <w:lang w:val="es-ES"/>
        </w:rPr>
        <w:t xml:space="preserve"> 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34E6E59" w14:textId="77777777" w:rsidR="000F769E" w:rsidRPr="00A9192B" w:rsidRDefault="000F769E" w:rsidP="000F769E">
      <w:pPr>
        <w:spacing w:line="360" w:lineRule="auto"/>
        <w:jc w:val="both"/>
        <w:rPr>
          <w:rFonts w:ascii="Century Gothic" w:hAnsi="Century Gothic"/>
          <w:bCs/>
          <w:sz w:val="20"/>
          <w:szCs w:val="20"/>
          <w:lang w:val="es-ES"/>
        </w:rPr>
      </w:pPr>
    </w:p>
    <w:p w14:paraId="02EC29FF" w14:textId="77777777"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impugnados mediante recurso contencioso</w:t>
      </w:r>
      <w:r w:rsidRPr="00A9192B">
        <w:rPr>
          <w:rFonts w:ascii="Century Gothic" w:hAnsi="Century Gothic"/>
          <w:bCs/>
          <w:sz w:val="20"/>
          <w:szCs w:val="20"/>
          <w:lang w:val="es-ES"/>
        </w:rPr>
        <w:noBreakHyphen/>
        <w:t>administrativo, conforme a lo dispuesto en la Ley reguladora de dicha Jurisdicción.</w:t>
      </w:r>
    </w:p>
    <w:p w14:paraId="3913D110" w14:textId="77777777" w:rsidR="000F769E" w:rsidRPr="00A9192B" w:rsidRDefault="000F769E" w:rsidP="000F769E">
      <w:pPr>
        <w:spacing w:line="360" w:lineRule="auto"/>
        <w:jc w:val="both"/>
        <w:rPr>
          <w:rFonts w:ascii="Century Gothic" w:hAnsi="Century Gothic"/>
          <w:bCs/>
          <w:sz w:val="20"/>
          <w:szCs w:val="20"/>
          <w:lang w:val="es-ES"/>
        </w:rPr>
      </w:pPr>
    </w:p>
    <w:p w14:paraId="484819D9" w14:textId="1F039AAC" w:rsidR="000F769E" w:rsidRPr="00F84AE9" w:rsidRDefault="000F769E" w:rsidP="000F769E">
      <w:pPr>
        <w:spacing w:line="360" w:lineRule="auto"/>
        <w:jc w:val="both"/>
        <w:rPr>
          <w:rFonts w:ascii="Century Gothic" w:hAnsi="Century Gothic"/>
          <w:bCs/>
          <w:sz w:val="20"/>
          <w:szCs w:val="20"/>
          <w:lang w:val="es-ES"/>
        </w:rPr>
      </w:pPr>
      <w:r w:rsidRPr="00F84AE9">
        <w:rPr>
          <w:rFonts w:ascii="Century Gothic" w:hAnsi="Century Gothic"/>
          <w:bCs/>
          <w:sz w:val="20"/>
          <w:szCs w:val="20"/>
          <w:lang w:val="es-ES"/>
        </w:rPr>
        <w:t xml:space="preserve">En caso de discordancia entre el presente pliego y cualquiera del resto de los documentos contractuales, </w:t>
      </w:r>
      <w:r w:rsidR="00643B95" w:rsidRPr="00F84AE9">
        <w:rPr>
          <w:rFonts w:ascii="Century Gothic" w:hAnsi="Century Gothic"/>
          <w:bCs/>
          <w:sz w:val="20"/>
          <w:szCs w:val="20"/>
          <w:lang w:val="es-ES"/>
        </w:rPr>
        <w:t>se aplicará</w:t>
      </w:r>
      <w:r w:rsidR="00F84AE9" w:rsidRPr="00F84AE9">
        <w:rPr>
          <w:rFonts w:ascii="Century Gothic" w:hAnsi="Century Gothic"/>
          <w:bCs/>
          <w:sz w:val="20"/>
          <w:szCs w:val="20"/>
          <w:lang w:val="es-ES"/>
        </w:rPr>
        <w:t xml:space="preserve"> el que más beneficie a los intereses municipales o generales.</w:t>
      </w:r>
    </w:p>
    <w:p w14:paraId="11146BCF" w14:textId="77777777" w:rsidR="000F769E" w:rsidRPr="00A9192B" w:rsidRDefault="000F769E" w:rsidP="000F769E">
      <w:pPr>
        <w:spacing w:line="360" w:lineRule="auto"/>
        <w:jc w:val="both"/>
        <w:rPr>
          <w:rFonts w:ascii="Century Gothic" w:hAnsi="Century Gothic"/>
          <w:bCs/>
          <w:sz w:val="20"/>
          <w:szCs w:val="20"/>
          <w:lang w:val="es-ES"/>
        </w:rPr>
      </w:pPr>
    </w:p>
    <w:p w14:paraId="57788CBC" w14:textId="0C7EB63A" w:rsidR="000F769E" w:rsidRPr="00A9192B" w:rsidRDefault="000F769E" w:rsidP="000F769E">
      <w:pPr>
        <w:spacing w:line="360" w:lineRule="auto"/>
        <w:jc w:val="both"/>
        <w:rPr>
          <w:rFonts w:ascii="Century Gothic" w:hAnsi="Century Gothic"/>
          <w:bCs/>
          <w:sz w:val="20"/>
          <w:szCs w:val="20"/>
          <w:lang w:val="es-ES"/>
        </w:rPr>
      </w:pPr>
      <w:bookmarkStart w:id="13" w:name="_Toc521315341"/>
      <w:r w:rsidRPr="00A9192B">
        <w:rPr>
          <w:rFonts w:ascii="Century Gothic" w:hAnsi="Century Gothic"/>
          <w:b/>
          <w:bCs/>
          <w:sz w:val="20"/>
          <w:szCs w:val="20"/>
          <w:lang w:val="es-ES"/>
        </w:rPr>
        <w:t>3.</w:t>
      </w:r>
      <w:r w:rsidR="0034502E">
        <w:rPr>
          <w:rFonts w:ascii="Century Gothic" w:hAnsi="Century Gothic"/>
          <w:b/>
          <w:bCs/>
          <w:sz w:val="20"/>
          <w:szCs w:val="20"/>
          <w:lang w:val="es-ES"/>
        </w:rPr>
        <w:t>3</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El desconocimiento del Pliego de Cláusulas Administrativas particulares, el </w:t>
      </w:r>
      <w:r w:rsidR="005966B0">
        <w:rPr>
          <w:rFonts w:ascii="Century Gothic" w:hAnsi="Century Gothic"/>
          <w:bCs/>
          <w:sz w:val="20"/>
          <w:szCs w:val="20"/>
          <w:lang w:val="es-ES"/>
        </w:rPr>
        <w:t>P</w:t>
      </w:r>
      <w:r w:rsidRPr="00A9192B">
        <w:rPr>
          <w:rFonts w:ascii="Century Gothic" w:hAnsi="Century Gothic"/>
          <w:bCs/>
          <w:sz w:val="20"/>
          <w:szCs w:val="20"/>
          <w:lang w:val="es-ES"/>
        </w:rPr>
        <w:t xml:space="preserve">liego de </w:t>
      </w:r>
      <w:r w:rsidR="005966B0">
        <w:rPr>
          <w:rFonts w:ascii="Century Gothic" w:hAnsi="Century Gothic"/>
          <w:bCs/>
          <w:sz w:val="20"/>
          <w:szCs w:val="20"/>
          <w:lang w:val="es-ES"/>
        </w:rPr>
        <w:t>P</w:t>
      </w:r>
      <w:r w:rsidRPr="00A9192B">
        <w:rPr>
          <w:rFonts w:ascii="Century Gothic" w:hAnsi="Century Gothic"/>
          <w:bCs/>
          <w:sz w:val="20"/>
          <w:szCs w:val="20"/>
          <w:lang w:val="es-ES"/>
        </w:rPr>
        <w:t xml:space="preserve">rescripciones </w:t>
      </w:r>
      <w:r w:rsidR="005966B0">
        <w:rPr>
          <w:rFonts w:ascii="Century Gothic" w:hAnsi="Century Gothic"/>
          <w:bCs/>
          <w:sz w:val="20"/>
          <w:szCs w:val="20"/>
          <w:lang w:val="es-ES"/>
        </w:rPr>
        <w:t>T</w:t>
      </w:r>
      <w:r w:rsidRPr="00A9192B">
        <w:rPr>
          <w:rFonts w:ascii="Century Gothic" w:hAnsi="Century Gothic"/>
          <w:bCs/>
          <w:sz w:val="20"/>
          <w:szCs w:val="20"/>
          <w:lang w:val="es-ES"/>
        </w:rPr>
        <w:t>écnicas</w:t>
      </w:r>
      <w:r w:rsidR="005966B0">
        <w:rPr>
          <w:rFonts w:ascii="Century Gothic" w:hAnsi="Century Gothic"/>
          <w:bCs/>
          <w:sz w:val="20"/>
          <w:szCs w:val="20"/>
          <w:lang w:val="es-ES"/>
        </w:rPr>
        <w:t xml:space="preserve"> Particulares</w:t>
      </w:r>
      <w:r w:rsidRPr="00A9192B">
        <w:rPr>
          <w:rFonts w:ascii="Century Gothic" w:hAnsi="Century Gothic"/>
          <w:bCs/>
          <w:sz w:val="20"/>
          <w:szCs w:val="20"/>
          <w:lang w:val="es-ES"/>
        </w:rPr>
        <w:t>, del contrato, o de las instrucciones o normas de toda índole aprobadas po</w:t>
      </w:r>
      <w:r w:rsidR="00643B95" w:rsidRPr="00A9192B">
        <w:rPr>
          <w:rFonts w:ascii="Century Gothic" w:hAnsi="Century Gothic"/>
          <w:bCs/>
          <w:sz w:val="20"/>
          <w:szCs w:val="20"/>
          <w:lang w:val="es-ES"/>
        </w:rPr>
        <w:t>r el CONSORCIO</w:t>
      </w:r>
      <w:r w:rsidRPr="00A9192B">
        <w:rPr>
          <w:rFonts w:ascii="Century Gothic" w:hAnsi="Century Gothic"/>
          <w:bCs/>
          <w:sz w:val="20"/>
          <w:szCs w:val="20"/>
          <w:lang w:val="es-ES"/>
        </w:rPr>
        <w:t xml:space="preserve">, que pueden </w:t>
      </w:r>
      <w:proofErr w:type="gramStart"/>
      <w:r w:rsidRPr="00A9192B">
        <w:rPr>
          <w:rFonts w:ascii="Century Gothic" w:hAnsi="Century Gothic"/>
          <w:bCs/>
          <w:sz w:val="20"/>
          <w:szCs w:val="20"/>
          <w:lang w:val="es-ES"/>
        </w:rPr>
        <w:t>ser de aplicación</w:t>
      </w:r>
      <w:proofErr w:type="gramEnd"/>
      <w:r w:rsidRPr="00A9192B">
        <w:rPr>
          <w:rFonts w:ascii="Century Gothic" w:hAnsi="Century Gothic"/>
          <w:bCs/>
          <w:sz w:val="20"/>
          <w:szCs w:val="20"/>
          <w:lang w:val="es-ES"/>
        </w:rPr>
        <w:t xml:space="preserve"> en la ejecución de lo pactado, no eximirá al contratista de la obligación de su cumplimiento.</w:t>
      </w:r>
      <w:bookmarkEnd w:id="13"/>
    </w:p>
    <w:p w14:paraId="46BBEC67" w14:textId="77777777" w:rsidR="000F769E" w:rsidRPr="00A9192B" w:rsidRDefault="000F769E" w:rsidP="000F769E">
      <w:pPr>
        <w:spacing w:line="360" w:lineRule="auto"/>
        <w:jc w:val="both"/>
        <w:rPr>
          <w:rFonts w:ascii="Century Gothic" w:hAnsi="Century Gothic"/>
          <w:bCs/>
          <w:sz w:val="20"/>
          <w:szCs w:val="20"/>
          <w:lang w:val="es-ES"/>
        </w:rPr>
      </w:pPr>
    </w:p>
    <w:p w14:paraId="3268F8AC" w14:textId="45212074" w:rsidR="000F769E" w:rsidRPr="00A9192B" w:rsidRDefault="000F769E" w:rsidP="000F769E">
      <w:pPr>
        <w:spacing w:line="360" w:lineRule="auto"/>
        <w:jc w:val="both"/>
        <w:rPr>
          <w:rFonts w:ascii="Century Gothic" w:hAnsi="Century Gothic"/>
          <w:bCs/>
          <w:sz w:val="20"/>
          <w:szCs w:val="20"/>
          <w:lang w:val="es-ES"/>
        </w:rPr>
      </w:pPr>
      <w:bookmarkStart w:id="14" w:name="_Toc521315342"/>
      <w:r w:rsidRPr="00A9192B">
        <w:rPr>
          <w:rFonts w:ascii="Century Gothic" w:hAnsi="Century Gothic"/>
          <w:b/>
          <w:bCs/>
          <w:sz w:val="20"/>
          <w:szCs w:val="20"/>
          <w:lang w:val="es-ES"/>
        </w:rPr>
        <w:t>3.</w:t>
      </w:r>
      <w:r w:rsidR="0034502E">
        <w:rPr>
          <w:rFonts w:ascii="Century Gothic" w:hAnsi="Century Gothic"/>
          <w:b/>
          <w:bCs/>
          <w:sz w:val="20"/>
          <w:szCs w:val="20"/>
          <w:lang w:val="es-ES"/>
        </w:rPr>
        <w:t>4</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w:t>
      </w:r>
      <w:r w:rsidR="00643B95" w:rsidRPr="00A9192B">
        <w:rPr>
          <w:rFonts w:ascii="Century Gothic" w:hAnsi="Century Gothic"/>
          <w:bCs/>
          <w:sz w:val="20"/>
          <w:szCs w:val="20"/>
          <w:lang w:val="es-ES"/>
        </w:rPr>
        <w:t>El CONSORCIO</w:t>
      </w:r>
      <w:r w:rsidRPr="00A9192B">
        <w:rPr>
          <w:rFonts w:ascii="Century Gothic" w:hAnsi="Century Gothic"/>
          <w:bCs/>
          <w:sz w:val="20"/>
          <w:szCs w:val="20"/>
          <w:lang w:val="es-ES"/>
        </w:rPr>
        <w:t xml:space="preserve"> interpretará el contrato y resolverá las dudas que ofrezca su cumplimiento sin perjuicio de la audiencia del Contratista y demás derechos que le asistan.</w:t>
      </w:r>
      <w:bookmarkEnd w:id="14"/>
    </w:p>
    <w:p w14:paraId="00189C61" w14:textId="77777777" w:rsidR="000F769E" w:rsidRPr="00A9192B" w:rsidRDefault="000F769E" w:rsidP="000F769E">
      <w:pPr>
        <w:spacing w:line="360" w:lineRule="auto"/>
        <w:jc w:val="both"/>
        <w:rPr>
          <w:rFonts w:ascii="Century Gothic" w:hAnsi="Century Gothic"/>
          <w:bCs/>
          <w:sz w:val="20"/>
          <w:szCs w:val="20"/>
          <w:lang w:val="es-ES"/>
        </w:rPr>
      </w:pPr>
    </w:p>
    <w:p w14:paraId="4B33EA10" w14:textId="0D3BC1BD" w:rsidR="000F769E" w:rsidRPr="00A9192B" w:rsidRDefault="000F769E" w:rsidP="000F769E">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3.</w:t>
      </w:r>
      <w:r w:rsidR="0034502E">
        <w:rPr>
          <w:rFonts w:ascii="Century Gothic" w:hAnsi="Century Gothic"/>
          <w:b/>
          <w:bCs/>
          <w:sz w:val="20"/>
          <w:szCs w:val="20"/>
          <w:lang w:val="es-ES"/>
        </w:rPr>
        <w:t>5</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Cómputo de plazos.</w:t>
      </w:r>
    </w:p>
    <w:p w14:paraId="21A743D4" w14:textId="77777777" w:rsidR="007D5291" w:rsidRPr="00A9192B" w:rsidRDefault="007D5291" w:rsidP="000F769E">
      <w:pPr>
        <w:spacing w:line="360" w:lineRule="auto"/>
        <w:jc w:val="both"/>
        <w:rPr>
          <w:rFonts w:ascii="Century Gothic" w:hAnsi="Century Gothic"/>
          <w:bCs/>
          <w:sz w:val="20"/>
          <w:szCs w:val="20"/>
          <w:lang w:val="es-ES"/>
        </w:rPr>
      </w:pPr>
    </w:p>
    <w:p w14:paraId="28E1DF3A" w14:textId="77777777" w:rsidR="007D5291" w:rsidRPr="00A9192B" w:rsidRDefault="007D5291" w:rsidP="007D5291">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Los plazos establecidos por días en este pliego se entenderán referidos a días naturales, salvo que se indique expresamente que sólo deben computarse los días hábiles. No obstante, si el último día del plazo fuera inhábil, éste se entenderá prorrogado al primer día hábil siguiente (Disposición Adicional Duodécima LCSP).</w:t>
      </w:r>
    </w:p>
    <w:p w14:paraId="7C3D8B49" w14:textId="77777777" w:rsidR="007D5291" w:rsidRPr="00A9192B" w:rsidRDefault="007D5291" w:rsidP="007D5291">
      <w:pPr>
        <w:spacing w:line="360" w:lineRule="auto"/>
        <w:jc w:val="both"/>
        <w:rPr>
          <w:rFonts w:ascii="Century Gothic" w:hAnsi="Century Gothic"/>
          <w:bCs/>
          <w:sz w:val="20"/>
          <w:szCs w:val="20"/>
          <w:lang w:val="es-ES"/>
        </w:rPr>
      </w:pPr>
    </w:p>
    <w:p w14:paraId="601559D7" w14:textId="117B396C" w:rsidR="00E81A7C" w:rsidRPr="00A9192B" w:rsidRDefault="00E81A7C" w:rsidP="00E81A7C">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3.</w:t>
      </w:r>
      <w:r w:rsidR="0034502E">
        <w:rPr>
          <w:rFonts w:ascii="Century Gothic" w:hAnsi="Century Gothic"/>
          <w:b/>
          <w:bCs/>
          <w:sz w:val="20"/>
          <w:szCs w:val="20"/>
          <w:lang w:val="es-ES"/>
        </w:rPr>
        <w:t>6</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Asimismo, deberá cumplirse con lo dispuesto en la normativa nacional y de la Unión Europea en materia de protección de datos:</w:t>
      </w:r>
    </w:p>
    <w:p w14:paraId="2E2483B8" w14:textId="77777777" w:rsidR="00E81A7C" w:rsidRPr="00A9192B" w:rsidRDefault="00E81A7C" w:rsidP="00E81A7C">
      <w:pPr>
        <w:spacing w:line="360" w:lineRule="auto"/>
        <w:jc w:val="both"/>
        <w:rPr>
          <w:rFonts w:ascii="Century Gothic" w:hAnsi="Century Gothic"/>
          <w:bCs/>
          <w:sz w:val="20"/>
          <w:szCs w:val="20"/>
          <w:lang w:val="es-ES"/>
        </w:rPr>
      </w:pPr>
    </w:p>
    <w:p w14:paraId="49DDF1ED" w14:textId="77777777" w:rsidR="00E81A7C" w:rsidRPr="00A9192B" w:rsidRDefault="00E81A7C" w:rsidP="00E81A7C">
      <w:pPr>
        <w:numPr>
          <w:ilvl w:val="0"/>
          <w:numId w:val="1"/>
        </w:num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Ley Orgánica 3/2018, de 5 de diciembre, de Protección de Datos Personales y garantía de los derechos digitales.</w:t>
      </w:r>
    </w:p>
    <w:p w14:paraId="6296E0E5" w14:textId="77777777" w:rsidR="00E81A7C" w:rsidRPr="00A9192B" w:rsidRDefault="00E81A7C" w:rsidP="00E81A7C">
      <w:pPr>
        <w:spacing w:line="360" w:lineRule="auto"/>
        <w:ind w:left="720"/>
        <w:jc w:val="both"/>
        <w:rPr>
          <w:rFonts w:ascii="Century Gothic" w:hAnsi="Century Gothic"/>
          <w:bCs/>
          <w:sz w:val="20"/>
          <w:szCs w:val="20"/>
          <w:lang w:val="es-ES"/>
        </w:rPr>
      </w:pPr>
    </w:p>
    <w:p w14:paraId="513E9C30" w14:textId="77777777" w:rsidR="00E81A7C" w:rsidRPr="00A9192B" w:rsidRDefault="00E81A7C" w:rsidP="00E81A7C">
      <w:pPr>
        <w:numPr>
          <w:ilvl w:val="0"/>
          <w:numId w:val="1"/>
        </w:num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69FAC5F6" w14:textId="77777777" w:rsidR="00E81A7C" w:rsidRPr="00A9192B" w:rsidRDefault="00E81A7C" w:rsidP="00E81A7C">
      <w:pPr>
        <w:spacing w:line="360" w:lineRule="auto"/>
        <w:ind w:left="720"/>
        <w:jc w:val="both"/>
        <w:rPr>
          <w:rFonts w:ascii="Century Gothic" w:hAnsi="Century Gothic"/>
          <w:bCs/>
          <w:sz w:val="20"/>
          <w:szCs w:val="20"/>
          <w:lang w:val="es-ES"/>
        </w:rPr>
      </w:pPr>
    </w:p>
    <w:p w14:paraId="5489571E" w14:textId="77777777" w:rsidR="00E70F70" w:rsidRPr="00A9192B" w:rsidRDefault="00E81A7C" w:rsidP="00E81A7C">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33DFF131" w14:textId="77777777" w:rsidR="00745859" w:rsidRPr="00F84AE9" w:rsidRDefault="00745859" w:rsidP="00F84AE9">
      <w:pPr>
        <w:spacing w:line="360" w:lineRule="auto"/>
        <w:jc w:val="both"/>
        <w:rPr>
          <w:rFonts w:ascii="Century Gothic" w:hAnsi="Century Gothic"/>
          <w:sz w:val="20"/>
          <w:szCs w:val="20"/>
        </w:rPr>
      </w:pPr>
    </w:p>
    <w:p w14:paraId="3134AFBB" w14:textId="77777777" w:rsidR="00745859" w:rsidRPr="00A9192B" w:rsidRDefault="00E70F70" w:rsidP="00F84AE9">
      <w:pPr>
        <w:pStyle w:val="Ttulo2"/>
        <w:spacing w:before="0" w:line="360" w:lineRule="auto"/>
        <w:rPr>
          <w:rFonts w:ascii="Century Gothic" w:hAnsi="Century Gothic"/>
          <w:b/>
          <w:color w:val="000000" w:themeColor="text1"/>
          <w:sz w:val="22"/>
          <w:szCs w:val="22"/>
        </w:rPr>
      </w:pPr>
      <w:bookmarkStart w:id="15" w:name="_Toc109982235"/>
      <w:r w:rsidRPr="00A9192B">
        <w:rPr>
          <w:rFonts w:ascii="Century Gothic" w:hAnsi="Century Gothic"/>
          <w:b/>
          <w:color w:val="000000" w:themeColor="text1"/>
          <w:sz w:val="22"/>
          <w:szCs w:val="22"/>
        </w:rPr>
        <w:t>4</w:t>
      </w:r>
      <w:r w:rsidR="008B1E27" w:rsidRPr="00A9192B">
        <w:rPr>
          <w:rFonts w:ascii="Century Gothic" w:hAnsi="Century Gothic"/>
          <w:b/>
          <w:color w:val="000000" w:themeColor="text1"/>
          <w:sz w:val="22"/>
          <w:szCs w:val="22"/>
        </w:rPr>
        <w:t>. ENTIDAD CONTRATANTE Y ÓRGANO DE CONTRATACIÓN.</w:t>
      </w:r>
      <w:bookmarkEnd w:id="15"/>
    </w:p>
    <w:p w14:paraId="4D4664FC" w14:textId="77777777" w:rsidR="008B1E27" w:rsidRPr="00F84AE9" w:rsidRDefault="008B1E27" w:rsidP="00F84AE9">
      <w:pPr>
        <w:spacing w:line="360" w:lineRule="auto"/>
        <w:jc w:val="both"/>
        <w:rPr>
          <w:rFonts w:ascii="Century Gothic" w:hAnsi="Century Gothic"/>
          <w:sz w:val="20"/>
          <w:szCs w:val="20"/>
        </w:rPr>
      </w:pPr>
    </w:p>
    <w:p w14:paraId="209CFF66" w14:textId="4E601DCE" w:rsidR="005B3756" w:rsidRPr="00A9192B" w:rsidRDefault="00E70F70" w:rsidP="005B3756">
      <w:pPr>
        <w:spacing w:line="360" w:lineRule="auto"/>
        <w:jc w:val="both"/>
        <w:rPr>
          <w:rFonts w:ascii="Century Gothic" w:hAnsi="Century Gothic"/>
          <w:sz w:val="20"/>
          <w:szCs w:val="20"/>
          <w:lang w:val="es-ES"/>
        </w:rPr>
      </w:pPr>
      <w:r w:rsidRPr="00A9192B">
        <w:rPr>
          <w:rFonts w:ascii="Century Gothic" w:hAnsi="Century Gothic"/>
          <w:b/>
          <w:sz w:val="20"/>
          <w:szCs w:val="20"/>
        </w:rPr>
        <w:t>4</w:t>
      </w:r>
      <w:r w:rsidR="008B1E27" w:rsidRPr="00A9192B">
        <w:rPr>
          <w:rFonts w:ascii="Century Gothic" w:hAnsi="Century Gothic"/>
          <w:b/>
          <w:sz w:val="20"/>
          <w:szCs w:val="20"/>
        </w:rPr>
        <w:t>.1</w:t>
      </w:r>
      <w:r w:rsidR="008B1E27" w:rsidRPr="00A9192B">
        <w:rPr>
          <w:rFonts w:ascii="Century Gothic" w:hAnsi="Century Gothic"/>
          <w:sz w:val="20"/>
          <w:szCs w:val="20"/>
        </w:rPr>
        <w:t>. La entidad contratante es el</w:t>
      </w:r>
      <w:r w:rsidR="005B3756" w:rsidRPr="00A9192B">
        <w:rPr>
          <w:rFonts w:ascii="Century Gothic" w:hAnsi="Century Gothic"/>
          <w:sz w:val="20"/>
          <w:szCs w:val="20"/>
        </w:rPr>
        <w:t xml:space="preserve"> </w:t>
      </w:r>
      <w:r w:rsidR="005B3756" w:rsidRPr="00A9192B">
        <w:rPr>
          <w:rFonts w:ascii="Century Gothic" w:hAnsi="Century Gothic"/>
          <w:sz w:val="20"/>
          <w:szCs w:val="20"/>
          <w:lang w:val="es-ES"/>
        </w:rPr>
        <w:t>Consorcio de Seguridad, Emergencia, Salvamento, Prevención y Extinción de Incendios de Lanzarote</w:t>
      </w:r>
      <w:r w:rsidR="00066ACC">
        <w:rPr>
          <w:rFonts w:ascii="Century Gothic" w:hAnsi="Century Gothic"/>
          <w:sz w:val="20"/>
          <w:szCs w:val="20"/>
          <w:lang w:val="es-ES"/>
        </w:rPr>
        <w:t xml:space="preserve"> </w:t>
      </w:r>
      <w:r w:rsidR="00066ACC" w:rsidRPr="00A9192B">
        <w:rPr>
          <w:rFonts w:ascii="Century Gothic" w:hAnsi="Century Gothic"/>
          <w:sz w:val="20"/>
          <w:szCs w:val="20"/>
        </w:rPr>
        <w:t>(</w:t>
      </w:r>
      <w:r w:rsidR="00066ACC" w:rsidRPr="00A9192B">
        <w:rPr>
          <w:rFonts w:ascii="Century Gothic" w:hAnsi="Century Gothic"/>
          <w:sz w:val="20"/>
          <w:szCs w:val="20"/>
          <w:lang w:val="es-ES"/>
        </w:rPr>
        <w:t>en adelante, CONSORCIO)</w:t>
      </w:r>
      <w:r w:rsidR="00815B8A" w:rsidRPr="00A9192B">
        <w:rPr>
          <w:rFonts w:ascii="Century Gothic" w:hAnsi="Century Gothic"/>
          <w:sz w:val="20"/>
          <w:szCs w:val="20"/>
          <w:lang w:val="es-ES"/>
        </w:rPr>
        <w:t>.</w:t>
      </w:r>
    </w:p>
    <w:p w14:paraId="41FEBC74" w14:textId="77777777" w:rsidR="005B3756" w:rsidRPr="00A9192B" w:rsidRDefault="005B3756" w:rsidP="005B3756">
      <w:pPr>
        <w:spacing w:line="360" w:lineRule="auto"/>
        <w:jc w:val="both"/>
        <w:rPr>
          <w:rFonts w:ascii="Century Gothic" w:hAnsi="Century Gothic"/>
          <w:sz w:val="20"/>
          <w:szCs w:val="20"/>
          <w:lang w:val="es-ES"/>
        </w:rPr>
      </w:pPr>
    </w:p>
    <w:p w14:paraId="64908428" w14:textId="40C35E31" w:rsidR="005B3756" w:rsidRPr="00A9192B" w:rsidRDefault="005B3756" w:rsidP="005B3756">
      <w:pPr>
        <w:spacing w:line="360" w:lineRule="auto"/>
        <w:jc w:val="both"/>
        <w:rPr>
          <w:rFonts w:ascii="Century Gothic" w:hAnsi="Century Gothic"/>
          <w:sz w:val="20"/>
          <w:szCs w:val="20"/>
        </w:rPr>
      </w:pPr>
      <w:r w:rsidRPr="00A9192B">
        <w:rPr>
          <w:rFonts w:ascii="Century Gothic" w:hAnsi="Century Gothic"/>
          <w:sz w:val="20"/>
          <w:szCs w:val="20"/>
        </w:rPr>
        <w:lastRenderedPageBreak/>
        <w:t xml:space="preserve">El órgano de contratación, que actúa en nombre del </w:t>
      </w:r>
      <w:r w:rsidR="00066ACC" w:rsidRPr="00A9192B">
        <w:rPr>
          <w:rFonts w:ascii="Century Gothic" w:hAnsi="Century Gothic"/>
          <w:sz w:val="20"/>
          <w:szCs w:val="20"/>
        </w:rPr>
        <w:t>CONSORCIO</w:t>
      </w:r>
      <w:r w:rsidRPr="00A9192B">
        <w:rPr>
          <w:rFonts w:ascii="Century Gothic" w:hAnsi="Century Gothic"/>
          <w:sz w:val="20"/>
          <w:szCs w:val="20"/>
        </w:rPr>
        <w:t xml:space="preserve">, es </w:t>
      </w:r>
      <w:r w:rsidR="00815B8A" w:rsidRPr="00A9192B">
        <w:rPr>
          <w:rFonts w:ascii="Century Gothic" w:hAnsi="Century Gothic"/>
          <w:sz w:val="20"/>
          <w:szCs w:val="20"/>
        </w:rPr>
        <w:t>la</w:t>
      </w:r>
      <w:r w:rsidRPr="00A9192B">
        <w:rPr>
          <w:rFonts w:ascii="Century Gothic" w:hAnsi="Century Gothic"/>
          <w:sz w:val="20"/>
          <w:szCs w:val="20"/>
        </w:rPr>
        <w:t xml:space="preserve"> Preside</w:t>
      </w:r>
      <w:r w:rsidR="00815B8A" w:rsidRPr="00A9192B">
        <w:rPr>
          <w:rFonts w:ascii="Century Gothic" w:hAnsi="Century Gothic"/>
          <w:sz w:val="20"/>
          <w:szCs w:val="20"/>
        </w:rPr>
        <w:t>ncia</w:t>
      </w:r>
      <w:r w:rsidRPr="00A9192B">
        <w:rPr>
          <w:rFonts w:ascii="Century Gothic" w:hAnsi="Century Gothic"/>
          <w:sz w:val="20"/>
          <w:szCs w:val="20"/>
        </w:rPr>
        <w:t xml:space="preserve"> del </w:t>
      </w:r>
      <w:r w:rsidR="00066ACC" w:rsidRPr="00A9192B">
        <w:rPr>
          <w:rFonts w:ascii="Century Gothic" w:hAnsi="Century Gothic"/>
          <w:sz w:val="20"/>
          <w:szCs w:val="20"/>
          <w:lang w:val="es-ES"/>
        </w:rPr>
        <w:t>Consorcio de Seguridad, Emergencia, Salvamento, Prevención y Extinción de Incendios de Lanzarote</w:t>
      </w:r>
      <w:r w:rsidRPr="00A9192B">
        <w:rPr>
          <w:rFonts w:ascii="Century Gothic" w:hAnsi="Century Gothic"/>
          <w:sz w:val="20"/>
          <w:szCs w:val="20"/>
        </w:rPr>
        <w:t xml:space="preserve">, en virtud de lo dispuesto en la Disposición Adicional segunda de la LCSP. </w:t>
      </w:r>
    </w:p>
    <w:p w14:paraId="172AE074" w14:textId="77777777" w:rsidR="00745859" w:rsidRPr="00A9192B" w:rsidRDefault="00745859" w:rsidP="00745859">
      <w:pPr>
        <w:rPr>
          <w:rFonts w:ascii="Century Gothic" w:hAnsi="Century Gothic"/>
        </w:rPr>
      </w:pPr>
    </w:p>
    <w:p w14:paraId="62F18786" w14:textId="77777777" w:rsidR="005B3756" w:rsidRPr="00A9192B" w:rsidRDefault="00E70F70" w:rsidP="005B3756">
      <w:pPr>
        <w:spacing w:line="360" w:lineRule="auto"/>
        <w:jc w:val="both"/>
        <w:rPr>
          <w:rFonts w:ascii="Century Gothic" w:hAnsi="Century Gothic"/>
          <w:sz w:val="20"/>
          <w:szCs w:val="20"/>
        </w:rPr>
      </w:pPr>
      <w:r w:rsidRPr="00A9192B">
        <w:rPr>
          <w:rFonts w:ascii="Century Gothic" w:hAnsi="Century Gothic"/>
          <w:b/>
          <w:sz w:val="20"/>
          <w:szCs w:val="20"/>
        </w:rPr>
        <w:t>4</w:t>
      </w:r>
      <w:r w:rsidR="005B3756" w:rsidRPr="00A9192B">
        <w:rPr>
          <w:rFonts w:ascii="Century Gothic" w:hAnsi="Century Gothic"/>
          <w:b/>
          <w:sz w:val="20"/>
          <w:szCs w:val="20"/>
        </w:rPr>
        <w:t>.2.</w:t>
      </w:r>
      <w:r w:rsidR="005B3756" w:rsidRPr="00A9192B">
        <w:rPr>
          <w:rFonts w:ascii="Century Gothic" w:hAnsi="Century Gothic"/>
          <w:sz w:val="20"/>
          <w:szCs w:val="20"/>
        </w:rPr>
        <w:t xml:space="preserve"> El mencionado órgano tiene la facultad para adjudicar el contrato y ostenta las prerrogativas de interpretarlo, resolver las dudas que ofrezca su cumplimiento, modificarlo por razones de interés público, declarar la responsabilidad imputable al contratista a raíz de ejecución </w:t>
      </w:r>
      <w:proofErr w:type="gramStart"/>
      <w:r w:rsidR="005B3756" w:rsidRPr="00A9192B">
        <w:rPr>
          <w:rFonts w:ascii="Century Gothic" w:hAnsi="Century Gothic"/>
          <w:sz w:val="20"/>
          <w:szCs w:val="20"/>
        </w:rPr>
        <w:t>del mismo</w:t>
      </w:r>
      <w:proofErr w:type="gramEnd"/>
      <w:r w:rsidR="005B3756" w:rsidRPr="00A9192B">
        <w:rPr>
          <w:rFonts w:ascii="Century Gothic" w:hAnsi="Century Gothic"/>
          <w:sz w:val="20"/>
          <w:szCs w:val="20"/>
        </w:rPr>
        <w:t>, suspender dicha ejecución, acordar la resolución del contrato y determinar los efectos de esta, con sujeción a la normativa aplicable.</w:t>
      </w:r>
    </w:p>
    <w:p w14:paraId="66E90129" w14:textId="77777777" w:rsidR="005B3756" w:rsidRPr="00A9192B" w:rsidRDefault="005B3756" w:rsidP="005B3756">
      <w:pPr>
        <w:spacing w:line="360" w:lineRule="auto"/>
        <w:jc w:val="both"/>
        <w:rPr>
          <w:rFonts w:ascii="Century Gothic" w:hAnsi="Century Gothic"/>
          <w:sz w:val="20"/>
          <w:szCs w:val="20"/>
        </w:rPr>
      </w:pPr>
    </w:p>
    <w:p w14:paraId="13DE67CD" w14:textId="77777777" w:rsidR="00745859" w:rsidRPr="00A9192B" w:rsidRDefault="005B3756" w:rsidP="005B3756">
      <w:pPr>
        <w:spacing w:line="360" w:lineRule="auto"/>
        <w:jc w:val="both"/>
        <w:rPr>
          <w:rFonts w:ascii="Century Gothic" w:hAnsi="Century Gothic"/>
          <w:sz w:val="20"/>
          <w:szCs w:val="20"/>
        </w:rPr>
      </w:pPr>
      <w:r w:rsidRPr="00A9192B">
        <w:rPr>
          <w:rFonts w:ascii="Century Gothic" w:hAnsi="Century Gothic"/>
          <w:sz w:val="20"/>
          <w:szCs w:val="20"/>
        </w:rPr>
        <w:t xml:space="preserve">Igualmente, el órgano de contratación ostenta las facultades de inspección de las actividades desarrolladas por la persona contratista durante la ejecución del contrato, de conformidad con lo establecido en el párrafo segundo del artículo 190 LCSP. </w:t>
      </w:r>
    </w:p>
    <w:p w14:paraId="5640D825" w14:textId="77777777" w:rsidR="005B3756" w:rsidRPr="00A9192B" w:rsidRDefault="005B3756" w:rsidP="005B3756">
      <w:pPr>
        <w:spacing w:line="360" w:lineRule="auto"/>
        <w:jc w:val="both"/>
        <w:rPr>
          <w:rFonts w:ascii="Century Gothic" w:hAnsi="Century Gothic"/>
          <w:sz w:val="20"/>
          <w:szCs w:val="20"/>
        </w:rPr>
      </w:pPr>
    </w:p>
    <w:p w14:paraId="10B0F7E2" w14:textId="77777777" w:rsidR="005B3756" w:rsidRPr="00A9192B" w:rsidRDefault="00E70F70" w:rsidP="005B3756">
      <w:pPr>
        <w:spacing w:line="360" w:lineRule="auto"/>
        <w:jc w:val="both"/>
        <w:rPr>
          <w:rFonts w:ascii="Century Gothic" w:hAnsi="Century Gothic"/>
          <w:sz w:val="20"/>
          <w:szCs w:val="20"/>
        </w:rPr>
      </w:pPr>
      <w:r w:rsidRPr="00A9192B">
        <w:rPr>
          <w:rFonts w:ascii="Century Gothic" w:hAnsi="Century Gothic"/>
          <w:b/>
          <w:sz w:val="20"/>
          <w:szCs w:val="20"/>
        </w:rPr>
        <w:t>4</w:t>
      </w:r>
      <w:r w:rsidR="005B3756" w:rsidRPr="00A9192B">
        <w:rPr>
          <w:rFonts w:ascii="Century Gothic" w:hAnsi="Century Gothic"/>
          <w:b/>
          <w:sz w:val="20"/>
          <w:szCs w:val="20"/>
        </w:rPr>
        <w:t>.3</w:t>
      </w:r>
      <w:r w:rsidRPr="00A9192B">
        <w:rPr>
          <w:rFonts w:ascii="Century Gothic" w:hAnsi="Century Gothic"/>
          <w:b/>
          <w:sz w:val="20"/>
          <w:szCs w:val="20"/>
        </w:rPr>
        <w:t>.</w:t>
      </w:r>
      <w:r w:rsidR="005B3756" w:rsidRPr="00A9192B">
        <w:rPr>
          <w:rFonts w:ascii="Century Gothic" w:hAnsi="Century Gothic"/>
          <w:sz w:val="20"/>
          <w:szCs w:val="20"/>
        </w:rPr>
        <w:t xml:space="preserve"> De conformidad con lo establecido en el artículo 63</w:t>
      </w:r>
      <w:r w:rsidRPr="00A9192B">
        <w:rPr>
          <w:rFonts w:ascii="Century Gothic" w:hAnsi="Century Gothic"/>
          <w:sz w:val="20"/>
          <w:szCs w:val="20"/>
        </w:rPr>
        <w:t xml:space="preserve"> de la LCSP, el órgano de contratación proporcionará la información relativa a la presente contratación en el Perfil del Contratante, alojado en la Plataforma de Contratación del Sector Público, que está disponible en la siguiente dirección: </w:t>
      </w:r>
    </w:p>
    <w:p w14:paraId="702256EA" w14:textId="77777777" w:rsidR="00E70F70" w:rsidRPr="00A9192B" w:rsidRDefault="00A842B5" w:rsidP="00E70F70">
      <w:pPr>
        <w:spacing w:before="240"/>
        <w:jc w:val="center"/>
        <w:rPr>
          <w:rFonts w:ascii="Century Gothic" w:hAnsi="Century Gothic" w:cs="Tahoma"/>
          <w:sz w:val="20"/>
          <w:szCs w:val="20"/>
        </w:rPr>
      </w:pPr>
      <w:hyperlink r:id="rId12" w:history="1">
        <w:r w:rsidR="00E70F70" w:rsidRPr="00A9192B">
          <w:rPr>
            <w:rStyle w:val="Hipervnculo"/>
            <w:rFonts w:ascii="Century Gothic" w:hAnsi="Century Gothic" w:cs="Tahoma"/>
            <w:sz w:val="20"/>
            <w:szCs w:val="20"/>
          </w:rPr>
          <w:t>https://contrataciondelestado.es/wps/portal/plataforma</w:t>
        </w:r>
      </w:hyperlink>
      <w:r w:rsidR="00E70F70" w:rsidRPr="00A9192B">
        <w:rPr>
          <w:rFonts w:ascii="Century Gothic" w:hAnsi="Century Gothic" w:cs="Tahoma"/>
          <w:sz w:val="20"/>
          <w:szCs w:val="20"/>
        </w:rPr>
        <w:t>.</w:t>
      </w:r>
    </w:p>
    <w:p w14:paraId="2BAD05FD" w14:textId="77777777" w:rsidR="009F4C3D" w:rsidRPr="00A9192B" w:rsidRDefault="009F4C3D" w:rsidP="005B3756">
      <w:pPr>
        <w:spacing w:line="360" w:lineRule="auto"/>
        <w:jc w:val="both"/>
        <w:rPr>
          <w:rFonts w:ascii="Century Gothic" w:hAnsi="Century Gothic"/>
          <w:sz w:val="20"/>
          <w:szCs w:val="20"/>
        </w:rPr>
      </w:pPr>
    </w:p>
    <w:p w14:paraId="27CB968D" w14:textId="77777777" w:rsidR="009F4C3D" w:rsidRPr="00A9192B" w:rsidRDefault="009F4C3D" w:rsidP="009F4C3D">
      <w:pPr>
        <w:pStyle w:val="Ttulo2"/>
        <w:rPr>
          <w:rFonts w:ascii="Century Gothic" w:hAnsi="Century Gothic"/>
          <w:b/>
          <w:color w:val="000000" w:themeColor="text1"/>
          <w:sz w:val="22"/>
          <w:szCs w:val="22"/>
        </w:rPr>
      </w:pPr>
      <w:bookmarkStart w:id="16" w:name="_Toc109982236"/>
      <w:r w:rsidRPr="00A9192B">
        <w:rPr>
          <w:rFonts w:ascii="Century Gothic" w:hAnsi="Century Gothic"/>
          <w:b/>
          <w:color w:val="000000" w:themeColor="text1"/>
          <w:sz w:val="22"/>
          <w:szCs w:val="22"/>
        </w:rPr>
        <w:t>5. PRESUPUESTO BASE DE LICITACIÓN Y VALOR ESTIMADO DEL CONTRATO.</w:t>
      </w:r>
      <w:bookmarkEnd w:id="16"/>
    </w:p>
    <w:p w14:paraId="485B5851" w14:textId="77777777" w:rsidR="009F4C3D" w:rsidRPr="00A9192B" w:rsidRDefault="009F4C3D" w:rsidP="009F4C3D">
      <w:pPr>
        <w:rPr>
          <w:rFonts w:ascii="Century Gothic" w:hAnsi="Century Gothic"/>
        </w:rPr>
      </w:pPr>
    </w:p>
    <w:p w14:paraId="735804FF" w14:textId="77777777" w:rsidR="009F4C3D" w:rsidRPr="00A9192B" w:rsidRDefault="009F4C3D" w:rsidP="009F4C3D">
      <w:pPr>
        <w:spacing w:line="360" w:lineRule="auto"/>
        <w:jc w:val="both"/>
        <w:rPr>
          <w:rFonts w:ascii="Century Gothic" w:hAnsi="Century Gothic"/>
          <w:b/>
          <w:sz w:val="20"/>
          <w:szCs w:val="20"/>
        </w:rPr>
      </w:pPr>
      <w:r w:rsidRPr="00A9192B">
        <w:rPr>
          <w:rFonts w:ascii="Century Gothic" w:hAnsi="Century Gothic"/>
          <w:b/>
          <w:sz w:val="20"/>
          <w:szCs w:val="20"/>
        </w:rPr>
        <w:t>5.1. Presupuesto base de licitación.</w:t>
      </w:r>
    </w:p>
    <w:p w14:paraId="12C4A838" w14:textId="77777777" w:rsidR="00815B8A" w:rsidRPr="00A9192B" w:rsidRDefault="00815B8A" w:rsidP="005B3756">
      <w:pPr>
        <w:spacing w:line="360" w:lineRule="auto"/>
        <w:jc w:val="both"/>
        <w:rPr>
          <w:rFonts w:ascii="Century Gothic" w:hAnsi="Century Gothic"/>
          <w:sz w:val="20"/>
          <w:szCs w:val="20"/>
        </w:rPr>
      </w:pPr>
    </w:p>
    <w:p w14:paraId="1D76304E" w14:textId="3BBE7846" w:rsidR="00815B8A" w:rsidRPr="00A9192B" w:rsidRDefault="00815B8A" w:rsidP="00815B8A">
      <w:pPr>
        <w:spacing w:line="360" w:lineRule="auto"/>
        <w:jc w:val="both"/>
        <w:rPr>
          <w:rFonts w:ascii="Century Gothic" w:hAnsi="Century Gothic"/>
          <w:sz w:val="20"/>
          <w:szCs w:val="20"/>
        </w:rPr>
      </w:pPr>
      <w:r w:rsidRPr="00A9192B">
        <w:rPr>
          <w:rFonts w:ascii="Century Gothic" w:hAnsi="Century Gothic"/>
          <w:sz w:val="20"/>
          <w:szCs w:val="20"/>
        </w:rPr>
        <w:t xml:space="preserve">El presupuesto base de licitación viene definido, en el artículo 100.1 de la Ley 9/2017, de 8 de noviembre, de Contratos del Sector Público, como el límite máximo de gasto que en virtud del contrato puede comprometer el órgano de contratación, incluido el Impuesto General Indirecto Canario (IGIC), y asciende </w:t>
      </w:r>
      <w:r w:rsidRPr="004F1657">
        <w:rPr>
          <w:rFonts w:ascii="Century Gothic" w:hAnsi="Century Gothic"/>
          <w:sz w:val="20"/>
          <w:szCs w:val="20"/>
        </w:rPr>
        <w:t xml:space="preserve">a </w:t>
      </w:r>
      <w:r w:rsidR="004F1657" w:rsidRPr="004F1657">
        <w:rPr>
          <w:rFonts w:ascii="Century Gothic" w:hAnsi="Century Gothic"/>
          <w:b/>
          <w:sz w:val="20"/>
          <w:szCs w:val="20"/>
        </w:rPr>
        <w:t>CINCUENTA Y DOS</w:t>
      </w:r>
      <w:r w:rsidR="00367295" w:rsidRPr="004F1657">
        <w:rPr>
          <w:rFonts w:ascii="Century Gothic" w:hAnsi="Century Gothic"/>
          <w:b/>
          <w:sz w:val="20"/>
          <w:szCs w:val="20"/>
        </w:rPr>
        <w:t xml:space="preserve"> MIL </w:t>
      </w:r>
      <w:r w:rsidR="004F1657" w:rsidRPr="004F1657">
        <w:rPr>
          <w:rFonts w:ascii="Century Gothic" w:hAnsi="Century Gothic"/>
          <w:b/>
          <w:sz w:val="20"/>
          <w:szCs w:val="20"/>
        </w:rPr>
        <w:t>SETENTA Y NUEVE</w:t>
      </w:r>
      <w:r w:rsidR="00367295" w:rsidRPr="004F1657">
        <w:rPr>
          <w:rFonts w:ascii="Century Gothic" w:hAnsi="Century Gothic"/>
          <w:b/>
          <w:sz w:val="20"/>
          <w:szCs w:val="20"/>
        </w:rPr>
        <w:t xml:space="preserve"> EUROS CON </w:t>
      </w:r>
      <w:r w:rsidR="004F1657" w:rsidRPr="004F1657">
        <w:rPr>
          <w:rFonts w:ascii="Century Gothic" w:hAnsi="Century Gothic"/>
          <w:b/>
          <w:sz w:val="20"/>
          <w:szCs w:val="20"/>
        </w:rPr>
        <w:t>OCHENTA</w:t>
      </w:r>
      <w:r w:rsidR="00367295" w:rsidRPr="004F1657">
        <w:rPr>
          <w:rFonts w:ascii="Century Gothic" w:hAnsi="Century Gothic"/>
          <w:b/>
          <w:sz w:val="20"/>
          <w:szCs w:val="20"/>
        </w:rPr>
        <w:t xml:space="preserve"> CÉNTIMOS</w:t>
      </w:r>
      <w:r w:rsidRPr="004F1657">
        <w:rPr>
          <w:rFonts w:ascii="Century Gothic" w:hAnsi="Century Gothic"/>
          <w:b/>
          <w:sz w:val="20"/>
          <w:szCs w:val="20"/>
        </w:rPr>
        <w:t xml:space="preserve"> (</w:t>
      </w:r>
      <w:r w:rsidR="004F1657" w:rsidRPr="004F1657">
        <w:rPr>
          <w:rFonts w:ascii="Century Gothic" w:hAnsi="Century Gothic"/>
          <w:b/>
          <w:sz w:val="20"/>
          <w:szCs w:val="20"/>
        </w:rPr>
        <w:t xml:space="preserve">52.079,80 </w:t>
      </w:r>
      <w:r w:rsidRPr="004F1657">
        <w:rPr>
          <w:rFonts w:ascii="Century Gothic" w:hAnsi="Century Gothic"/>
          <w:b/>
          <w:sz w:val="20"/>
          <w:szCs w:val="20"/>
        </w:rPr>
        <w:t xml:space="preserve">€), </w:t>
      </w:r>
      <w:r w:rsidRPr="004F1657">
        <w:rPr>
          <w:rFonts w:ascii="Century Gothic" w:hAnsi="Century Gothic"/>
          <w:sz w:val="20"/>
          <w:szCs w:val="20"/>
        </w:rPr>
        <w:t>de acuerdo</w:t>
      </w:r>
      <w:r w:rsidRPr="00A9192B">
        <w:rPr>
          <w:rFonts w:ascii="Century Gothic" w:hAnsi="Century Gothic"/>
          <w:sz w:val="20"/>
          <w:szCs w:val="20"/>
        </w:rPr>
        <w:t xml:space="preserve"> con el siguiente desglose: </w:t>
      </w:r>
    </w:p>
    <w:p w14:paraId="5A27F082" w14:textId="77777777" w:rsidR="00815B8A" w:rsidRPr="00A9192B" w:rsidRDefault="00815B8A" w:rsidP="00815B8A">
      <w:pPr>
        <w:spacing w:line="360" w:lineRule="auto"/>
        <w:jc w:val="both"/>
        <w:rPr>
          <w:rFonts w:ascii="Century Gothic" w:hAnsi="Century Gothic"/>
          <w:sz w:val="20"/>
          <w:szCs w:val="20"/>
        </w:rPr>
      </w:pPr>
    </w:p>
    <w:tbl>
      <w:tblPr>
        <w:tblStyle w:val="Tablaconcuadrcula"/>
        <w:tblW w:w="0" w:type="auto"/>
        <w:tblLook w:val="04A0" w:firstRow="1" w:lastRow="0" w:firstColumn="1" w:lastColumn="0" w:noHBand="0" w:noVBand="1"/>
      </w:tblPr>
      <w:tblGrid>
        <w:gridCol w:w="6516"/>
        <w:gridCol w:w="1972"/>
      </w:tblGrid>
      <w:tr w:rsidR="00815B8A" w:rsidRPr="00A9192B" w14:paraId="7A0ADC52" w14:textId="77777777" w:rsidTr="006A7008">
        <w:tc>
          <w:tcPr>
            <w:tcW w:w="6516" w:type="dxa"/>
            <w:vAlign w:val="center"/>
          </w:tcPr>
          <w:p w14:paraId="494292B4" w14:textId="77777777" w:rsidR="00815B8A" w:rsidRPr="000B3F05" w:rsidRDefault="00815B8A" w:rsidP="006A7008">
            <w:pPr>
              <w:spacing w:line="360" w:lineRule="auto"/>
              <w:jc w:val="both"/>
              <w:rPr>
                <w:rFonts w:ascii="Century Gothic" w:hAnsi="Century Gothic"/>
                <w:b/>
                <w:bCs/>
                <w:sz w:val="20"/>
                <w:szCs w:val="20"/>
              </w:rPr>
            </w:pPr>
            <w:r w:rsidRPr="000B3F05">
              <w:rPr>
                <w:rFonts w:ascii="Century Gothic" w:hAnsi="Century Gothic"/>
                <w:b/>
                <w:bCs/>
                <w:sz w:val="20"/>
                <w:szCs w:val="20"/>
              </w:rPr>
              <w:t>Presupuesto de licitación (IGIC excluido)</w:t>
            </w:r>
          </w:p>
        </w:tc>
        <w:tc>
          <w:tcPr>
            <w:tcW w:w="1972" w:type="dxa"/>
            <w:vAlign w:val="center"/>
          </w:tcPr>
          <w:p w14:paraId="1A02D750" w14:textId="7957B6CA" w:rsidR="00815B8A" w:rsidRPr="00921B19" w:rsidRDefault="00921B19" w:rsidP="000F7D94">
            <w:pPr>
              <w:spacing w:line="360" w:lineRule="auto"/>
              <w:jc w:val="center"/>
              <w:rPr>
                <w:rFonts w:ascii="Century Gothic" w:hAnsi="Century Gothic"/>
                <w:sz w:val="20"/>
                <w:szCs w:val="16"/>
                <w:highlight w:val="yellow"/>
              </w:rPr>
            </w:pPr>
            <w:r w:rsidRPr="00921B19">
              <w:rPr>
                <w:rFonts w:ascii="Century Gothic" w:eastAsia="Times New Roman" w:hAnsi="Century Gothic" w:cs="Calibri"/>
                <w:sz w:val="20"/>
                <w:szCs w:val="16"/>
                <w:lang w:eastAsia="es-ES"/>
              </w:rPr>
              <w:t>48.672,71 €</w:t>
            </w:r>
          </w:p>
        </w:tc>
      </w:tr>
      <w:tr w:rsidR="00815B8A" w:rsidRPr="00A9192B" w14:paraId="44F0F275" w14:textId="77777777" w:rsidTr="006A7008">
        <w:tc>
          <w:tcPr>
            <w:tcW w:w="6516" w:type="dxa"/>
            <w:vAlign w:val="center"/>
          </w:tcPr>
          <w:p w14:paraId="0DB321D7" w14:textId="24DDDA4C" w:rsidR="00815B8A" w:rsidRPr="00AC7151" w:rsidRDefault="00815B8A" w:rsidP="002D25E7">
            <w:pPr>
              <w:pStyle w:val="Prrafodelista"/>
              <w:numPr>
                <w:ilvl w:val="0"/>
                <w:numId w:val="27"/>
              </w:numPr>
              <w:spacing w:line="360" w:lineRule="auto"/>
              <w:jc w:val="both"/>
              <w:rPr>
                <w:rFonts w:ascii="Century Gothic" w:hAnsi="Century Gothic"/>
                <w:i/>
                <w:iCs/>
                <w:sz w:val="20"/>
                <w:szCs w:val="20"/>
              </w:rPr>
            </w:pPr>
            <w:r w:rsidRPr="00AC7151">
              <w:rPr>
                <w:rFonts w:ascii="Century Gothic" w:hAnsi="Century Gothic"/>
                <w:i/>
                <w:iCs/>
                <w:sz w:val="20"/>
                <w:szCs w:val="20"/>
              </w:rPr>
              <w:lastRenderedPageBreak/>
              <w:t>Costes directos</w:t>
            </w:r>
            <w:r w:rsidR="006A7008" w:rsidRPr="00AC7151">
              <w:rPr>
                <w:rFonts w:ascii="Century Gothic" w:hAnsi="Century Gothic"/>
                <w:i/>
                <w:iCs/>
                <w:sz w:val="20"/>
                <w:szCs w:val="20"/>
              </w:rPr>
              <w:t xml:space="preserve"> (gastos de personal, </w:t>
            </w:r>
            <w:r w:rsidR="00AC7151" w:rsidRPr="00AC7151">
              <w:rPr>
                <w:rFonts w:ascii="Century Gothic" w:hAnsi="Century Gothic"/>
                <w:i/>
                <w:iCs/>
                <w:sz w:val="20"/>
                <w:szCs w:val="20"/>
              </w:rPr>
              <w:t>aprovisionamientos, servicios exteriores, primas de seguro</w:t>
            </w:r>
            <w:r w:rsidR="006A7008" w:rsidRPr="00AC7151">
              <w:rPr>
                <w:rFonts w:ascii="Century Gothic" w:hAnsi="Century Gothic"/>
                <w:i/>
                <w:iCs/>
                <w:sz w:val="20"/>
                <w:szCs w:val="20"/>
              </w:rPr>
              <w:t>)</w:t>
            </w:r>
          </w:p>
        </w:tc>
        <w:tc>
          <w:tcPr>
            <w:tcW w:w="1972" w:type="dxa"/>
            <w:vAlign w:val="center"/>
          </w:tcPr>
          <w:p w14:paraId="2C25E5E3" w14:textId="1B9DA544" w:rsidR="00815B8A" w:rsidRPr="003523C6" w:rsidRDefault="00C3192D" w:rsidP="00921B19">
            <w:pPr>
              <w:spacing w:line="360" w:lineRule="auto"/>
              <w:jc w:val="right"/>
              <w:rPr>
                <w:rFonts w:ascii="Century Gothic" w:hAnsi="Century Gothic"/>
                <w:i/>
                <w:iCs/>
                <w:sz w:val="20"/>
                <w:szCs w:val="20"/>
              </w:rPr>
            </w:pPr>
            <w:r w:rsidRPr="003523C6">
              <w:rPr>
                <w:rFonts w:ascii="Century Gothic" w:hAnsi="Century Gothic"/>
                <w:i/>
                <w:iCs/>
                <w:sz w:val="20"/>
                <w:szCs w:val="20"/>
              </w:rPr>
              <w:t>43.449,29 €</w:t>
            </w:r>
          </w:p>
        </w:tc>
      </w:tr>
      <w:tr w:rsidR="00815B8A" w:rsidRPr="00A9192B" w14:paraId="525CDA0F" w14:textId="77777777" w:rsidTr="006A7008">
        <w:tc>
          <w:tcPr>
            <w:tcW w:w="6516" w:type="dxa"/>
            <w:vAlign w:val="center"/>
          </w:tcPr>
          <w:p w14:paraId="6A9246CC" w14:textId="5FB28BB5" w:rsidR="00815B8A" w:rsidRPr="00AC7151" w:rsidRDefault="000B3F05" w:rsidP="002D25E7">
            <w:pPr>
              <w:pStyle w:val="Prrafodelista"/>
              <w:numPr>
                <w:ilvl w:val="0"/>
                <w:numId w:val="26"/>
              </w:numPr>
              <w:spacing w:line="360" w:lineRule="auto"/>
              <w:jc w:val="both"/>
              <w:rPr>
                <w:rFonts w:ascii="Century Gothic" w:hAnsi="Century Gothic"/>
                <w:i/>
                <w:iCs/>
                <w:sz w:val="20"/>
                <w:szCs w:val="20"/>
              </w:rPr>
            </w:pPr>
            <w:r w:rsidRPr="00AC7151">
              <w:rPr>
                <w:rFonts w:ascii="Century Gothic" w:hAnsi="Century Gothic"/>
                <w:i/>
                <w:iCs/>
                <w:sz w:val="20"/>
                <w:szCs w:val="20"/>
              </w:rPr>
              <w:t>Costes i</w:t>
            </w:r>
            <w:r w:rsidR="00815B8A" w:rsidRPr="00AC7151">
              <w:rPr>
                <w:rFonts w:ascii="Century Gothic" w:hAnsi="Century Gothic"/>
                <w:i/>
                <w:iCs/>
                <w:sz w:val="20"/>
                <w:szCs w:val="20"/>
              </w:rPr>
              <w:t>ndirectos</w:t>
            </w:r>
            <w:r w:rsidR="006A7008" w:rsidRPr="00AC7151">
              <w:rPr>
                <w:rFonts w:ascii="Century Gothic" w:hAnsi="Century Gothic"/>
                <w:i/>
                <w:iCs/>
                <w:sz w:val="20"/>
                <w:szCs w:val="20"/>
              </w:rPr>
              <w:t xml:space="preserve"> (servicios profesionales independientes, tasas y tributos locales)</w:t>
            </w:r>
          </w:p>
        </w:tc>
        <w:tc>
          <w:tcPr>
            <w:tcW w:w="1972" w:type="dxa"/>
            <w:vAlign w:val="center"/>
          </w:tcPr>
          <w:p w14:paraId="08B2E737" w14:textId="2D738391" w:rsidR="00815B8A" w:rsidRPr="003523C6" w:rsidRDefault="00C3192D" w:rsidP="00921B19">
            <w:pPr>
              <w:spacing w:line="360" w:lineRule="auto"/>
              <w:jc w:val="right"/>
              <w:rPr>
                <w:rFonts w:ascii="Century Gothic" w:hAnsi="Century Gothic"/>
                <w:i/>
                <w:iCs/>
                <w:sz w:val="20"/>
                <w:szCs w:val="20"/>
              </w:rPr>
            </w:pPr>
            <w:r w:rsidRPr="003523C6">
              <w:rPr>
                <w:rFonts w:ascii="Century Gothic" w:hAnsi="Century Gothic"/>
                <w:i/>
                <w:iCs/>
                <w:sz w:val="20"/>
                <w:szCs w:val="20"/>
              </w:rPr>
              <w:t>400,00 €</w:t>
            </w:r>
          </w:p>
        </w:tc>
      </w:tr>
      <w:tr w:rsidR="00815B8A" w:rsidRPr="00A9192B" w14:paraId="451DEB66" w14:textId="77777777" w:rsidTr="006A7008">
        <w:tc>
          <w:tcPr>
            <w:tcW w:w="6516" w:type="dxa"/>
            <w:vAlign w:val="center"/>
          </w:tcPr>
          <w:p w14:paraId="4F264A50" w14:textId="14AA65B7" w:rsidR="00815B8A" w:rsidRPr="00AC7151" w:rsidRDefault="00815B8A" w:rsidP="002D25E7">
            <w:pPr>
              <w:pStyle w:val="Prrafodelista"/>
              <w:numPr>
                <w:ilvl w:val="0"/>
                <w:numId w:val="25"/>
              </w:numPr>
              <w:spacing w:line="360" w:lineRule="auto"/>
              <w:jc w:val="both"/>
              <w:rPr>
                <w:rFonts w:ascii="Century Gothic" w:hAnsi="Century Gothic"/>
                <w:i/>
                <w:iCs/>
                <w:sz w:val="20"/>
                <w:szCs w:val="20"/>
              </w:rPr>
            </w:pPr>
            <w:r w:rsidRPr="00AC7151">
              <w:rPr>
                <w:rFonts w:ascii="Century Gothic" w:hAnsi="Century Gothic"/>
                <w:i/>
                <w:iCs/>
                <w:sz w:val="20"/>
                <w:szCs w:val="20"/>
              </w:rPr>
              <w:t>Gastos Generales</w:t>
            </w:r>
          </w:p>
        </w:tc>
        <w:tc>
          <w:tcPr>
            <w:tcW w:w="1972" w:type="dxa"/>
            <w:vAlign w:val="center"/>
          </w:tcPr>
          <w:p w14:paraId="0AFDC93D" w14:textId="08A9AEC1" w:rsidR="00815B8A" w:rsidRPr="003523C6" w:rsidRDefault="00C3192D" w:rsidP="00921B19">
            <w:pPr>
              <w:spacing w:line="360" w:lineRule="auto"/>
              <w:jc w:val="right"/>
              <w:rPr>
                <w:rFonts w:ascii="Century Gothic" w:hAnsi="Century Gothic"/>
                <w:i/>
                <w:iCs/>
                <w:sz w:val="20"/>
                <w:szCs w:val="20"/>
              </w:rPr>
            </w:pPr>
            <w:r w:rsidRPr="003523C6">
              <w:rPr>
                <w:rFonts w:ascii="Century Gothic" w:hAnsi="Century Gothic"/>
                <w:i/>
                <w:iCs/>
                <w:sz w:val="20"/>
                <w:szCs w:val="20"/>
              </w:rPr>
              <w:t>2.192,46 €</w:t>
            </w:r>
          </w:p>
        </w:tc>
      </w:tr>
      <w:tr w:rsidR="00815B8A" w:rsidRPr="00A9192B" w14:paraId="0C349ABB" w14:textId="77777777" w:rsidTr="006A7008">
        <w:tc>
          <w:tcPr>
            <w:tcW w:w="6516" w:type="dxa"/>
            <w:vAlign w:val="center"/>
          </w:tcPr>
          <w:p w14:paraId="27DC7169" w14:textId="1902EDA9" w:rsidR="00815B8A" w:rsidRPr="00AC7151" w:rsidRDefault="00815B8A" w:rsidP="002D25E7">
            <w:pPr>
              <w:pStyle w:val="Prrafodelista"/>
              <w:numPr>
                <w:ilvl w:val="0"/>
                <w:numId w:val="24"/>
              </w:numPr>
              <w:spacing w:line="360" w:lineRule="auto"/>
              <w:jc w:val="both"/>
              <w:rPr>
                <w:rFonts w:ascii="Century Gothic" w:hAnsi="Century Gothic"/>
                <w:i/>
                <w:iCs/>
                <w:sz w:val="20"/>
                <w:szCs w:val="20"/>
              </w:rPr>
            </w:pPr>
            <w:r w:rsidRPr="00AC7151">
              <w:rPr>
                <w:rFonts w:ascii="Century Gothic" w:hAnsi="Century Gothic"/>
                <w:i/>
                <w:iCs/>
                <w:sz w:val="20"/>
                <w:szCs w:val="20"/>
              </w:rPr>
              <w:t>Beneficio Industrial</w:t>
            </w:r>
          </w:p>
        </w:tc>
        <w:tc>
          <w:tcPr>
            <w:tcW w:w="1972" w:type="dxa"/>
            <w:vAlign w:val="center"/>
          </w:tcPr>
          <w:p w14:paraId="4EF79C50" w14:textId="09BD607F" w:rsidR="00815B8A" w:rsidRPr="003523C6" w:rsidRDefault="00C3192D" w:rsidP="00921B19">
            <w:pPr>
              <w:spacing w:line="360" w:lineRule="auto"/>
              <w:jc w:val="right"/>
              <w:rPr>
                <w:rFonts w:ascii="Century Gothic" w:hAnsi="Century Gothic"/>
                <w:i/>
                <w:iCs/>
                <w:sz w:val="20"/>
                <w:szCs w:val="20"/>
              </w:rPr>
            </w:pPr>
            <w:r w:rsidRPr="003523C6">
              <w:rPr>
                <w:rFonts w:ascii="Century Gothic" w:hAnsi="Century Gothic"/>
                <w:i/>
                <w:iCs/>
                <w:sz w:val="20"/>
                <w:szCs w:val="20"/>
              </w:rPr>
              <w:t>2.630,96 €</w:t>
            </w:r>
          </w:p>
        </w:tc>
      </w:tr>
      <w:tr w:rsidR="00815B8A" w:rsidRPr="00A9192B" w14:paraId="6AA8E297" w14:textId="77777777" w:rsidTr="006A7008">
        <w:tc>
          <w:tcPr>
            <w:tcW w:w="6516" w:type="dxa"/>
            <w:vAlign w:val="center"/>
          </w:tcPr>
          <w:p w14:paraId="5920C077" w14:textId="77777777" w:rsidR="00815B8A" w:rsidRPr="00A9192B" w:rsidRDefault="00815B8A" w:rsidP="00815B8A">
            <w:pPr>
              <w:spacing w:line="360" w:lineRule="auto"/>
              <w:rPr>
                <w:rFonts w:ascii="Century Gothic" w:hAnsi="Century Gothic"/>
                <w:sz w:val="20"/>
                <w:szCs w:val="20"/>
              </w:rPr>
            </w:pPr>
            <w:r w:rsidRPr="00A9192B">
              <w:rPr>
                <w:rFonts w:ascii="Century Gothic" w:hAnsi="Century Gothic"/>
                <w:sz w:val="20"/>
                <w:szCs w:val="20"/>
              </w:rPr>
              <w:t>IGIC</w:t>
            </w:r>
          </w:p>
        </w:tc>
        <w:tc>
          <w:tcPr>
            <w:tcW w:w="1972" w:type="dxa"/>
            <w:vAlign w:val="center"/>
          </w:tcPr>
          <w:p w14:paraId="5884687A" w14:textId="64BA3FBA" w:rsidR="00815B8A" w:rsidRPr="00A9192B" w:rsidRDefault="000B3F05" w:rsidP="000F7D94">
            <w:pPr>
              <w:spacing w:line="360" w:lineRule="auto"/>
              <w:jc w:val="center"/>
              <w:rPr>
                <w:rFonts w:ascii="Century Gothic" w:hAnsi="Century Gothic"/>
                <w:sz w:val="20"/>
                <w:szCs w:val="20"/>
                <w:highlight w:val="yellow"/>
              </w:rPr>
            </w:pPr>
            <w:r w:rsidRPr="000B3F05">
              <w:rPr>
                <w:rFonts w:ascii="Century Gothic" w:hAnsi="Century Gothic"/>
                <w:sz w:val="20"/>
                <w:szCs w:val="20"/>
              </w:rPr>
              <w:t>3.407,09</w:t>
            </w:r>
            <w:r w:rsidR="000F7D94" w:rsidRPr="000B3F05">
              <w:rPr>
                <w:rFonts w:ascii="Century Gothic" w:hAnsi="Century Gothic"/>
                <w:sz w:val="20"/>
                <w:szCs w:val="20"/>
              </w:rPr>
              <w:t xml:space="preserve"> €</w:t>
            </w:r>
          </w:p>
        </w:tc>
      </w:tr>
      <w:tr w:rsidR="00815B8A" w:rsidRPr="00A9192B" w14:paraId="011931ED" w14:textId="77777777" w:rsidTr="006A7008">
        <w:tc>
          <w:tcPr>
            <w:tcW w:w="6516" w:type="dxa"/>
            <w:vAlign w:val="center"/>
          </w:tcPr>
          <w:p w14:paraId="6C09A5A0" w14:textId="77777777" w:rsidR="00815B8A" w:rsidRPr="00A9192B" w:rsidRDefault="00815B8A" w:rsidP="00815B8A">
            <w:pPr>
              <w:spacing w:line="360" w:lineRule="auto"/>
              <w:rPr>
                <w:rFonts w:ascii="Century Gothic" w:hAnsi="Century Gothic"/>
                <w:b/>
                <w:sz w:val="20"/>
                <w:szCs w:val="20"/>
              </w:rPr>
            </w:pPr>
            <w:proofErr w:type="gramStart"/>
            <w:r w:rsidRPr="00A9192B">
              <w:rPr>
                <w:rFonts w:ascii="Century Gothic" w:hAnsi="Century Gothic"/>
                <w:b/>
                <w:sz w:val="20"/>
                <w:szCs w:val="20"/>
              </w:rPr>
              <w:t>TOTAL</w:t>
            </w:r>
            <w:proofErr w:type="gramEnd"/>
            <w:r w:rsidRPr="00A9192B">
              <w:rPr>
                <w:rFonts w:ascii="Century Gothic" w:hAnsi="Century Gothic"/>
                <w:b/>
                <w:sz w:val="20"/>
                <w:szCs w:val="20"/>
              </w:rPr>
              <w:t xml:space="preserve"> PRESUPUESTO BASE DE LICITACIÓN</w:t>
            </w:r>
          </w:p>
        </w:tc>
        <w:tc>
          <w:tcPr>
            <w:tcW w:w="1972" w:type="dxa"/>
            <w:vAlign w:val="center"/>
          </w:tcPr>
          <w:p w14:paraId="4923E51C" w14:textId="1669D21B" w:rsidR="00815B8A" w:rsidRPr="00A9192B" w:rsidRDefault="000B3F05" w:rsidP="000B3F05">
            <w:pPr>
              <w:spacing w:line="360" w:lineRule="auto"/>
              <w:jc w:val="center"/>
              <w:rPr>
                <w:rFonts w:ascii="Century Gothic" w:hAnsi="Century Gothic"/>
                <w:sz w:val="20"/>
                <w:szCs w:val="20"/>
              </w:rPr>
            </w:pPr>
            <w:r w:rsidRPr="004F1657">
              <w:rPr>
                <w:rFonts w:ascii="Century Gothic" w:hAnsi="Century Gothic"/>
                <w:b/>
                <w:sz w:val="20"/>
                <w:szCs w:val="20"/>
              </w:rPr>
              <w:t>52.079,80</w:t>
            </w:r>
            <w:r>
              <w:rPr>
                <w:rFonts w:ascii="Century Gothic" w:hAnsi="Century Gothic"/>
                <w:b/>
                <w:sz w:val="20"/>
                <w:szCs w:val="20"/>
              </w:rPr>
              <w:t xml:space="preserve"> €</w:t>
            </w:r>
          </w:p>
        </w:tc>
      </w:tr>
    </w:tbl>
    <w:p w14:paraId="3E9D00E7" w14:textId="40C4BC13" w:rsidR="005B3756" w:rsidRDefault="005B3756" w:rsidP="00815B8A">
      <w:pPr>
        <w:spacing w:line="360" w:lineRule="auto"/>
        <w:jc w:val="both"/>
        <w:rPr>
          <w:rFonts w:ascii="Century Gothic" w:hAnsi="Century Gothic"/>
          <w:sz w:val="20"/>
          <w:szCs w:val="20"/>
        </w:rPr>
      </w:pPr>
    </w:p>
    <w:p w14:paraId="6E97D474" w14:textId="1AE28884" w:rsidR="006F5FD9" w:rsidRDefault="006F5FD9" w:rsidP="00815B8A">
      <w:pPr>
        <w:spacing w:line="360" w:lineRule="auto"/>
        <w:jc w:val="both"/>
        <w:rPr>
          <w:rFonts w:ascii="Century Gothic" w:hAnsi="Century Gothic" w:cs="Tahoma"/>
          <w:sz w:val="20"/>
          <w:szCs w:val="20"/>
        </w:rPr>
      </w:pPr>
      <w:r w:rsidRPr="00032611">
        <w:rPr>
          <w:rFonts w:ascii="Century Gothic" w:hAnsi="Century Gothic" w:cs="Tahoma"/>
          <w:sz w:val="20"/>
          <w:szCs w:val="20"/>
        </w:rPr>
        <w:t>Conforme a lo previsto en el artículo 100 de la LCSP, a los efectos de desglosar el presupuesto base de licitación en costes directos e indirectos, se ha tomado como referencia para la estimación de los costes salariales</w:t>
      </w:r>
      <w:r>
        <w:rPr>
          <w:rFonts w:ascii="Century Gothic" w:hAnsi="Century Gothic" w:cs="Tahoma"/>
          <w:sz w:val="20"/>
          <w:szCs w:val="20"/>
        </w:rPr>
        <w:t xml:space="preserve"> el Convenio Colectivo estatal de las empresas de seguridad para el año 2022.</w:t>
      </w:r>
    </w:p>
    <w:p w14:paraId="616EBB4C" w14:textId="77777777" w:rsidR="006F5FD9" w:rsidRPr="006F5FD9" w:rsidRDefault="006F5FD9" w:rsidP="00815B8A">
      <w:pPr>
        <w:spacing w:line="360" w:lineRule="auto"/>
        <w:jc w:val="both"/>
        <w:rPr>
          <w:rFonts w:ascii="Century Gothic" w:hAnsi="Century Gothic" w:cs="Tahoma"/>
          <w:sz w:val="20"/>
          <w:szCs w:val="20"/>
        </w:rPr>
      </w:pPr>
    </w:p>
    <w:p w14:paraId="2838736A" w14:textId="0B026123" w:rsidR="004515C9" w:rsidRPr="00A9192B" w:rsidRDefault="00815B8A" w:rsidP="00815B8A">
      <w:pPr>
        <w:spacing w:line="360" w:lineRule="auto"/>
        <w:jc w:val="both"/>
        <w:rPr>
          <w:rFonts w:ascii="Century Gothic" w:hAnsi="Century Gothic"/>
          <w:sz w:val="20"/>
          <w:szCs w:val="20"/>
        </w:rPr>
      </w:pPr>
      <w:r w:rsidRPr="00A9192B">
        <w:rPr>
          <w:rFonts w:ascii="Century Gothic" w:hAnsi="Century Gothic"/>
          <w:sz w:val="20"/>
          <w:szCs w:val="20"/>
        </w:rPr>
        <w:t>E</w:t>
      </w:r>
      <w:r w:rsidR="00B17CFD">
        <w:rPr>
          <w:rFonts w:ascii="Century Gothic" w:hAnsi="Century Gothic"/>
          <w:sz w:val="20"/>
          <w:szCs w:val="20"/>
        </w:rPr>
        <w:t>n cuanto al</w:t>
      </w:r>
      <w:r w:rsidRPr="00A9192B">
        <w:rPr>
          <w:rFonts w:ascii="Century Gothic" w:hAnsi="Century Gothic"/>
          <w:sz w:val="20"/>
          <w:szCs w:val="20"/>
        </w:rPr>
        <w:t xml:space="preserve"> tipo de IGIC aplicable a las prestaciones objeto del presente contrato</w:t>
      </w:r>
      <w:r w:rsidR="00B17CFD">
        <w:rPr>
          <w:rFonts w:ascii="Century Gothic" w:hAnsi="Century Gothic"/>
          <w:sz w:val="20"/>
          <w:szCs w:val="20"/>
        </w:rPr>
        <w:t>,</w:t>
      </w:r>
      <w:r w:rsidRPr="00A9192B">
        <w:rPr>
          <w:rFonts w:ascii="Century Gothic" w:hAnsi="Century Gothic"/>
          <w:sz w:val="20"/>
          <w:szCs w:val="20"/>
        </w:rPr>
        <w:t xml:space="preserve"> </w:t>
      </w:r>
      <w:r w:rsidR="00C33C7F">
        <w:rPr>
          <w:rFonts w:ascii="Century Gothic" w:hAnsi="Century Gothic"/>
          <w:sz w:val="20"/>
          <w:szCs w:val="20"/>
        </w:rPr>
        <w:t>éste será el</w:t>
      </w:r>
      <w:r w:rsidRPr="00A9192B">
        <w:rPr>
          <w:rFonts w:ascii="Century Gothic" w:hAnsi="Century Gothic"/>
          <w:sz w:val="20"/>
          <w:szCs w:val="20"/>
        </w:rPr>
        <w:t xml:space="preserve"> general del SIETE (7%) por ciento, conforme a lo establecido en el artículo 51.1.</w:t>
      </w:r>
      <w:r w:rsidR="00AC7151">
        <w:rPr>
          <w:rFonts w:ascii="Century Gothic" w:hAnsi="Century Gothic"/>
          <w:sz w:val="20"/>
          <w:szCs w:val="20"/>
        </w:rPr>
        <w:t xml:space="preserve"> </w:t>
      </w:r>
      <w:r w:rsidR="004515C9" w:rsidRPr="00A9192B">
        <w:rPr>
          <w:rFonts w:ascii="Century Gothic" w:hAnsi="Century Gothic"/>
          <w:sz w:val="20"/>
          <w:szCs w:val="20"/>
        </w:rPr>
        <w:t>d</w:t>
      </w:r>
      <w:r w:rsidRPr="00A9192B">
        <w:rPr>
          <w:rFonts w:ascii="Century Gothic" w:hAnsi="Century Gothic"/>
          <w:sz w:val="20"/>
          <w:szCs w:val="20"/>
        </w:rPr>
        <w:t xml:space="preserve">) de la Ley 4/2012, de 25 de junio, de medidas administrativas y fiscales que establece que: </w:t>
      </w:r>
    </w:p>
    <w:p w14:paraId="18B0721E" w14:textId="77777777" w:rsidR="00212D8B" w:rsidRPr="00A9192B" w:rsidRDefault="00212D8B" w:rsidP="00815B8A">
      <w:pPr>
        <w:spacing w:line="360" w:lineRule="auto"/>
        <w:jc w:val="both"/>
        <w:rPr>
          <w:rFonts w:ascii="Century Gothic" w:hAnsi="Century Gothic"/>
          <w:i/>
          <w:sz w:val="20"/>
          <w:szCs w:val="20"/>
        </w:rPr>
      </w:pPr>
    </w:p>
    <w:p w14:paraId="44169CC0" w14:textId="77777777" w:rsidR="004515C9" w:rsidRPr="00A9192B" w:rsidRDefault="00212D8B" w:rsidP="00815B8A">
      <w:pPr>
        <w:spacing w:line="360" w:lineRule="auto"/>
        <w:jc w:val="both"/>
        <w:rPr>
          <w:rFonts w:ascii="Century Gothic" w:hAnsi="Century Gothic"/>
          <w:sz w:val="20"/>
          <w:szCs w:val="20"/>
        </w:rPr>
      </w:pPr>
      <w:r w:rsidRPr="00A9192B">
        <w:rPr>
          <w:rFonts w:ascii="Century Gothic" w:hAnsi="Century Gothic"/>
          <w:i/>
          <w:sz w:val="20"/>
          <w:szCs w:val="20"/>
        </w:rPr>
        <w:t>51.1. Los tipos de gravamen en el impuesto general indirecto canario serán los siguientes</w:t>
      </w:r>
      <w:r w:rsidRPr="00A9192B">
        <w:rPr>
          <w:rFonts w:ascii="Century Gothic" w:hAnsi="Century Gothic"/>
          <w:sz w:val="20"/>
          <w:szCs w:val="20"/>
        </w:rPr>
        <w:t xml:space="preserve">: </w:t>
      </w:r>
    </w:p>
    <w:p w14:paraId="32883FE7" w14:textId="77777777" w:rsidR="00212D8B" w:rsidRPr="00A9192B" w:rsidRDefault="00212D8B" w:rsidP="00815B8A">
      <w:pPr>
        <w:spacing w:line="360" w:lineRule="auto"/>
        <w:jc w:val="both"/>
        <w:rPr>
          <w:rFonts w:ascii="Century Gothic" w:hAnsi="Century Gothic"/>
          <w:sz w:val="20"/>
          <w:szCs w:val="20"/>
        </w:rPr>
      </w:pPr>
    </w:p>
    <w:p w14:paraId="300845B4" w14:textId="69E0B64B" w:rsidR="004515C9" w:rsidRPr="00A9192B" w:rsidRDefault="009F1B6E" w:rsidP="00442B65">
      <w:pPr>
        <w:spacing w:line="360" w:lineRule="auto"/>
        <w:ind w:left="708"/>
        <w:jc w:val="both"/>
        <w:rPr>
          <w:rFonts w:ascii="Century Gothic" w:hAnsi="Century Gothic"/>
          <w:i/>
          <w:sz w:val="20"/>
          <w:szCs w:val="20"/>
        </w:rPr>
      </w:pPr>
      <w:r>
        <w:rPr>
          <w:rFonts w:ascii="Century Gothic" w:hAnsi="Century Gothic"/>
          <w:i/>
          <w:sz w:val="20"/>
          <w:szCs w:val="20"/>
        </w:rPr>
        <w:t>d</w:t>
      </w:r>
      <w:r w:rsidR="00212D8B" w:rsidRPr="00A9192B">
        <w:rPr>
          <w:rFonts w:ascii="Century Gothic" w:hAnsi="Century Gothic"/>
          <w:i/>
          <w:sz w:val="20"/>
          <w:szCs w:val="20"/>
        </w:rPr>
        <w:t>)</w:t>
      </w:r>
      <w:r>
        <w:rPr>
          <w:rFonts w:ascii="Century Gothic" w:hAnsi="Century Gothic"/>
          <w:i/>
          <w:sz w:val="20"/>
          <w:szCs w:val="20"/>
        </w:rPr>
        <w:t xml:space="preserve"> </w:t>
      </w:r>
      <w:r w:rsidR="004515C9" w:rsidRPr="00A9192B">
        <w:rPr>
          <w:rFonts w:ascii="Century Gothic" w:hAnsi="Century Gothic"/>
          <w:i/>
          <w:sz w:val="20"/>
          <w:szCs w:val="20"/>
        </w:rPr>
        <w:t>“El tipo general del 7 por ciento, aplicable a las entregas de bienes y prestaciones de servicios que no se encuentren sometidos a ninguno de los otros tipos impositivos previstos en el presente artículo”.</w:t>
      </w:r>
    </w:p>
    <w:p w14:paraId="4866DA7D" w14:textId="77777777" w:rsidR="004515C9" w:rsidRPr="009F1B6E" w:rsidRDefault="004515C9" w:rsidP="00815B8A">
      <w:pPr>
        <w:spacing w:line="360" w:lineRule="auto"/>
        <w:jc w:val="both"/>
        <w:rPr>
          <w:rFonts w:ascii="Century Gothic" w:hAnsi="Century Gothic"/>
          <w:iCs/>
          <w:sz w:val="20"/>
          <w:szCs w:val="20"/>
        </w:rPr>
      </w:pPr>
    </w:p>
    <w:p w14:paraId="2CD8CDEB" w14:textId="35881239" w:rsidR="004515C9" w:rsidRPr="00A9192B" w:rsidRDefault="004515C9" w:rsidP="00815B8A">
      <w:pPr>
        <w:spacing w:line="360" w:lineRule="auto"/>
        <w:jc w:val="both"/>
        <w:rPr>
          <w:rFonts w:ascii="Century Gothic" w:hAnsi="Century Gothic"/>
          <w:sz w:val="20"/>
          <w:szCs w:val="20"/>
        </w:rPr>
      </w:pPr>
      <w:r w:rsidRPr="00A9192B">
        <w:rPr>
          <w:rFonts w:ascii="Century Gothic" w:hAnsi="Century Gothic"/>
          <w:sz w:val="20"/>
          <w:szCs w:val="20"/>
        </w:rPr>
        <w:t xml:space="preserve">Tal y como se desprende de la definición, el presupuesto de licitación </w:t>
      </w:r>
      <w:r w:rsidR="00C954CE">
        <w:rPr>
          <w:rFonts w:ascii="Century Gothic" w:hAnsi="Century Gothic"/>
          <w:sz w:val="20"/>
          <w:szCs w:val="20"/>
        </w:rPr>
        <w:t xml:space="preserve">se establece </w:t>
      </w:r>
      <w:r w:rsidRPr="00A9192B">
        <w:rPr>
          <w:rFonts w:ascii="Century Gothic" w:hAnsi="Century Gothic"/>
          <w:sz w:val="20"/>
          <w:szCs w:val="20"/>
        </w:rPr>
        <w:t>como límite máximo de gasto que el órgano de contratación puede comprometer (incluyendo IGIC).</w:t>
      </w:r>
      <w:r w:rsidR="00C954CE" w:rsidRPr="00C954CE">
        <w:rPr>
          <w:rFonts w:ascii="Century Gothic" w:hAnsi="Century Gothic"/>
          <w:b/>
          <w:bCs/>
          <w:sz w:val="20"/>
          <w:szCs w:val="20"/>
        </w:rPr>
        <w:t xml:space="preserve"> </w:t>
      </w:r>
      <w:r w:rsidR="00C954CE" w:rsidRPr="00C954CE">
        <w:rPr>
          <w:rFonts w:ascii="Century Gothic" w:hAnsi="Century Gothic"/>
          <w:sz w:val="20"/>
          <w:szCs w:val="20"/>
        </w:rPr>
        <w:t>Por lo tanto,</w:t>
      </w:r>
      <w:r w:rsidR="00C954CE">
        <w:rPr>
          <w:rFonts w:ascii="Century Gothic" w:hAnsi="Century Gothic"/>
          <w:b/>
          <w:bCs/>
          <w:sz w:val="20"/>
          <w:szCs w:val="20"/>
        </w:rPr>
        <w:t xml:space="preserve"> q</w:t>
      </w:r>
      <w:r w:rsidR="00C954CE" w:rsidRPr="00501014">
        <w:rPr>
          <w:rFonts w:ascii="Century Gothic" w:hAnsi="Century Gothic"/>
          <w:b/>
          <w:bCs/>
          <w:sz w:val="20"/>
          <w:szCs w:val="20"/>
        </w:rPr>
        <w:t>uedará excluido el licitador que presente un presupuesto superior al indicado</w:t>
      </w:r>
    </w:p>
    <w:p w14:paraId="1460886A" w14:textId="77777777" w:rsidR="004515C9" w:rsidRPr="00A9192B" w:rsidRDefault="004515C9" w:rsidP="00815B8A">
      <w:pPr>
        <w:spacing w:line="360" w:lineRule="auto"/>
        <w:jc w:val="both"/>
        <w:rPr>
          <w:rFonts w:ascii="Century Gothic" w:hAnsi="Century Gothic"/>
          <w:sz w:val="20"/>
          <w:szCs w:val="20"/>
        </w:rPr>
      </w:pPr>
    </w:p>
    <w:p w14:paraId="565E0E64" w14:textId="77777777" w:rsidR="004515C9" w:rsidRPr="00A9192B" w:rsidRDefault="004515C9" w:rsidP="00815B8A">
      <w:pPr>
        <w:spacing w:line="360" w:lineRule="auto"/>
        <w:jc w:val="both"/>
        <w:rPr>
          <w:rFonts w:ascii="Century Gothic" w:hAnsi="Century Gothic"/>
          <w:b/>
          <w:sz w:val="20"/>
          <w:szCs w:val="20"/>
        </w:rPr>
      </w:pPr>
      <w:r w:rsidRPr="00A9192B">
        <w:rPr>
          <w:rFonts w:ascii="Century Gothic" w:hAnsi="Century Gothic"/>
          <w:b/>
          <w:sz w:val="20"/>
          <w:szCs w:val="20"/>
        </w:rPr>
        <w:t xml:space="preserve">5.2. </w:t>
      </w:r>
      <w:r w:rsidRPr="00A9192B">
        <w:rPr>
          <w:rFonts w:ascii="Century Gothic" w:hAnsi="Century Gothic"/>
          <w:sz w:val="20"/>
          <w:szCs w:val="20"/>
        </w:rPr>
        <w:t>Valor estimado del Contrato.</w:t>
      </w:r>
      <w:r w:rsidRPr="00A9192B">
        <w:rPr>
          <w:rFonts w:ascii="Century Gothic" w:hAnsi="Century Gothic"/>
          <w:b/>
          <w:sz w:val="20"/>
          <w:szCs w:val="20"/>
        </w:rPr>
        <w:t xml:space="preserve"> </w:t>
      </w:r>
    </w:p>
    <w:p w14:paraId="715B01E5" w14:textId="77777777" w:rsidR="004515C9" w:rsidRPr="00A9192B" w:rsidRDefault="004515C9" w:rsidP="00815B8A">
      <w:pPr>
        <w:spacing w:line="360" w:lineRule="auto"/>
        <w:jc w:val="both"/>
        <w:rPr>
          <w:rFonts w:ascii="Century Gothic" w:hAnsi="Century Gothic"/>
          <w:b/>
          <w:sz w:val="20"/>
          <w:szCs w:val="20"/>
        </w:rPr>
      </w:pPr>
    </w:p>
    <w:p w14:paraId="4B6499CA" w14:textId="2361CFD4" w:rsidR="004515C9" w:rsidRPr="00A9192B" w:rsidRDefault="004515C9" w:rsidP="000F7D94">
      <w:pPr>
        <w:spacing w:line="360" w:lineRule="auto"/>
        <w:jc w:val="both"/>
        <w:rPr>
          <w:rFonts w:ascii="Century Gothic" w:hAnsi="Century Gothic"/>
          <w:b/>
          <w:sz w:val="20"/>
          <w:szCs w:val="20"/>
        </w:rPr>
      </w:pPr>
      <w:r w:rsidRPr="00A9192B">
        <w:rPr>
          <w:rFonts w:ascii="Century Gothic" w:hAnsi="Century Gothic"/>
          <w:sz w:val="20"/>
          <w:szCs w:val="20"/>
        </w:rPr>
        <w:t xml:space="preserve">El valor estimado del contrato asciende a </w:t>
      </w:r>
      <w:r w:rsidR="00D70287" w:rsidRPr="00356B8E">
        <w:rPr>
          <w:rFonts w:ascii="Century Gothic" w:hAnsi="Century Gothic"/>
          <w:b/>
          <w:sz w:val="20"/>
          <w:szCs w:val="20"/>
        </w:rPr>
        <w:t>CUARENTA Y OCHO</w:t>
      </w:r>
      <w:r w:rsidR="000F7D94" w:rsidRPr="00356B8E">
        <w:rPr>
          <w:rFonts w:ascii="Century Gothic" w:hAnsi="Century Gothic"/>
          <w:b/>
          <w:sz w:val="20"/>
          <w:szCs w:val="20"/>
        </w:rPr>
        <w:t xml:space="preserve"> MIL </w:t>
      </w:r>
      <w:r w:rsidR="00D70287" w:rsidRPr="00356B8E">
        <w:rPr>
          <w:rFonts w:ascii="Century Gothic" w:hAnsi="Century Gothic"/>
          <w:b/>
          <w:sz w:val="20"/>
          <w:szCs w:val="20"/>
        </w:rPr>
        <w:t>SEISCIENTOS SETENTA Y DOS</w:t>
      </w:r>
      <w:r w:rsidR="000F7D94" w:rsidRPr="00356B8E">
        <w:rPr>
          <w:rFonts w:ascii="Century Gothic" w:hAnsi="Century Gothic"/>
          <w:b/>
          <w:sz w:val="20"/>
          <w:szCs w:val="20"/>
        </w:rPr>
        <w:t xml:space="preserve"> EUROS CON </w:t>
      </w:r>
      <w:r w:rsidR="00D70287" w:rsidRPr="00356B8E">
        <w:rPr>
          <w:rFonts w:ascii="Century Gothic" w:hAnsi="Century Gothic"/>
          <w:b/>
          <w:sz w:val="20"/>
          <w:szCs w:val="20"/>
        </w:rPr>
        <w:t>SETENTA Y UN</w:t>
      </w:r>
      <w:r w:rsidR="000F7D94" w:rsidRPr="00356B8E">
        <w:rPr>
          <w:rFonts w:ascii="Century Gothic" w:hAnsi="Century Gothic"/>
          <w:b/>
          <w:sz w:val="20"/>
          <w:szCs w:val="20"/>
        </w:rPr>
        <w:t xml:space="preserve"> CÉNTIMOS</w:t>
      </w:r>
      <w:r w:rsidRPr="00356B8E">
        <w:rPr>
          <w:rFonts w:ascii="Century Gothic" w:hAnsi="Century Gothic"/>
          <w:b/>
          <w:sz w:val="20"/>
          <w:szCs w:val="20"/>
        </w:rPr>
        <w:t xml:space="preserve"> (</w:t>
      </w:r>
      <w:r w:rsidR="00D70287" w:rsidRPr="00356B8E">
        <w:rPr>
          <w:rFonts w:ascii="Century Gothic" w:eastAsia="Times New Roman" w:hAnsi="Century Gothic" w:cs="Calibri"/>
          <w:b/>
          <w:bCs/>
          <w:sz w:val="20"/>
          <w:szCs w:val="16"/>
          <w:lang w:eastAsia="es-ES"/>
        </w:rPr>
        <w:t>48.672,71</w:t>
      </w:r>
      <w:r w:rsidR="00D70287" w:rsidRPr="00356B8E">
        <w:rPr>
          <w:rFonts w:ascii="Century Gothic" w:eastAsia="Times New Roman" w:hAnsi="Century Gothic" w:cs="Calibri"/>
          <w:sz w:val="20"/>
          <w:szCs w:val="16"/>
          <w:lang w:eastAsia="es-ES"/>
        </w:rPr>
        <w:t xml:space="preserve"> </w:t>
      </w:r>
      <w:r w:rsidRPr="00356B8E">
        <w:rPr>
          <w:rFonts w:ascii="Century Gothic" w:hAnsi="Century Gothic"/>
          <w:b/>
          <w:sz w:val="20"/>
          <w:szCs w:val="20"/>
        </w:rPr>
        <w:t>€).</w:t>
      </w:r>
    </w:p>
    <w:p w14:paraId="6D6CADED" w14:textId="77777777" w:rsidR="004515C9" w:rsidRPr="00A9192B" w:rsidRDefault="004515C9" w:rsidP="004515C9">
      <w:pPr>
        <w:spacing w:line="360" w:lineRule="auto"/>
        <w:rPr>
          <w:rFonts w:ascii="Century Gothic" w:hAnsi="Century Gothic"/>
          <w:sz w:val="20"/>
          <w:szCs w:val="20"/>
        </w:rPr>
      </w:pPr>
    </w:p>
    <w:p w14:paraId="7D594B3D" w14:textId="77777777" w:rsidR="004515C9" w:rsidRPr="00A9192B" w:rsidRDefault="004515C9" w:rsidP="004515C9">
      <w:pPr>
        <w:spacing w:line="360" w:lineRule="auto"/>
        <w:rPr>
          <w:rFonts w:ascii="Century Gothic" w:hAnsi="Century Gothic"/>
          <w:sz w:val="20"/>
          <w:szCs w:val="20"/>
        </w:rPr>
      </w:pPr>
      <w:r w:rsidRPr="00A9192B">
        <w:rPr>
          <w:rFonts w:ascii="Century Gothic" w:hAnsi="Century Gothic"/>
          <w:sz w:val="20"/>
          <w:szCs w:val="20"/>
        </w:rPr>
        <w:t xml:space="preserve">El método aplicado para calcularlo es el siguiente: </w:t>
      </w:r>
    </w:p>
    <w:p w14:paraId="65A863F6" w14:textId="77777777" w:rsidR="004515C9" w:rsidRPr="00A9192B" w:rsidRDefault="004515C9" w:rsidP="004515C9">
      <w:pPr>
        <w:spacing w:line="360" w:lineRule="auto"/>
        <w:rPr>
          <w:rFonts w:ascii="Century Gothic" w:hAnsi="Century Gothic"/>
          <w:sz w:val="20"/>
          <w:szCs w:val="20"/>
        </w:rPr>
      </w:pPr>
    </w:p>
    <w:tbl>
      <w:tblPr>
        <w:tblStyle w:val="Tablaconcuadrcula"/>
        <w:tblW w:w="0" w:type="auto"/>
        <w:tblLook w:val="04A0" w:firstRow="1" w:lastRow="0" w:firstColumn="1" w:lastColumn="0" w:noHBand="0" w:noVBand="1"/>
      </w:tblPr>
      <w:tblGrid>
        <w:gridCol w:w="4244"/>
        <w:gridCol w:w="4244"/>
      </w:tblGrid>
      <w:tr w:rsidR="004515C9" w:rsidRPr="00A9192B" w14:paraId="2A67BFEE" w14:textId="77777777" w:rsidTr="004515C9">
        <w:tc>
          <w:tcPr>
            <w:tcW w:w="4244" w:type="dxa"/>
            <w:vAlign w:val="center"/>
          </w:tcPr>
          <w:p w14:paraId="080FB780" w14:textId="77777777" w:rsidR="004515C9" w:rsidRPr="00A9192B" w:rsidRDefault="004515C9" w:rsidP="004515C9">
            <w:pPr>
              <w:spacing w:line="360" w:lineRule="auto"/>
              <w:rPr>
                <w:rFonts w:ascii="Century Gothic" w:hAnsi="Century Gothic"/>
                <w:sz w:val="20"/>
                <w:szCs w:val="20"/>
              </w:rPr>
            </w:pPr>
            <w:r w:rsidRPr="00A9192B">
              <w:rPr>
                <w:rFonts w:ascii="Century Gothic" w:hAnsi="Century Gothic"/>
                <w:sz w:val="20"/>
                <w:szCs w:val="20"/>
              </w:rPr>
              <w:t>Importe de licitación (IGIC excluido)</w:t>
            </w:r>
          </w:p>
        </w:tc>
        <w:tc>
          <w:tcPr>
            <w:tcW w:w="4244" w:type="dxa"/>
          </w:tcPr>
          <w:p w14:paraId="5DFF68E3" w14:textId="69266642" w:rsidR="004515C9" w:rsidRPr="00356B8E" w:rsidRDefault="00356B8E" w:rsidP="000F7D94">
            <w:pPr>
              <w:spacing w:line="360" w:lineRule="auto"/>
              <w:jc w:val="center"/>
              <w:rPr>
                <w:rFonts w:ascii="Century Gothic" w:hAnsi="Century Gothic"/>
                <w:sz w:val="20"/>
                <w:szCs w:val="20"/>
                <w:highlight w:val="yellow"/>
              </w:rPr>
            </w:pPr>
            <w:r w:rsidRPr="00356B8E">
              <w:rPr>
                <w:rFonts w:ascii="Century Gothic" w:eastAsia="Times New Roman" w:hAnsi="Century Gothic" w:cs="Calibri"/>
                <w:sz w:val="20"/>
                <w:szCs w:val="16"/>
                <w:lang w:eastAsia="es-ES"/>
              </w:rPr>
              <w:t>48.672,71</w:t>
            </w:r>
            <w:r>
              <w:rPr>
                <w:rFonts w:ascii="Century Gothic" w:eastAsia="Times New Roman" w:hAnsi="Century Gothic" w:cs="Calibri"/>
                <w:sz w:val="20"/>
                <w:szCs w:val="16"/>
                <w:lang w:eastAsia="es-ES"/>
              </w:rPr>
              <w:t xml:space="preserve"> €</w:t>
            </w:r>
          </w:p>
        </w:tc>
      </w:tr>
      <w:tr w:rsidR="00356B8E" w:rsidRPr="00A9192B" w14:paraId="062D71B2" w14:textId="77777777" w:rsidTr="004515C9">
        <w:tc>
          <w:tcPr>
            <w:tcW w:w="4244" w:type="dxa"/>
            <w:vAlign w:val="center"/>
          </w:tcPr>
          <w:p w14:paraId="101F920E" w14:textId="7E84D10D" w:rsidR="00356B8E" w:rsidRPr="00A9192B" w:rsidRDefault="00356B8E" w:rsidP="004515C9">
            <w:pPr>
              <w:spacing w:line="360" w:lineRule="auto"/>
              <w:rPr>
                <w:rFonts w:ascii="Century Gothic" w:hAnsi="Century Gothic"/>
                <w:sz w:val="20"/>
                <w:szCs w:val="20"/>
              </w:rPr>
            </w:pPr>
            <w:r>
              <w:rPr>
                <w:rFonts w:ascii="Century Gothic" w:hAnsi="Century Gothic"/>
                <w:sz w:val="20"/>
                <w:szCs w:val="20"/>
              </w:rPr>
              <w:t>Prórroga</w:t>
            </w:r>
            <w:r w:rsidR="003435F7">
              <w:rPr>
                <w:rFonts w:ascii="Century Gothic" w:hAnsi="Century Gothic"/>
                <w:sz w:val="20"/>
                <w:szCs w:val="20"/>
              </w:rPr>
              <w:t>. NO</w:t>
            </w:r>
          </w:p>
        </w:tc>
        <w:tc>
          <w:tcPr>
            <w:tcW w:w="4244" w:type="dxa"/>
          </w:tcPr>
          <w:p w14:paraId="2632CE9F" w14:textId="0FF3732D" w:rsidR="00356B8E" w:rsidRPr="003435F7" w:rsidRDefault="003435F7" w:rsidP="000F7D94">
            <w:pPr>
              <w:spacing w:line="360" w:lineRule="auto"/>
              <w:jc w:val="center"/>
              <w:rPr>
                <w:rFonts w:ascii="Century Gothic" w:hAnsi="Century Gothic"/>
                <w:sz w:val="20"/>
                <w:szCs w:val="20"/>
              </w:rPr>
            </w:pPr>
            <w:r w:rsidRPr="003435F7">
              <w:rPr>
                <w:rFonts w:ascii="Century Gothic" w:hAnsi="Century Gothic"/>
                <w:sz w:val="20"/>
                <w:szCs w:val="20"/>
              </w:rPr>
              <w:t>--</w:t>
            </w:r>
          </w:p>
        </w:tc>
      </w:tr>
      <w:tr w:rsidR="00356B8E" w:rsidRPr="00A9192B" w14:paraId="77576BEF" w14:textId="77777777" w:rsidTr="004515C9">
        <w:tc>
          <w:tcPr>
            <w:tcW w:w="4244" w:type="dxa"/>
            <w:vAlign w:val="center"/>
          </w:tcPr>
          <w:p w14:paraId="1F903D26" w14:textId="078387DF" w:rsidR="00356B8E" w:rsidRPr="00A9192B" w:rsidRDefault="003435F7" w:rsidP="004515C9">
            <w:pPr>
              <w:spacing w:line="360" w:lineRule="auto"/>
              <w:rPr>
                <w:rFonts w:ascii="Century Gothic" w:hAnsi="Century Gothic"/>
                <w:sz w:val="20"/>
                <w:szCs w:val="20"/>
              </w:rPr>
            </w:pPr>
            <w:r>
              <w:rPr>
                <w:rFonts w:ascii="Century Gothic" w:hAnsi="Century Gothic"/>
                <w:sz w:val="20"/>
                <w:szCs w:val="20"/>
              </w:rPr>
              <w:t>Modificaciones previstas. NO</w:t>
            </w:r>
          </w:p>
        </w:tc>
        <w:tc>
          <w:tcPr>
            <w:tcW w:w="4244" w:type="dxa"/>
          </w:tcPr>
          <w:p w14:paraId="7B86A43B" w14:textId="64DD9380" w:rsidR="00356B8E" w:rsidRPr="003435F7" w:rsidRDefault="003435F7" w:rsidP="000F7D94">
            <w:pPr>
              <w:spacing w:line="360" w:lineRule="auto"/>
              <w:jc w:val="center"/>
              <w:rPr>
                <w:rFonts w:ascii="Century Gothic" w:hAnsi="Century Gothic"/>
                <w:sz w:val="20"/>
                <w:szCs w:val="20"/>
              </w:rPr>
            </w:pPr>
            <w:r w:rsidRPr="003435F7">
              <w:rPr>
                <w:rFonts w:ascii="Century Gothic" w:hAnsi="Century Gothic"/>
                <w:sz w:val="20"/>
                <w:szCs w:val="20"/>
              </w:rPr>
              <w:t>--</w:t>
            </w:r>
          </w:p>
        </w:tc>
      </w:tr>
      <w:tr w:rsidR="004515C9" w:rsidRPr="00A9192B" w14:paraId="465D9078" w14:textId="77777777" w:rsidTr="004515C9">
        <w:tc>
          <w:tcPr>
            <w:tcW w:w="4244" w:type="dxa"/>
            <w:vAlign w:val="center"/>
          </w:tcPr>
          <w:p w14:paraId="693AE3C7" w14:textId="77777777" w:rsidR="004515C9" w:rsidRPr="00A9192B" w:rsidRDefault="004515C9" w:rsidP="004515C9">
            <w:pPr>
              <w:spacing w:line="360" w:lineRule="auto"/>
              <w:rPr>
                <w:rFonts w:ascii="Century Gothic" w:hAnsi="Century Gothic"/>
                <w:sz w:val="20"/>
                <w:szCs w:val="20"/>
              </w:rPr>
            </w:pPr>
            <w:proofErr w:type="gramStart"/>
            <w:r w:rsidRPr="00A9192B">
              <w:rPr>
                <w:rFonts w:ascii="Century Gothic" w:hAnsi="Century Gothic"/>
                <w:sz w:val="20"/>
                <w:szCs w:val="20"/>
              </w:rPr>
              <w:t>TOTAL</w:t>
            </w:r>
            <w:proofErr w:type="gramEnd"/>
            <w:r w:rsidRPr="00A9192B">
              <w:rPr>
                <w:rFonts w:ascii="Century Gothic" w:hAnsi="Century Gothic"/>
                <w:sz w:val="20"/>
                <w:szCs w:val="20"/>
              </w:rPr>
              <w:t xml:space="preserve"> VALOR ESTIMADO</w:t>
            </w:r>
          </w:p>
        </w:tc>
        <w:tc>
          <w:tcPr>
            <w:tcW w:w="4244" w:type="dxa"/>
          </w:tcPr>
          <w:p w14:paraId="13412CBA" w14:textId="5C87F860" w:rsidR="004515C9" w:rsidRPr="00356B8E" w:rsidRDefault="00356B8E" w:rsidP="000F7D94">
            <w:pPr>
              <w:spacing w:line="360" w:lineRule="auto"/>
              <w:jc w:val="center"/>
              <w:rPr>
                <w:rFonts w:ascii="Century Gothic" w:hAnsi="Century Gothic"/>
                <w:b/>
                <w:bCs/>
                <w:sz w:val="20"/>
                <w:szCs w:val="20"/>
                <w:highlight w:val="yellow"/>
              </w:rPr>
            </w:pPr>
            <w:r w:rsidRPr="00356B8E">
              <w:rPr>
                <w:rFonts w:ascii="Century Gothic" w:eastAsia="Times New Roman" w:hAnsi="Century Gothic" w:cs="Calibri"/>
                <w:b/>
                <w:bCs/>
                <w:sz w:val="20"/>
                <w:szCs w:val="16"/>
                <w:lang w:eastAsia="es-ES"/>
              </w:rPr>
              <w:t>48.672,71 €</w:t>
            </w:r>
          </w:p>
        </w:tc>
      </w:tr>
    </w:tbl>
    <w:p w14:paraId="0E7C2E94" w14:textId="77777777" w:rsidR="004515C9" w:rsidRPr="00A9192B" w:rsidRDefault="004515C9" w:rsidP="004515C9">
      <w:pPr>
        <w:spacing w:line="360" w:lineRule="auto"/>
        <w:rPr>
          <w:rFonts w:ascii="Century Gothic" w:hAnsi="Century Gothic"/>
          <w:sz w:val="20"/>
          <w:szCs w:val="20"/>
        </w:rPr>
      </w:pPr>
    </w:p>
    <w:p w14:paraId="4D139538" w14:textId="77777777" w:rsidR="004515C9" w:rsidRPr="00A9192B" w:rsidRDefault="004515C9" w:rsidP="004515C9">
      <w:pPr>
        <w:spacing w:line="360" w:lineRule="auto"/>
        <w:rPr>
          <w:rFonts w:ascii="Century Gothic" w:hAnsi="Century Gothic"/>
          <w:b/>
          <w:sz w:val="20"/>
          <w:szCs w:val="20"/>
        </w:rPr>
      </w:pPr>
      <w:r w:rsidRPr="00A9192B">
        <w:rPr>
          <w:rFonts w:ascii="Century Gothic" w:hAnsi="Century Gothic"/>
          <w:b/>
          <w:sz w:val="20"/>
          <w:szCs w:val="20"/>
        </w:rPr>
        <w:t xml:space="preserve">5.3. </w:t>
      </w:r>
      <w:r w:rsidRPr="00A9192B">
        <w:rPr>
          <w:rFonts w:ascii="Century Gothic" w:hAnsi="Century Gothic"/>
          <w:sz w:val="20"/>
          <w:szCs w:val="20"/>
        </w:rPr>
        <w:t>Precio del contrato.</w:t>
      </w:r>
      <w:r w:rsidRPr="00A9192B">
        <w:rPr>
          <w:rFonts w:ascii="Century Gothic" w:hAnsi="Century Gothic"/>
          <w:b/>
          <w:sz w:val="20"/>
          <w:szCs w:val="20"/>
        </w:rPr>
        <w:t xml:space="preserve"> </w:t>
      </w:r>
    </w:p>
    <w:p w14:paraId="03505AB1" w14:textId="77777777" w:rsidR="00212D8B" w:rsidRPr="00A9192B" w:rsidRDefault="00212D8B" w:rsidP="004515C9">
      <w:pPr>
        <w:spacing w:line="360" w:lineRule="auto"/>
        <w:rPr>
          <w:rFonts w:ascii="Century Gothic" w:hAnsi="Century Gothic"/>
          <w:b/>
          <w:sz w:val="20"/>
          <w:szCs w:val="20"/>
        </w:rPr>
      </w:pPr>
    </w:p>
    <w:p w14:paraId="3CB3E782" w14:textId="77777777" w:rsidR="00212D8B" w:rsidRPr="00A9192B" w:rsidRDefault="00212D8B" w:rsidP="00212D8B">
      <w:pPr>
        <w:spacing w:line="360" w:lineRule="auto"/>
        <w:jc w:val="both"/>
        <w:rPr>
          <w:rFonts w:ascii="Century Gothic" w:hAnsi="Century Gothic"/>
          <w:sz w:val="20"/>
          <w:szCs w:val="20"/>
        </w:rPr>
      </w:pPr>
      <w:r w:rsidRPr="00A9192B">
        <w:rPr>
          <w:rFonts w:ascii="Century Gothic" w:hAnsi="Century Gothic"/>
          <w:b/>
          <w:sz w:val="20"/>
          <w:szCs w:val="20"/>
        </w:rPr>
        <w:t>5.3.1.</w:t>
      </w:r>
      <w:r w:rsidRPr="00A9192B">
        <w:rPr>
          <w:rFonts w:ascii="Century Gothic" w:hAnsi="Century Gothic"/>
          <w:sz w:val="20"/>
          <w:szCs w:val="20"/>
        </w:rPr>
        <w:t xml:space="preserve"> El precio del contrato será el que resulte de su adjudicación, e incluirá, como partida independiente, el IGIC. </w:t>
      </w:r>
    </w:p>
    <w:p w14:paraId="5CC52A56" w14:textId="77777777" w:rsidR="00212D8B" w:rsidRPr="00A9192B" w:rsidRDefault="00212D8B" w:rsidP="00212D8B">
      <w:pPr>
        <w:spacing w:line="360" w:lineRule="auto"/>
        <w:jc w:val="both"/>
        <w:rPr>
          <w:rFonts w:ascii="Century Gothic" w:hAnsi="Century Gothic"/>
          <w:sz w:val="20"/>
          <w:szCs w:val="20"/>
        </w:rPr>
      </w:pPr>
    </w:p>
    <w:p w14:paraId="12F61A5C" w14:textId="77777777" w:rsidR="00212D8B" w:rsidRPr="00A9192B" w:rsidRDefault="00212D8B" w:rsidP="00212D8B">
      <w:pPr>
        <w:spacing w:line="360" w:lineRule="auto"/>
        <w:jc w:val="both"/>
        <w:rPr>
          <w:rFonts w:ascii="Century Gothic" w:hAnsi="Century Gothic"/>
          <w:sz w:val="20"/>
          <w:szCs w:val="20"/>
        </w:rPr>
      </w:pPr>
      <w:r w:rsidRPr="00A9192B">
        <w:rPr>
          <w:rFonts w:ascii="Century Gothic" w:hAnsi="Century Gothic"/>
          <w:b/>
          <w:sz w:val="20"/>
          <w:szCs w:val="20"/>
        </w:rPr>
        <w:t>5.3.2</w:t>
      </w:r>
      <w:r w:rsidRPr="00A9192B">
        <w:rPr>
          <w:rFonts w:ascii="Century Gothic" w:hAnsi="Century Gothic"/>
          <w:sz w:val="20"/>
          <w:szCs w:val="20"/>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el CONSORCIO. </w:t>
      </w:r>
    </w:p>
    <w:p w14:paraId="065DEB3B" w14:textId="77777777" w:rsidR="00212D8B" w:rsidRPr="00A9192B" w:rsidRDefault="00212D8B" w:rsidP="00212D8B">
      <w:pPr>
        <w:spacing w:line="360" w:lineRule="auto"/>
        <w:jc w:val="both"/>
        <w:rPr>
          <w:rFonts w:ascii="Century Gothic" w:hAnsi="Century Gothic"/>
          <w:sz w:val="20"/>
          <w:szCs w:val="20"/>
        </w:rPr>
      </w:pPr>
    </w:p>
    <w:p w14:paraId="5C15E590" w14:textId="77777777" w:rsidR="00212D8B" w:rsidRPr="00A9192B" w:rsidRDefault="00212D8B" w:rsidP="00212D8B">
      <w:pPr>
        <w:spacing w:line="360" w:lineRule="auto"/>
        <w:jc w:val="both"/>
        <w:rPr>
          <w:rFonts w:ascii="Century Gothic" w:hAnsi="Century Gothic"/>
          <w:sz w:val="20"/>
          <w:szCs w:val="20"/>
        </w:rPr>
      </w:pPr>
      <w:r w:rsidRPr="00A9192B">
        <w:rPr>
          <w:rFonts w:ascii="Century Gothic" w:hAnsi="Century Gothic"/>
          <w:sz w:val="20"/>
          <w:szCs w:val="20"/>
        </w:rPr>
        <w:t xml:space="preserve">Se consideran también incluidos en el precio del contrato todos los gastos que resultaren necesarios para su ejecución, incluidos los posibles desplazamientos. </w:t>
      </w:r>
    </w:p>
    <w:p w14:paraId="4F14A8D1" w14:textId="77777777" w:rsidR="00212D8B" w:rsidRPr="00A9192B" w:rsidRDefault="00212D8B" w:rsidP="00212D8B">
      <w:pPr>
        <w:spacing w:line="360" w:lineRule="auto"/>
        <w:jc w:val="both"/>
        <w:rPr>
          <w:rFonts w:ascii="Century Gothic" w:hAnsi="Century Gothic"/>
          <w:sz w:val="20"/>
          <w:szCs w:val="20"/>
        </w:rPr>
      </w:pPr>
    </w:p>
    <w:p w14:paraId="669D3C28" w14:textId="77777777" w:rsidR="00212D8B" w:rsidRPr="00A9192B" w:rsidRDefault="00212D8B" w:rsidP="00212D8B">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También son de cuenta de la contratista los gastos de formalización del contrato, si éste se elevare a escritura pública.</w:t>
      </w:r>
    </w:p>
    <w:p w14:paraId="3919A964" w14:textId="77777777" w:rsidR="00212D8B" w:rsidRPr="00A9192B" w:rsidRDefault="00212D8B" w:rsidP="00212D8B">
      <w:pPr>
        <w:spacing w:line="360" w:lineRule="auto"/>
        <w:jc w:val="both"/>
        <w:rPr>
          <w:rFonts w:ascii="Century Gothic" w:hAnsi="Century Gothic"/>
          <w:bCs/>
          <w:sz w:val="20"/>
          <w:szCs w:val="20"/>
          <w:lang w:val="es-ES"/>
        </w:rPr>
      </w:pPr>
    </w:p>
    <w:p w14:paraId="28843985" w14:textId="77777777" w:rsidR="00212D8B" w:rsidRPr="00A9192B" w:rsidRDefault="00212D8B" w:rsidP="00565163">
      <w:pPr>
        <w:pStyle w:val="Ttulo2"/>
        <w:spacing w:before="0" w:line="360" w:lineRule="auto"/>
        <w:jc w:val="both"/>
        <w:rPr>
          <w:rFonts w:ascii="Century Gothic" w:hAnsi="Century Gothic"/>
          <w:b/>
          <w:color w:val="000000" w:themeColor="text1"/>
          <w:sz w:val="22"/>
          <w:szCs w:val="22"/>
          <w:lang w:val="es-ES"/>
        </w:rPr>
      </w:pPr>
      <w:bookmarkStart w:id="17" w:name="_Toc109982237"/>
      <w:r w:rsidRPr="00A9192B">
        <w:rPr>
          <w:rFonts w:ascii="Century Gothic" w:hAnsi="Century Gothic"/>
          <w:b/>
          <w:color w:val="000000" w:themeColor="text1"/>
          <w:sz w:val="22"/>
          <w:szCs w:val="22"/>
          <w:lang w:val="es-ES"/>
        </w:rPr>
        <w:t>6. EXISTENCIA DE CRÉDITO PRESUPUESTARIO</w:t>
      </w:r>
      <w:bookmarkEnd w:id="17"/>
    </w:p>
    <w:p w14:paraId="739F7523" w14:textId="77777777" w:rsidR="00212D8B" w:rsidRPr="003435F7" w:rsidRDefault="00212D8B" w:rsidP="003435F7">
      <w:pPr>
        <w:spacing w:line="360" w:lineRule="auto"/>
        <w:jc w:val="both"/>
        <w:rPr>
          <w:rFonts w:ascii="Century Gothic" w:hAnsi="Century Gothic"/>
          <w:sz w:val="20"/>
          <w:szCs w:val="20"/>
          <w:lang w:val="es-ES"/>
        </w:rPr>
      </w:pPr>
    </w:p>
    <w:p w14:paraId="475DA70A" w14:textId="20FEB1E2" w:rsidR="00212D8B" w:rsidRPr="00A9192B" w:rsidRDefault="00212D8B" w:rsidP="00212D8B">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 xml:space="preserve">Existe crédito presupuestario preciso para atender a las obligaciones económicas que se deriven de la contratación, con cargo a la partida presupuestaria </w:t>
      </w:r>
      <w:r w:rsidR="00382D74" w:rsidRPr="003435F7">
        <w:rPr>
          <w:rFonts w:ascii="Century Gothic" w:hAnsi="Century Gothic"/>
          <w:bCs/>
          <w:sz w:val="20"/>
          <w:szCs w:val="20"/>
          <w:lang w:val="es-ES"/>
        </w:rPr>
        <w:t>______</w:t>
      </w:r>
      <w:r w:rsidR="00BD26CA">
        <w:rPr>
          <w:rFonts w:ascii="Century Gothic" w:hAnsi="Century Gothic"/>
          <w:bCs/>
          <w:sz w:val="20"/>
          <w:szCs w:val="20"/>
          <w:lang w:val="es-ES"/>
        </w:rPr>
        <w:t>_______</w:t>
      </w:r>
      <w:r w:rsidR="00382D74" w:rsidRPr="003435F7">
        <w:rPr>
          <w:rFonts w:ascii="Century Gothic" w:hAnsi="Century Gothic"/>
          <w:bCs/>
          <w:sz w:val="20"/>
          <w:szCs w:val="20"/>
          <w:lang w:val="es-ES"/>
        </w:rPr>
        <w:t>______</w:t>
      </w:r>
      <w:r w:rsidR="003435F7">
        <w:rPr>
          <w:rFonts w:ascii="Century Gothic" w:hAnsi="Century Gothic"/>
          <w:bCs/>
          <w:sz w:val="20"/>
          <w:szCs w:val="20"/>
          <w:lang w:val="es-ES"/>
        </w:rPr>
        <w:t xml:space="preserve"> </w:t>
      </w:r>
      <w:r w:rsidRPr="00A9192B">
        <w:rPr>
          <w:rFonts w:ascii="Century Gothic" w:hAnsi="Century Gothic"/>
          <w:bCs/>
          <w:sz w:val="20"/>
          <w:szCs w:val="20"/>
          <w:lang w:val="es-ES"/>
        </w:rPr>
        <w:t xml:space="preserve">por los siguientes importes: </w:t>
      </w:r>
    </w:p>
    <w:p w14:paraId="6EDE170D" w14:textId="212A1234" w:rsidR="00212D8B" w:rsidRPr="003435F7" w:rsidRDefault="00212D8B" w:rsidP="00212D8B">
      <w:pPr>
        <w:pStyle w:val="Prrafodelista"/>
        <w:numPr>
          <w:ilvl w:val="0"/>
          <w:numId w:val="2"/>
        </w:numPr>
        <w:spacing w:before="360" w:after="360" w:line="360" w:lineRule="auto"/>
        <w:jc w:val="both"/>
        <w:rPr>
          <w:rFonts w:ascii="Century Gothic" w:hAnsi="Century Gothic" w:cs="Tahoma"/>
          <w:sz w:val="20"/>
          <w:szCs w:val="20"/>
        </w:rPr>
      </w:pPr>
      <w:r w:rsidRPr="003435F7">
        <w:rPr>
          <w:rFonts w:ascii="Century Gothic" w:hAnsi="Century Gothic" w:cs="Tahoma"/>
          <w:sz w:val="20"/>
          <w:szCs w:val="20"/>
        </w:rPr>
        <w:t xml:space="preserve">Presupuesto neto de licitación: </w:t>
      </w:r>
      <w:r w:rsidR="00BD26CA" w:rsidRPr="00356B8E">
        <w:rPr>
          <w:rFonts w:ascii="Century Gothic" w:eastAsia="Times New Roman" w:hAnsi="Century Gothic" w:cs="Calibri"/>
          <w:sz w:val="20"/>
          <w:szCs w:val="16"/>
          <w:lang w:eastAsia="es-ES"/>
        </w:rPr>
        <w:t>48.672,71</w:t>
      </w:r>
      <w:r w:rsidR="00BD26CA">
        <w:rPr>
          <w:rFonts w:ascii="Century Gothic" w:eastAsia="Times New Roman" w:hAnsi="Century Gothic" w:cs="Calibri"/>
          <w:sz w:val="20"/>
          <w:szCs w:val="16"/>
          <w:lang w:eastAsia="es-ES"/>
        </w:rPr>
        <w:t xml:space="preserve"> </w:t>
      </w:r>
      <w:r w:rsidRPr="003435F7">
        <w:rPr>
          <w:rFonts w:ascii="Century Gothic" w:hAnsi="Century Gothic" w:cs="Tahoma"/>
          <w:sz w:val="20"/>
          <w:szCs w:val="20"/>
        </w:rPr>
        <w:t>€.</w:t>
      </w:r>
    </w:p>
    <w:p w14:paraId="5927478E" w14:textId="00ED9613" w:rsidR="00212D8B" w:rsidRPr="003435F7" w:rsidRDefault="00212D8B" w:rsidP="00212D8B">
      <w:pPr>
        <w:pStyle w:val="Prrafodelista"/>
        <w:numPr>
          <w:ilvl w:val="0"/>
          <w:numId w:val="2"/>
        </w:numPr>
        <w:spacing w:before="360" w:after="360" w:line="360" w:lineRule="auto"/>
        <w:jc w:val="both"/>
        <w:rPr>
          <w:rFonts w:ascii="Century Gothic" w:hAnsi="Century Gothic" w:cs="Tahoma"/>
          <w:sz w:val="20"/>
          <w:szCs w:val="20"/>
        </w:rPr>
      </w:pPr>
      <w:r w:rsidRPr="003435F7">
        <w:rPr>
          <w:rFonts w:ascii="Century Gothic" w:hAnsi="Century Gothic" w:cs="Tahoma"/>
          <w:sz w:val="20"/>
          <w:szCs w:val="20"/>
        </w:rPr>
        <w:t xml:space="preserve">En concepto de IGIC (7%): </w:t>
      </w:r>
      <w:r w:rsidR="00BD26CA" w:rsidRPr="000B3F05">
        <w:rPr>
          <w:rFonts w:ascii="Century Gothic" w:hAnsi="Century Gothic"/>
          <w:sz w:val="20"/>
          <w:szCs w:val="20"/>
        </w:rPr>
        <w:t xml:space="preserve">3.407,09 </w:t>
      </w:r>
      <w:r w:rsidRPr="003435F7">
        <w:rPr>
          <w:rFonts w:ascii="Century Gothic" w:hAnsi="Century Gothic" w:cs="Tahoma"/>
          <w:sz w:val="20"/>
          <w:szCs w:val="20"/>
        </w:rPr>
        <w:t>€.</w:t>
      </w:r>
    </w:p>
    <w:p w14:paraId="52F0F9E9" w14:textId="28F45A27" w:rsidR="00212D8B" w:rsidRPr="00221E85" w:rsidRDefault="00212D8B" w:rsidP="00221E85">
      <w:pPr>
        <w:pStyle w:val="Prrafodelista"/>
        <w:numPr>
          <w:ilvl w:val="0"/>
          <w:numId w:val="2"/>
        </w:numPr>
        <w:spacing w:before="360" w:line="360" w:lineRule="auto"/>
        <w:jc w:val="both"/>
        <w:rPr>
          <w:rFonts w:ascii="Century Gothic" w:hAnsi="Century Gothic" w:cs="Tahoma"/>
          <w:bCs/>
          <w:color w:val="000000" w:themeColor="text1"/>
          <w:sz w:val="20"/>
          <w:szCs w:val="20"/>
        </w:rPr>
      </w:pPr>
      <w:r w:rsidRPr="003435F7">
        <w:rPr>
          <w:rFonts w:ascii="Century Gothic" w:hAnsi="Century Gothic" w:cs="Tahoma"/>
          <w:sz w:val="20"/>
          <w:szCs w:val="20"/>
        </w:rPr>
        <w:t xml:space="preserve">Total: </w:t>
      </w:r>
      <w:r w:rsidR="00BD26CA" w:rsidRPr="004F1657">
        <w:rPr>
          <w:rFonts w:ascii="Century Gothic" w:hAnsi="Century Gothic"/>
          <w:b/>
          <w:sz w:val="20"/>
          <w:szCs w:val="20"/>
        </w:rPr>
        <w:t>52.079,80</w:t>
      </w:r>
      <w:r w:rsidR="00BD26CA">
        <w:rPr>
          <w:rFonts w:ascii="Century Gothic" w:hAnsi="Century Gothic"/>
          <w:b/>
          <w:sz w:val="20"/>
          <w:szCs w:val="20"/>
        </w:rPr>
        <w:t xml:space="preserve"> </w:t>
      </w:r>
      <w:r w:rsidRPr="003435F7">
        <w:rPr>
          <w:rFonts w:ascii="Century Gothic" w:hAnsi="Century Gothic" w:cs="Tahoma"/>
          <w:b/>
          <w:bCs/>
          <w:sz w:val="20"/>
          <w:szCs w:val="20"/>
        </w:rPr>
        <w:t>€.</w:t>
      </w:r>
    </w:p>
    <w:p w14:paraId="41334908" w14:textId="77777777" w:rsidR="00221E85" w:rsidRPr="003435F7" w:rsidRDefault="00221E85" w:rsidP="00221E85">
      <w:pPr>
        <w:pStyle w:val="Prrafodelista"/>
        <w:spacing w:line="360" w:lineRule="auto"/>
        <w:jc w:val="both"/>
        <w:rPr>
          <w:rFonts w:ascii="Century Gothic" w:hAnsi="Century Gothic" w:cs="Tahoma"/>
          <w:bCs/>
          <w:color w:val="000000" w:themeColor="text1"/>
          <w:sz w:val="20"/>
          <w:szCs w:val="20"/>
        </w:rPr>
      </w:pPr>
    </w:p>
    <w:p w14:paraId="63601BC6" w14:textId="77777777" w:rsidR="00212D8B" w:rsidRPr="00A9192B" w:rsidRDefault="00212D8B" w:rsidP="00221E85">
      <w:pPr>
        <w:pStyle w:val="Ttulo2"/>
        <w:spacing w:before="0" w:line="360" w:lineRule="auto"/>
        <w:jc w:val="both"/>
        <w:rPr>
          <w:rFonts w:ascii="Century Gothic" w:hAnsi="Century Gothic"/>
          <w:b/>
          <w:sz w:val="22"/>
          <w:szCs w:val="22"/>
        </w:rPr>
      </w:pPr>
      <w:bookmarkStart w:id="18" w:name="_Toc109982238"/>
      <w:r w:rsidRPr="00A9192B">
        <w:rPr>
          <w:rFonts w:ascii="Century Gothic" w:hAnsi="Century Gothic"/>
          <w:b/>
          <w:color w:val="000000" w:themeColor="text1"/>
          <w:sz w:val="22"/>
          <w:szCs w:val="22"/>
        </w:rPr>
        <w:lastRenderedPageBreak/>
        <w:t xml:space="preserve">7. REVISIÓN DEL PRECIO DEL CONTRATO Y OTRAS VARIACIONES </w:t>
      </w:r>
      <w:proofErr w:type="gramStart"/>
      <w:r w:rsidRPr="00A9192B">
        <w:rPr>
          <w:rFonts w:ascii="Century Gothic" w:hAnsi="Century Gothic"/>
          <w:b/>
          <w:color w:val="000000" w:themeColor="text1"/>
          <w:sz w:val="22"/>
          <w:szCs w:val="22"/>
        </w:rPr>
        <w:t>DEL MISMO</w:t>
      </w:r>
      <w:proofErr w:type="gramEnd"/>
      <w:r w:rsidRPr="00A9192B">
        <w:rPr>
          <w:rFonts w:ascii="Century Gothic" w:hAnsi="Century Gothic"/>
          <w:b/>
          <w:color w:val="000000" w:themeColor="text1"/>
          <w:sz w:val="22"/>
          <w:szCs w:val="22"/>
        </w:rPr>
        <w:t>.</w:t>
      </w:r>
      <w:bookmarkEnd w:id="18"/>
    </w:p>
    <w:p w14:paraId="7916663A" w14:textId="77777777" w:rsidR="00212D8B" w:rsidRPr="00A9192B" w:rsidRDefault="00212D8B" w:rsidP="00221E85">
      <w:pPr>
        <w:spacing w:line="360" w:lineRule="auto"/>
        <w:jc w:val="both"/>
        <w:rPr>
          <w:rFonts w:ascii="Century Gothic" w:hAnsi="Century Gothic" w:cs="Tahoma"/>
          <w:sz w:val="20"/>
          <w:szCs w:val="20"/>
        </w:rPr>
      </w:pPr>
    </w:p>
    <w:p w14:paraId="6B5CB41B" w14:textId="77777777" w:rsidR="00212D8B" w:rsidRPr="00A9192B" w:rsidRDefault="00212D8B" w:rsidP="00FF6103">
      <w:pPr>
        <w:spacing w:line="360" w:lineRule="auto"/>
        <w:rPr>
          <w:rFonts w:ascii="Century Gothic" w:hAnsi="Century Gothic"/>
          <w:b/>
          <w:lang w:val="es-ES"/>
        </w:rPr>
      </w:pPr>
      <w:r w:rsidRPr="00A9192B">
        <w:rPr>
          <w:rFonts w:ascii="Century Gothic" w:hAnsi="Century Gothic" w:cs="Tahoma"/>
          <w:sz w:val="20"/>
          <w:szCs w:val="20"/>
        </w:rPr>
        <w:t xml:space="preserve">Conforme establece el artículo 103.2 LCSP, en la presente contratación no habrá revisión periódica y predeterminada de precios. </w:t>
      </w:r>
    </w:p>
    <w:p w14:paraId="5E766585" w14:textId="77777777" w:rsidR="00FF6103" w:rsidRPr="00221E85" w:rsidRDefault="00FF6103" w:rsidP="00221E85">
      <w:pPr>
        <w:spacing w:line="360" w:lineRule="auto"/>
        <w:jc w:val="both"/>
        <w:rPr>
          <w:rFonts w:ascii="Century Gothic" w:hAnsi="Century Gothic"/>
          <w:b/>
          <w:sz w:val="20"/>
          <w:szCs w:val="20"/>
          <w:lang w:val="es-ES"/>
        </w:rPr>
      </w:pPr>
    </w:p>
    <w:p w14:paraId="7F2186F0" w14:textId="77777777" w:rsidR="00745859" w:rsidRPr="00A9192B" w:rsidRDefault="00FF6103" w:rsidP="00CC5D37">
      <w:pPr>
        <w:pStyle w:val="Ttulo2"/>
        <w:spacing w:before="0" w:line="360" w:lineRule="auto"/>
        <w:jc w:val="both"/>
        <w:rPr>
          <w:rFonts w:ascii="Century Gothic" w:hAnsi="Century Gothic" w:cs="Tahoma"/>
          <w:b/>
          <w:bCs/>
          <w:color w:val="000000" w:themeColor="text1"/>
          <w:sz w:val="22"/>
          <w:szCs w:val="22"/>
        </w:rPr>
      </w:pPr>
      <w:bookmarkStart w:id="19" w:name="_Toc521315347"/>
      <w:bookmarkStart w:id="20" w:name="_Toc82504738"/>
      <w:bookmarkStart w:id="21" w:name="_Toc95130074"/>
      <w:bookmarkStart w:id="22" w:name="_Toc109982239"/>
      <w:r w:rsidRPr="00A9192B">
        <w:rPr>
          <w:rStyle w:val="Ttulo1Car"/>
          <w:rFonts w:ascii="Century Gothic" w:hAnsi="Century Gothic"/>
          <w:b/>
          <w:color w:val="000000" w:themeColor="text1"/>
          <w:sz w:val="22"/>
          <w:szCs w:val="22"/>
        </w:rPr>
        <w:t xml:space="preserve">8. PLAZO DE </w:t>
      </w:r>
      <w:r w:rsidRPr="00A9192B">
        <w:rPr>
          <w:rFonts w:ascii="Century Gothic" w:hAnsi="Century Gothic"/>
          <w:b/>
          <w:color w:val="000000" w:themeColor="text1"/>
          <w:sz w:val="22"/>
          <w:szCs w:val="22"/>
        </w:rPr>
        <w:t>DURACIÓN DEL CONTRATO Y DE EJECUCIÓN DE LA PRESTACIÓN</w:t>
      </w:r>
      <w:bookmarkEnd w:id="19"/>
      <w:r w:rsidRPr="00A9192B">
        <w:rPr>
          <w:rFonts w:ascii="Century Gothic" w:hAnsi="Century Gothic" w:cs="Tahoma"/>
          <w:b/>
          <w:bCs/>
          <w:color w:val="000000" w:themeColor="text1"/>
          <w:sz w:val="22"/>
          <w:szCs w:val="22"/>
        </w:rPr>
        <w:t>.</w:t>
      </w:r>
      <w:bookmarkEnd w:id="20"/>
      <w:bookmarkEnd w:id="21"/>
      <w:bookmarkEnd w:id="22"/>
    </w:p>
    <w:p w14:paraId="4442AD68" w14:textId="77777777" w:rsidR="00FF6103" w:rsidRPr="00CC5D37" w:rsidRDefault="00FF6103" w:rsidP="00CC5D37">
      <w:pPr>
        <w:spacing w:line="360" w:lineRule="auto"/>
        <w:jc w:val="both"/>
        <w:rPr>
          <w:rFonts w:ascii="Century Gothic" w:hAnsi="Century Gothic"/>
          <w:sz w:val="20"/>
          <w:szCs w:val="20"/>
        </w:rPr>
      </w:pPr>
    </w:p>
    <w:p w14:paraId="4D035150" w14:textId="5BD1CDD2" w:rsidR="002D310C" w:rsidRPr="008E7B5C" w:rsidRDefault="00E447A8" w:rsidP="00FF6103">
      <w:pPr>
        <w:spacing w:line="360" w:lineRule="auto"/>
        <w:jc w:val="both"/>
        <w:rPr>
          <w:rFonts w:ascii="Century Gothic" w:hAnsi="Century Gothic"/>
          <w:sz w:val="20"/>
          <w:szCs w:val="20"/>
          <w:u w:val="single"/>
        </w:rPr>
      </w:pPr>
      <w:r w:rsidRPr="008E7B5C">
        <w:rPr>
          <w:rFonts w:ascii="Century Gothic" w:hAnsi="Century Gothic"/>
          <w:b/>
          <w:sz w:val="20"/>
          <w:szCs w:val="20"/>
        </w:rPr>
        <w:t>8.1</w:t>
      </w:r>
      <w:r w:rsidRPr="008E7B5C">
        <w:rPr>
          <w:rFonts w:ascii="Century Gothic" w:hAnsi="Century Gothic"/>
          <w:sz w:val="20"/>
          <w:szCs w:val="20"/>
        </w:rPr>
        <w:t xml:space="preserve">. </w:t>
      </w:r>
      <w:r w:rsidR="008E7B5C" w:rsidRPr="008E7B5C">
        <w:rPr>
          <w:rFonts w:ascii="Century Gothic" w:hAnsi="Century Gothic"/>
          <w:sz w:val="20"/>
          <w:szCs w:val="20"/>
        </w:rPr>
        <w:t>La prestación del servicio para la Peregrinación-Romería en honor a Nuestra Señora Virgen de los Dolores será desde las 01:00 horas del día 10 de septiembre</w:t>
      </w:r>
      <w:r w:rsidR="008E7B5C">
        <w:rPr>
          <w:rFonts w:ascii="Century Gothic" w:hAnsi="Century Gothic"/>
          <w:sz w:val="20"/>
          <w:szCs w:val="20"/>
        </w:rPr>
        <w:t xml:space="preserve"> de 2022</w:t>
      </w:r>
      <w:r w:rsidR="008E7B5C" w:rsidRPr="008E7B5C">
        <w:rPr>
          <w:rFonts w:ascii="Century Gothic" w:hAnsi="Century Gothic"/>
          <w:sz w:val="20"/>
          <w:szCs w:val="20"/>
        </w:rPr>
        <w:t xml:space="preserve"> hasta las 13:00 horas del día 11 de septiembre</w:t>
      </w:r>
      <w:r w:rsidR="008E7B5C">
        <w:rPr>
          <w:rFonts w:ascii="Century Gothic" w:hAnsi="Century Gothic"/>
          <w:sz w:val="20"/>
          <w:szCs w:val="20"/>
        </w:rPr>
        <w:t xml:space="preserve"> del mismo año</w:t>
      </w:r>
      <w:r w:rsidR="008E7B5C" w:rsidRPr="008E7B5C">
        <w:rPr>
          <w:rFonts w:ascii="Century Gothic" w:hAnsi="Century Gothic"/>
          <w:sz w:val="20"/>
          <w:szCs w:val="20"/>
        </w:rPr>
        <w:t xml:space="preserve">. Por este motivo, la duración del contrato es de 48 horas </w:t>
      </w:r>
      <w:r w:rsidR="00121907">
        <w:rPr>
          <w:rFonts w:ascii="Century Gothic" w:hAnsi="Century Gothic"/>
          <w:sz w:val="20"/>
          <w:szCs w:val="20"/>
        </w:rPr>
        <w:t>[</w:t>
      </w:r>
      <w:r w:rsidR="008E7B5C" w:rsidRPr="008E7B5C">
        <w:rPr>
          <w:rFonts w:ascii="Century Gothic" w:hAnsi="Century Gothic"/>
          <w:sz w:val="20"/>
          <w:szCs w:val="20"/>
        </w:rPr>
        <w:t xml:space="preserve">36 horas día del montaje-retén-desmontaje </w:t>
      </w:r>
      <w:r w:rsidR="00121907">
        <w:rPr>
          <w:rFonts w:ascii="Century Gothic" w:hAnsi="Century Gothic"/>
          <w:sz w:val="20"/>
          <w:szCs w:val="20"/>
        </w:rPr>
        <w:t xml:space="preserve">de </w:t>
      </w:r>
      <w:r w:rsidR="008E7B5C" w:rsidRPr="008E7B5C">
        <w:rPr>
          <w:rFonts w:ascii="Century Gothic" w:hAnsi="Century Gothic"/>
          <w:sz w:val="20"/>
          <w:szCs w:val="20"/>
        </w:rPr>
        <w:t>material</w:t>
      </w:r>
      <w:r w:rsidR="008E7B5C">
        <w:rPr>
          <w:rFonts w:ascii="Century Gothic" w:hAnsi="Century Gothic"/>
          <w:sz w:val="20"/>
          <w:szCs w:val="20"/>
        </w:rPr>
        <w:t xml:space="preserve"> más </w:t>
      </w:r>
      <w:r w:rsidR="008E7B5C" w:rsidRPr="008E7B5C">
        <w:rPr>
          <w:rFonts w:ascii="Century Gothic" w:hAnsi="Century Gothic"/>
          <w:sz w:val="20"/>
          <w:szCs w:val="20"/>
        </w:rPr>
        <w:t>12 horas (recogida y devolución material prestado)</w:t>
      </w:r>
      <w:r w:rsidR="00121907">
        <w:rPr>
          <w:rFonts w:ascii="Century Gothic" w:hAnsi="Century Gothic"/>
          <w:sz w:val="20"/>
          <w:szCs w:val="20"/>
        </w:rPr>
        <w:t>]</w:t>
      </w:r>
      <w:r w:rsidR="008E7B5C" w:rsidRPr="008E7B5C">
        <w:rPr>
          <w:rFonts w:ascii="Century Gothic" w:hAnsi="Century Gothic"/>
          <w:sz w:val="20"/>
          <w:szCs w:val="20"/>
        </w:rPr>
        <w:t xml:space="preserve">, abarcando </w:t>
      </w:r>
      <w:r w:rsidR="008E7B5C" w:rsidRPr="008E7B5C">
        <w:rPr>
          <w:rFonts w:ascii="Century Gothic" w:hAnsi="Century Gothic"/>
          <w:b/>
          <w:bCs/>
          <w:sz w:val="20"/>
          <w:szCs w:val="20"/>
        </w:rPr>
        <w:t>DOS (2) DÍAS</w:t>
      </w:r>
      <w:r w:rsidR="008E7B5C" w:rsidRPr="008E7B5C">
        <w:rPr>
          <w:rFonts w:ascii="Century Gothic" w:hAnsi="Century Gothic"/>
          <w:sz w:val="20"/>
          <w:szCs w:val="20"/>
        </w:rPr>
        <w:t xml:space="preserve"> en total, </w:t>
      </w:r>
      <w:r w:rsidR="008E7B5C" w:rsidRPr="006056AC">
        <w:rPr>
          <w:rFonts w:ascii="Century Gothic" w:hAnsi="Century Gothic"/>
          <w:sz w:val="20"/>
          <w:szCs w:val="20"/>
          <w:u w:val="single"/>
        </w:rPr>
        <w:t>no habiendo posibilidad de prórroga en el contrat</w:t>
      </w:r>
      <w:r w:rsidR="00121907" w:rsidRPr="006056AC">
        <w:rPr>
          <w:rFonts w:ascii="Century Gothic" w:hAnsi="Century Gothic"/>
          <w:sz w:val="20"/>
          <w:szCs w:val="20"/>
          <w:u w:val="single"/>
        </w:rPr>
        <w:t>o</w:t>
      </w:r>
      <w:r w:rsidR="00121907">
        <w:rPr>
          <w:rFonts w:ascii="Century Gothic" w:hAnsi="Century Gothic"/>
          <w:sz w:val="20"/>
          <w:szCs w:val="20"/>
        </w:rPr>
        <w:t>.</w:t>
      </w:r>
    </w:p>
    <w:p w14:paraId="13533E6F" w14:textId="77777777" w:rsidR="002D310C" w:rsidRPr="00A9192B" w:rsidRDefault="002D310C" w:rsidP="00FF6103">
      <w:pPr>
        <w:spacing w:line="360" w:lineRule="auto"/>
        <w:jc w:val="both"/>
        <w:rPr>
          <w:rFonts w:ascii="Century Gothic" w:hAnsi="Century Gothic"/>
          <w:sz w:val="20"/>
          <w:szCs w:val="20"/>
          <w:u w:val="single"/>
        </w:rPr>
      </w:pPr>
    </w:p>
    <w:p w14:paraId="7B8EF007" w14:textId="459AA168" w:rsidR="002A4B07" w:rsidRPr="006056AC" w:rsidRDefault="00E447A8" w:rsidP="00FF6103">
      <w:pPr>
        <w:spacing w:line="360" w:lineRule="auto"/>
        <w:jc w:val="both"/>
        <w:rPr>
          <w:rFonts w:ascii="Century Gothic" w:hAnsi="Century Gothic"/>
          <w:sz w:val="20"/>
          <w:szCs w:val="20"/>
        </w:rPr>
      </w:pPr>
      <w:r w:rsidRPr="006056AC">
        <w:rPr>
          <w:rFonts w:ascii="Century Gothic" w:hAnsi="Century Gothic"/>
          <w:b/>
          <w:sz w:val="20"/>
          <w:szCs w:val="20"/>
        </w:rPr>
        <w:t>8.2</w:t>
      </w:r>
      <w:r w:rsidRPr="006056AC">
        <w:rPr>
          <w:rFonts w:ascii="Century Gothic" w:hAnsi="Century Gothic"/>
          <w:sz w:val="20"/>
          <w:szCs w:val="20"/>
        </w:rPr>
        <w:t xml:space="preserve">. </w:t>
      </w:r>
      <w:r w:rsidR="00121907" w:rsidRPr="006056AC">
        <w:rPr>
          <w:rFonts w:ascii="Century Gothic" w:hAnsi="Century Gothic"/>
          <w:sz w:val="20"/>
          <w:szCs w:val="20"/>
        </w:rPr>
        <w:t>La duración estimada del montaje y desmontaje de materiales</w:t>
      </w:r>
      <w:r w:rsidR="006056AC" w:rsidRPr="006056AC">
        <w:rPr>
          <w:rFonts w:ascii="Century Gothic" w:hAnsi="Century Gothic"/>
          <w:sz w:val="20"/>
          <w:szCs w:val="20"/>
        </w:rPr>
        <w:t xml:space="preserve"> se encuentra desglosada en la cláusula 3.3 del Pliego de Prescripciones Técnicas Particulares.</w:t>
      </w:r>
    </w:p>
    <w:p w14:paraId="359B363A" w14:textId="77777777" w:rsidR="00FF6103" w:rsidRPr="00A9192B" w:rsidRDefault="00FF6103" w:rsidP="00FF6103">
      <w:pPr>
        <w:spacing w:line="360" w:lineRule="auto"/>
        <w:jc w:val="both"/>
        <w:rPr>
          <w:rFonts w:ascii="Century Gothic" w:hAnsi="Century Gothic"/>
          <w:sz w:val="20"/>
          <w:szCs w:val="20"/>
        </w:rPr>
      </w:pPr>
    </w:p>
    <w:p w14:paraId="1E7C2850" w14:textId="77777777" w:rsidR="00FF6103" w:rsidRPr="00A9192B" w:rsidRDefault="00FF6103" w:rsidP="00435620">
      <w:pPr>
        <w:pStyle w:val="Ttulo2"/>
        <w:spacing w:before="0" w:line="360" w:lineRule="auto"/>
        <w:jc w:val="both"/>
        <w:rPr>
          <w:rFonts w:ascii="Century Gothic" w:hAnsi="Century Gothic"/>
          <w:b/>
          <w:color w:val="000000" w:themeColor="text1"/>
          <w:sz w:val="22"/>
          <w:szCs w:val="22"/>
        </w:rPr>
      </w:pPr>
      <w:bookmarkStart w:id="23" w:name="_Toc82504739"/>
      <w:bookmarkStart w:id="24" w:name="_Toc95130075"/>
      <w:bookmarkStart w:id="25" w:name="_Toc109982240"/>
      <w:r w:rsidRPr="00A9192B">
        <w:rPr>
          <w:rFonts w:ascii="Century Gothic" w:hAnsi="Century Gothic"/>
          <w:b/>
          <w:color w:val="000000" w:themeColor="text1"/>
          <w:sz w:val="22"/>
          <w:szCs w:val="22"/>
        </w:rPr>
        <w:t>9. APTITUD PARA CONTRATAR.</w:t>
      </w:r>
      <w:bookmarkEnd w:id="23"/>
      <w:bookmarkEnd w:id="24"/>
      <w:bookmarkEnd w:id="25"/>
    </w:p>
    <w:p w14:paraId="1C23455A" w14:textId="77777777" w:rsidR="00FF6103" w:rsidRPr="00A9192B" w:rsidRDefault="00FF6103" w:rsidP="00FF6103">
      <w:pPr>
        <w:spacing w:line="360" w:lineRule="auto"/>
        <w:jc w:val="both"/>
        <w:rPr>
          <w:rFonts w:ascii="Century Gothic" w:hAnsi="Century Gothic"/>
          <w:sz w:val="20"/>
          <w:szCs w:val="20"/>
        </w:rPr>
      </w:pPr>
    </w:p>
    <w:p w14:paraId="102861B1" w14:textId="77777777" w:rsidR="00CF637C" w:rsidRPr="00A9192B" w:rsidRDefault="00CF637C" w:rsidP="00CF637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 xml:space="preserve">9.1. </w:t>
      </w:r>
      <w:r w:rsidRPr="00A9192B">
        <w:rPr>
          <w:rFonts w:ascii="Century Gothic" w:hAnsi="Century Gothic"/>
          <w:sz w:val="20"/>
          <w:szCs w:val="20"/>
          <w:lang w:val="es-ES"/>
        </w:rPr>
        <w:t>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w:t>
      </w:r>
    </w:p>
    <w:p w14:paraId="78388E87" w14:textId="77777777" w:rsidR="00FF6103" w:rsidRPr="00A9192B" w:rsidRDefault="00FF6103" w:rsidP="00745859">
      <w:pPr>
        <w:rPr>
          <w:rFonts w:ascii="Century Gothic" w:hAnsi="Century Gothic"/>
        </w:rPr>
      </w:pPr>
    </w:p>
    <w:p w14:paraId="2CC0B8F8" w14:textId="77777777" w:rsidR="002D310C" w:rsidRPr="00A9192B" w:rsidRDefault="00057C43" w:rsidP="00057C43">
      <w:pPr>
        <w:spacing w:line="360" w:lineRule="auto"/>
        <w:jc w:val="both"/>
        <w:rPr>
          <w:rFonts w:ascii="Century Gothic" w:hAnsi="Century Gothic"/>
          <w:sz w:val="20"/>
          <w:szCs w:val="20"/>
          <w:lang w:val="es-ES"/>
        </w:rPr>
      </w:pPr>
      <w:r w:rsidRPr="00A9192B">
        <w:rPr>
          <w:rFonts w:ascii="Century Gothic" w:hAnsi="Century Gothic"/>
          <w:sz w:val="20"/>
          <w:szCs w:val="20"/>
          <w:lang w:val="es-ES"/>
        </w:rPr>
        <w:t>Podrán contratar las personas naturales o jurídicas, españolas o extranjeras, que tengan plena capacidad de obrar, debidamente acreditada mediante inscripción en el Registro Oficial de Licitadores y Empresas Clasificadas del Sector Público (o en el Registro de Contratistas de la Comunidad Autónoma de Canarias), o por acreditación de haber presentado la solicitud de inscripción en el correspondiente Registro junto con la documentación preceptiva para ello, correspondiente con la aportación del acuse de recibo de la solicitud y de una declaración responsable de haber aportado la documentación preceptiva y de no haber recibido requerimiento de subsanación, siempre que tal solicitud sea de fecha anterior a la fecha final de presentación de las ofertas, conforme lo establecido en el artículo 159.4. a) de la LCSP.</w:t>
      </w:r>
    </w:p>
    <w:p w14:paraId="7884D988" w14:textId="77777777" w:rsidR="00745859" w:rsidRPr="00A9192B" w:rsidRDefault="00745859" w:rsidP="00745859">
      <w:pPr>
        <w:rPr>
          <w:rFonts w:ascii="Century Gothic" w:hAnsi="Century Gothic"/>
          <w:lang w:val="es-ES"/>
        </w:rPr>
      </w:pPr>
    </w:p>
    <w:p w14:paraId="1B9A35A3"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Las </w:t>
      </w:r>
      <w:r w:rsidRPr="00A9192B">
        <w:rPr>
          <w:rFonts w:ascii="Century Gothic" w:hAnsi="Century Gothic"/>
          <w:sz w:val="20"/>
          <w:szCs w:val="20"/>
          <w:u w:val="single"/>
          <w:lang w:val="es-ES"/>
        </w:rPr>
        <w:t>personas jurídicas</w:t>
      </w:r>
      <w:r w:rsidRPr="00A9192B">
        <w:rPr>
          <w:rFonts w:ascii="Century Gothic" w:hAnsi="Century Gothic"/>
          <w:sz w:val="20"/>
          <w:szCs w:val="20"/>
          <w:lang w:val="es-ES"/>
        </w:rPr>
        <w:t xml:space="preserve"> solo podrán ser adjudicatarias de contratos cuyas prestaciones estén comprendidas dentro de los fines, objeto del ámbito de actividad que, a tenor de sus estatutos o reglas fundacionales, le sean propios.</w:t>
      </w:r>
    </w:p>
    <w:p w14:paraId="0608722E" w14:textId="77777777" w:rsidR="002D310C" w:rsidRPr="00A9192B" w:rsidRDefault="002D310C" w:rsidP="002D310C">
      <w:pPr>
        <w:spacing w:line="360" w:lineRule="auto"/>
        <w:jc w:val="both"/>
        <w:rPr>
          <w:rFonts w:ascii="Century Gothic" w:hAnsi="Century Gothic"/>
          <w:sz w:val="20"/>
          <w:szCs w:val="20"/>
          <w:lang w:val="es-ES"/>
        </w:rPr>
      </w:pPr>
    </w:p>
    <w:p w14:paraId="0D10F886"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Asimismo, podrán contratar las </w:t>
      </w:r>
      <w:r w:rsidRPr="00A9192B">
        <w:rPr>
          <w:rFonts w:ascii="Century Gothic" w:hAnsi="Century Gothic"/>
          <w:sz w:val="20"/>
          <w:szCs w:val="20"/>
          <w:u w:val="single"/>
          <w:lang w:val="es-ES"/>
        </w:rPr>
        <w:t>uniones de empresarios y/o empresarias</w:t>
      </w:r>
      <w:r w:rsidRPr="00A9192B">
        <w:rPr>
          <w:rFonts w:ascii="Century Gothic" w:hAnsi="Century Gothic"/>
          <w:sz w:val="20"/>
          <w:szCs w:val="20"/>
          <w:lang w:val="es-ES"/>
        </w:rPr>
        <w:t xml:space="preserve"> que se constituyan temporalmente al efecto, sin que sea necesaria su formalización en escritura pública hasta que, en su caso, se les haya adjudicado el contrato.</w:t>
      </w:r>
    </w:p>
    <w:p w14:paraId="5F1AEDCA" w14:textId="77777777" w:rsidR="002D310C" w:rsidRPr="00A9192B" w:rsidRDefault="002D310C" w:rsidP="00745859">
      <w:pPr>
        <w:rPr>
          <w:rFonts w:ascii="Century Gothic" w:hAnsi="Century Gothic"/>
        </w:rPr>
      </w:pPr>
    </w:p>
    <w:p w14:paraId="272158AB"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Las </w:t>
      </w:r>
      <w:r w:rsidRPr="00A9192B">
        <w:rPr>
          <w:rFonts w:ascii="Century Gothic" w:hAnsi="Century Gothic"/>
          <w:sz w:val="20"/>
          <w:szCs w:val="20"/>
          <w:u w:val="single"/>
          <w:lang w:val="es-ES"/>
        </w:rPr>
        <w:t>empresas no españolas de Estados miembros de la Unión Europea o de los Estados signatarios del Acuerdo sobre el Espacio Económico Europeo</w:t>
      </w:r>
      <w:r w:rsidRPr="00A9192B">
        <w:rPr>
          <w:rFonts w:ascii="Century Gothic" w:hAnsi="Century Gothic"/>
          <w:sz w:val="20"/>
          <w:szCs w:val="20"/>
          <w:lang w:val="es-ES"/>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la prestación de que se trate, deberán acreditar que cumplen este requisito.</w:t>
      </w:r>
    </w:p>
    <w:p w14:paraId="45535C61" w14:textId="77777777" w:rsidR="002D310C" w:rsidRPr="00A9192B" w:rsidRDefault="002D310C" w:rsidP="002D310C">
      <w:pPr>
        <w:spacing w:line="360" w:lineRule="auto"/>
        <w:jc w:val="both"/>
        <w:rPr>
          <w:rFonts w:ascii="Century Gothic" w:hAnsi="Century Gothic"/>
          <w:sz w:val="20"/>
          <w:szCs w:val="20"/>
          <w:lang w:val="es-ES"/>
        </w:rPr>
      </w:pPr>
    </w:p>
    <w:p w14:paraId="2A0BE149"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Las </w:t>
      </w:r>
      <w:r w:rsidRPr="00A9192B">
        <w:rPr>
          <w:rFonts w:ascii="Century Gothic" w:hAnsi="Century Gothic"/>
          <w:sz w:val="20"/>
          <w:szCs w:val="20"/>
          <w:u w:val="single"/>
          <w:lang w:val="es-ES"/>
        </w:rPr>
        <w:t>restantes empresas extranjeras</w:t>
      </w:r>
      <w:r w:rsidRPr="00A9192B">
        <w:rPr>
          <w:rFonts w:ascii="Century Gothic" w:hAnsi="Century Gothic"/>
          <w:sz w:val="20"/>
          <w:szCs w:val="20"/>
          <w:lang w:val="es-ES"/>
        </w:rPr>
        <w:t xml:space="preserve">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p>
    <w:p w14:paraId="24CE8483" w14:textId="77777777" w:rsidR="002D310C" w:rsidRPr="00A9192B" w:rsidRDefault="002D310C" w:rsidP="002D310C">
      <w:pPr>
        <w:spacing w:line="360" w:lineRule="auto"/>
        <w:jc w:val="both"/>
        <w:rPr>
          <w:rFonts w:ascii="Century Gothic" w:hAnsi="Century Gothic"/>
          <w:sz w:val="20"/>
          <w:szCs w:val="20"/>
          <w:lang w:val="es-ES"/>
        </w:rPr>
      </w:pPr>
    </w:p>
    <w:p w14:paraId="21BE6B03" w14:textId="77777777" w:rsidR="002D310C" w:rsidRPr="00A9192B" w:rsidRDefault="002D310C"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Las personas que contraten con el CONSORCIO podrán hacerlo por sí, o mediante la representación de personas debidamente facultadas para ello</w:t>
      </w:r>
      <w:r w:rsidR="002527A3" w:rsidRPr="00A9192B">
        <w:rPr>
          <w:rFonts w:ascii="Century Gothic" w:hAnsi="Century Gothic"/>
          <w:sz w:val="20"/>
          <w:szCs w:val="20"/>
          <w:lang w:val="es-ES"/>
        </w:rPr>
        <w:t>, en cuyo caso deberán acreditar debidamente la representación, con arreglo a lo establecido en la cláusula 18</w:t>
      </w:r>
      <w:r w:rsidR="003612B6" w:rsidRPr="00A9192B">
        <w:rPr>
          <w:rFonts w:ascii="Century Gothic" w:hAnsi="Century Gothic"/>
          <w:sz w:val="20"/>
          <w:szCs w:val="20"/>
          <w:lang w:val="es-ES"/>
        </w:rPr>
        <w:t>.2</w:t>
      </w:r>
      <w:r w:rsidR="002527A3" w:rsidRPr="00A9192B">
        <w:rPr>
          <w:rFonts w:ascii="Century Gothic" w:hAnsi="Century Gothic"/>
          <w:sz w:val="20"/>
          <w:szCs w:val="20"/>
          <w:lang w:val="es-ES"/>
        </w:rPr>
        <w:t xml:space="preserve"> del presente pliego. </w:t>
      </w:r>
    </w:p>
    <w:p w14:paraId="211C0844" w14:textId="77777777" w:rsidR="002527A3" w:rsidRPr="00A9192B" w:rsidRDefault="002527A3" w:rsidP="002D310C">
      <w:pPr>
        <w:spacing w:line="360" w:lineRule="auto"/>
        <w:jc w:val="both"/>
        <w:rPr>
          <w:rFonts w:ascii="Century Gothic" w:hAnsi="Century Gothic"/>
          <w:sz w:val="20"/>
          <w:szCs w:val="20"/>
          <w:lang w:val="es-ES"/>
        </w:rPr>
      </w:pPr>
    </w:p>
    <w:p w14:paraId="4B75D8B1" w14:textId="77777777" w:rsidR="00B52F8F" w:rsidRPr="00A9192B" w:rsidRDefault="00B52F8F" w:rsidP="002D310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9.2.</w:t>
      </w:r>
      <w:r w:rsidRPr="00A9192B">
        <w:rPr>
          <w:rFonts w:ascii="Century Gothic" w:hAnsi="Century Gothic"/>
          <w:sz w:val="20"/>
          <w:szCs w:val="20"/>
          <w:lang w:val="es-ES"/>
        </w:rPr>
        <w:t xml:space="preserve"> Prohibiciones de contratar. </w:t>
      </w:r>
    </w:p>
    <w:p w14:paraId="0306DCCA" w14:textId="77777777" w:rsidR="00B35F88" w:rsidRPr="00A9192B" w:rsidRDefault="00B35F88" w:rsidP="002D310C">
      <w:pPr>
        <w:spacing w:line="360" w:lineRule="auto"/>
        <w:jc w:val="both"/>
        <w:rPr>
          <w:rFonts w:ascii="Century Gothic" w:hAnsi="Century Gothic"/>
          <w:sz w:val="20"/>
          <w:szCs w:val="20"/>
          <w:lang w:val="es-ES"/>
        </w:rPr>
      </w:pPr>
    </w:p>
    <w:p w14:paraId="3950E6BC" w14:textId="77777777" w:rsidR="00B52F8F" w:rsidRPr="00A9192B" w:rsidRDefault="00B52F8F" w:rsidP="002D310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No podrán contratar quienes se hallen incursos en alguna de las prohibiciones enumeradas en el artículo 71 de la LCSP. </w:t>
      </w:r>
    </w:p>
    <w:p w14:paraId="6FB07A5C" w14:textId="77777777" w:rsidR="00B52F8F" w:rsidRPr="00A9192B" w:rsidRDefault="00B52F8F" w:rsidP="002D310C">
      <w:pPr>
        <w:spacing w:line="360" w:lineRule="auto"/>
        <w:jc w:val="both"/>
        <w:rPr>
          <w:rFonts w:ascii="Century Gothic" w:hAnsi="Century Gothic"/>
          <w:sz w:val="20"/>
          <w:szCs w:val="20"/>
          <w:lang w:val="es-ES"/>
        </w:rPr>
      </w:pPr>
    </w:p>
    <w:p w14:paraId="605317E0" w14:textId="273E628F" w:rsidR="00B52F8F" w:rsidRPr="00A9192B" w:rsidRDefault="00B52F8F" w:rsidP="002D310C">
      <w:pPr>
        <w:spacing w:line="360" w:lineRule="auto"/>
        <w:jc w:val="both"/>
        <w:rPr>
          <w:rFonts w:ascii="Century Gothic" w:hAnsi="Century Gothic"/>
          <w:sz w:val="20"/>
          <w:szCs w:val="20"/>
          <w:highlight w:val="yellow"/>
          <w:lang w:val="es-ES"/>
        </w:rPr>
      </w:pPr>
      <w:r w:rsidRPr="00A9192B">
        <w:rPr>
          <w:rFonts w:ascii="Century Gothic" w:hAnsi="Century Gothic"/>
          <w:sz w:val="20"/>
          <w:szCs w:val="20"/>
          <w:lang w:val="es-ES"/>
        </w:rPr>
        <w:lastRenderedPageBreak/>
        <w:t>La ausencia de prohibiciones para contratar se acreditará de acuerdo con lo estipulado en el Registro Oficial de Licitadores y Empresas Clasificadas del Sector Público</w:t>
      </w:r>
      <w:r w:rsidR="00B35F88" w:rsidRPr="00A9192B">
        <w:rPr>
          <w:rFonts w:ascii="Century Gothic" w:hAnsi="Century Gothic"/>
          <w:sz w:val="20"/>
          <w:szCs w:val="20"/>
          <w:lang w:val="es-ES"/>
        </w:rPr>
        <w:t xml:space="preserve"> </w:t>
      </w:r>
      <w:r w:rsidR="00D81A75">
        <w:rPr>
          <w:rFonts w:ascii="Century Gothic" w:hAnsi="Century Gothic"/>
          <w:sz w:val="20"/>
          <w:szCs w:val="20"/>
          <w:lang w:val="es-ES"/>
        </w:rPr>
        <w:t>(</w:t>
      </w:r>
      <w:r w:rsidR="00B35F88" w:rsidRPr="00A9192B">
        <w:rPr>
          <w:rFonts w:ascii="Century Gothic" w:hAnsi="Century Gothic"/>
          <w:sz w:val="20"/>
          <w:szCs w:val="20"/>
          <w:lang w:val="es-ES"/>
        </w:rPr>
        <w:t xml:space="preserve">o en el Registro de Contratistas de la Comunidad Autónoma de Canarias), o conforme </w:t>
      </w:r>
      <w:r w:rsidRPr="00A9192B">
        <w:rPr>
          <w:rFonts w:ascii="Century Gothic" w:hAnsi="Century Gothic"/>
          <w:sz w:val="20"/>
          <w:szCs w:val="20"/>
          <w:lang w:val="es-ES"/>
        </w:rPr>
        <w:t>a la cl</w:t>
      </w:r>
      <w:r w:rsidR="00A569F0">
        <w:rPr>
          <w:rFonts w:ascii="Century Gothic" w:hAnsi="Century Gothic"/>
          <w:sz w:val="20"/>
          <w:szCs w:val="20"/>
          <w:lang w:val="es-ES"/>
        </w:rPr>
        <w:t>á</w:t>
      </w:r>
      <w:r w:rsidRPr="00A9192B">
        <w:rPr>
          <w:rFonts w:ascii="Century Gothic" w:hAnsi="Century Gothic"/>
          <w:sz w:val="20"/>
          <w:szCs w:val="20"/>
          <w:lang w:val="es-ES"/>
        </w:rPr>
        <w:t>usula 18.2 del presente pliego</w:t>
      </w:r>
      <w:r w:rsidR="00B35F88" w:rsidRPr="00A9192B">
        <w:rPr>
          <w:rFonts w:ascii="Century Gothic" w:hAnsi="Century Gothic"/>
          <w:sz w:val="20"/>
          <w:szCs w:val="20"/>
          <w:lang w:val="es-ES"/>
        </w:rPr>
        <w:t>.</w:t>
      </w:r>
    </w:p>
    <w:p w14:paraId="6EC7E156" w14:textId="77777777" w:rsidR="00AF09AD" w:rsidRPr="00A9192B" w:rsidRDefault="00AF09AD" w:rsidP="002D310C">
      <w:pPr>
        <w:spacing w:line="360" w:lineRule="auto"/>
        <w:jc w:val="both"/>
        <w:rPr>
          <w:rFonts w:ascii="Century Gothic" w:hAnsi="Century Gothic"/>
          <w:sz w:val="20"/>
          <w:szCs w:val="20"/>
          <w:lang w:val="es-ES"/>
        </w:rPr>
      </w:pPr>
    </w:p>
    <w:p w14:paraId="051C8ED7" w14:textId="77777777" w:rsidR="00AF09AD" w:rsidRPr="00A9192B" w:rsidRDefault="00AF09AD" w:rsidP="002D310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9.3</w:t>
      </w:r>
      <w:r w:rsidRPr="00A9192B">
        <w:rPr>
          <w:rFonts w:ascii="Century Gothic" w:hAnsi="Century Gothic"/>
          <w:sz w:val="20"/>
          <w:szCs w:val="20"/>
          <w:lang w:val="es-ES"/>
        </w:rPr>
        <w:t>. Solvencia.</w:t>
      </w:r>
    </w:p>
    <w:p w14:paraId="33A0857B" w14:textId="77777777" w:rsidR="00676BFB" w:rsidRPr="00A9192B" w:rsidRDefault="00676BFB" w:rsidP="002D310C">
      <w:pPr>
        <w:spacing w:line="360" w:lineRule="auto"/>
        <w:jc w:val="both"/>
        <w:rPr>
          <w:rFonts w:ascii="Century Gothic" w:hAnsi="Century Gothic"/>
          <w:sz w:val="20"/>
          <w:szCs w:val="20"/>
          <w:lang w:val="es-ES"/>
        </w:rPr>
      </w:pPr>
    </w:p>
    <w:p w14:paraId="302D7C14" w14:textId="77777777" w:rsidR="00AF09AD" w:rsidRPr="00A9192B" w:rsidRDefault="00676BFB" w:rsidP="002D310C">
      <w:pPr>
        <w:spacing w:line="360" w:lineRule="auto"/>
        <w:jc w:val="both"/>
        <w:rPr>
          <w:rFonts w:ascii="Century Gothic" w:hAnsi="Century Gothic"/>
          <w:sz w:val="20"/>
          <w:szCs w:val="20"/>
        </w:rPr>
      </w:pPr>
      <w:r w:rsidRPr="00A9192B">
        <w:rPr>
          <w:rFonts w:ascii="Century Gothic" w:hAnsi="Century Gothic"/>
          <w:b/>
          <w:bCs/>
          <w:sz w:val="20"/>
          <w:szCs w:val="20"/>
        </w:rPr>
        <w:t>Se eximirá a los licitadores de la acreditación de la solvencia económica y financiera y técnica o profesional, conforme a lo dispuesto en el artículo 159.6 b) de la LCSP</w:t>
      </w:r>
      <w:r w:rsidRPr="00A9192B">
        <w:rPr>
          <w:rFonts w:ascii="Century Gothic" w:hAnsi="Century Gothic"/>
          <w:sz w:val="20"/>
          <w:szCs w:val="20"/>
        </w:rPr>
        <w:t>.</w:t>
      </w:r>
    </w:p>
    <w:p w14:paraId="5BFDCE2D" w14:textId="77777777" w:rsidR="00057C43" w:rsidRPr="00A9192B" w:rsidRDefault="00057C43" w:rsidP="002D310C">
      <w:pPr>
        <w:spacing w:line="360" w:lineRule="auto"/>
        <w:jc w:val="both"/>
        <w:rPr>
          <w:rFonts w:ascii="Century Gothic" w:hAnsi="Century Gothic"/>
          <w:sz w:val="20"/>
          <w:szCs w:val="20"/>
          <w:lang w:val="es-ES"/>
        </w:rPr>
      </w:pPr>
    </w:p>
    <w:p w14:paraId="32DB760E" w14:textId="77777777" w:rsidR="0083753C" w:rsidRPr="00A9192B" w:rsidRDefault="00057C43" w:rsidP="002D310C">
      <w:pPr>
        <w:spacing w:line="360" w:lineRule="auto"/>
        <w:jc w:val="both"/>
        <w:rPr>
          <w:rFonts w:ascii="Century Gothic" w:hAnsi="Century Gothic"/>
          <w:sz w:val="20"/>
          <w:szCs w:val="20"/>
          <w:lang w:val="es-ES"/>
        </w:rPr>
      </w:pPr>
      <w:r w:rsidRPr="00A9192B">
        <w:rPr>
          <w:rFonts w:ascii="Century Gothic" w:hAnsi="Century Gothic"/>
          <w:b/>
          <w:sz w:val="20"/>
          <w:szCs w:val="20"/>
          <w:lang w:val="es-ES"/>
        </w:rPr>
        <w:t xml:space="preserve">9.4. </w:t>
      </w:r>
      <w:r w:rsidR="00B34322" w:rsidRPr="00A9192B">
        <w:rPr>
          <w:rFonts w:ascii="Century Gothic" w:hAnsi="Century Gothic"/>
          <w:sz w:val="20"/>
          <w:szCs w:val="20"/>
          <w:lang w:val="es-ES"/>
        </w:rPr>
        <w:t xml:space="preserve">Adscripción de medios. </w:t>
      </w:r>
    </w:p>
    <w:p w14:paraId="284CCB88" w14:textId="77777777" w:rsidR="00496609" w:rsidRPr="00A9192B" w:rsidRDefault="00496609" w:rsidP="002D310C">
      <w:pPr>
        <w:spacing w:line="360" w:lineRule="auto"/>
        <w:jc w:val="both"/>
        <w:rPr>
          <w:rFonts w:ascii="Century Gothic" w:hAnsi="Century Gothic"/>
          <w:sz w:val="20"/>
          <w:szCs w:val="20"/>
          <w:lang w:val="es-ES"/>
        </w:rPr>
      </w:pPr>
    </w:p>
    <w:p w14:paraId="2528EF15" w14:textId="7A5CDAC7" w:rsidR="0083753C" w:rsidRDefault="00496609" w:rsidP="0083753C">
      <w:pPr>
        <w:spacing w:line="360" w:lineRule="auto"/>
        <w:jc w:val="both"/>
        <w:rPr>
          <w:rFonts w:ascii="Century Gothic" w:hAnsi="Century Gothic"/>
          <w:sz w:val="20"/>
          <w:szCs w:val="20"/>
          <w:lang w:val="es-ES"/>
        </w:rPr>
      </w:pPr>
      <w:r w:rsidRPr="00A9192B">
        <w:rPr>
          <w:rFonts w:ascii="Century Gothic" w:hAnsi="Century Gothic"/>
          <w:sz w:val="20"/>
          <w:szCs w:val="20"/>
          <w:lang w:val="es-ES"/>
        </w:rPr>
        <w:t xml:space="preserve">Los licitadores </w:t>
      </w:r>
      <w:r w:rsidR="0083753C" w:rsidRPr="00A9192B">
        <w:rPr>
          <w:rFonts w:ascii="Century Gothic" w:hAnsi="Century Gothic"/>
          <w:sz w:val="20"/>
          <w:szCs w:val="20"/>
          <w:lang w:val="es-ES"/>
        </w:rPr>
        <w:t xml:space="preserve">se comprometen a dedicar o adscribir a la ejecución del contrato los medios personales y materiales suficientes para ello, atribuyéndoles el carácter de obligaciones esenciales a los efectos previstos en el artículo 211 </w:t>
      </w:r>
      <w:r w:rsidR="008A2DE6">
        <w:rPr>
          <w:rFonts w:ascii="Century Gothic" w:hAnsi="Century Gothic"/>
          <w:sz w:val="20"/>
          <w:szCs w:val="20"/>
          <w:lang w:val="es-ES"/>
        </w:rPr>
        <w:t xml:space="preserve">de la </w:t>
      </w:r>
      <w:r w:rsidR="0083753C" w:rsidRPr="00A9192B">
        <w:rPr>
          <w:rFonts w:ascii="Century Gothic" w:hAnsi="Century Gothic"/>
          <w:sz w:val="20"/>
          <w:szCs w:val="20"/>
          <w:lang w:val="es-ES"/>
        </w:rPr>
        <w:t>LCSP. Concretamente</w:t>
      </w:r>
      <w:r w:rsidR="006D73EF">
        <w:rPr>
          <w:rFonts w:ascii="Century Gothic" w:hAnsi="Century Gothic"/>
          <w:sz w:val="20"/>
          <w:szCs w:val="20"/>
          <w:lang w:val="es-ES"/>
        </w:rPr>
        <w:t>,</w:t>
      </w:r>
      <w:r w:rsidR="0083753C" w:rsidRPr="00A9192B">
        <w:rPr>
          <w:rFonts w:ascii="Century Gothic" w:hAnsi="Century Gothic"/>
          <w:sz w:val="20"/>
          <w:szCs w:val="20"/>
          <w:lang w:val="es-ES"/>
        </w:rPr>
        <w:t xml:space="preserve"> la empresa </w:t>
      </w:r>
      <w:r w:rsidR="008A2DE6">
        <w:rPr>
          <w:rFonts w:ascii="Century Gothic" w:hAnsi="Century Gothic"/>
          <w:sz w:val="20"/>
          <w:szCs w:val="20"/>
          <w:lang w:val="es-ES"/>
        </w:rPr>
        <w:t>adjudicataria</w:t>
      </w:r>
      <w:r w:rsidR="0083753C" w:rsidRPr="00A9192B">
        <w:rPr>
          <w:rFonts w:ascii="Century Gothic" w:hAnsi="Century Gothic"/>
          <w:sz w:val="20"/>
          <w:szCs w:val="20"/>
          <w:lang w:val="es-ES"/>
        </w:rPr>
        <w:t xml:space="preserve"> deberá contar con</w:t>
      </w:r>
      <w:r w:rsidRPr="00A9192B">
        <w:rPr>
          <w:rFonts w:ascii="Century Gothic" w:hAnsi="Century Gothic"/>
          <w:sz w:val="20"/>
          <w:szCs w:val="20"/>
          <w:lang w:val="es-ES"/>
        </w:rPr>
        <w:t xml:space="preserve"> </w:t>
      </w:r>
      <w:r w:rsidR="0083753C" w:rsidRPr="00A9192B">
        <w:rPr>
          <w:rFonts w:ascii="Century Gothic" w:hAnsi="Century Gothic"/>
          <w:sz w:val="20"/>
          <w:szCs w:val="20"/>
          <w:lang w:val="es-ES"/>
        </w:rPr>
        <w:t>la adscripción de medios materiales y humanos estipulados en la</w:t>
      </w:r>
      <w:r w:rsidR="00130C8F" w:rsidRPr="00A9192B">
        <w:rPr>
          <w:rFonts w:ascii="Century Gothic" w:hAnsi="Century Gothic"/>
          <w:sz w:val="20"/>
          <w:szCs w:val="20"/>
          <w:lang w:val="es-ES"/>
        </w:rPr>
        <w:t>s</w:t>
      </w:r>
      <w:r w:rsidR="0083753C" w:rsidRPr="00A9192B">
        <w:rPr>
          <w:rFonts w:ascii="Century Gothic" w:hAnsi="Century Gothic"/>
          <w:sz w:val="20"/>
          <w:szCs w:val="20"/>
          <w:lang w:val="es-ES"/>
        </w:rPr>
        <w:t xml:space="preserve"> cláusula</w:t>
      </w:r>
      <w:r w:rsidR="00130C8F" w:rsidRPr="00A9192B">
        <w:rPr>
          <w:rFonts w:ascii="Century Gothic" w:hAnsi="Century Gothic"/>
          <w:sz w:val="20"/>
          <w:szCs w:val="20"/>
          <w:lang w:val="es-ES"/>
        </w:rPr>
        <w:t xml:space="preserve">s 5.2 y 5.3 </w:t>
      </w:r>
      <w:r w:rsidR="0083753C" w:rsidRPr="00A9192B">
        <w:rPr>
          <w:rFonts w:ascii="Century Gothic" w:hAnsi="Century Gothic"/>
          <w:sz w:val="20"/>
          <w:szCs w:val="20"/>
          <w:lang w:val="es-ES"/>
        </w:rPr>
        <w:t>del Pliego de Prescripciones Técnicas Particulares.</w:t>
      </w:r>
    </w:p>
    <w:p w14:paraId="1366E42F" w14:textId="77777777" w:rsidR="002E57D3" w:rsidRPr="00A9192B" w:rsidRDefault="002E57D3" w:rsidP="002E57D3">
      <w:pPr>
        <w:spacing w:line="360" w:lineRule="auto"/>
        <w:jc w:val="both"/>
        <w:rPr>
          <w:rFonts w:ascii="Century Gothic" w:hAnsi="Century Gothic"/>
          <w:sz w:val="20"/>
          <w:szCs w:val="20"/>
          <w:lang w:val="es-ES"/>
        </w:rPr>
      </w:pPr>
    </w:p>
    <w:p w14:paraId="4D80EDC3" w14:textId="77777777" w:rsidR="00676BFB" w:rsidRPr="00A9192B" w:rsidRDefault="00676BFB" w:rsidP="00676BFB">
      <w:pPr>
        <w:spacing w:line="360" w:lineRule="auto"/>
        <w:jc w:val="both"/>
        <w:rPr>
          <w:rFonts w:ascii="Century Gothic" w:hAnsi="Century Gothic"/>
          <w:sz w:val="20"/>
          <w:szCs w:val="20"/>
          <w:lang w:val="es-ES"/>
        </w:rPr>
      </w:pPr>
      <w:r w:rsidRPr="00A9192B">
        <w:rPr>
          <w:rFonts w:ascii="Century Gothic" w:hAnsi="Century Gothic"/>
          <w:b/>
          <w:sz w:val="20"/>
          <w:szCs w:val="20"/>
          <w:lang w:val="es-ES"/>
        </w:rPr>
        <w:t>9.</w:t>
      </w:r>
      <w:r w:rsidR="00057C43" w:rsidRPr="00A9192B">
        <w:rPr>
          <w:rFonts w:ascii="Century Gothic" w:hAnsi="Century Gothic"/>
          <w:b/>
          <w:sz w:val="20"/>
          <w:szCs w:val="20"/>
          <w:lang w:val="es-ES"/>
        </w:rPr>
        <w:t>5</w:t>
      </w:r>
      <w:r w:rsidRPr="00A9192B">
        <w:rPr>
          <w:rFonts w:ascii="Century Gothic" w:hAnsi="Century Gothic"/>
          <w:b/>
          <w:sz w:val="20"/>
          <w:szCs w:val="20"/>
          <w:lang w:val="es-ES"/>
        </w:rPr>
        <w:t xml:space="preserve">. </w:t>
      </w:r>
      <w:r w:rsidRPr="00A9192B">
        <w:rPr>
          <w:rFonts w:ascii="Century Gothic" w:hAnsi="Century Gothic"/>
          <w:sz w:val="20"/>
          <w:szCs w:val="20"/>
          <w:lang w:val="es-ES"/>
        </w:rPr>
        <w:t>Habilitación empresarial o profesional.</w:t>
      </w:r>
    </w:p>
    <w:p w14:paraId="662E272E" w14:textId="77777777" w:rsidR="00676BFB" w:rsidRPr="00A9192B" w:rsidRDefault="00676BFB" w:rsidP="00676BFB">
      <w:pPr>
        <w:spacing w:line="360" w:lineRule="auto"/>
        <w:jc w:val="both"/>
        <w:rPr>
          <w:rFonts w:ascii="Century Gothic" w:hAnsi="Century Gothic"/>
          <w:sz w:val="20"/>
          <w:szCs w:val="20"/>
          <w:lang w:val="es-ES"/>
        </w:rPr>
      </w:pPr>
    </w:p>
    <w:p w14:paraId="13A20BA5" w14:textId="77777777" w:rsidR="00676BFB" w:rsidRPr="00A9192B" w:rsidRDefault="00676BFB" w:rsidP="00676BFB">
      <w:pPr>
        <w:spacing w:line="360" w:lineRule="auto"/>
        <w:jc w:val="both"/>
        <w:rPr>
          <w:rFonts w:ascii="Century Gothic" w:hAnsi="Century Gothic"/>
          <w:sz w:val="20"/>
          <w:szCs w:val="20"/>
          <w:lang w:val="es-ES"/>
        </w:rPr>
      </w:pPr>
      <w:r w:rsidRPr="00A9192B">
        <w:rPr>
          <w:rFonts w:ascii="Century Gothic" w:hAnsi="Century Gothic"/>
          <w:sz w:val="20"/>
          <w:szCs w:val="20"/>
          <w:lang w:val="es-ES"/>
        </w:rPr>
        <w:t>No se requerirá habilitación empresarial o profesional específica para la ejecución del presente contrato.</w:t>
      </w:r>
    </w:p>
    <w:p w14:paraId="4AA57D0D" w14:textId="77777777" w:rsidR="00676BFB" w:rsidRPr="00A9192B" w:rsidRDefault="00676BFB" w:rsidP="00676BFB">
      <w:pPr>
        <w:spacing w:line="360" w:lineRule="auto"/>
        <w:jc w:val="both"/>
        <w:rPr>
          <w:rFonts w:ascii="Century Gothic" w:hAnsi="Century Gothic"/>
          <w:sz w:val="20"/>
          <w:szCs w:val="20"/>
          <w:lang w:val="es-ES"/>
        </w:rPr>
      </w:pPr>
    </w:p>
    <w:p w14:paraId="7CDC2408" w14:textId="3E7385E9" w:rsidR="00DC7530" w:rsidRDefault="00D64139" w:rsidP="00DC7530">
      <w:pPr>
        <w:widowControl w:val="0"/>
        <w:shd w:val="clear" w:color="auto" w:fill="FFFFFF"/>
        <w:tabs>
          <w:tab w:val="left" w:pos="-1440"/>
          <w:tab w:val="left" w:pos="-720"/>
        </w:tabs>
        <w:suppressAutoHyphens/>
        <w:autoSpaceDN w:val="0"/>
        <w:spacing w:line="360" w:lineRule="auto"/>
        <w:jc w:val="both"/>
        <w:textAlignment w:val="baseline"/>
        <w:rPr>
          <w:rFonts w:ascii="Century Gothic" w:hAnsi="Century Gothic"/>
          <w:sz w:val="20"/>
          <w:szCs w:val="20"/>
        </w:rPr>
      </w:pPr>
      <w:r w:rsidRPr="00A9192B">
        <w:rPr>
          <w:rFonts w:ascii="Century Gothic" w:hAnsi="Century Gothic" w:cs="Tahoma"/>
          <w:b/>
          <w:color w:val="000000" w:themeColor="text1"/>
          <w:sz w:val="20"/>
          <w:szCs w:val="20"/>
        </w:rPr>
        <w:t>9.</w:t>
      </w:r>
      <w:r w:rsidR="00057C43" w:rsidRPr="00A9192B">
        <w:rPr>
          <w:rFonts w:ascii="Century Gothic" w:hAnsi="Century Gothic" w:cs="Tahoma"/>
          <w:b/>
          <w:color w:val="000000" w:themeColor="text1"/>
          <w:sz w:val="20"/>
          <w:szCs w:val="20"/>
        </w:rPr>
        <w:t>6</w:t>
      </w:r>
      <w:r w:rsidRPr="00A9192B">
        <w:rPr>
          <w:rFonts w:ascii="Century Gothic" w:hAnsi="Century Gothic" w:cs="Tahoma"/>
          <w:b/>
          <w:color w:val="000000" w:themeColor="text1"/>
          <w:sz w:val="20"/>
          <w:szCs w:val="20"/>
        </w:rPr>
        <w:t>.</w:t>
      </w:r>
      <w:r w:rsidR="00DC7530" w:rsidRPr="00DC7530">
        <w:rPr>
          <w:rFonts w:ascii="Century Gothic" w:hAnsi="Century Gothic"/>
          <w:sz w:val="20"/>
          <w:szCs w:val="20"/>
        </w:rPr>
        <w:t xml:space="preserve"> </w:t>
      </w:r>
      <w:r w:rsidR="00DC7530">
        <w:rPr>
          <w:rFonts w:ascii="Century Gothic" w:hAnsi="Century Gothic"/>
          <w:sz w:val="20"/>
          <w:szCs w:val="20"/>
        </w:rPr>
        <w:t>De conformidad con lo establecido en el artículo 159.4, letra a, de la LCSP, deberán concurrir a la licitación de este contrato las empresas inscritas, en la fecha final de presentación de ofertas, en el Registro Oficial de Licitadores y Empresas Clasificadas del Sector Público (</w:t>
      </w:r>
      <w:r w:rsidR="00DC7530" w:rsidRPr="001768D8">
        <w:rPr>
          <w:rFonts w:ascii="Century Gothic" w:hAnsi="Century Gothic" w:cs="Century Gothic"/>
          <w:sz w:val="20"/>
          <w:szCs w:val="20"/>
        </w:rPr>
        <w:t xml:space="preserve">o en el </w:t>
      </w:r>
      <w:r w:rsidR="00DC7530" w:rsidRPr="00435F01">
        <w:rPr>
          <w:rFonts w:ascii="Century Gothic" w:hAnsi="Century Gothic"/>
          <w:sz w:val="20"/>
          <w:szCs w:val="20"/>
        </w:rPr>
        <w:t>Registro Oficial de la Comunidad Autónoma de Canarias</w:t>
      </w:r>
      <w:r w:rsidR="00DC7530">
        <w:rPr>
          <w:rFonts w:ascii="Century Gothic" w:hAnsi="Century Gothic"/>
          <w:sz w:val="20"/>
          <w:szCs w:val="20"/>
        </w:rPr>
        <w:t>).</w:t>
      </w:r>
    </w:p>
    <w:p w14:paraId="245F4B28" w14:textId="77777777" w:rsidR="00DC7530" w:rsidRPr="00BF60C4" w:rsidRDefault="00DC7530" w:rsidP="00DC7530">
      <w:pPr>
        <w:widowControl w:val="0"/>
        <w:shd w:val="clear" w:color="auto" w:fill="FFFFFF"/>
        <w:tabs>
          <w:tab w:val="left" w:pos="-1440"/>
          <w:tab w:val="left" w:pos="-720"/>
        </w:tabs>
        <w:suppressAutoHyphens/>
        <w:autoSpaceDN w:val="0"/>
        <w:spacing w:line="360" w:lineRule="auto"/>
        <w:jc w:val="both"/>
        <w:textAlignment w:val="baseline"/>
        <w:rPr>
          <w:rFonts w:ascii="Century Gothic" w:hAnsi="Century Gothic" w:cs="Tahoma"/>
          <w:b/>
          <w:color w:val="000000" w:themeColor="text1"/>
          <w:sz w:val="20"/>
          <w:szCs w:val="20"/>
        </w:rPr>
      </w:pPr>
    </w:p>
    <w:p w14:paraId="49BB39D5" w14:textId="1D031583" w:rsidR="00DC7530" w:rsidRDefault="00DC7530" w:rsidP="00DC7530">
      <w:pPr>
        <w:pStyle w:val="Default"/>
        <w:spacing w:line="360" w:lineRule="auto"/>
        <w:jc w:val="both"/>
        <w:rPr>
          <w:sz w:val="20"/>
          <w:szCs w:val="20"/>
        </w:rPr>
      </w:pPr>
      <w:r>
        <w:rPr>
          <w:sz w:val="20"/>
          <w:szCs w:val="20"/>
        </w:rPr>
        <w:t>La inscripción en el Registro Oficial de Licitadores y Empresas Clasificadas del Sector Público es de carácter obligatorio.</w:t>
      </w:r>
    </w:p>
    <w:p w14:paraId="1A5CF219" w14:textId="77777777" w:rsidR="00DC7530" w:rsidRPr="00A9192B" w:rsidRDefault="00DC7530" w:rsidP="00DC7530">
      <w:pPr>
        <w:pStyle w:val="Default"/>
        <w:spacing w:line="360" w:lineRule="auto"/>
        <w:jc w:val="both"/>
        <w:rPr>
          <w:sz w:val="20"/>
          <w:szCs w:val="20"/>
          <w:lang w:val="es-ES"/>
        </w:rPr>
      </w:pPr>
    </w:p>
    <w:p w14:paraId="447A7EB4" w14:textId="163880EF" w:rsidR="00D64139" w:rsidRPr="00A9192B" w:rsidRDefault="00DC7530" w:rsidP="00D64139">
      <w:pPr>
        <w:pStyle w:val="Default"/>
        <w:spacing w:line="360" w:lineRule="auto"/>
        <w:jc w:val="both"/>
        <w:rPr>
          <w:sz w:val="20"/>
          <w:szCs w:val="20"/>
          <w:lang w:val="es-ES"/>
        </w:rPr>
      </w:pPr>
      <w:r>
        <w:rPr>
          <w:sz w:val="20"/>
          <w:szCs w:val="20"/>
          <w:lang w:val="es-ES"/>
        </w:rPr>
        <w:t>A</w:t>
      </w:r>
      <w:r w:rsidR="00D64139" w:rsidRPr="00A9192B">
        <w:rPr>
          <w:sz w:val="20"/>
          <w:szCs w:val="20"/>
          <w:lang w:val="es-ES"/>
        </w:rPr>
        <w:t xml:space="preserve"> estos efectos, también se considerará admisible la proposición del licitador que acredite haber presentado la solicitud de inscripción en el correspondiente Registro </w:t>
      </w:r>
      <w:r w:rsidR="00D64139" w:rsidRPr="00A9192B">
        <w:rPr>
          <w:sz w:val="20"/>
          <w:szCs w:val="20"/>
          <w:lang w:val="es-ES"/>
        </w:rPr>
        <w:lastRenderedPageBreak/>
        <w:t>junto con la documentación preceptiva para ello, siempre que tal solicitud sea de fecha anterior a la fecha final de presentación de las ofertas. La acreditación de esta circunstancia tendrá lugar mediante:</w:t>
      </w:r>
    </w:p>
    <w:p w14:paraId="2A5BA2F9" w14:textId="77777777" w:rsidR="00D64139" w:rsidRPr="00A9192B" w:rsidRDefault="00D64139" w:rsidP="00D64139">
      <w:pPr>
        <w:pStyle w:val="Default"/>
        <w:spacing w:line="360" w:lineRule="auto"/>
        <w:jc w:val="both"/>
        <w:rPr>
          <w:sz w:val="20"/>
          <w:szCs w:val="20"/>
          <w:lang w:val="es-ES"/>
        </w:rPr>
      </w:pPr>
      <w:r w:rsidRPr="00A9192B">
        <w:rPr>
          <w:sz w:val="20"/>
          <w:szCs w:val="20"/>
          <w:lang w:val="es-ES"/>
        </w:rPr>
        <w:t xml:space="preserve"> </w:t>
      </w:r>
    </w:p>
    <w:p w14:paraId="1887ED4C" w14:textId="77777777" w:rsidR="00D64139" w:rsidRPr="00A9192B" w:rsidRDefault="00D64139" w:rsidP="00D64139">
      <w:pPr>
        <w:pStyle w:val="Default"/>
        <w:numPr>
          <w:ilvl w:val="0"/>
          <w:numId w:val="3"/>
        </w:numPr>
        <w:spacing w:line="360" w:lineRule="auto"/>
        <w:jc w:val="both"/>
        <w:rPr>
          <w:sz w:val="20"/>
          <w:szCs w:val="20"/>
          <w:lang w:val="es-ES"/>
        </w:rPr>
      </w:pPr>
      <w:r w:rsidRPr="00A9192B">
        <w:rPr>
          <w:sz w:val="20"/>
          <w:szCs w:val="20"/>
          <w:lang w:val="es-ES"/>
        </w:rPr>
        <w:t xml:space="preserve">Aportación del acuse de recibo de la solicitud emitido por el correspondiente Registro. </w:t>
      </w:r>
    </w:p>
    <w:p w14:paraId="31A730FC" w14:textId="77777777" w:rsidR="00D64139" w:rsidRPr="00A9192B" w:rsidRDefault="00D64139" w:rsidP="00D64139">
      <w:pPr>
        <w:pStyle w:val="Default"/>
        <w:spacing w:line="360" w:lineRule="auto"/>
        <w:ind w:left="781"/>
        <w:jc w:val="both"/>
        <w:rPr>
          <w:sz w:val="20"/>
          <w:szCs w:val="20"/>
          <w:lang w:val="es-ES"/>
        </w:rPr>
      </w:pPr>
    </w:p>
    <w:p w14:paraId="760F0C1C" w14:textId="77777777" w:rsidR="00D64139" w:rsidRPr="00A9192B" w:rsidRDefault="00D64139" w:rsidP="00D64139">
      <w:pPr>
        <w:pStyle w:val="Default"/>
        <w:numPr>
          <w:ilvl w:val="0"/>
          <w:numId w:val="3"/>
        </w:numPr>
        <w:spacing w:line="360" w:lineRule="auto"/>
        <w:jc w:val="both"/>
        <w:rPr>
          <w:sz w:val="20"/>
          <w:szCs w:val="20"/>
          <w:lang w:val="es-ES"/>
        </w:rPr>
      </w:pPr>
      <w:r w:rsidRPr="00A9192B">
        <w:rPr>
          <w:sz w:val="20"/>
          <w:szCs w:val="20"/>
          <w:lang w:val="es-ES"/>
        </w:rPr>
        <w:t xml:space="preserve">Declaración Responsable de haber aportado la documentación preceptiva y de no haber recibido requerimiento de subsanación. </w:t>
      </w:r>
    </w:p>
    <w:p w14:paraId="3A5082D6" w14:textId="77777777" w:rsidR="00D64139" w:rsidRPr="00A9192B" w:rsidRDefault="00D64139" w:rsidP="00D64139">
      <w:pPr>
        <w:pStyle w:val="Default"/>
        <w:spacing w:line="360" w:lineRule="auto"/>
        <w:jc w:val="both"/>
        <w:rPr>
          <w:sz w:val="20"/>
          <w:szCs w:val="20"/>
          <w:lang w:val="es-ES"/>
        </w:rPr>
      </w:pPr>
    </w:p>
    <w:p w14:paraId="3DB81E8A" w14:textId="77777777" w:rsidR="00D64139" w:rsidRPr="00A9192B" w:rsidRDefault="00D64139" w:rsidP="00D64139">
      <w:pPr>
        <w:spacing w:line="360" w:lineRule="auto"/>
        <w:jc w:val="both"/>
        <w:rPr>
          <w:rFonts w:ascii="Century Gothic" w:hAnsi="Century Gothic"/>
          <w:sz w:val="20"/>
          <w:szCs w:val="20"/>
          <w:lang w:val="es-ES"/>
        </w:rPr>
      </w:pPr>
      <w:r w:rsidRPr="00A9192B">
        <w:rPr>
          <w:rFonts w:ascii="Century Gothic" w:hAnsi="Century Gothic"/>
          <w:sz w:val="20"/>
          <w:szCs w:val="20"/>
          <w:lang w:val="es-ES"/>
        </w:rPr>
        <w:t>Se exigirá la declaración responsable del firmante respecto a:</w:t>
      </w:r>
    </w:p>
    <w:p w14:paraId="5B7862F5" w14:textId="77777777" w:rsidR="00D64139" w:rsidRPr="00A9192B" w:rsidRDefault="00D64139" w:rsidP="00D64139">
      <w:pPr>
        <w:spacing w:line="360" w:lineRule="auto"/>
        <w:jc w:val="both"/>
        <w:rPr>
          <w:rFonts w:ascii="Century Gothic" w:hAnsi="Century Gothic"/>
          <w:sz w:val="20"/>
          <w:szCs w:val="20"/>
          <w:lang w:val="es-ES"/>
        </w:rPr>
      </w:pPr>
    </w:p>
    <w:p w14:paraId="34792E24"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Ostentar la representación de la sociedad que presenta la oferta;</w:t>
      </w:r>
    </w:p>
    <w:p w14:paraId="27EBEC74"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Contar con la adecuada solvencia económica, financiera y técnica o, en su caso, la clasificación correspondiente;</w:t>
      </w:r>
    </w:p>
    <w:p w14:paraId="20DADBA9"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Contar con las autorizaciones necesarias para ejercer la actividad;</w:t>
      </w:r>
    </w:p>
    <w:p w14:paraId="07299ABF" w14:textId="77777777" w:rsidR="00D64139" w:rsidRPr="00A9192B"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No estar incurso en prohibición de contratar alguna;</w:t>
      </w:r>
    </w:p>
    <w:p w14:paraId="62223547" w14:textId="190B0E57" w:rsidR="00676BFB" w:rsidRPr="00F84B00" w:rsidRDefault="00D64139" w:rsidP="002D25E7">
      <w:pPr>
        <w:numPr>
          <w:ilvl w:val="0"/>
          <w:numId w:val="4"/>
        </w:numPr>
        <w:spacing w:line="360" w:lineRule="auto"/>
        <w:jc w:val="both"/>
        <w:rPr>
          <w:rFonts w:ascii="Century Gothic" w:hAnsi="Century Gothic"/>
          <w:sz w:val="20"/>
          <w:szCs w:val="20"/>
          <w:lang w:val="es-ES"/>
        </w:rPr>
      </w:pPr>
      <w:r w:rsidRPr="00A9192B">
        <w:rPr>
          <w:rFonts w:ascii="Century Gothic" w:hAnsi="Century Gothic"/>
          <w:sz w:val="20"/>
          <w:szCs w:val="20"/>
        </w:rPr>
        <w:t>Disponer de los recursos necesarios, mediante presentación de compromiso de las entidades a cuyas capacidades se recurra, en su caso.</w:t>
      </w:r>
    </w:p>
    <w:p w14:paraId="5831F04D" w14:textId="77777777" w:rsidR="00F84B00" w:rsidRPr="00A9192B" w:rsidRDefault="00F84B00" w:rsidP="00F84B00">
      <w:pPr>
        <w:spacing w:line="360" w:lineRule="auto"/>
        <w:ind w:left="720"/>
        <w:jc w:val="both"/>
        <w:rPr>
          <w:rFonts w:ascii="Century Gothic" w:hAnsi="Century Gothic"/>
          <w:sz w:val="20"/>
          <w:szCs w:val="20"/>
          <w:lang w:val="es-ES"/>
        </w:rPr>
      </w:pPr>
    </w:p>
    <w:p w14:paraId="76CB11BD" w14:textId="3AB98FF0" w:rsidR="0082335E" w:rsidRDefault="0082335E" w:rsidP="00F84B00">
      <w:pPr>
        <w:pStyle w:val="Ttulo1"/>
        <w:spacing w:before="0" w:line="360" w:lineRule="auto"/>
        <w:jc w:val="both"/>
        <w:rPr>
          <w:rFonts w:ascii="Century Gothic" w:hAnsi="Century Gothic" w:cs="Tahoma"/>
          <w:b/>
          <w:color w:val="000000" w:themeColor="text1"/>
          <w:sz w:val="22"/>
          <w:szCs w:val="22"/>
          <w:u w:val="single"/>
        </w:rPr>
      </w:pPr>
      <w:bookmarkStart w:id="26" w:name="_Toc82504740"/>
      <w:bookmarkStart w:id="27" w:name="_Toc95130076"/>
      <w:bookmarkStart w:id="28" w:name="_Toc109982241"/>
      <w:r w:rsidRPr="00A9192B">
        <w:rPr>
          <w:rFonts w:ascii="Century Gothic" w:hAnsi="Century Gothic" w:cs="Tahoma"/>
          <w:b/>
          <w:color w:val="000000" w:themeColor="text1"/>
          <w:sz w:val="22"/>
          <w:szCs w:val="22"/>
          <w:u w:val="single"/>
        </w:rPr>
        <w:t>II. ADJUDICACIÓN DEL CONTRATO.</w:t>
      </w:r>
      <w:bookmarkEnd w:id="26"/>
      <w:bookmarkEnd w:id="27"/>
      <w:bookmarkEnd w:id="28"/>
    </w:p>
    <w:p w14:paraId="7BD3C06D" w14:textId="77777777" w:rsidR="00F84B00" w:rsidRPr="00F84B00" w:rsidRDefault="00F84B00" w:rsidP="00F84B00">
      <w:pPr>
        <w:spacing w:line="360" w:lineRule="auto"/>
        <w:jc w:val="both"/>
        <w:rPr>
          <w:rFonts w:ascii="Century Gothic" w:hAnsi="Century Gothic"/>
          <w:sz w:val="20"/>
          <w:szCs w:val="20"/>
        </w:rPr>
      </w:pPr>
    </w:p>
    <w:p w14:paraId="6774755F" w14:textId="77777777" w:rsidR="0082335E" w:rsidRPr="00A9192B" w:rsidRDefault="0082335E" w:rsidP="00F84B00">
      <w:pPr>
        <w:pStyle w:val="Ttulo2"/>
        <w:spacing w:before="0" w:line="360" w:lineRule="auto"/>
        <w:jc w:val="both"/>
        <w:rPr>
          <w:rFonts w:ascii="Century Gothic" w:hAnsi="Century Gothic" w:cs="Tahoma"/>
          <w:b/>
          <w:color w:val="000000" w:themeColor="text1"/>
          <w:sz w:val="22"/>
          <w:szCs w:val="22"/>
        </w:rPr>
      </w:pPr>
      <w:bookmarkStart w:id="29" w:name="_Toc520110200"/>
      <w:bookmarkStart w:id="30" w:name="_Toc521315349"/>
      <w:bookmarkStart w:id="31" w:name="_Toc82504741"/>
      <w:bookmarkStart w:id="32" w:name="_Toc95130077"/>
      <w:bookmarkStart w:id="33" w:name="_Toc109982242"/>
      <w:r w:rsidRPr="00A9192B">
        <w:rPr>
          <w:rFonts w:ascii="Century Gothic" w:hAnsi="Century Gothic" w:cs="Tahoma"/>
          <w:b/>
          <w:color w:val="000000" w:themeColor="text1"/>
          <w:sz w:val="22"/>
          <w:szCs w:val="22"/>
        </w:rPr>
        <w:t>10. TRAMITACIÓN Y PROCEDIMIENTO DE ADJUDICACIÓN</w:t>
      </w:r>
      <w:bookmarkEnd w:id="29"/>
      <w:bookmarkEnd w:id="30"/>
      <w:r w:rsidRPr="00A9192B">
        <w:rPr>
          <w:rFonts w:ascii="Century Gothic" w:hAnsi="Century Gothic" w:cs="Tahoma"/>
          <w:b/>
          <w:color w:val="000000" w:themeColor="text1"/>
          <w:sz w:val="22"/>
          <w:szCs w:val="22"/>
        </w:rPr>
        <w:t>.</w:t>
      </w:r>
      <w:bookmarkEnd w:id="31"/>
      <w:bookmarkEnd w:id="32"/>
      <w:bookmarkEnd w:id="33"/>
    </w:p>
    <w:p w14:paraId="15CB6F52" w14:textId="77777777" w:rsidR="00F84B00" w:rsidRPr="00F84B00" w:rsidRDefault="00F84B00" w:rsidP="00F84B00">
      <w:pPr>
        <w:spacing w:line="360" w:lineRule="auto"/>
        <w:jc w:val="both"/>
        <w:rPr>
          <w:rFonts w:ascii="Century Gothic" w:hAnsi="Century Gothic"/>
          <w:bCs/>
          <w:sz w:val="20"/>
          <w:szCs w:val="20"/>
          <w:lang w:val="es-ES"/>
        </w:rPr>
      </w:pPr>
    </w:p>
    <w:p w14:paraId="79C7A522" w14:textId="5117B6C4" w:rsidR="0082335E" w:rsidRPr="00A9192B" w:rsidRDefault="0082335E" w:rsidP="00F84B00">
      <w:pPr>
        <w:spacing w:line="360" w:lineRule="auto"/>
        <w:jc w:val="both"/>
        <w:rPr>
          <w:rFonts w:ascii="Century Gothic" w:hAnsi="Century Gothic"/>
          <w:sz w:val="20"/>
          <w:szCs w:val="20"/>
          <w:lang w:val="es-ES"/>
        </w:rPr>
      </w:pPr>
      <w:r w:rsidRPr="00A9192B">
        <w:rPr>
          <w:rFonts w:ascii="Century Gothic" w:hAnsi="Century Gothic"/>
          <w:b/>
          <w:sz w:val="20"/>
          <w:szCs w:val="20"/>
          <w:lang w:val="es-ES"/>
        </w:rPr>
        <w:t>10.1.</w:t>
      </w:r>
      <w:r w:rsidRPr="00A9192B">
        <w:rPr>
          <w:rFonts w:ascii="Century Gothic" w:hAnsi="Century Gothic"/>
          <w:sz w:val="20"/>
          <w:szCs w:val="20"/>
          <w:lang w:val="es-ES"/>
        </w:rPr>
        <w:t xml:space="preserve"> Procedimiento de Adjudicación.</w:t>
      </w:r>
    </w:p>
    <w:p w14:paraId="7B171191" w14:textId="77777777" w:rsidR="0082335E" w:rsidRPr="00A9192B" w:rsidRDefault="0082335E" w:rsidP="0082335E">
      <w:pPr>
        <w:spacing w:line="360" w:lineRule="auto"/>
        <w:jc w:val="both"/>
        <w:rPr>
          <w:rFonts w:ascii="Century Gothic" w:hAnsi="Century Gothic"/>
          <w:sz w:val="20"/>
          <w:szCs w:val="20"/>
          <w:lang w:val="es-ES"/>
        </w:rPr>
      </w:pPr>
    </w:p>
    <w:p w14:paraId="3F09F092" w14:textId="4CB4C0DC" w:rsidR="0082335E" w:rsidRPr="00A9192B" w:rsidRDefault="0082335E" w:rsidP="0082335E">
      <w:pPr>
        <w:spacing w:line="360" w:lineRule="auto"/>
        <w:jc w:val="both"/>
        <w:rPr>
          <w:rFonts w:ascii="Century Gothic" w:hAnsi="Century Gothic"/>
          <w:sz w:val="20"/>
          <w:szCs w:val="20"/>
        </w:rPr>
      </w:pPr>
      <w:r w:rsidRPr="00A9192B">
        <w:rPr>
          <w:rFonts w:ascii="Century Gothic" w:hAnsi="Century Gothic"/>
          <w:sz w:val="20"/>
          <w:szCs w:val="20"/>
        </w:rPr>
        <w:t xml:space="preserve">El presente contrato se adjudicará mediante procedimiento abierto simplificado sumario, previsto en el artículo 159.6 de la LCSP, de tramitación ordinaria, tomando como base los criterios de adjudicación que se detallan en el presente pliego, por ser los adecuados para evaluar las proposiciones que se presenten por los licitadores respecto a las características del </w:t>
      </w:r>
      <w:r w:rsidR="00736CA2">
        <w:rPr>
          <w:rFonts w:ascii="Century Gothic" w:hAnsi="Century Gothic"/>
          <w:sz w:val="20"/>
          <w:szCs w:val="20"/>
        </w:rPr>
        <w:t>contrato</w:t>
      </w:r>
      <w:r w:rsidR="00163524" w:rsidRPr="00A9192B">
        <w:rPr>
          <w:rFonts w:ascii="Century Gothic" w:hAnsi="Century Gothic"/>
          <w:sz w:val="20"/>
          <w:szCs w:val="20"/>
        </w:rPr>
        <w:t>.</w:t>
      </w:r>
    </w:p>
    <w:p w14:paraId="7B5EE57B" w14:textId="77777777" w:rsidR="0082335E" w:rsidRPr="00A9192B" w:rsidRDefault="0082335E" w:rsidP="0082335E">
      <w:pPr>
        <w:spacing w:line="360" w:lineRule="auto"/>
        <w:jc w:val="both"/>
        <w:rPr>
          <w:rFonts w:ascii="Century Gothic" w:hAnsi="Century Gothic"/>
          <w:sz w:val="20"/>
          <w:szCs w:val="20"/>
        </w:rPr>
      </w:pPr>
    </w:p>
    <w:p w14:paraId="029694BA" w14:textId="77777777" w:rsidR="0082335E" w:rsidRPr="00A9192B" w:rsidRDefault="0082335E" w:rsidP="0082335E">
      <w:pPr>
        <w:spacing w:line="360" w:lineRule="auto"/>
        <w:jc w:val="both"/>
        <w:rPr>
          <w:rFonts w:ascii="Century Gothic" w:hAnsi="Century Gothic"/>
          <w:sz w:val="20"/>
          <w:szCs w:val="20"/>
          <w:lang w:val="es-ES"/>
        </w:rPr>
      </w:pPr>
      <w:r w:rsidRPr="00A9192B">
        <w:rPr>
          <w:rFonts w:ascii="Century Gothic" w:hAnsi="Century Gothic"/>
          <w:sz w:val="20"/>
          <w:szCs w:val="20"/>
          <w:lang w:val="es-ES"/>
        </w:rPr>
        <w:lastRenderedPageBreak/>
        <w:t xml:space="preserve">Antes de formalizar el contrato, el órgano de contratación podrá renunciar a la celebración </w:t>
      </w:r>
      <w:proofErr w:type="gramStart"/>
      <w:r w:rsidRPr="00A9192B">
        <w:rPr>
          <w:rFonts w:ascii="Century Gothic" w:hAnsi="Century Gothic"/>
          <w:sz w:val="20"/>
          <w:szCs w:val="20"/>
          <w:lang w:val="es-ES"/>
        </w:rPr>
        <w:t>del mismo</w:t>
      </w:r>
      <w:proofErr w:type="gramEnd"/>
      <w:r w:rsidRPr="00A9192B">
        <w:rPr>
          <w:rFonts w:ascii="Century Gothic" w:hAnsi="Century Gothic"/>
          <w:sz w:val="20"/>
          <w:szCs w:val="20"/>
          <w:lang w:val="es-ES"/>
        </w:rPr>
        <w:t>, o desistir de la licitación convocada, de conformidad con lo establecido en el artículo 152 de la LCSP.</w:t>
      </w:r>
    </w:p>
    <w:p w14:paraId="65D44C8E" w14:textId="77777777" w:rsidR="000B1548" w:rsidRPr="00A9192B" w:rsidRDefault="000B1548" w:rsidP="0082335E">
      <w:pPr>
        <w:spacing w:line="360" w:lineRule="auto"/>
        <w:jc w:val="both"/>
        <w:rPr>
          <w:rFonts w:ascii="Century Gothic" w:hAnsi="Century Gothic"/>
          <w:sz w:val="20"/>
          <w:szCs w:val="20"/>
          <w:lang w:val="es-ES"/>
        </w:rPr>
      </w:pPr>
    </w:p>
    <w:p w14:paraId="1C89CB24" w14:textId="77777777" w:rsidR="000B1548" w:rsidRPr="00A9192B" w:rsidRDefault="000B1548" w:rsidP="0082335E">
      <w:pPr>
        <w:spacing w:line="360" w:lineRule="auto"/>
        <w:jc w:val="both"/>
        <w:rPr>
          <w:rFonts w:ascii="Century Gothic" w:hAnsi="Century Gothic"/>
          <w:sz w:val="20"/>
          <w:szCs w:val="20"/>
          <w:lang w:val="es-ES"/>
        </w:rPr>
      </w:pPr>
      <w:r w:rsidRPr="00A9192B">
        <w:rPr>
          <w:rFonts w:ascii="Century Gothic" w:hAnsi="Century Gothic"/>
          <w:b/>
          <w:sz w:val="20"/>
          <w:szCs w:val="20"/>
          <w:lang w:val="es-ES"/>
        </w:rPr>
        <w:t>10.2</w:t>
      </w:r>
      <w:r w:rsidRPr="00A9192B">
        <w:rPr>
          <w:rFonts w:ascii="Century Gothic" w:hAnsi="Century Gothic"/>
          <w:sz w:val="20"/>
          <w:szCs w:val="20"/>
          <w:lang w:val="es-ES"/>
        </w:rPr>
        <w:t xml:space="preserve">. Anuncio de licitación. </w:t>
      </w:r>
    </w:p>
    <w:p w14:paraId="6D42EF9A" w14:textId="77777777" w:rsidR="000B1548" w:rsidRPr="00A9192B" w:rsidRDefault="000B1548" w:rsidP="0082335E">
      <w:pPr>
        <w:spacing w:line="360" w:lineRule="auto"/>
        <w:jc w:val="both"/>
        <w:rPr>
          <w:rFonts w:ascii="Century Gothic" w:hAnsi="Century Gothic"/>
          <w:sz w:val="20"/>
          <w:szCs w:val="20"/>
          <w:lang w:val="es-ES"/>
        </w:rPr>
      </w:pPr>
    </w:p>
    <w:p w14:paraId="3BEEEABF" w14:textId="2FD433A6" w:rsidR="000B1548" w:rsidRPr="00A9192B" w:rsidRDefault="000B1548" w:rsidP="0082335E">
      <w:pPr>
        <w:spacing w:line="360" w:lineRule="auto"/>
        <w:jc w:val="both"/>
        <w:rPr>
          <w:rFonts w:ascii="Century Gothic" w:hAnsi="Century Gothic"/>
          <w:sz w:val="20"/>
          <w:szCs w:val="20"/>
          <w:lang w:val="es-ES"/>
        </w:rPr>
      </w:pPr>
      <w:r w:rsidRPr="00A9192B">
        <w:rPr>
          <w:rFonts w:ascii="Century Gothic" w:hAnsi="Century Gothic"/>
          <w:sz w:val="20"/>
          <w:szCs w:val="20"/>
          <w:lang w:val="es-ES"/>
        </w:rPr>
        <w:t>Una vez aprobado el expediente de contratación y los pliegos de cl</w:t>
      </w:r>
      <w:r w:rsidR="00736CA2">
        <w:rPr>
          <w:rFonts w:ascii="Century Gothic" w:hAnsi="Century Gothic"/>
          <w:sz w:val="20"/>
          <w:szCs w:val="20"/>
          <w:lang w:val="es-ES"/>
        </w:rPr>
        <w:t>á</w:t>
      </w:r>
      <w:r w:rsidRPr="00A9192B">
        <w:rPr>
          <w:rFonts w:ascii="Century Gothic" w:hAnsi="Century Gothic"/>
          <w:sz w:val="20"/>
          <w:szCs w:val="20"/>
          <w:lang w:val="es-ES"/>
        </w:rPr>
        <w:t>usulas administrativas particulares</w:t>
      </w:r>
      <w:r w:rsidR="001D2B73">
        <w:rPr>
          <w:rFonts w:ascii="Century Gothic" w:hAnsi="Century Gothic"/>
          <w:sz w:val="20"/>
          <w:szCs w:val="20"/>
          <w:lang w:val="es-ES"/>
        </w:rPr>
        <w:t xml:space="preserve"> y de prescripciones técnicas particulares</w:t>
      </w:r>
      <w:r w:rsidRPr="00A9192B">
        <w:rPr>
          <w:rFonts w:ascii="Century Gothic" w:hAnsi="Century Gothic"/>
          <w:sz w:val="20"/>
          <w:szCs w:val="20"/>
          <w:lang w:val="es-ES"/>
        </w:rPr>
        <w:t xml:space="preserve"> por el órgano de contratación, se publicará un anuncio de licitación en el Perfil del Contratante</w:t>
      </w:r>
      <w:r w:rsidR="002F19F3">
        <w:rPr>
          <w:rFonts w:ascii="Century Gothic" w:hAnsi="Century Gothic"/>
          <w:sz w:val="20"/>
          <w:szCs w:val="20"/>
          <w:lang w:val="es-ES"/>
        </w:rPr>
        <w:t xml:space="preserve"> </w:t>
      </w:r>
      <w:r w:rsidRPr="00A9192B">
        <w:rPr>
          <w:rFonts w:ascii="Century Gothic" w:hAnsi="Century Gothic"/>
          <w:sz w:val="20"/>
          <w:szCs w:val="20"/>
          <w:lang w:val="es-ES"/>
        </w:rPr>
        <w:t xml:space="preserve">de la corporación que se encuentra alojado en la Plataforma de Contratación del Sector Público. </w:t>
      </w:r>
    </w:p>
    <w:p w14:paraId="57B06858" w14:textId="77777777" w:rsidR="000B1548" w:rsidRPr="00A9192B" w:rsidRDefault="000B1548" w:rsidP="0082335E">
      <w:pPr>
        <w:spacing w:line="360" w:lineRule="auto"/>
        <w:jc w:val="both"/>
        <w:rPr>
          <w:rFonts w:ascii="Century Gothic" w:hAnsi="Century Gothic"/>
          <w:sz w:val="20"/>
          <w:szCs w:val="20"/>
          <w:lang w:val="es-ES"/>
        </w:rPr>
      </w:pPr>
    </w:p>
    <w:p w14:paraId="259FD256"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b/>
          <w:sz w:val="20"/>
          <w:szCs w:val="20"/>
          <w:lang w:val="es-ES"/>
        </w:rPr>
        <w:t>10.3.</w:t>
      </w:r>
      <w:r w:rsidRPr="00A9192B">
        <w:rPr>
          <w:rFonts w:ascii="Century Gothic" w:hAnsi="Century Gothic"/>
          <w:sz w:val="20"/>
          <w:szCs w:val="20"/>
          <w:lang w:val="es-ES"/>
        </w:rPr>
        <w:t xml:space="preserve"> El plazo de presentación de proposiciones será de </w:t>
      </w:r>
      <w:r w:rsidRPr="00A9192B">
        <w:rPr>
          <w:rFonts w:ascii="Century Gothic" w:hAnsi="Century Gothic"/>
          <w:b/>
          <w:bCs/>
          <w:sz w:val="20"/>
          <w:szCs w:val="20"/>
          <w:lang w:val="es-ES"/>
        </w:rPr>
        <w:t>DIEZ</w:t>
      </w:r>
      <w:r w:rsidRPr="00A9192B">
        <w:rPr>
          <w:rFonts w:ascii="Century Gothic" w:hAnsi="Century Gothic"/>
          <w:b/>
          <w:sz w:val="20"/>
          <w:szCs w:val="20"/>
          <w:lang w:val="es-ES"/>
        </w:rPr>
        <w:t xml:space="preserve"> (10) DÍAS HÁBILES</w:t>
      </w:r>
      <w:r w:rsidRPr="00A9192B">
        <w:rPr>
          <w:rFonts w:ascii="Century Gothic" w:hAnsi="Century Gothic"/>
          <w:sz w:val="20"/>
          <w:szCs w:val="20"/>
          <w:lang w:val="es-ES"/>
        </w:rPr>
        <w:t xml:space="preserve"> contados desde el día siguiente al de la publicación del anuncio de licitación del contrato en el perfil del contratante, conforme al art. 159.6 a) de la LCSP.</w:t>
      </w:r>
    </w:p>
    <w:p w14:paraId="7F54E2F6" w14:textId="77777777" w:rsidR="000B1548" w:rsidRPr="00A9192B" w:rsidRDefault="000B1548" w:rsidP="000B1548">
      <w:pPr>
        <w:spacing w:line="360" w:lineRule="auto"/>
        <w:jc w:val="both"/>
        <w:rPr>
          <w:rFonts w:ascii="Century Gothic" w:hAnsi="Century Gothic"/>
          <w:sz w:val="20"/>
          <w:szCs w:val="20"/>
          <w:lang w:val="es-ES"/>
        </w:rPr>
      </w:pPr>
    </w:p>
    <w:p w14:paraId="769400A2"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El órgano de contratación ofrecerá acceso a los pliegos y demás documentación complementaria por medios electrónicos a través del perfil de contratante, acceso que será libre, directo, completo y gratuito, y que podrá efectuarse desde la fecha de la publicación del anuncio de licitación.</w:t>
      </w:r>
    </w:p>
    <w:p w14:paraId="26E93E10" w14:textId="77777777" w:rsidR="000B1548" w:rsidRPr="00A9192B" w:rsidRDefault="000B1548" w:rsidP="000B1548">
      <w:pPr>
        <w:spacing w:line="360" w:lineRule="auto"/>
        <w:jc w:val="both"/>
        <w:rPr>
          <w:rFonts w:ascii="Century Gothic" w:hAnsi="Century Gothic"/>
          <w:sz w:val="20"/>
          <w:szCs w:val="20"/>
          <w:lang w:val="es-ES"/>
        </w:rPr>
      </w:pPr>
    </w:p>
    <w:p w14:paraId="5CFEC55A"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En este sentido, con el fin de asegurar la transparencia y el acceso público a la información de la licitación, se deberá publicar en el perfil del contratante, al menos, toda la información indicada en el artículo 63.3 LCSP.</w:t>
      </w:r>
    </w:p>
    <w:p w14:paraId="34E5E9DC" w14:textId="77777777" w:rsidR="0095560B" w:rsidRPr="00A9192B" w:rsidRDefault="0095560B" w:rsidP="000B1548">
      <w:pPr>
        <w:spacing w:line="360" w:lineRule="auto"/>
        <w:jc w:val="both"/>
        <w:rPr>
          <w:rFonts w:ascii="Century Gothic" w:hAnsi="Century Gothic"/>
          <w:sz w:val="20"/>
          <w:szCs w:val="20"/>
          <w:lang w:val="es-ES"/>
        </w:rPr>
      </w:pPr>
    </w:p>
    <w:p w14:paraId="7349606E"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b/>
          <w:sz w:val="20"/>
          <w:szCs w:val="20"/>
          <w:lang w:val="es-ES"/>
        </w:rPr>
        <w:t xml:space="preserve">10.4. </w:t>
      </w:r>
      <w:r w:rsidRPr="00A9192B">
        <w:rPr>
          <w:rFonts w:ascii="Century Gothic" w:hAnsi="Century Gothic"/>
          <w:sz w:val="20"/>
          <w:szCs w:val="20"/>
          <w:lang w:val="es-ES"/>
        </w:rPr>
        <w:t xml:space="preserve">Información a interesados. </w:t>
      </w:r>
    </w:p>
    <w:p w14:paraId="61054F0D" w14:textId="77777777" w:rsidR="000B1548" w:rsidRPr="00A9192B" w:rsidRDefault="000B1548" w:rsidP="000B1548">
      <w:pPr>
        <w:spacing w:line="360" w:lineRule="auto"/>
        <w:jc w:val="both"/>
        <w:rPr>
          <w:rFonts w:ascii="Century Gothic" w:hAnsi="Century Gothic"/>
          <w:sz w:val="20"/>
          <w:szCs w:val="20"/>
          <w:lang w:val="es-ES"/>
        </w:rPr>
      </w:pPr>
    </w:p>
    <w:p w14:paraId="23B67F90"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t>El órgano de contratación proporcionará a todos los interesados en el procedimiento de licitación, a más tardar 3 días antes de que finalice el plazo fijado para la presentación de ofertas, aquella información adicional sobre los pliegos y demás documentación complementaria que estos soliciten, a condición de que la hubieren pedido al menos 6 días antes del transcurso del plazo de presentación de las proposiciones.</w:t>
      </w:r>
    </w:p>
    <w:p w14:paraId="2B4888FC" w14:textId="77777777" w:rsidR="000B1548" w:rsidRPr="00A9192B" w:rsidRDefault="000B1548" w:rsidP="000B1548">
      <w:pPr>
        <w:spacing w:line="360" w:lineRule="auto"/>
        <w:jc w:val="both"/>
        <w:rPr>
          <w:rFonts w:ascii="Century Gothic" w:hAnsi="Century Gothic"/>
          <w:sz w:val="20"/>
          <w:szCs w:val="20"/>
          <w:lang w:val="es-ES"/>
        </w:rPr>
      </w:pPr>
    </w:p>
    <w:p w14:paraId="18BC04F0" w14:textId="77777777" w:rsidR="000B1548" w:rsidRPr="00A9192B" w:rsidRDefault="000B1548" w:rsidP="000B1548">
      <w:pPr>
        <w:spacing w:line="360" w:lineRule="auto"/>
        <w:jc w:val="both"/>
        <w:rPr>
          <w:rFonts w:ascii="Century Gothic" w:hAnsi="Century Gothic"/>
          <w:sz w:val="20"/>
          <w:szCs w:val="20"/>
          <w:lang w:val="es-ES"/>
        </w:rPr>
      </w:pPr>
      <w:r w:rsidRPr="00A9192B">
        <w:rPr>
          <w:rFonts w:ascii="Century Gothic" w:hAnsi="Century Gothic"/>
          <w:sz w:val="20"/>
          <w:szCs w:val="20"/>
          <w:lang w:val="es-ES"/>
        </w:rPr>
        <w:lastRenderedPageBreak/>
        <w:t>En los casos en que lo solicitado sean aclaraciones a lo establecido en los pliegos o resto de documentación, las respuestas tendrán carácter vinculante y, en este caso, deberán hacerse públicas en el perfil de contratante en términos que garanticen la igualdad y concurrencia en el procedimiento de licitación.</w:t>
      </w:r>
    </w:p>
    <w:p w14:paraId="0016396B" w14:textId="77777777" w:rsidR="006C1880" w:rsidRPr="00A9192B" w:rsidRDefault="006C1880" w:rsidP="000B1548">
      <w:pPr>
        <w:spacing w:line="360" w:lineRule="auto"/>
        <w:jc w:val="both"/>
        <w:rPr>
          <w:rFonts w:ascii="Century Gothic" w:hAnsi="Century Gothic"/>
          <w:sz w:val="20"/>
          <w:szCs w:val="20"/>
          <w:lang w:val="es-ES"/>
        </w:rPr>
      </w:pPr>
    </w:p>
    <w:p w14:paraId="6FA56342" w14:textId="77777777" w:rsidR="006C1880" w:rsidRPr="00A9192B" w:rsidRDefault="006C1880" w:rsidP="002D1805">
      <w:pPr>
        <w:pStyle w:val="Ttulo2"/>
        <w:spacing w:before="0" w:line="360" w:lineRule="auto"/>
        <w:jc w:val="both"/>
        <w:rPr>
          <w:rFonts w:ascii="Century Gothic" w:hAnsi="Century Gothic"/>
          <w:b/>
          <w:color w:val="000000" w:themeColor="text1"/>
          <w:sz w:val="22"/>
          <w:szCs w:val="22"/>
          <w:lang w:val="es-ES"/>
        </w:rPr>
      </w:pPr>
      <w:bookmarkStart w:id="34" w:name="_Toc520110201"/>
      <w:bookmarkStart w:id="35" w:name="_Toc521315350"/>
      <w:bookmarkStart w:id="36" w:name="_Toc82504742"/>
      <w:bookmarkStart w:id="37" w:name="_Toc95130078"/>
      <w:bookmarkStart w:id="38" w:name="_Toc109982243"/>
      <w:r w:rsidRPr="00A9192B">
        <w:rPr>
          <w:rFonts w:ascii="Century Gothic" w:hAnsi="Century Gothic"/>
          <w:b/>
          <w:color w:val="000000" w:themeColor="text1"/>
          <w:sz w:val="22"/>
          <w:szCs w:val="22"/>
        </w:rPr>
        <w:t>11. MESA DE CONTRATACIÓN</w:t>
      </w:r>
      <w:bookmarkEnd w:id="34"/>
      <w:bookmarkEnd w:id="35"/>
      <w:r w:rsidRPr="00A9192B">
        <w:rPr>
          <w:rFonts w:ascii="Century Gothic" w:hAnsi="Century Gothic"/>
          <w:b/>
          <w:color w:val="000000" w:themeColor="text1"/>
          <w:sz w:val="22"/>
          <w:szCs w:val="22"/>
          <w:lang w:val="es-ES"/>
        </w:rPr>
        <w:t>.</w:t>
      </w:r>
      <w:bookmarkEnd w:id="36"/>
      <w:bookmarkEnd w:id="37"/>
      <w:bookmarkEnd w:id="38"/>
      <w:r w:rsidRPr="00A9192B">
        <w:rPr>
          <w:rFonts w:ascii="Century Gothic" w:hAnsi="Century Gothic"/>
          <w:b/>
          <w:color w:val="000000" w:themeColor="text1"/>
          <w:sz w:val="22"/>
          <w:szCs w:val="22"/>
          <w:lang w:val="es-ES"/>
        </w:rPr>
        <w:t xml:space="preserve"> </w:t>
      </w:r>
    </w:p>
    <w:p w14:paraId="36DDCD52" w14:textId="77777777" w:rsidR="0095560B" w:rsidRPr="002D1805" w:rsidRDefault="0095560B" w:rsidP="006C1880">
      <w:pPr>
        <w:spacing w:line="360" w:lineRule="auto"/>
        <w:jc w:val="both"/>
        <w:rPr>
          <w:rFonts w:ascii="Century Gothic" w:hAnsi="Century Gothic"/>
          <w:bCs/>
          <w:sz w:val="20"/>
          <w:szCs w:val="20"/>
          <w:lang w:val="es-ES"/>
        </w:rPr>
      </w:pPr>
    </w:p>
    <w:p w14:paraId="761A8B18" w14:textId="77777777" w:rsidR="006C1880" w:rsidRPr="00A9192B" w:rsidRDefault="006C1880" w:rsidP="006C1880">
      <w:pPr>
        <w:spacing w:line="360" w:lineRule="auto"/>
        <w:jc w:val="both"/>
        <w:rPr>
          <w:rFonts w:ascii="Century Gothic" w:hAnsi="Century Gothic"/>
          <w:sz w:val="20"/>
          <w:szCs w:val="20"/>
          <w:lang w:val="es-ES"/>
        </w:rPr>
      </w:pPr>
      <w:r w:rsidRPr="00A9192B">
        <w:rPr>
          <w:rFonts w:ascii="Century Gothic" w:hAnsi="Century Gothic"/>
          <w:sz w:val="20"/>
          <w:szCs w:val="20"/>
          <w:lang w:val="es-ES"/>
        </w:rPr>
        <w:t>De acuerdo con el artículo 159.6 e) de la LCSP, la valoración de las ofertas se podrá efectuar automáticamente mediante dispositivos informáticos, o con la colaboración de una unidad técnica que auxilie al órgano de contratación, sin que se constituya Mesa de Contratación al efecto.</w:t>
      </w:r>
    </w:p>
    <w:p w14:paraId="7356FC6B" w14:textId="77777777" w:rsidR="006C1880" w:rsidRPr="00A9192B" w:rsidRDefault="006C1880" w:rsidP="006C1880">
      <w:pPr>
        <w:spacing w:line="360" w:lineRule="auto"/>
        <w:jc w:val="both"/>
        <w:rPr>
          <w:rFonts w:ascii="Century Gothic" w:hAnsi="Century Gothic"/>
          <w:sz w:val="20"/>
          <w:szCs w:val="20"/>
          <w:lang w:val="es-ES"/>
        </w:rPr>
      </w:pPr>
    </w:p>
    <w:p w14:paraId="6B1E99DE" w14:textId="77777777" w:rsidR="006C1880" w:rsidRPr="00A9192B" w:rsidRDefault="006C1880" w:rsidP="002D1805">
      <w:pPr>
        <w:pStyle w:val="Ttulo2"/>
        <w:spacing w:before="0" w:line="360" w:lineRule="auto"/>
        <w:jc w:val="both"/>
        <w:rPr>
          <w:rFonts w:ascii="Century Gothic" w:hAnsi="Century Gothic" w:cs="Tahoma"/>
          <w:b/>
          <w:color w:val="000000" w:themeColor="text1"/>
          <w:sz w:val="22"/>
          <w:szCs w:val="22"/>
        </w:rPr>
      </w:pPr>
      <w:bookmarkStart w:id="39" w:name="_Toc520110202"/>
      <w:bookmarkStart w:id="40" w:name="_Toc521315351"/>
      <w:bookmarkStart w:id="41" w:name="_Toc82504743"/>
      <w:bookmarkStart w:id="42" w:name="_Toc95130079"/>
      <w:bookmarkStart w:id="43" w:name="_Toc109982244"/>
      <w:r w:rsidRPr="00A9192B">
        <w:rPr>
          <w:rFonts w:ascii="Century Gothic" w:hAnsi="Century Gothic" w:cs="Tahoma"/>
          <w:b/>
          <w:color w:val="000000" w:themeColor="text1"/>
          <w:sz w:val="22"/>
          <w:szCs w:val="22"/>
        </w:rPr>
        <w:t>12. GARANTÍA PROVISIONAL</w:t>
      </w:r>
      <w:bookmarkEnd w:id="39"/>
      <w:bookmarkEnd w:id="40"/>
      <w:r w:rsidRPr="00A9192B">
        <w:rPr>
          <w:rFonts w:ascii="Century Gothic" w:hAnsi="Century Gothic" w:cs="Tahoma"/>
          <w:b/>
          <w:color w:val="000000" w:themeColor="text1"/>
          <w:sz w:val="22"/>
          <w:szCs w:val="22"/>
        </w:rPr>
        <w:t>.</w:t>
      </w:r>
      <w:bookmarkEnd w:id="41"/>
      <w:bookmarkEnd w:id="42"/>
      <w:bookmarkEnd w:id="43"/>
    </w:p>
    <w:p w14:paraId="13AED24C" w14:textId="77777777" w:rsidR="002D1805" w:rsidRDefault="002D1805" w:rsidP="002D1805">
      <w:pPr>
        <w:spacing w:line="360" w:lineRule="auto"/>
        <w:jc w:val="both"/>
        <w:rPr>
          <w:rFonts w:ascii="Century Gothic" w:hAnsi="Century Gothic" w:cs="Tahoma"/>
          <w:color w:val="000000" w:themeColor="text1"/>
          <w:sz w:val="20"/>
          <w:szCs w:val="20"/>
        </w:rPr>
      </w:pPr>
    </w:p>
    <w:p w14:paraId="1001C360" w14:textId="75978EDD" w:rsidR="006C1880" w:rsidRDefault="006C1880" w:rsidP="002D1805">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De acuerdo con lo establecido en el artículo 159.4 b) de la LCSP, los licitadores no constituirán garantía provisional.</w:t>
      </w:r>
    </w:p>
    <w:p w14:paraId="5250AD5E" w14:textId="77777777" w:rsidR="002D1805" w:rsidRPr="00A9192B" w:rsidRDefault="002D1805" w:rsidP="002D1805">
      <w:pPr>
        <w:spacing w:line="360" w:lineRule="auto"/>
        <w:jc w:val="both"/>
        <w:rPr>
          <w:rFonts w:ascii="Century Gothic" w:hAnsi="Century Gothic" w:cs="Tahoma"/>
          <w:color w:val="000000" w:themeColor="text1"/>
          <w:sz w:val="20"/>
          <w:szCs w:val="20"/>
        </w:rPr>
      </w:pPr>
    </w:p>
    <w:p w14:paraId="2EB0F8BE" w14:textId="77777777" w:rsidR="006C1880" w:rsidRPr="00A9192B" w:rsidRDefault="006C1880" w:rsidP="002D1805">
      <w:pPr>
        <w:pStyle w:val="Ttulo2"/>
        <w:spacing w:before="0" w:line="360" w:lineRule="auto"/>
        <w:jc w:val="both"/>
        <w:rPr>
          <w:rFonts w:ascii="Century Gothic" w:hAnsi="Century Gothic" w:cs="Tahoma"/>
          <w:b/>
          <w:color w:val="000000" w:themeColor="text1"/>
          <w:sz w:val="22"/>
          <w:szCs w:val="22"/>
        </w:rPr>
      </w:pPr>
      <w:bookmarkStart w:id="44" w:name="_Toc109982245"/>
      <w:r w:rsidRPr="00A9192B">
        <w:rPr>
          <w:rFonts w:ascii="Century Gothic" w:hAnsi="Century Gothic" w:cs="Tahoma"/>
          <w:b/>
          <w:color w:val="000000" w:themeColor="text1"/>
          <w:sz w:val="22"/>
          <w:szCs w:val="22"/>
        </w:rPr>
        <w:t>13. PRESENTACIÓN DE PROPOSICIONES.</w:t>
      </w:r>
      <w:bookmarkEnd w:id="44"/>
    </w:p>
    <w:p w14:paraId="478DCD2E" w14:textId="77777777" w:rsidR="006C1880" w:rsidRPr="00A9192B" w:rsidRDefault="006C1880" w:rsidP="006C1880">
      <w:pPr>
        <w:spacing w:line="360" w:lineRule="auto"/>
        <w:jc w:val="both"/>
        <w:rPr>
          <w:rFonts w:ascii="Century Gothic" w:hAnsi="Century Gothic"/>
          <w:color w:val="000000" w:themeColor="text1"/>
          <w:sz w:val="20"/>
          <w:szCs w:val="20"/>
        </w:rPr>
      </w:pPr>
    </w:p>
    <w:p w14:paraId="26052B43" w14:textId="3C6E5482" w:rsidR="006C1880" w:rsidRDefault="006C1880" w:rsidP="006C1880">
      <w:pPr>
        <w:spacing w:line="360" w:lineRule="auto"/>
        <w:jc w:val="both"/>
        <w:rPr>
          <w:rFonts w:ascii="Century Gothic" w:hAnsi="Century Gothic"/>
          <w:color w:val="000000" w:themeColor="text1"/>
          <w:sz w:val="20"/>
          <w:szCs w:val="20"/>
          <w:lang w:val="es-ES"/>
        </w:rPr>
      </w:pPr>
      <w:r w:rsidRPr="00A9192B">
        <w:rPr>
          <w:rFonts w:ascii="Century Gothic" w:hAnsi="Century Gothic"/>
          <w:b/>
          <w:color w:val="000000" w:themeColor="text1"/>
          <w:sz w:val="20"/>
          <w:szCs w:val="20"/>
        </w:rPr>
        <w:t>13.</w:t>
      </w:r>
      <w:r w:rsidR="00930F53">
        <w:rPr>
          <w:rFonts w:ascii="Century Gothic" w:hAnsi="Century Gothic"/>
          <w:b/>
          <w:color w:val="000000" w:themeColor="text1"/>
          <w:sz w:val="20"/>
          <w:szCs w:val="20"/>
        </w:rPr>
        <w:t>1</w:t>
      </w:r>
      <w:r w:rsidRPr="00A9192B">
        <w:rPr>
          <w:rFonts w:ascii="Century Gothic" w:hAnsi="Century Gothic"/>
          <w:b/>
          <w:color w:val="000000" w:themeColor="text1"/>
          <w:sz w:val="20"/>
          <w:szCs w:val="20"/>
        </w:rPr>
        <w:t xml:space="preserve">. </w:t>
      </w:r>
      <w:r w:rsidRPr="00A9192B">
        <w:rPr>
          <w:rFonts w:ascii="Century Gothic" w:hAnsi="Century Gothic"/>
          <w:color w:val="000000" w:themeColor="text1"/>
          <w:sz w:val="20"/>
          <w:szCs w:val="20"/>
          <w:lang w:val="es-ES"/>
        </w:rPr>
        <w:t xml:space="preserve">La presente licitación tiene, </w:t>
      </w:r>
      <w:r w:rsidRPr="00A9192B">
        <w:rPr>
          <w:rFonts w:ascii="Century Gothic" w:hAnsi="Century Gothic"/>
          <w:bCs/>
          <w:color w:val="000000" w:themeColor="text1"/>
          <w:sz w:val="20"/>
          <w:szCs w:val="20"/>
          <w:u w:val="single"/>
          <w:lang w:val="es-ES"/>
        </w:rPr>
        <w:t>exclusivamente</w:t>
      </w:r>
      <w:r w:rsidRPr="00A9192B">
        <w:rPr>
          <w:rFonts w:ascii="Century Gothic" w:hAnsi="Century Gothic"/>
          <w:color w:val="000000" w:themeColor="text1"/>
          <w:sz w:val="20"/>
          <w:szCs w:val="20"/>
          <w:lang w:val="es-ES"/>
        </w:rPr>
        <w:t>, carácter electrónico, por lo que los licitadores deberán preparar y presentar sus ofertas, obligatoriamente, de forma telemática, a través de los servicios de licitación electrónica de la Plataforma de Contratación del Sector Público:</w:t>
      </w:r>
    </w:p>
    <w:p w14:paraId="6FACE4E7" w14:textId="77777777" w:rsidR="00930F53" w:rsidRPr="00A9192B" w:rsidRDefault="00930F53" w:rsidP="006C1880">
      <w:pPr>
        <w:spacing w:line="360" w:lineRule="auto"/>
        <w:jc w:val="both"/>
        <w:rPr>
          <w:rFonts w:ascii="Century Gothic" w:hAnsi="Century Gothic"/>
          <w:color w:val="000000" w:themeColor="text1"/>
          <w:sz w:val="20"/>
          <w:szCs w:val="20"/>
          <w:lang w:val="es-ES"/>
        </w:rPr>
      </w:pPr>
    </w:p>
    <w:p w14:paraId="2F59831B" w14:textId="77777777" w:rsidR="006C1880" w:rsidRPr="00A9192B" w:rsidRDefault="00A842B5" w:rsidP="006C1880">
      <w:pPr>
        <w:spacing w:line="360" w:lineRule="auto"/>
        <w:jc w:val="center"/>
        <w:rPr>
          <w:rFonts w:ascii="Century Gothic" w:hAnsi="Century Gothic"/>
          <w:color w:val="000000" w:themeColor="text1"/>
          <w:sz w:val="20"/>
          <w:szCs w:val="20"/>
        </w:rPr>
      </w:pPr>
      <w:hyperlink r:id="rId13" w:history="1">
        <w:r w:rsidR="006C1880" w:rsidRPr="00A9192B">
          <w:rPr>
            <w:rStyle w:val="Hipervnculo"/>
            <w:rFonts w:ascii="Century Gothic" w:hAnsi="Century Gothic"/>
            <w:sz w:val="20"/>
            <w:szCs w:val="20"/>
            <w:lang w:val="es-ES"/>
          </w:rPr>
          <w:t>https://contrataciondelestado.es/wps/portal/plataforma</w:t>
        </w:r>
      </w:hyperlink>
    </w:p>
    <w:p w14:paraId="18076D84" w14:textId="77777777" w:rsidR="006C1880" w:rsidRPr="00A9192B" w:rsidRDefault="006C1880" w:rsidP="006C1880">
      <w:pPr>
        <w:spacing w:line="360" w:lineRule="auto"/>
        <w:jc w:val="center"/>
        <w:rPr>
          <w:rFonts w:ascii="Century Gothic" w:hAnsi="Century Gothic"/>
          <w:color w:val="000000" w:themeColor="text1"/>
          <w:sz w:val="20"/>
          <w:szCs w:val="20"/>
          <w:u w:val="single"/>
          <w:lang w:val="es-ES"/>
        </w:rPr>
      </w:pPr>
    </w:p>
    <w:p w14:paraId="70011819" w14:textId="77777777" w:rsidR="006C1880" w:rsidRPr="00A9192B" w:rsidRDefault="006C1880" w:rsidP="006C1880">
      <w:pPr>
        <w:spacing w:line="360" w:lineRule="auto"/>
        <w:jc w:val="both"/>
        <w:rPr>
          <w:rFonts w:ascii="Century Gothic" w:hAnsi="Century Gothic"/>
          <w:color w:val="000000" w:themeColor="text1"/>
          <w:sz w:val="20"/>
          <w:szCs w:val="20"/>
          <w:lang w:val="es-ES"/>
        </w:rPr>
      </w:pPr>
      <w:r w:rsidRPr="00A9192B">
        <w:rPr>
          <w:rFonts w:ascii="Century Gothic" w:hAnsi="Century Gothic"/>
          <w:color w:val="000000" w:themeColor="text1"/>
          <w:sz w:val="20"/>
          <w:szCs w:val="20"/>
          <w:lang w:val="es-ES"/>
        </w:rPr>
        <w:t>No se admitirán las ofertas que no sean presentadas de esta manera.</w:t>
      </w:r>
    </w:p>
    <w:p w14:paraId="75066B4B" w14:textId="77777777" w:rsidR="00201A2A" w:rsidRPr="00A9192B" w:rsidRDefault="00201A2A" w:rsidP="006C1880">
      <w:pPr>
        <w:spacing w:line="360" w:lineRule="auto"/>
        <w:jc w:val="both"/>
        <w:rPr>
          <w:rFonts w:ascii="Century Gothic" w:hAnsi="Century Gothic"/>
          <w:color w:val="000000" w:themeColor="text1"/>
          <w:sz w:val="20"/>
          <w:szCs w:val="20"/>
          <w:lang w:val="es-ES"/>
        </w:rPr>
      </w:pPr>
    </w:p>
    <w:p w14:paraId="124F11F6" w14:textId="77777777" w:rsidR="00201A2A"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Asimismo, todas las comunicaciones que se produzcan en este procedimiento de licitación se producirán a través de la mencionada Plataforma de Contratación del Sector Público.</w:t>
      </w:r>
    </w:p>
    <w:p w14:paraId="7E70CBA0" w14:textId="0FC94002" w:rsidR="00201A2A"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13.</w:t>
      </w:r>
      <w:r w:rsidR="00556D87">
        <w:rPr>
          <w:rFonts w:ascii="Century Gothic" w:hAnsi="Century Gothic" w:cs="Tahoma"/>
          <w:b/>
          <w:color w:val="000000" w:themeColor="text1"/>
          <w:sz w:val="20"/>
          <w:szCs w:val="20"/>
          <w:lang w:val="es-ES"/>
        </w:rPr>
        <w:t>2</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lang w:val="es-ES"/>
        </w:rPr>
        <w:t>Las personas interesadas en la licitación podrán examinar los pliegos y documentación complementaria en la Plataforma de Contratación del Sector Público.</w:t>
      </w:r>
    </w:p>
    <w:p w14:paraId="4840C158" w14:textId="4A8764C7" w:rsidR="00201A2A"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lastRenderedPageBreak/>
        <w:t>13.</w:t>
      </w:r>
      <w:r w:rsidR="00C96F77">
        <w:rPr>
          <w:rFonts w:ascii="Century Gothic" w:hAnsi="Century Gothic" w:cs="Tahoma"/>
          <w:b/>
          <w:color w:val="000000" w:themeColor="text1"/>
          <w:sz w:val="20"/>
          <w:szCs w:val="20"/>
          <w:lang w:val="es-ES"/>
        </w:rPr>
        <w:t>3</w:t>
      </w:r>
      <w:r w:rsidRPr="00A9192B">
        <w:rPr>
          <w:rFonts w:ascii="Century Gothic" w:hAnsi="Century Gothic" w:cs="Tahoma"/>
          <w:color w:val="000000" w:themeColor="text1"/>
          <w:sz w:val="20"/>
          <w:szCs w:val="20"/>
          <w:lang w:val="es-ES"/>
        </w:rPr>
        <w:t>.</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lang w:val="es-ES"/>
        </w:rPr>
        <w:t>La persona empresaria que haya licitado en unión temporal con otros empresarios y/o empresarias no podrá, a su vez, presentar proposiciones individualmente, ni figurar en más de una unión temporal participante en la licitación.</w:t>
      </w:r>
    </w:p>
    <w:p w14:paraId="77462F7F" w14:textId="65166031" w:rsidR="00A34220" w:rsidRPr="00A9192B" w:rsidRDefault="00201A2A" w:rsidP="00201A2A">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4</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lang w:val="es-ES"/>
        </w:rPr>
        <w:t>El incumplimiento, por algún sujeto licitador, de las prohibiciones establecidas en esta cláusula dará lugar a la no admisión de todas las proposiciones por él suscritas.</w:t>
      </w:r>
    </w:p>
    <w:p w14:paraId="5A9915DE" w14:textId="78EF9BAC" w:rsidR="00041901" w:rsidRPr="00A9192B" w:rsidRDefault="00A34220" w:rsidP="00041901">
      <w:pPr>
        <w:spacing w:after="240" w:line="360" w:lineRule="auto"/>
        <w:jc w:val="both"/>
        <w:rPr>
          <w:rFonts w:ascii="Century Gothic" w:hAnsi="Century Gothic" w:cs="Tahoma"/>
          <w:b/>
          <w:color w:val="000000" w:themeColor="text1"/>
          <w:sz w:val="20"/>
          <w:szCs w:val="20"/>
          <w:lang w:val="es-ES"/>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5</w:t>
      </w:r>
      <w:r w:rsidRPr="00A9192B">
        <w:rPr>
          <w:rFonts w:ascii="Century Gothic" w:hAnsi="Century Gothic" w:cs="Tahoma"/>
          <w:b/>
          <w:color w:val="000000" w:themeColor="text1"/>
          <w:sz w:val="20"/>
          <w:szCs w:val="20"/>
          <w:lang w:val="es-ES"/>
        </w:rPr>
        <w:t>.</w:t>
      </w:r>
      <w:r w:rsidR="00041901" w:rsidRPr="00A9192B">
        <w:rPr>
          <w:rFonts w:ascii="Century Gothic" w:hAnsi="Century Gothic" w:cs="Tahoma"/>
          <w:b/>
          <w:color w:val="000000" w:themeColor="text1"/>
          <w:sz w:val="20"/>
          <w:szCs w:val="20"/>
          <w:lang w:val="es-ES"/>
        </w:rPr>
        <w:t xml:space="preserve"> </w:t>
      </w:r>
      <w:r w:rsidR="00041901" w:rsidRPr="00A9192B">
        <w:rPr>
          <w:rFonts w:ascii="Century Gothic" w:hAnsi="Century Gothic" w:cs="Tahoma"/>
          <w:color w:val="000000" w:themeColor="text1"/>
          <w:sz w:val="20"/>
          <w:szCs w:val="20"/>
          <w:lang w:val="es-ES"/>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al órgano de contratación</w:t>
      </w:r>
      <w:r w:rsidR="00041901" w:rsidRPr="00A9192B">
        <w:rPr>
          <w:rFonts w:ascii="Century Gothic" w:hAnsi="Century Gothic" w:cs="Tahoma"/>
          <w:bCs/>
          <w:iCs/>
          <w:color w:val="000000" w:themeColor="text1"/>
          <w:sz w:val="20"/>
          <w:szCs w:val="20"/>
          <w:lang w:val="es-ES"/>
        </w:rPr>
        <w:t xml:space="preserve"> </w:t>
      </w:r>
      <w:r w:rsidR="00041901" w:rsidRPr="00A9192B">
        <w:rPr>
          <w:rFonts w:ascii="Century Gothic" w:hAnsi="Century Gothic" w:cs="Tahoma"/>
          <w:color w:val="000000" w:themeColor="text1"/>
          <w:sz w:val="20"/>
          <w:szCs w:val="20"/>
          <w:lang w:val="es-ES"/>
        </w:rPr>
        <w:t>para consultar los datos recogidos en el Registro Oficial de Licitadores y Empresas Clasificadas del Sector Público o en las listas oficiales de operadores económicos de un Estado miembro de la Unión Europea.</w:t>
      </w:r>
      <w:r w:rsidR="00041901" w:rsidRPr="00A9192B">
        <w:rPr>
          <w:rFonts w:ascii="Century Gothic" w:hAnsi="Century Gothic" w:cs="Tahoma"/>
          <w:b/>
          <w:color w:val="000000" w:themeColor="text1"/>
          <w:sz w:val="20"/>
          <w:szCs w:val="20"/>
          <w:lang w:val="es-ES"/>
        </w:rPr>
        <w:tab/>
      </w:r>
    </w:p>
    <w:p w14:paraId="3DE8D3DE" w14:textId="3636E972" w:rsidR="00041901" w:rsidRPr="00A9192B" w:rsidRDefault="00041901" w:rsidP="00041901">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lang w:val="es-ES"/>
        </w:rPr>
        <w:t>13.</w:t>
      </w:r>
      <w:r w:rsidR="00C96F77">
        <w:rPr>
          <w:rFonts w:ascii="Century Gothic" w:hAnsi="Century Gothic" w:cs="Tahoma"/>
          <w:b/>
          <w:color w:val="000000" w:themeColor="text1"/>
          <w:sz w:val="20"/>
          <w:szCs w:val="20"/>
          <w:lang w:val="es-ES"/>
        </w:rPr>
        <w:t>6</w:t>
      </w:r>
      <w:r w:rsidRPr="00A9192B">
        <w:rPr>
          <w:rFonts w:ascii="Century Gothic" w:hAnsi="Century Gothic" w:cs="Tahoma"/>
          <w:b/>
          <w:color w:val="000000" w:themeColor="text1"/>
          <w:sz w:val="20"/>
          <w:szCs w:val="20"/>
          <w:lang w:val="es-ES"/>
        </w:rPr>
        <w:t xml:space="preserve">. </w:t>
      </w:r>
      <w:r w:rsidRPr="00A9192B">
        <w:rPr>
          <w:rFonts w:ascii="Century Gothic" w:hAnsi="Century Gothic" w:cs="Tahoma"/>
          <w:color w:val="000000" w:themeColor="text1"/>
          <w:sz w:val="20"/>
          <w:szCs w:val="20"/>
        </w:rPr>
        <w:t>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w:t>
      </w:r>
    </w:p>
    <w:p w14:paraId="2814CCE8" w14:textId="55B82BF8" w:rsidR="00041901" w:rsidRDefault="00041901" w:rsidP="00055F32">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lang w:val="es-ES"/>
        </w:rPr>
        <w:t>13.</w:t>
      </w:r>
      <w:r w:rsidR="00055F32">
        <w:rPr>
          <w:rFonts w:ascii="Century Gothic" w:hAnsi="Century Gothic" w:cs="Tahoma"/>
          <w:b/>
          <w:color w:val="000000" w:themeColor="text1"/>
          <w:sz w:val="20"/>
          <w:szCs w:val="20"/>
          <w:lang w:val="es-ES"/>
        </w:rPr>
        <w:t>7</w:t>
      </w:r>
      <w:r w:rsidRPr="00A9192B">
        <w:rPr>
          <w:rFonts w:ascii="Century Gothic" w:hAnsi="Century Gothic" w:cs="Tahoma"/>
          <w:b/>
          <w:color w:val="000000" w:themeColor="text1"/>
          <w:sz w:val="20"/>
          <w:szCs w:val="20"/>
          <w:lang w:val="es-ES"/>
        </w:rPr>
        <w:t>.</w:t>
      </w:r>
      <w:r w:rsidRPr="00A9192B">
        <w:rPr>
          <w:rFonts w:ascii="Century Gothic" w:hAnsi="Century Gothic" w:cs="Tahoma"/>
          <w:color w:val="000000" w:themeColor="text1"/>
          <w:sz w:val="20"/>
          <w:szCs w:val="20"/>
        </w:rPr>
        <w:t xml:space="preserve"> En virtud del principio de transparencia que rige todo procedimiento de licitación, según lo establecido en el artículo 1 LCSP, y de acuerdo con lo señalado respecto a la 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Ley Orgánica 3/2018, de 5 de diciembre, de Protección de Datos Personales y garantía de los derechos digitales. De no aportarse esta declaración se considerará que ningún documento o dato posee dicho carácter.</w:t>
      </w:r>
    </w:p>
    <w:p w14:paraId="157B9A8B" w14:textId="77777777" w:rsidR="00055F32" w:rsidRPr="00A9192B" w:rsidRDefault="00055F32" w:rsidP="00055F32">
      <w:pPr>
        <w:spacing w:line="360" w:lineRule="auto"/>
        <w:jc w:val="both"/>
        <w:rPr>
          <w:rFonts w:ascii="Century Gothic" w:hAnsi="Century Gothic" w:cs="Tahoma"/>
          <w:color w:val="000000" w:themeColor="text1"/>
          <w:sz w:val="20"/>
          <w:szCs w:val="20"/>
        </w:rPr>
      </w:pPr>
    </w:p>
    <w:p w14:paraId="4105B147" w14:textId="77777777" w:rsidR="00041901" w:rsidRPr="00055F32" w:rsidRDefault="00041901" w:rsidP="00055F32">
      <w:pPr>
        <w:pStyle w:val="Ttulo2"/>
        <w:spacing w:before="0" w:line="360" w:lineRule="auto"/>
        <w:jc w:val="both"/>
        <w:rPr>
          <w:rFonts w:ascii="Century Gothic" w:hAnsi="Century Gothic" w:cs="Tahoma"/>
          <w:b/>
          <w:color w:val="000000" w:themeColor="text1"/>
          <w:sz w:val="22"/>
          <w:szCs w:val="22"/>
        </w:rPr>
      </w:pPr>
      <w:bookmarkStart w:id="45" w:name="_Toc82504745"/>
      <w:bookmarkStart w:id="46" w:name="_Toc95130081"/>
      <w:bookmarkStart w:id="47" w:name="_Toc109982246"/>
      <w:r w:rsidRPr="00055F32">
        <w:rPr>
          <w:rFonts w:ascii="Century Gothic" w:hAnsi="Century Gothic" w:cs="Tahoma"/>
          <w:b/>
          <w:color w:val="000000" w:themeColor="text1"/>
          <w:sz w:val="22"/>
          <w:szCs w:val="22"/>
        </w:rPr>
        <w:t>13 bis. CONFIDENCIALIDAD Y PROTECCIÓN DE DATOS.</w:t>
      </w:r>
      <w:bookmarkEnd w:id="45"/>
      <w:bookmarkEnd w:id="46"/>
      <w:bookmarkEnd w:id="47"/>
    </w:p>
    <w:p w14:paraId="713AD12C" w14:textId="77777777" w:rsidR="00055F32" w:rsidRPr="00055F32" w:rsidRDefault="00055F32" w:rsidP="00055F32">
      <w:pPr>
        <w:spacing w:line="360" w:lineRule="auto"/>
        <w:jc w:val="both"/>
        <w:rPr>
          <w:rFonts w:ascii="Century Gothic" w:hAnsi="Century Gothic" w:cs="Tahoma"/>
          <w:bCs/>
          <w:color w:val="000000" w:themeColor="text1"/>
          <w:sz w:val="20"/>
          <w:szCs w:val="20"/>
          <w:lang w:val="es-ES"/>
        </w:rPr>
      </w:pPr>
    </w:p>
    <w:p w14:paraId="126ED832" w14:textId="72978D73" w:rsidR="00041901" w:rsidRDefault="00041901" w:rsidP="00055F32">
      <w:pPr>
        <w:spacing w:line="360" w:lineRule="auto"/>
        <w:jc w:val="both"/>
        <w:rPr>
          <w:rFonts w:ascii="Century Gothic" w:hAnsi="Century Gothic" w:cs="Tahoma"/>
          <w:b/>
          <w:color w:val="000000" w:themeColor="text1"/>
          <w:sz w:val="20"/>
          <w:szCs w:val="20"/>
          <w:lang w:val="es-ES"/>
        </w:rPr>
      </w:pPr>
      <w:r w:rsidRPr="00A9192B">
        <w:rPr>
          <w:rFonts w:ascii="Century Gothic" w:hAnsi="Century Gothic" w:cs="Tahoma"/>
          <w:b/>
          <w:color w:val="000000" w:themeColor="text1"/>
          <w:sz w:val="20"/>
          <w:szCs w:val="20"/>
          <w:lang w:val="es-ES"/>
        </w:rPr>
        <w:t>Confidencialidad:</w:t>
      </w:r>
    </w:p>
    <w:p w14:paraId="3B1A670B" w14:textId="77777777" w:rsidR="00055F32" w:rsidRPr="00A9192B" w:rsidRDefault="00055F32" w:rsidP="00055F32">
      <w:pPr>
        <w:spacing w:line="360" w:lineRule="auto"/>
        <w:jc w:val="both"/>
        <w:rPr>
          <w:rFonts w:ascii="Century Gothic" w:hAnsi="Century Gothic" w:cs="Tahoma"/>
          <w:b/>
          <w:color w:val="000000" w:themeColor="text1"/>
          <w:sz w:val="20"/>
          <w:szCs w:val="20"/>
          <w:lang w:val="es-ES"/>
        </w:rPr>
      </w:pPr>
    </w:p>
    <w:p w14:paraId="4168C31E"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El adjudicatario se comprometerá a mantener en secreto todos los datos e informaciones facilitados por </w:t>
      </w:r>
      <w:r w:rsidR="005A6E77"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xml:space="preserve"> y que sean concernientes a la prestación aquí regulada.</w:t>
      </w:r>
    </w:p>
    <w:p w14:paraId="6B121E47"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En particular, será considerado como información confidencial todo el saber hacer resultante de la ejecución de las prestaciones contratadas, debiendo el adjudicatario mantener dicha información en reserva y secreto y no revelarla de ninguna forma, en todo o en parte, a ninguna persona física o jurídica que no sea parte del contrato.</w:t>
      </w:r>
    </w:p>
    <w:p w14:paraId="31207577" w14:textId="77777777" w:rsidR="00041901" w:rsidRPr="00A9192B" w:rsidRDefault="00041901" w:rsidP="00041901">
      <w:pPr>
        <w:spacing w:after="240" w:line="360" w:lineRule="auto"/>
        <w:jc w:val="both"/>
        <w:rPr>
          <w:rFonts w:ascii="Century Gothic" w:hAnsi="Century Gothic" w:cs="Tahoma"/>
          <w:b/>
          <w:color w:val="000000" w:themeColor="text1"/>
          <w:sz w:val="20"/>
          <w:szCs w:val="20"/>
          <w:lang w:val="es-ES"/>
        </w:rPr>
      </w:pPr>
      <w:r w:rsidRPr="00A9192B">
        <w:rPr>
          <w:rFonts w:ascii="Century Gothic" w:hAnsi="Century Gothic" w:cs="Tahoma"/>
          <w:b/>
          <w:color w:val="000000" w:themeColor="text1"/>
          <w:sz w:val="20"/>
          <w:szCs w:val="20"/>
          <w:lang w:val="es-ES"/>
        </w:rPr>
        <w:t xml:space="preserve">Protección de datos: </w:t>
      </w:r>
    </w:p>
    <w:p w14:paraId="454730D2" w14:textId="77777777" w:rsidR="00041901" w:rsidRPr="00A9192B" w:rsidRDefault="00041901" w:rsidP="00041901">
      <w:pPr>
        <w:spacing w:after="240" w:line="360" w:lineRule="auto"/>
        <w:jc w:val="both"/>
        <w:rPr>
          <w:rFonts w:ascii="Century Gothic" w:hAnsi="Century Gothic" w:cs="Tahoma"/>
          <w:color w:val="000000" w:themeColor="text1"/>
          <w:sz w:val="20"/>
          <w:szCs w:val="20"/>
          <w:u w:val="single"/>
          <w:lang w:val="es-ES"/>
        </w:rPr>
      </w:pPr>
      <w:r w:rsidRPr="00A9192B">
        <w:rPr>
          <w:rFonts w:ascii="Century Gothic" w:hAnsi="Century Gothic" w:cs="Tahoma"/>
          <w:color w:val="000000" w:themeColor="text1"/>
          <w:sz w:val="20"/>
          <w:szCs w:val="20"/>
          <w:u w:val="single"/>
          <w:lang w:val="es-ES"/>
        </w:rPr>
        <w:t>Normativa:</w:t>
      </w:r>
    </w:p>
    <w:p w14:paraId="5728B2EB"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w:t>
      </w:r>
    </w:p>
    <w:p w14:paraId="4F64B7EA"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el artículo 28 del RGPD. En todo caso, las previsiones de este deberán de constar por escrito.</w:t>
      </w:r>
    </w:p>
    <w:p w14:paraId="65F05DFA" w14:textId="77777777" w:rsidR="00041901" w:rsidRPr="00A9192B" w:rsidRDefault="00041901" w:rsidP="00041901">
      <w:pPr>
        <w:spacing w:after="240" w:line="360" w:lineRule="auto"/>
        <w:jc w:val="both"/>
        <w:rPr>
          <w:rFonts w:ascii="Century Gothic" w:hAnsi="Century Gothic" w:cs="Tahoma"/>
          <w:color w:val="000000" w:themeColor="text1"/>
          <w:sz w:val="20"/>
          <w:szCs w:val="20"/>
          <w:u w:val="single"/>
          <w:lang w:val="es-ES"/>
        </w:rPr>
      </w:pPr>
      <w:r w:rsidRPr="00A9192B">
        <w:rPr>
          <w:rFonts w:ascii="Century Gothic" w:hAnsi="Century Gothic" w:cs="Tahoma"/>
          <w:color w:val="000000" w:themeColor="text1"/>
          <w:sz w:val="20"/>
          <w:szCs w:val="20"/>
          <w:u w:val="single"/>
          <w:lang w:val="es-ES"/>
        </w:rPr>
        <w:t xml:space="preserve">Tratamiento de Datos Personales: </w:t>
      </w:r>
    </w:p>
    <w:p w14:paraId="51523515"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 xml:space="preserve">Para el cumplimiento del objeto de este pliego, el adjudicatario deberá tratar adecuadamente los datos personales de los cuales </w:t>
      </w:r>
      <w:r w:rsidR="005A6E77" w:rsidRPr="00A9192B">
        <w:rPr>
          <w:rFonts w:ascii="Century Gothic" w:hAnsi="Century Gothic" w:cs="Tahoma"/>
          <w:color w:val="000000" w:themeColor="text1"/>
          <w:sz w:val="20"/>
          <w:szCs w:val="20"/>
          <w:lang w:val="es-ES"/>
        </w:rPr>
        <w:t xml:space="preserve">el CONSORCIO </w:t>
      </w:r>
      <w:r w:rsidRPr="00A9192B">
        <w:rPr>
          <w:rFonts w:ascii="Century Gothic" w:hAnsi="Century Gothic" w:cs="Tahoma"/>
          <w:color w:val="000000" w:themeColor="text1"/>
          <w:sz w:val="20"/>
          <w:szCs w:val="20"/>
          <w:lang w:val="es-ES"/>
        </w:rPr>
        <w:t>es Responsable del Tratamiento.</w:t>
      </w:r>
    </w:p>
    <w:p w14:paraId="59CB4ABB"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Ello conlleva que el adjudicatario actúe en calidad de Encargado del Tratamiento y, por tanto, tiene el deber de cumplir con la normativa vigente en cada momento, tratando y protegiendo debidamente los Datos Personales.</w:t>
      </w:r>
    </w:p>
    <w:p w14:paraId="66FEDB8C"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Por tanto, sobre </w:t>
      </w:r>
      <w:r w:rsidR="005A6E77"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xml:space="preserve"> recae las responsabilidades del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y sobre el adjudicatario las de Encargado de Tratamiento. Si el adjudicatario destinase los datos a otra finalidad, los comunicara o los utilizara incumpliendo las estipulaciones del contrato y/o la normativa vigente, será considerado también como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respondiendo de las infracciones en que hubiera incurrido personalmente.</w:t>
      </w:r>
    </w:p>
    <w:p w14:paraId="5A396E1D"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En caso de que como consecuencia de la ejecución del contrato resultara necesario en algún momento la modificación de lo estipulado, el adjudicatario lo requerirá razonadamente y señalará los cambios que solicita. </w:t>
      </w:r>
    </w:p>
    <w:p w14:paraId="684229B9" w14:textId="77777777" w:rsidR="00041901" w:rsidRPr="00A9192B" w:rsidRDefault="00041901" w:rsidP="00041901">
      <w:pPr>
        <w:spacing w:after="240" w:line="360" w:lineRule="auto"/>
        <w:jc w:val="both"/>
        <w:rPr>
          <w:rFonts w:ascii="Century Gothic" w:hAnsi="Century Gothic" w:cs="Tahoma"/>
          <w:color w:val="000000" w:themeColor="text1"/>
          <w:sz w:val="20"/>
          <w:szCs w:val="20"/>
          <w:u w:val="single"/>
          <w:lang w:val="es-ES"/>
        </w:rPr>
      </w:pPr>
      <w:r w:rsidRPr="00A9192B">
        <w:rPr>
          <w:rFonts w:ascii="Century Gothic" w:hAnsi="Century Gothic" w:cs="Tahoma"/>
          <w:color w:val="000000" w:themeColor="text1"/>
          <w:sz w:val="20"/>
          <w:szCs w:val="20"/>
          <w:u w:val="single"/>
          <w:lang w:val="es-ES"/>
        </w:rPr>
        <w:t>Estipulaciones como Encargado de Tratamiento:</w:t>
      </w:r>
    </w:p>
    <w:p w14:paraId="4D477A38"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De conformidad con lo previsto en el artículo 28 del RGPD, el adjudicatario se obliga a y garantiza el cumplimiento de las siguientes obligaciones:</w:t>
      </w:r>
    </w:p>
    <w:p w14:paraId="4A289248"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 Tratar los Datos Personales conforme a las instrucciones documentadas en el presente Pliego o demás documentos contractuales aplicables a la ejecución del contrato y aquellas que, en su caso, reciba de</w:t>
      </w:r>
      <w:r w:rsidR="005A6E77"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por escrito en cada momento.</w:t>
      </w:r>
    </w:p>
    <w:p w14:paraId="1180A921"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 adjudicatario informará inmediatamente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cuando, en su opinión, una instrucción sea contraria a la normativa de protección de Datos Personales aplicable en cada momento.</w:t>
      </w:r>
    </w:p>
    <w:p w14:paraId="0FE509B8"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b) No utilizar ni aplicar los Datos Personales con una finalidad distinta a la ejecución del objeto del Contrato.</w:t>
      </w:r>
    </w:p>
    <w:p w14:paraId="60B28A32"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c) Tratar los Datos Personales de conformidad con los criterios de seguridad y el contenido previsto en el artículo 32 del RGPD, así como observar y adoptar las medidas </w:t>
      </w:r>
      <w:r w:rsidRPr="00A9192B">
        <w:rPr>
          <w:rFonts w:ascii="Century Gothic" w:hAnsi="Century Gothic" w:cs="Tahoma"/>
          <w:color w:val="000000" w:themeColor="text1"/>
          <w:sz w:val="20"/>
          <w:szCs w:val="20"/>
          <w:lang w:val="es-ES"/>
        </w:rPr>
        <w:lastRenderedPageBreak/>
        <w:t>técnicas y organizativas de seguridad necesarias o convenientes para asegurar la confidencialidad, secreto e integridad de los Datos Personales a los que tenga acceso.</w:t>
      </w:r>
    </w:p>
    <w:p w14:paraId="3C6C7C67"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 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o de su desvinculación.</w:t>
      </w:r>
    </w:p>
    <w:p w14:paraId="28ED45E6" w14:textId="77777777" w:rsidR="00041901" w:rsidRPr="00A9192B" w:rsidRDefault="00041901" w:rsidP="00041901">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dicha documentación acreditativa.</w:t>
      </w:r>
    </w:p>
    <w:p w14:paraId="319F512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f) Garantizar la formación necesaria en materia de protección de Datos Personales de las personas autorizadas a su tratamiento.</w:t>
      </w:r>
    </w:p>
    <w:p w14:paraId="47F96C1C"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g) Salvo que cuente en cada caso con la autorización expresa del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no comunicar (ceder) ni difundir los Datos Personales a terceros, ni siquiera para su conservación. </w:t>
      </w:r>
    </w:p>
    <w:p w14:paraId="46B53C52"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h) Nombrar </w:t>
      </w:r>
      <w:proofErr w:type="gramStart"/>
      <w:r w:rsidRPr="00A9192B">
        <w:rPr>
          <w:rFonts w:ascii="Century Gothic" w:hAnsi="Century Gothic" w:cs="Tahoma"/>
          <w:color w:val="000000" w:themeColor="text1"/>
          <w:sz w:val="20"/>
          <w:szCs w:val="20"/>
          <w:lang w:val="es-ES"/>
        </w:rPr>
        <w:t>Delegado</w:t>
      </w:r>
      <w:proofErr w:type="gramEnd"/>
      <w:r w:rsidRPr="00A9192B">
        <w:rPr>
          <w:rFonts w:ascii="Century Gothic" w:hAnsi="Century Gothic" w:cs="Tahoma"/>
          <w:color w:val="000000" w:themeColor="text1"/>
          <w:sz w:val="20"/>
          <w:szCs w:val="20"/>
          <w:lang w:val="es-ES"/>
        </w:rPr>
        <w:t xml:space="preserve"> de Protección de Datos, en caso de que sea necesario según el RGPD, y comunicarlo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también cuando la designación sea voluntaria, así como la identidad y datos de contacto de la(s) persona(s) física(s) designada(s) por el adjudicatario como sus representante(s) a efectos de protección de los Datos Personales, responsable(s) del cumplimiento de la regulación del tratamiento de Datos Personales, en las vertientes legales/formales y en las de seguridad.</w:t>
      </w:r>
    </w:p>
    <w:p w14:paraId="31D800F0"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i) 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w:t>
      </w:r>
      <w:r w:rsidRPr="00A9192B">
        <w:rPr>
          <w:rFonts w:ascii="Century Gothic" w:hAnsi="Century Gothic" w:cs="Tahoma"/>
          <w:color w:val="000000" w:themeColor="text1"/>
          <w:sz w:val="20"/>
          <w:szCs w:val="20"/>
          <w:lang w:val="es-ES"/>
        </w:rPr>
        <w:lastRenderedPageBreak/>
        <w:t xml:space="preserve">podrá, no obstante, conservar los datos durante el tiempo que puedan derivarse responsabilidades de su relación con el </w:t>
      </w:r>
      <w:proofErr w:type="gramStart"/>
      <w:r w:rsidRPr="00A9192B">
        <w:rPr>
          <w:rFonts w:ascii="Century Gothic" w:hAnsi="Century Gothic" w:cs="Tahoma"/>
          <w:color w:val="000000" w:themeColor="text1"/>
          <w:sz w:val="20"/>
          <w:szCs w:val="20"/>
          <w:lang w:val="es-ES"/>
        </w:rPr>
        <w:t>Responsable</w:t>
      </w:r>
      <w:proofErr w:type="gramEnd"/>
      <w:r w:rsidRPr="00A9192B">
        <w:rPr>
          <w:rFonts w:ascii="Century Gothic" w:hAnsi="Century Gothic" w:cs="Tahoma"/>
          <w:color w:val="000000" w:themeColor="text1"/>
          <w:sz w:val="20"/>
          <w:szCs w:val="20"/>
          <w:lang w:val="es-ES"/>
        </w:rPr>
        <w:t xml:space="preserve"> del Tratamiento. En este último caso, los Datos Personales se conservarán bloqueados y por el tiempo mínimo, destruyéndose de forma segura y definitiva al final de dicho plazo.</w:t>
      </w:r>
    </w:p>
    <w:p w14:paraId="46A8C74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j) Según corresponda llevar a cabo el tratamiento de los Datos Personales en los sistemas/dispositivos de tratamiento, manuales y automatizados, y en las ubicaciones que se especifiquen, equipamiento que podrá estar bajo el control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o bajo el control directo o indirecto del adjudicatario, u otros que hayan sido expresamente autorizados por escrito por </w:t>
      </w:r>
      <w:r w:rsidR="001E0EBC"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y únicamente por los usuarios o perfiles de usuarios asignados a la ejecución del objeto de este Pliego.</w:t>
      </w:r>
    </w:p>
    <w:p w14:paraId="53F21C07"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k) Salvo que se indique otra cosa o se instruya así expresamente por </w:t>
      </w:r>
      <w:r w:rsidR="001E0EBC"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p>
    <w:p w14:paraId="0A2A1096"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En el caso de que por causa de Derecho nacional o de la Unión Europea el adjudicatario se vea obligado a llevar a cabo alguna transferencia internacional de datos, el adjudicatario informará por escrito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de esa exigencia legal, con antelación suficiente a efectuar el tratamiento, y garantizará el cumplimiento de cualesquiera requisitos legales que sean aplicables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salvo que el Derecho aplicable lo prohíba por razones importantes de interés público.</w:t>
      </w:r>
    </w:p>
    <w:p w14:paraId="0ACB0E61"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 De conformidad con el artículo 33 RGPD, comunicar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w:t>
      </w:r>
      <w:r w:rsidRPr="00A9192B">
        <w:rPr>
          <w:rFonts w:ascii="Century Gothic" w:hAnsi="Century Gothic" w:cs="Tahoma"/>
          <w:color w:val="000000" w:themeColor="text1"/>
          <w:sz w:val="20"/>
          <w:szCs w:val="20"/>
          <w:lang w:val="es-ES"/>
        </w:rPr>
        <w:lastRenderedPageBreak/>
        <w:t>detallada al respecto, incluso concretando qué interesados sufrieron una pérdida de confidencialidad.</w:t>
      </w:r>
    </w:p>
    <w:p w14:paraId="2AF36872"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m) Cuando una persona ejerza un derecho (de acceso, rectificación, supresión y oposición, limitación del tratamiento, portabilidad de datos y a no ser objeto de decisiones individualizadas automatizadas, u otros reconocidos por la normativa aplicable ante el Encargado del Tratamiento, éste debe comunicarlo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w:t>
      </w:r>
    </w:p>
    <w:p w14:paraId="56FAA2A6"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Asistirá a</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siempre que sea posible, para que ésta pueda cumplir y dar respuesta a los ejercicios de Derechos.</w:t>
      </w:r>
    </w:p>
    <w:p w14:paraId="683E8DD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n) Colaborar con </w:t>
      </w:r>
      <w:r w:rsidR="001E0EBC" w:rsidRPr="00A9192B">
        <w:rPr>
          <w:rFonts w:ascii="Century Gothic" w:hAnsi="Century Gothic" w:cs="Tahoma"/>
          <w:color w:val="000000" w:themeColor="text1"/>
          <w:sz w:val="20"/>
          <w:szCs w:val="20"/>
          <w:lang w:val="es-ES"/>
        </w:rPr>
        <w:t>el CONSORCIO</w:t>
      </w:r>
      <w:r w:rsidRPr="00A9192B">
        <w:rPr>
          <w:rFonts w:ascii="Century Gothic" w:hAnsi="Century Gothic" w:cs="Tahoma"/>
          <w:color w:val="000000" w:themeColor="text1"/>
          <w:sz w:val="20"/>
          <w:szCs w:val="20"/>
          <w:lang w:val="es-ES"/>
        </w:rPr>
        <w:t xml:space="preserve">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w:t>
      </w:r>
    </w:p>
    <w:p w14:paraId="42D4ABFA"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Asimismo, pondrá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a requerimiento de esta, toda la información necesaria para demostrar el cumplimiento de las obligaciones previstas en este Pliego y demás documentos contractuales y colaborará en la realización de auditoras e inspecciones llevadas a cabo, en su caso, por </w:t>
      </w:r>
      <w:r w:rsidR="001E0EBC" w:rsidRPr="00A9192B">
        <w:rPr>
          <w:rFonts w:ascii="Century Gothic" w:hAnsi="Century Gothic" w:cs="Tahoma"/>
          <w:color w:val="000000" w:themeColor="text1"/>
          <w:sz w:val="20"/>
          <w:szCs w:val="20"/>
          <w:lang w:val="es-ES"/>
        </w:rPr>
        <w:t>el CONSORCIO.</w:t>
      </w:r>
    </w:p>
    <w:p w14:paraId="73D6701B"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ñ) En los casos en que la normativa así lo exija (ver art. 30.5 RGPD), llevar, por escrito, incluso en formato electrónico, y de conformidad con lo previsto en el artículo 30.2 del RGPD un registro de todas las categorías de actividades de tratamiento efectuadas por cuenta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que contenga, al menos, las circunstancias a que se refiere dicho artículo.</w:t>
      </w:r>
    </w:p>
    <w:p w14:paraId="0497B74B"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o) Disponer de evidencias que demuestren su cumplimiento de la normativa de protección de Datos Personales y del deber de responsabilidad activa, como, a título de ejemplo, certificados previos sobre el grado de cumplimiento o resultados de </w:t>
      </w:r>
      <w:r w:rsidRPr="00A9192B">
        <w:rPr>
          <w:rFonts w:ascii="Century Gothic" w:hAnsi="Century Gothic" w:cs="Tahoma"/>
          <w:color w:val="000000" w:themeColor="text1"/>
          <w:sz w:val="20"/>
          <w:szCs w:val="20"/>
          <w:lang w:val="es-ES"/>
        </w:rPr>
        <w:lastRenderedPageBreak/>
        <w:t>auditorías, que habrá de poner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a requerimiento de esta. Asimismo, durante la vigencia del contrato, pondrá a disposición de</w:t>
      </w:r>
      <w:r w:rsidR="001E0EBC" w:rsidRPr="00A9192B">
        <w:rPr>
          <w:rFonts w:ascii="Century Gothic" w:hAnsi="Century Gothic" w:cs="Tahoma"/>
          <w:color w:val="000000" w:themeColor="text1"/>
          <w:sz w:val="20"/>
          <w:szCs w:val="20"/>
          <w:lang w:val="es-ES"/>
        </w:rPr>
        <w:t xml:space="preserve">l </w:t>
      </w:r>
      <w:proofErr w:type="gramStart"/>
      <w:r w:rsidR="001E0EBC" w:rsidRPr="00A9192B">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lang w:val="es-ES"/>
        </w:rPr>
        <w:t xml:space="preserve">  toda</w:t>
      </w:r>
      <w:proofErr w:type="gramEnd"/>
      <w:r w:rsidRPr="00A9192B">
        <w:rPr>
          <w:rFonts w:ascii="Century Gothic" w:hAnsi="Century Gothic" w:cs="Tahoma"/>
          <w:color w:val="000000" w:themeColor="text1"/>
          <w:sz w:val="20"/>
          <w:szCs w:val="20"/>
          <w:lang w:val="es-ES"/>
        </w:rPr>
        <w:t xml:space="preserve"> información, certificaciones y auditorías realizadas en cada momento.</w:t>
      </w:r>
    </w:p>
    <w:p w14:paraId="4B5F78E9"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 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w:t>
      </w:r>
    </w:p>
    <w:p w14:paraId="28AE531F" w14:textId="77777777" w:rsidR="00686382" w:rsidRPr="00A9192B" w:rsidRDefault="00686382" w:rsidP="00686382">
      <w:pPr>
        <w:spacing w:after="240" w:line="360" w:lineRule="auto"/>
        <w:jc w:val="both"/>
        <w:rPr>
          <w:rFonts w:ascii="Century Gothic" w:hAnsi="Century Gothic" w:cs="Tahoma"/>
          <w:color w:val="000000" w:themeColor="text1"/>
          <w:sz w:val="20"/>
          <w:szCs w:val="20"/>
          <w:u w:val="single"/>
          <w:lang w:val="es-ES"/>
        </w:rPr>
      </w:pPr>
      <w:proofErr w:type="spellStart"/>
      <w:r w:rsidRPr="00A9192B">
        <w:rPr>
          <w:rFonts w:ascii="Century Gothic" w:hAnsi="Century Gothic" w:cs="Tahoma"/>
          <w:color w:val="000000" w:themeColor="text1"/>
          <w:sz w:val="20"/>
          <w:szCs w:val="20"/>
          <w:u w:val="single"/>
          <w:lang w:val="es-ES"/>
        </w:rPr>
        <w:t>Subencargos</w:t>
      </w:r>
      <w:proofErr w:type="spellEnd"/>
      <w:r w:rsidRPr="00A9192B">
        <w:rPr>
          <w:rFonts w:ascii="Century Gothic" w:hAnsi="Century Gothic" w:cs="Tahoma"/>
          <w:color w:val="000000" w:themeColor="text1"/>
          <w:sz w:val="20"/>
          <w:szCs w:val="20"/>
          <w:u w:val="single"/>
          <w:lang w:val="es-ES"/>
        </w:rPr>
        <w:t xml:space="preserve"> de tratamiento asociados a Subcontrataciones:</w:t>
      </w:r>
    </w:p>
    <w:p w14:paraId="42B782E2"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identificando qué tratamiento de datos personales conlleva, para que </w:t>
      </w:r>
      <w:r w:rsidR="001E0EBC" w:rsidRPr="00A9192B">
        <w:rPr>
          <w:rFonts w:ascii="Century Gothic" w:hAnsi="Century Gothic" w:cs="Tahoma"/>
          <w:color w:val="000000" w:themeColor="text1"/>
          <w:sz w:val="20"/>
          <w:szCs w:val="20"/>
          <w:lang w:val="es-ES"/>
        </w:rPr>
        <w:t xml:space="preserve">el CONSORCIO </w:t>
      </w:r>
      <w:r w:rsidRPr="00A9192B">
        <w:rPr>
          <w:rFonts w:ascii="Century Gothic" w:hAnsi="Century Gothic" w:cs="Tahoma"/>
          <w:color w:val="000000" w:themeColor="text1"/>
          <w:sz w:val="20"/>
          <w:szCs w:val="20"/>
          <w:lang w:val="es-ES"/>
        </w:rPr>
        <w:t>decida, en su caso, si otorgar o no su autorización a dicha subcontratación.</w:t>
      </w:r>
    </w:p>
    <w:p w14:paraId="152501E7"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En todo caso, para autorizar la contratación, es </w:t>
      </w:r>
      <w:proofErr w:type="gramStart"/>
      <w:r w:rsidRPr="00A9192B">
        <w:rPr>
          <w:rFonts w:ascii="Century Gothic" w:hAnsi="Century Gothic" w:cs="Tahoma"/>
          <w:color w:val="000000" w:themeColor="text1"/>
          <w:sz w:val="20"/>
          <w:szCs w:val="20"/>
          <w:lang w:val="es-ES"/>
        </w:rPr>
        <w:t>requisito imprescindible</w:t>
      </w:r>
      <w:proofErr w:type="gramEnd"/>
      <w:r w:rsidRPr="00A9192B">
        <w:rPr>
          <w:rFonts w:ascii="Century Gothic" w:hAnsi="Century Gothic" w:cs="Tahoma"/>
          <w:color w:val="000000" w:themeColor="text1"/>
          <w:sz w:val="20"/>
          <w:szCs w:val="20"/>
          <w:lang w:val="es-ES"/>
        </w:rPr>
        <w:t xml:space="preserve"> que se cumplan las siguientes condiciones:</w:t>
      </w:r>
    </w:p>
    <w:p w14:paraId="47C6C0AD" w14:textId="77777777" w:rsidR="00686382" w:rsidRPr="00A9192B" w:rsidRDefault="00686382" w:rsidP="002D25E7">
      <w:pPr>
        <w:numPr>
          <w:ilvl w:val="0"/>
          <w:numId w:val="5"/>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el tratamiento de datos personales por parte del subcontratista se ajuste a la legalidad vigente, lo contemplado en este pliego y a las instrucciones de</w:t>
      </w:r>
      <w:r w:rsidR="001E0EBC" w:rsidRPr="00A9192B">
        <w:rPr>
          <w:rFonts w:ascii="Century Gothic" w:hAnsi="Century Gothic" w:cs="Tahoma"/>
          <w:color w:val="000000" w:themeColor="text1"/>
          <w:sz w:val="20"/>
          <w:szCs w:val="20"/>
          <w:lang w:val="es-ES"/>
        </w:rPr>
        <w:t>l CONSORCIO.</w:t>
      </w:r>
    </w:p>
    <w:p w14:paraId="2EDA8ACF" w14:textId="77777777" w:rsidR="00686382" w:rsidRPr="00A9192B" w:rsidRDefault="00686382" w:rsidP="002D25E7">
      <w:pPr>
        <w:numPr>
          <w:ilvl w:val="0"/>
          <w:numId w:val="5"/>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el adjudicatario y la empresa subcontratista formalicen un contrato de encargo de tratamiento de datos en términos no menos restrictivos a los previstos en el presente pliego, el cual será puesto a disposición de</w:t>
      </w:r>
      <w:r w:rsidR="001E0EBC" w:rsidRPr="00A9192B">
        <w:rPr>
          <w:rFonts w:ascii="Century Gothic" w:hAnsi="Century Gothic" w:cs="Tahoma"/>
          <w:color w:val="000000" w:themeColor="text1"/>
          <w:sz w:val="20"/>
          <w:szCs w:val="20"/>
          <w:lang w:val="es-ES"/>
        </w:rPr>
        <w:t>l CONSORCIO</w:t>
      </w:r>
      <w:r w:rsidRPr="00A9192B">
        <w:rPr>
          <w:rFonts w:ascii="Century Gothic" w:hAnsi="Century Gothic" w:cs="Tahoma"/>
          <w:color w:val="000000" w:themeColor="text1"/>
          <w:sz w:val="20"/>
          <w:szCs w:val="20"/>
          <w:lang w:val="es-ES"/>
        </w:rPr>
        <w:t xml:space="preserve"> a su mera solicitud para verificar su existencia y contenido.</w:t>
      </w:r>
    </w:p>
    <w:p w14:paraId="110BF880"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El adjudicatario informará a</w:t>
      </w:r>
      <w:r w:rsidR="001E0EBC" w:rsidRPr="00A9192B">
        <w:rPr>
          <w:rFonts w:ascii="Century Gothic" w:hAnsi="Century Gothic" w:cs="Arial"/>
          <w:color w:val="000000" w:themeColor="text1"/>
          <w:sz w:val="20"/>
          <w:szCs w:val="20"/>
        </w:rPr>
        <w:t xml:space="preserve">l CONSORCIO </w:t>
      </w:r>
      <w:r w:rsidRPr="00A9192B">
        <w:rPr>
          <w:rFonts w:ascii="Century Gothic" w:hAnsi="Century Gothic" w:cs="Arial"/>
          <w:color w:val="000000" w:themeColor="text1"/>
          <w:sz w:val="20"/>
          <w:szCs w:val="20"/>
        </w:rPr>
        <w:t>de cualquier cambio previsto en la incorporación o sustitución de otros subcontratistas, dando así a</w:t>
      </w:r>
      <w:r w:rsidR="001E0EBC" w:rsidRPr="00A9192B">
        <w:rPr>
          <w:rFonts w:ascii="Century Gothic" w:hAnsi="Century Gothic" w:cs="Arial"/>
          <w:color w:val="000000" w:themeColor="text1"/>
          <w:sz w:val="20"/>
          <w:szCs w:val="20"/>
        </w:rPr>
        <w:t>l CONSORCIO</w:t>
      </w:r>
      <w:r w:rsidRPr="00A9192B">
        <w:rPr>
          <w:rFonts w:ascii="Century Gothic" w:hAnsi="Century Gothic" w:cs="Arial"/>
          <w:color w:val="000000" w:themeColor="text1"/>
          <w:sz w:val="20"/>
          <w:szCs w:val="20"/>
        </w:rPr>
        <w:t xml:space="preserve"> la oportunidad de otorgar el consentimiento previsto en esta cláusula. La no respuesta de</w:t>
      </w:r>
      <w:r w:rsidR="001E0EBC" w:rsidRPr="00A9192B">
        <w:rPr>
          <w:rFonts w:ascii="Century Gothic" w:hAnsi="Century Gothic" w:cs="Arial"/>
          <w:color w:val="000000" w:themeColor="text1"/>
          <w:sz w:val="20"/>
          <w:szCs w:val="20"/>
        </w:rPr>
        <w:t xml:space="preserve">l CONSORCIO </w:t>
      </w:r>
      <w:r w:rsidRPr="00A9192B">
        <w:rPr>
          <w:rFonts w:ascii="Century Gothic" w:hAnsi="Century Gothic" w:cs="Arial"/>
          <w:color w:val="000000" w:themeColor="text1"/>
          <w:sz w:val="20"/>
          <w:szCs w:val="20"/>
        </w:rPr>
        <w:t>a dicha solicitud por el contratista equivale a oponerse a dichos cambios.</w:t>
      </w:r>
    </w:p>
    <w:p w14:paraId="1348FD0D"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72209830" w14:textId="77777777" w:rsidR="00686382" w:rsidRPr="00A9192B" w:rsidRDefault="00686382" w:rsidP="00686382">
      <w:pPr>
        <w:spacing w:line="360" w:lineRule="auto"/>
        <w:jc w:val="both"/>
        <w:rPr>
          <w:rFonts w:ascii="Century Gothic" w:hAnsi="Century Gothic" w:cs="Arial"/>
          <w:color w:val="000000" w:themeColor="text1"/>
          <w:sz w:val="20"/>
          <w:szCs w:val="20"/>
          <w:u w:val="single"/>
        </w:rPr>
      </w:pPr>
      <w:r w:rsidRPr="00A9192B">
        <w:rPr>
          <w:rFonts w:ascii="Century Gothic" w:hAnsi="Century Gothic" w:cs="Arial"/>
          <w:color w:val="000000" w:themeColor="text1"/>
          <w:sz w:val="20"/>
          <w:szCs w:val="20"/>
          <w:u w:val="single"/>
        </w:rPr>
        <w:t>Información:</w:t>
      </w:r>
    </w:p>
    <w:p w14:paraId="677B59AE" w14:textId="77777777" w:rsidR="00686382" w:rsidRPr="00A9192B" w:rsidRDefault="00686382" w:rsidP="00686382">
      <w:pPr>
        <w:spacing w:line="360" w:lineRule="auto"/>
        <w:jc w:val="both"/>
        <w:rPr>
          <w:rFonts w:ascii="Century Gothic" w:hAnsi="Century Gothic" w:cs="Arial"/>
          <w:color w:val="000000" w:themeColor="text1"/>
          <w:sz w:val="20"/>
          <w:szCs w:val="20"/>
          <w:u w:val="single"/>
        </w:rPr>
      </w:pPr>
    </w:p>
    <w:p w14:paraId="022C45F3"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lastRenderedPageBreak/>
        <w:t xml:space="preserve">Los datos de carácter personal serán tratados por </w:t>
      </w:r>
      <w:r w:rsidR="001E0EBC" w:rsidRPr="00A9192B">
        <w:rPr>
          <w:rFonts w:ascii="Century Gothic" w:hAnsi="Century Gothic" w:cs="Arial"/>
          <w:color w:val="000000" w:themeColor="text1"/>
          <w:sz w:val="20"/>
          <w:szCs w:val="20"/>
        </w:rPr>
        <w:t>el CONSORCIO</w:t>
      </w:r>
      <w:r w:rsidRPr="00A9192B">
        <w:rPr>
          <w:rFonts w:ascii="Century Gothic" w:hAnsi="Century Gothic" w:cs="Arial"/>
          <w:color w:val="000000" w:themeColor="text1"/>
          <w:sz w:val="20"/>
          <w:szCs w:val="20"/>
        </w:rPr>
        <w:t xml:space="preserve"> para ser incorporados al sistema de tratamiento “Gestión presupuestaria y económica”, cuya finalidad es la tramitación de los expedientes de contratación y gasto y la formalización, desarrollo y ejecución del contrato.</w:t>
      </w:r>
    </w:p>
    <w:p w14:paraId="778437AB"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26588466"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Finalidad necesaria para el cumplimiento de una obligación legal de</w:t>
      </w:r>
      <w:r w:rsidR="001E0EBC" w:rsidRPr="00A9192B">
        <w:rPr>
          <w:rFonts w:ascii="Century Gothic" w:hAnsi="Century Gothic" w:cs="Arial"/>
          <w:color w:val="000000" w:themeColor="text1"/>
          <w:sz w:val="20"/>
          <w:szCs w:val="20"/>
        </w:rPr>
        <w:t>l CONSORCIO</w:t>
      </w:r>
      <w:r w:rsidRPr="00A9192B">
        <w:rPr>
          <w:rFonts w:ascii="Century Gothic" w:hAnsi="Century Gothic" w:cs="Arial"/>
          <w:color w:val="000000" w:themeColor="text1"/>
          <w:sz w:val="20"/>
          <w:szCs w:val="20"/>
        </w:rPr>
        <w:t>.</w:t>
      </w:r>
    </w:p>
    <w:p w14:paraId="2CDC0F67"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1147ADCD" w14:textId="77777777" w:rsidR="00686382" w:rsidRPr="00A9192B" w:rsidRDefault="00686382" w:rsidP="00686382">
      <w:pPr>
        <w:spacing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w:t>
      </w:r>
    </w:p>
    <w:p w14:paraId="05E33A9D" w14:textId="77777777" w:rsidR="00686382" w:rsidRPr="00A9192B" w:rsidRDefault="00686382" w:rsidP="00686382">
      <w:pPr>
        <w:spacing w:line="360" w:lineRule="auto"/>
        <w:jc w:val="both"/>
        <w:rPr>
          <w:rFonts w:ascii="Century Gothic" w:hAnsi="Century Gothic" w:cs="Arial"/>
          <w:color w:val="000000" w:themeColor="text1"/>
          <w:sz w:val="20"/>
          <w:szCs w:val="20"/>
        </w:rPr>
      </w:pPr>
    </w:p>
    <w:p w14:paraId="794C41CB" w14:textId="77777777" w:rsidR="00686382" w:rsidRPr="00A9192B" w:rsidRDefault="00686382" w:rsidP="00686382">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w:t>
      </w:r>
    </w:p>
    <w:p w14:paraId="7D8501C0" w14:textId="4DBCA436" w:rsidR="00686382" w:rsidRDefault="00686382" w:rsidP="00EA1863">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el </w:t>
      </w:r>
      <w:r w:rsidR="001A08FD" w:rsidRPr="00A9192B">
        <w:rPr>
          <w:rFonts w:ascii="Century Gothic" w:hAnsi="Century Gothic"/>
          <w:sz w:val="20"/>
          <w:szCs w:val="20"/>
          <w:lang w:val="es-ES"/>
        </w:rPr>
        <w:t>Consorcio de Seguridad, Emergencia, Salvamento, Prevención y Extinción de Incendios de Lanzarote</w:t>
      </w:r>
      <w:r w:rsidR="00F02B72" w:rsidRPr="00A9192B">
        <w:rPr>
          <w:rFonts w:ascii="Century Gothic" w:hAnsi="Century Gothic" w:cs="Tahoma"/>
          <w:color w:val="000000" w:themeColor="text1"/>
          <w:sz w:val="20"/>
          <w:szCs w:val="20"/>
          <w:lang w:val="es-ES"/>
        </w:rPr>
        <w:t>, C</w:t>
      </w:r>
      <w:r w:rsidR="001A08FD">
        <w:rPr>
          <w:rFonts w:ascii="Century Gothic" w:hAnsi="Century Gothic" w:cs="Tahoma"/>
          <w:color w:val="000000" w:themeColor="text1"/>
          <w:sz w:val="20"/>
          <w:szCs w:val="20"/>
          <w:lang w:val="es-ES"/>
        </w:rPr>
        <w:t>/</w:t>
      </w:r>
      <w:r w:rsidR="00EA1863">
        <w:rPr>
          <w:rFonts w:ascii="Century Gothic" w:hAnsi="Century Gothic" w:cs="Tahoma"/>
          <w:color w:val="000000" w:themeColor="text1"/>
          <w:sz w:val="20"/>
          <w:szCs w:val="20"/>
          <w:lang w:val="es-ES"/>
        </w:rPr>
        <w:t xml:space="preserve"> </w:t>
      </w:r>
      <w:r w:rsidR="00F02B72" w:rsidRPr="00A9192B">
        <w:rPr>
          <w:rFonts w:ascii="Century Gothic" w:hAnsi="Century Gothic" w:cs="Tahoma"/>
          <w:color w:val="000000" w:themeColor="text1"/>
          <w:sz w:val="20"/>
          <w:szCs w:val="20"/>
          <w:lang w:val="es-ES"/>
        </w:rPr>
        <w:t>Tenderete</w:t>
      </w:r>
      <w:r w:rsidR="00EA1863">
        <w:rPr>
          <w:rFonts w:ascii="Century Gothic" w:hAnsi="Century Gothic" w:cs="Tahoma"/>
          <w:color w:val="000000" w:themeColor="text1"/>
          <w:sz w:val="20"/>
          <w:szCs w:val="20"/>
          <w:lang w:val="es-ES"/>
        </w:rPr>
        <w:t>,</w:t>
      </w:r>
      <w:r w:rsidR="00F02B72" w:rsidRPr="00A9192B">
        <w:rPr>
          <w:rFonts w:ascii="Century Gothic" w:hAnsi="Century Gothic" w:cs="Tahoma"/>
          <w:color w:val="000000" w:themeColor="text1"/>
          <w:sz w:val="20"/>
          <w:szCs w:val="20"/>
          <w:lang w:val="es-ES"/>
        </w:rPr>
        <w:t xml:space="preserve"> s/n, 35500 – Arrecife de Lanzarote,</w:t>
      </w:r>
      <w:r w:rsidRPr="00A9192B">
        <w:rPr>
          <w:rFonts w:ascii="Century Gothic" w:hAnsi="Century Gothic" w:cs="Tahoma"/>
          <w:color w:val="000000" w:themeColor="text1"/>
          <w:sz w:val="20"/>
          <w:szCs w:val="20"/>
          <w:lang w:val="es-ES"/>
        </w:rPr>
        <w:t xml:space="preserve"> o en la dirección de correo electrónic</w:t>
      </w:r>
      <w:r w:rsidR="00395901">
        <w:rPr>
          <w:rFonts w:ascii="Century Gothic" w:hAnsi="Century Gothic" w:cs="Tahoma"/>
          <w:color w:val="000000" w:themeColor="text1"/>
          <w:sz w:val="20"/>
          <w:szCs w:val="20"/>
          <w:lang w:val="es-ES"/>
        </w:rPr>
        <w:t xml:space="preserve">o </w:t>
      </w:r>
      <w:r w:rsidR="00982454">
        <w:rPr>
          <w:rFonts w:ascii="Century Gothic" w:hAnsi="Century Gothic" w:cs="Tahoma"/>
          <w:color w:val="000000" w:themeColor="text1"/>
          <w:sz w:val="20"/>
          <w:szCs w:val="20"/>
          <w:lang w:val="es-ES"/>
        </w:rPr>
        <w:t>dpd@cabildodelanzarote.com</w:t>
      </w:r>
      <w:r w:rsidRPr="00A9192B">
        <w:rPr>
          <w:rFonts w:ascii="Century Gothic" w:hAnsi="Century Gothic" w:cs="Tahoma"/>
          <w:bCs/>
          <w:color w:val="000000" w:themeColor="text1"/>
          <w:sz w:val="20"/>
          <w:szCs w:val="20"/>
          <w:lang w:val="es-ES"/>
        </w:rPr>
        <w:t xml:space="preserve">, </w:t>
      </w:r>
      <w:r w:rsidRPr="00A9192B">
        <w:rPr>
          <w:rFonts w:ascii="Century Gothic" w:hAnsi="Century Gothic" w:cs="Tahoma"/>
          <w:color w:val="000000" w:themeColor="text1"/>
          <w:sz w:val="20"/>
          <w:szCs w:val="20"/>
          <w:lang w:val="es-ES"/>
        </w:rPr>
        <w:t xml:space="preserve">así como ante la Agencia Española de Protección de Datos, C/Jorge Juan, 6, 28001- Madrid o en la dirección de correo electrónico </w:t>
      </w:r>
      <w:hyperlink r:id="rId14" w:history="1">
        <w:r w:rsidRPr="00A9192B">
          <w:rPr>
            <w:rStyle w:val="Hipervnculo"/>
            <w:rFonts w:ascii="Century Gothic" w:hAnsi="Century Gothic" w:cs="Tahoma"/>
            <w:sz w:val="20"/>
            <w:szCs w:val="20"/>
            <w:lang w:val="es-ES"/>
          </w:rPr>
          <w:t>dpd@agpd.es</w:t>
        </w:r>
      </w:hyperlink>
      <w:r w:rsidRPr="00A9192B">
        <w:rPr>
          <w:rFonts w:ascii="Century Gothic" w:hAnsi="Century Gothic" w:cs="Tahoma"/>
          <w:color w:val="000000" w:themeColor="text1"/>
          <w:sz w:val="20"/>
          <w:szCs w:val="20"/>
          <w:lang w:val="es-ES"/>
        </w:rPr>
        <w:t>.</w:t>
      </w:r>
    </w:p>
    <w:p w14:paraId="401BE7F6" w14:textId="77777777" w:rsidR="00EA1863" w:rsidRPr="00A9192B" w:rsidRDefault="00EA1863" w:rsidP="00EA1863">
      <w:pPr>
        <w:spacing w:line="360" w:lineRule="auto"/>
        <w:jc w:val="both"/>
        <w:rPr>
          <w:rFonts w:ascii="Century Gothic" w:hAnsi="Century Gothic" w:cs="Tahoma"/>
          <w:b/>
          <w:bCs/>
          <w:color w:val="000000" w:themeColor="text1"/>
          <w:sz w:val="20"/>
          <w:szCs w:val="20"/>
          <w:lang w:val="es-ES"/>
        </w:rPr>
      </w:pPr>
    </w:p>
    <w:p w14:paraId="72A13070" w14:textId="77777777" w:rsidR="00686382" w:rsidRPr="00A9192B" w:rsidRDefault="00686382" w:rsidP="00EA1863">
      <w:pPr>
        <w:pStyle w:val="Ttulo2"/>
        <w:spacing w:before="0" w:line="360" w:lineRule="auto"/>
        <w:jc w:val="both"/>
        <w:rPr>
          <w:rFonts w:ascii="Century Gothic" w:hAnsi="Century Gothic"/>
          <w:b/>
          <w:color w:val="000000" w:themeColor="text1"/>
          <w:sz w:val="22"/>
          <w:szCs w:val="22"/>
          <w:lang w:val="es-ES"/>
        </w:rPr>
      </w:pPr>
      <w:bookmarkStart w:id="48" w:name="_Toc520110204"/>
      <w:bookmarkStart w:id="49" w:name="_Toc521315352"/>
      <w:bookmarkStart w:id="50" w:name="_Toc82504746"/>
      <w:bookmarkStart w:id="51" w:name="_Toc95130082"/>
      <w:bookmarkStart w:id="52" w:name="_Toc109982247"/>
      <w:r w:rsidRPr="00A9192B">
        <w:rPr>
          <w:rFonts w:ascii="Century Gothic" w:hAnsi="Century Gothic"/>
          <w:b/>
          <w:color w:val="000000" w:themeColor="text1"/>
          <w:sz w:val="22"/>
          <w:szCs w:val="22"/>
          <w:lang w:val="es-ES"/>
        </w:rPr>
        <w:t>14. CRITERIOS DE ADJUDICACIÓN</w:t>
      </w:r>
      <w:bookmarkEnd w:id="48"/>
      <w:bookmarkEnd w:id="49"/>
      <w:r w:rsidRPr="00A9192B">
        <w:rPr>
          <w:rFonts w:ascii="Century Gothic" w:hAnsi="Century Gothic"/>
          <w:b/>
          <w:color w:val="000000" w:themeColor="text1"/>
          <w:sz w:val="22"/>
          <w:szCs w:val="22"/>
          <w:lang w:val="es-ES"/>
        </w:rPr>
        <w:t>.</w:t>
      </w:r>
      <w:bookmarkEnd w:id="50"/>
      <w:bookmarkEnd w:id="51"/>
      <w:bookmarkEnd w:id="52"/>
    </w:p>
    <w:p w14:paraId="2CCC251C" w14:textId="77777777" w:rsidR="00BD04F5" w:rsidRPr="00EA1863" w:rsidRDefault="00BD04F5" w:rsidP="00EA1863">
      <w:pPr>
        <w:spacing w:line="360" w:lineRule="auto"/>
        <w:jc w:val="both"/>
        <w:rPr>
          <w:rFonts w:ascii="Century Gothic" w:hAnsi="Century Gothic"/>
          <w:sz w:val="20"/>
          <w:szCs w:val="20"/>
          <w:lang w:val="es-ES"/>
        </w:rPr>
      </w:pPr>
    </w:p>
    <w:p w14:paraId="0E1126B6" w14:textId="77777777" w:rsidR="007201C3" w:rsidRDefault="00686382" w:rsidP="007201C3">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14.1.</w:t>
      </w:r>
      <w:r w:rsidRPr="00A9192B">
        <w:rPr>
          <w:rFonts w:ascii="Century Gothic" w:hAnsi="Century Gothic" w:cs="Tahoma"/>
          <w:color w:val="000000" w:themeColor="text1"/>
          <w:sz w:val="20"/>
          <w:szCs w:val="20"/>
          <w:lang w:val="es-ES"/>
        </w:rPr>
        <w:t xml:space="preserve"> De acuerdo con lo dispuesto en el artículo 159.6 c) </w:t>
      </w:r>
      <w:r w:rsidR="007201C3">
        <w:rPr>
          <w:rFonts w:ascii="Century Gothic" w:hAnsi="Century Gothic" w:cs="Tahoma"/>
          <w:color w:val="000000" w:themeColor="text1"/>
          <w:sz w:val="20"/>
          <w:szCs w:val="20"/>
          <w:lang w:val="es-ES"/>
        </w:rPr>
        <w:t xml:space="preserve">de la </w:t>
      </w:r>
      <w:r w:rsidRPr="00A9192B">
        <w:rPr>
          <w:rFonts w:ascii="Century Gothic" w:hAnsi="Century Gothic" w:cs="Tahoma"/>
          <w:color w:val="000000" w:themeColor="text1"/>
          <w:sz w:val="20"/>
          <w:szCs w:val="20"/>
          <w:lang w:val="es-ES"/>
        </w:rPr>
        <w:t>LCSP, el contrato se adjudicará atendiendo a los siguientes criterios de adjudicación:</w:t>
      </w:r>
    </w:p>
    <w:p w14:paraId="2EB876B8" w14:textId="04D8D933" w:rsidR="00686382" w:rsidRPr="00A9192B" w:rsidRDefault="00686382" w:rsidP="007201C3">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 </w:t>
      </w:r>
    </w:p>
    <w:p w14:paraId="75AF389F" w14:textId="4D4C15C0" w:rsidR="00F73C42" w:rsidRDefault="00F73C42" w:rsidP="009C5B37">
      <w:pPr>
        <w:spacing w:line="360" w:lineRule="auto"/>
        <w:jc w:val="both"/>
        <w:rPr>
          <w:rFonts w:ascii="Century Gothic" w:eastAsia="Calibri" w:hAnsi="Century Gothic" w:cs="Tahoma"/>
          <w:color w:val="000000" w:themeColor="text1"/>
          <w:sz w:val="20"/>
          <w:szCs w:val="20"/>
          <w:u w:val="single"/>
        </w:rPr>
      </w:pPr>
      <w:r w:rsidRPr="00A9192B">
        <w:rPr>
          <w:rFonts w:ascii="Century Gothic" w:eastAsia="Calibri" w:hAnsi="Century Gothic" w:cs="Tahoma"/>
          <w:b/>
          <w:color w:val="000000" w:themeColor="text1"/>
          <w:sz w:val="20"/>
          <w:szCs w:val="20"/>
        </w:rPr>
        <w:t>14.1.1.</w:t>
      </w:r>
      <w:r w:rsidRPr="00A9192B">
        <w:rPr>
          <w:rFonts w:ascii="Century Gothic" w:eastAsia="Calibri" w:hAnsi="Century Gothic" w:cs="Tahoma"/>
          <w:color w:val="000000" w:themeColor="text1"/>
          <w:sz w:val="20"/>
          <w:szCs w:val="20"/>
        </w:rPr>
        <w:t xml:space="preserve"> </w:t>
      </w:r>
      <w:r w:rsidRPr="00A9192B">
        <w:rPr>
          <w:rFonts w:ascii="Century Gothic" w:eastAsia="Calibri" w:hAnsi="Century Gothic" w:cs="Tahoma"/>
          <w:color w:val="000000" w:themeColor="text1"/>
          <w:sz w:val="20"/>
          <w:szCs w:val="20"/>
          <w:u w:val="single"/>
        </w:rPr>
        <w:t>Criterio evaluable mediante la aplicación de fórmula matemática:</w:t>
      </w:r>
    </w:p>
    <w:p w14:paraId="7AEB3712" w14:textId="77777777" w:rsidR="009C5B37" w:rsidRPr="00A9192B" w:rsidRDefault="009C5B37" w:rsidP="009C5B37">
      <w:pPr>
        <w:spacing w:line="360" w:lineRule="auto"/>
        <w:jc w:val="both"/>
        <w:rPr>
          <w:rFonts w:ascii="Century Gothic" w:eastAsia="Calibri" w:hAnsi="Century Gothic" w:cs="Tahoma"/>
          <w:color w:val="000000" w:themeColor="text1"/>
          <w:sz w:val="20"/>
          <w:szCs w:val="20"/>
          <w:u w:val="single"/>
        </w:rPr>
      </w:pPr>
    </w:p>
    <w:tbl>
      <w:tblPr>
        <w:tblW w:w="8539" w:type="dxa"/>
        <w:jc w:val="center"/>
        <w:tblCellMar>
          <w:left w:w="10" w:type="dxa"/>
          <w:right w:w="10" w:type="dxa"/>
        </w:tblCellMar>
        <w:tblLook w:val="04A0" w:firstRow="1" w:lastRow="0" w:firstColumn="1" w:lastColumn="0" w:noHBand="0" w:noVBand="1"/>
      </w:tblPr>
      <w:tblGrid>
        <w:gridCol w:w="6822"/>
        <w:gridCol w:w="1717"/>
      </w:tblGrid>
      <w:tr w:rsidR="00F73C42" w:rsidRPr="00A9192B" w14:paraId="3C5AC806" w14:textId="77777777" w:rsidTr="00376F38">
        <w:trPr>
          <w:jc w:val="center"/>
        </w:trPr>
        <w:tc>
          <w:tcPr>
            <w:tcW w:w="682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E1C2C69"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lastRenderedPageBreak/>
              <w:t>CRITERIO</w:t>
            </w:r>
          </w:p>
        </w:tc>
        <w:tc>
          <w:tcPr>
            <w:tcW w:w="17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9E0B3B3"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PUNTUACIÓN</w:t>
            </w:r>
          </w:p>
        </w:tc>
      </w:tr>
      <w:tr w:rsidR="00F73C42" w:rsidRPr="00A9192B" w14:paraId="7FA2757B" w14:textId="77777777" w:rsidTr="00376F38">
        <w:trPr>
          <w:jc w:val="center"/>
        </w:trPr>
        <w:tc>
          <w:tcPr>
            <w:tcW w:w="68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1B85A89" w14:textId="77777777" w:rsidR="00F73C42" w:rsidRPr="00A9192B" w:rsidRDefault="00F73C42" w:rsidP="002D25E7">
            <w:pPr>
              <w:pStyle w:val="Prrafodelista"/>
              <w:numPr>
                <w:ilvl w:val="0"/>
                <w:numId w:val="5"/>
              </w:numPr>
              <w:spacing w:line="360" w:lineRule="auto"/>
              <w:jc w:val="both"/>
              <w:rPr>
                <w:rFonts w:ascii="Century Gothic" w:eastAsia="Calibri" w:hAnsi="Century Gothic" w:cs="Tahoma"/>
                <w:b/>
                <w:bCs/>
                <w:color w:val="000000" w:themeColor="text1"/>
                <w:sz w:val="20"/>
                <w:szCs w:val="20"/>
              </w:rPr>
            </w:pPr>
            <w:r w:rsidRPr="00A9192B">
              <w:rPr>
                <w:rFonts w:ascii="Century Gothic" w:eastAsia="Calibri" w:hAnsi="Century Gothic" w:cs="Tahoma"/>
                <w:color w:val="000000" w:themeColor="text1"/>
                <w:sz w:val="20"/>
                <w:szCs w:val="20"/>
              </w:rPr>
              <w:t>Mejor oferta económica.</w:t>
            </w:r>
          </w:p>
        </w:tc>
        <w:tc>
          <w:tcPr>
            <w:tcW w:w="17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875F0C5" w14:textId="5697B429" w:rsidR="00F73C42" w:rsidRPr="00A9192B" w:rsidRDefault="006E5438" w:rsidP="00376F38">
            <w:pPr>
              <w:jc w:val="center"/>
              <w:rPr>
                <w:rFonts w:ascii="Century Gothic" w:eastAsia="Calibri" w:hAnsi="Century Gothic" w:cs="Tahoma"/>
                <w:b/>
                <w:bCs/>
                <w:color w:val="000000" w:themeColor="text1"/>
                <w:sz w:val="20"/>
                <w:szCs w:val="20"/>
              </w:rPr>
            </w:pPr>
            <w:r>
              <w:rPr>
                <w:rFonts w:ascii="Century Gothic" w:eastAsia="Calibri" w:hAnsi="Century Gothic" w:cs="Tahoma"/>
                <w:color w:val="000000" w:themeColor="text1"/>
                <w:sz w:val="20"/>
                <w:szCs w:val="20"/>
              </w:rPr>
              <w:t>6</w:t>
            </w:r>
            <w:r w:rsidR="00F73C42" w:rsidRPr="00A9192B">
              <w:rPr>
                <w:rFonts w:ascii="Century Gothic" w:eastAsia="Calibri" w:hAnsi="Century Gothic" w:cs="Tahoma"/>
                <w:color w:val="000000" w:themeColor="text1"/>
                <w:sz w:val="20"/>
                <w:szCs w:val="20"/>
              </w:rPr>
              <w:t>0 PUNTOS</w:t>
            </w:r>
          </w:p>
        </w:tc>
      </w:tr>
    </w:tbl>
    <w:p w14:paraId="1681DE35" w14:textId="77777777" w:rsidR="00F73C42" w:rsidRPr="007201C3" w:rsidRDefault="00F73C42" w:rsidP="007201C3">
      <w:pPr>
        <w:spacing w:line="360" w:lineRule="auto"/>
        <w:jc w:val="both"/>
        <w:rPr>
          <w:rFonts w:ascii="Century Gothic" w:hAnsi="Century Gothic" w:cs="Tahoma"/>
          <w:color w:val="000000" w:themeColor="text1"/>
          <w:sz w:val="20"/>
          <w:szCs w:val="20"/>
        </w:rPr>
      </w:pPr>
    </w:p>
    <w:p w14:paraId="0F3647BC" w14:textId="0EB2E3DD" w:rsidR="00F73C42" w:rsidRDefault="00F73C42" w:rsidP="009C5B37">
      <w:pPr>
        <w:spacing w:line="360" w:lineRule="auto"/>
        <w:jc w:val="both"/>
        <w:rPr>
          <w:rFonts w:ascii="Century Gothic" w:hAnsi="Century Gothic" w:cs="Tahoma"/>
          <w:color w:val="000000" w:themeColor="text1"/>
          <w:sz w:val="20"/>
          <w:szCs w:val="20"/>
          <w:u w:val="single"/>
        </w:rPr>
      </w:pPr>
      <w:r w:rsidRPr="00A9192B">
        <w:rPr>
          <w:rFonts w:ascii="Century Gothic" w:hAnsi="Century Gothic" w:cs="Tahoma"/>
          <w:b/>
          <w:bCs/>
          <w:color w:val="000000" w:themeColor="text1"/>
          <w:sz w:val="20"/>
          <w:szCs w:val="20"/>
        </w:rPr>
        <w:t>14.1.2.</w:t>
      </w:r>
      <w:r w:rsidRPr="00A9192B">
        <w:rPr>
          <w:rFonts w:ascii="Century Gothic" w:hAnsi="Century Gothic" w:cs="Tahoma"/>
          <w:color w:val="000000" w:themeColor="text1"/>
          <w:sz w:val="20"/>
          <w:szCs w:val="20"/>
        </w:rPr>
        <w:t xml:space="preserve"> </w:t>
      </w:r>
      <w:r w:rsidRPr="00A9192B">
        <w:rPr>
          <w:rFonts w:ascii="Century Gothic" w:hAnsi="Century Gothic" w:cs="Tahoma"/>
          <w:color w:val="000000" w:themeColor="text1"/>
          <w:sz w:val="20"/>
          <w:szCs w:val="20"/>
          <w:u w:val="single"/>
        </w:rPr>
        <w:t>Criterio</w:t>
      </w:r>
      <w:r w:rsidR="00EB75EF">
        <w:rPr>
          <w:rFonts w:ascii="Century Gothic" w:hAnsi="Century Gothic" w:cs="Tahoma"/>
          <w:color w:val="000000" w:themeColor="text1"/>
          <w:sz w:val="20"/>
          <w:szCs w:val="20"/>
          <w:u w:val="single"/>
        </w:rPr>
        <w:t>s</w:t>
      </w:r>
      <w:r w:rsidRPr="00A9192B">
        <w:rPr>
          <w:rFonts w:ascii="Century Gothic" w:hAnsi="Century Gothic" w:cs="Tahoma"/>
          <w:color w:val="000000" w:themeColor="text1"/>
          <w:sz w:val="20"/>
          <w:szCs w:val="20"/>
          <w:u w:val="single"/>
        </w:rPr>
        <w:t xml:space="preserve"> evaluable</w:t>
      </w:r>
      <w:r w:rsidR="00EB75EF">
        <w:rPr>
          <w:rFonts w:ascii="Century Gothic" w:hAnsi="Century Gothic" w:cs="Tahoma"/>
          <w:color w:val="000000" w:themeColor="text1"/>
          <w:sz w:val="20"/>
          <w:szCs w:val="20"/>
          <w:u w:val="single"/>
        </w:rPr>
        <w:t>s</w:t>
      </w:r>
      <w:r w:rsidRPr="00A9192B">
        <w:rPr>
          <w:rFonts w:ascii="Century Gothic" w:hAnsi="Century Gothic" w:cs="Tahoma"/>
          <w:color w:val="000000" w:themeColor="text1"/>
          <w:sz w:val="20"/>
          <w:szCs w:val="20"/>
          <w:u w:val="single"/>
        </w:rPr>
        <w:t xml:space="preserve"> de forma automática:</w:t>
      </w:r>
    </w:p>
    <w:p w14:paraId="7FDC5D23" w14:textId="77777777" w:rsidR="009C5B37" w:rsidRPr="00A9192B" w:rsidRDefault="009C5B37" w:rsidP="009C5B37">
      <w:pPr>
        <w:spacing w:line="360" w:lineRule="auto"/>
        <w:jc w:val="both"/>
        <w:rPr>
          <w:rFonts w:ascii="Century Gothic" w:hAnsi="Century Gothic" w:cs="Tahoma"/>
          <w:color w:val="000000" w:themeColor="text1"/>
          <w:sz w:val="20"/>
          <w:szCs w:val="20"/>
          <w:u w:val="single"/>
        </w:rPr>
      </w:pPr>
    </w:p>
    <w:tbl>
      <w:tblPr>
        <w:tblStyle w:val="Tablaconcuadrcula"/>
        <w:tblW w:w="0" w:type="auto"/>
        <w:tblLook w:val="04A0" w:firstRow="1" w:lastRow="0" w:firstColumn="1" w:lastColumn="0" w:noHBand="0" w:noVBand="1"/>
      </w:tblPr>
      <w:tblGrid>
        <w:gridCol w:w="6799"/>
        <w:gridCol w:w="1695"/>
      </w:tblGrid>
      <w:tr w:rsidR="00F73C42" w:rsidRPr="00A9192B" w14:paraId="64D34124" w14:textId="77777777" w:rsidTr="00376F38">
        <w:trPr>
          <w:trHeight w:val="536"/>
        </w:trPr>
        <w:tc>
          <w:tcPr>
            <w:tcW w:w="6799" w:type="dxa"/>
            <w:vAlign w:val="center"/>
          </w:tcPr>
          <w:p w14:paraId="306ABEC8"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CRITERIOS</w:t>
            </w:r>
          </w:p>
        </w:tc>
        <w:tc>
          <w:tcPr>
            <w:tcW w:w="1695" w:type="dxa"/>
            <w:vAlign w:val="center"/>
          </w:tcPr>
          <w:p w14:paraId="0A25BD13" w14:textId="77777777" w:rsidR="00F73C42" w:rsidRPr="00A9192B" w:rsidRDefault="00F73C42" w:rsidP="00376F38">
            <w:pPr>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PUNTUACIÓN</w:t>
            </w:r>
          </w:p>
        </w:tc>
      </w:tr>
      <w:tr w:rsidR="00F73C42" w:rsidRPr="00A9192B" w14:paraId="60C13E54" w14:textId="77777777" w:rsidTr="00376F38">
        <w:trPr>
          <w:trHeight w:val="488"/>
        </w:trPr>
        <w:tc>
          <w:tcPr>
            <w:tcW w:w="6799" w:type="dxa"/>
            <w:vAlign w:val="center"/>
          </w:tcPr>
          <w:p w14:paraId="1776E79C" w14:textId="77777777" w:rsidR="00F73C42" w:rsidRPr="00A9192B" w:rsidRDefault="00F73C42" w:rsidP="002D25E7">
            <w:pPr>
              <w:pStyle w:val="Prrafodelista"/>
              <w:numPr>
                <w:ilvl w:val="0"/>
                <w:numId w:val="5"/>
              </w:numPr>
              <w:spacing w:line="360" w:lineRule="auto"/>
              <w:rPr>
                <w:rFonts w:ascii="Century Gothic" w:eastAsia="Calibri" w:hAnsi="Century Gothic" w:cs="Tahoma"/>
                <w:color w:val="000000" w:themeColor="text1"/>
                <w:sz w:val="20"/>
                <w:szCs w:val="20"/>
              </w:rPr>
            </w:pPr>
            <w:r w:rsidRPr="00A9192B">
              <w:rPr>
                <w:rFonts w:ascii="Century Gothic" w:eastAsia="Calibri" w:hAnsi="Century Gothic" w:cs="Tahoma"/>
                <w:color w:val="000000" w:themeColor="text1"/>
                <w:sz w:val="20"/>
                <w:szCs w:val="20"/>
              </w:rPr>
              <w:t>Aumento del personal durante el dispositivo de retén.</w:t>
            </w:r>
          </w:p>
        </w:tc>
        <w:tc>
          <w:tcPr>
            <w:tcW w:w="1695" w:type="dxa"/>
            <w:vAlign w:val="center"/>
          </w:tcPr>
          <w:p w14:paraId="47A003DE" w14:textId="77777777" w:rsidR="00F73C42" w:rsidRPr="00A9192B" w:rsidRDefault="009800C7" w:rsidP="00376F38">
            <w:pPr>
              <w:jc w:val="center"/>
              <w:rPr>
                <w:rFonts w:ascii="Century Gothic" w:eastAsia="Calibri" w:hAnsi="Century Gothic" w:cs="Tahoma"/>
                <w:color w:val="000000" w:themeColor="text1"/>
                <w:sz w:val="20"/>
                <w:szCs w:val="20"/>
              </w:rPr>
            </w:pPr>
            <w:r w:rsidRPr="00A9192B">
              <w:rPr>
                <w:rFonts w:ascii="Century Gothic" w:eastAsia="Calibri" w:hAnsi="Century Gothic" w:cs="Tahoma"/>
                <w:color w:val="000000" w:themeColor="text1"/>
                <w:sz w:val="20"/>
                <w:szCs w:val="20"/>
              </w:rPr>
              <w:t>15</w:t>
            </w:r>
            <w:r w:rsidR="00F73C42" w:rsidRPr="00A9192B">
              <w:rPr>
                <w:rFonts w:ascii="Century Gothic" w:eastAsia="Calibri" w:hAnsi="Century Gothic" w:cs="Tahoma"/>
                <w:color w:val="000000" w:themeColor="text1"/>
                <w:sz w:val="20"/>
                <w:szCs w:val="20"/>
              </w:rPr>
              <w:t xml:space="preserve"> PUNTOS</w:t>
            </w:r>
          </w:p>
        </w:tc>
      </w:tr>
      <w:tr w:rsidR="00AC2F8A" w:rsidRPr="00A9192B" w14:paraId="22F0E70C" w14:textId="77777777" w:rsidTr="00376F38">
        <w:trPr>
          <w:trHeight w:val="488"/>
        </w:trPr>
        <w:tc>
          <w:tcPr>
            <w:tcW w:w="6799" w:type="dxa"/>
            <w:vAlign w:val="center"/>
          </w:tcPr>
          <w:p w14:paraId="7080FED2" w14:textId="77777777" w:rsidR="00AC2F8A" w:rsidRPr="00A9192B" w:rsidRDefault="00AC2F8A" w:rsidP="002D25E7">
            <w:pPr>
              <w:pStyle w:val="Prrafodelista"/>
              <w:numPr>
                <w:ilvl w:val="0"/>
                <w:numId w:val="5"/>
              </w:numPr>
              <w:spacing w:line="360" w:lineRule="auto"/>
              <w:rPr>
                <w:rFonts w:ascii="Century Gothic" w:eastAsia="Calibri" w:hAnsi="Century Gothic" w:cs="Tahoma"/>
                <w:color w:val="000000" w:themeColor="text1"/>
                <w:sz w:val="20"/>
                <w:szCs w:val="20"/>
              </w:rPr>
            </w:pPr>
            <w:r w:rsidRPr="00A9192B">
              <w:rPr>
                <w:rFonts w:ascii="Century Gothic" w:eastAsia="Calibri" w:hAnsi="Century Gothic" w:cs="Tahoma"/>
                <w:color w:val="000000" w:themeColor="text1"/>
                <w:sz w:val="20"/>
                <w:szCs w:val="20"/>
              </w:rPr>
              <w:t>Adscripción de vehículo adicional para el dispositivo de retén.</w:t>
            </w:r>
          </w:p>
        </w:tc>
        <w:tc>
          <w:tcPr>
            <w:tcW w:w="1695" w:type="dxa"/>
            <w:vAlign w:val="center"/>
          </w:tcPr>
          <w:p w14:paraId="1FBCA41E" w14:textId="77777777" w:rsidR="00AC2F8A" w:rsidRPr="00A9192B" w:rsidRDefault="009800C7" w:rsidP="00376F38">
            <w:pPr>
              <w:jc w:val="center"/>
              <w:rPr>
                <w:rFonts w:ascii="Century Gothic" w:eastAsia="Calibri" w:hAnsi="Century Gothic" w:cs="Tahoma"/>
                <w:color w:val="000000" w:themeColor="text1"/>
                <w:sz w:val="20"/>
                <w:szCs w:val="20"/>
              </w:rPr>
            </w:pPr>
            <w:r w:rsidRPr="00A9192B">
              <w:rPr>
                <w:rFonts w:ascii="Century Gothic" w:eastAsia="Calibri" w:hAnsi="Century Gothic" w:cs="Tahoma"/>
                <w:color w:val="000000" w:themeColor="text1"/>
                <w:sz w:val="20"/>
                <w:szCs w:val="20"/>
              </w:rPr>
              <w:t>15 PUNTOS</w:t>
            </w:r>
          </w:p>
        </w:tc>
      </w:tr>
      <w:tr w:rsidR="00EB75EF" w:rsidRPr="00A9192B" w14:paraId="09A30964" w14:textId="77777777" w:rsidTr="00376F38">
        <w:trPr>
          <w:trHeight w:val="488"/>
        </w:trPr>
        <w:tc>
          <w:tcPr>
            <w:tcW w:w="6799" w:type="dxa"/>
            <w:vAlign w:val="center"/>
          </w:tcPr>
          <w:p w14:paraId="27F65FE1" w14:textId="4407CB3F" w:rsidR="00EB75EF" w:rsidRPr="00A9192B" w:rsidRDefault="00EB75EF" w:rsidP="002D25E7">
            <w:pPr>
              <w:pStyle w:val="Prrafodelista"/>
              <w:numPr>
                <w:ilvl w:val="0"/>
                <w:numId w:val="5"/>
              </w:numPr>
              <w:spacing w:line="360" w:lineRule="auto"/>
              <w:rPr>
                <w:rFonts w:ascii="Century Gothic" w:eastAsia="Calibri" w:hAnsi="Century Gothic" w:cs="Tahoma"/>
                <w:color w:val="000000" w:themeColor="text1"/>
                <w:sz w:val="20"/>
                <w:szCs w:val="20"/>
              </w:rPr>
            </w:pPr>
            <w:r w:rsidRPr="00EB75EF">
              <w:rPr>
                <w:rFonts w:ascii="Century Gothic" w:hAnsi="Century Gothic" w:cs="Tahoma"/>
                <w:color w:val="000000" w:themeColor="text1"/>
                <w:sz w:val="20"/>
                <w:szCs w:val="20"/>
              </w:rPr>
              <w:t xml:space="preserve">Suministro adicional de </w:t>
            </w:r>
            <w:r w:rsidRPr="00EB75EF">
              <w:rPr>
                <w:rFonts w:ascii="Century Gothic" w:eastAsia="Calibri" w:hAnsi="Century Gothic" w:cs="Tahoma"/>
                <w:color w:val="000000" w:themeColor="text1"/>
                <w:sz w:val="20"/>
                <w:szCs w:val="20"/>
              </w:rPr>
              <w:t>balizas luminosas</w:t>
            </w:r>
            <w:r>
              <w:rPr>
                <w:rFonts w:ascii="Century Gothic" w:eastAsia="Calibri" w:hAnsi="Century Gothic" w:cs="Tahoma"/>
                <w:color w:val="000000" w:themeColor="text1"/>
                <w:sz w:val="20"/>
                <w:szCs w:val="20"/>
              </w:rPr>
              <w:t>.</w:t>
            </w:r>
          </w:p>
        </w:tc>
        <w:tc>
          <w:tcPr>
            <w:tcW w:w="1695" w:type="dxa"/>
            <w:vAlign w:val="center"/>
          </w:tcPr>
          <w:p w14:paraId="31C91122" w14:textId="6B70261E" w:rsidR="00EB75EF" w:rsidRPr="00A9192B" w:rsidRDefault="00EB75EF" w:rsidP="00376F38">
            <w:pPr>
              <w:jc w:val="center"/>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10 PUNTOS</w:t>
            </w:r>
          </w:p>
        </w:tc>
      </w:tr>
    </w:tbl>
    <w:p w14:paraId="0EDC6A2A" w14:textId="77777777" w:rsidR="002C2B82" w:rsidRPr="00A9192B" w:rsidRDefault="002C2B82" w:rsidP="006E5438">
      <w:pPr>
        <w:spacing w:line="360" w:lineRule="auto"/>
        <w:jc w:val="both"/>
        <w:rPr>
          <w:rFonts w:ascii="Century Gothic" w:hAnsi="Century Gothic" w:cs="Tahoma"/>
          <w:color w:val="000000" w:themeColor="text1"/>
          <w:sz w:val="20"/>
          <w:szCs w:val="20"/>
          <w:lang w:val="es-ES"/>
        </w:rPr>
      </w:pPr>
    </w:p>
    <w:p w14:paraId="38E18694" w14:textId="77777777" w:rsidR="00F73C42" w:rsidRPr="00A9192B" w:rsidRDefault="00F73C42" w:rsidP="00B169A6">
      <w:pPr>
        <w:pStyle w:val="Ttulo2"/>
        <w:spacing w:before="0" w:line="360" w:lineRule="auto"/>
        <w:jc w:val="both"/>
        <w:rPr>
          <w:rFonts w:ascii="Century Gothic" w:hAnsi="Century Gothic"/>
          <w:b/>
          <w:color w:val="000000" w:themeColor="text1"/>
          <w:sz w:val="22"/>
          <w:szCs w:val="22"/>
          <w:lang w:val="es-ES"/>
        </w:rPr>
      </w:pPr>
      <w:bookmarkStart w:id="53" w:name="_Toc82504747"/>
      <w:bookmarkStart w:id="54" w:name="_Toc95130083"/>
      <w:bookmarkStart w:id="55" w:name="_Toc109982248"/>
      <w:r w:rsidRPr="00A9192B">
        <w:rPr>
          <w:rFonts w:ascii="Century Gothic" w:hAnsi="Century Gothic"/>
          <w:b/>
          <w:color w:val="000000" w:themeColor="text1"/>
          <w:sz w:val="22"/>
          <w:szCs w:val="22"/>
          <w:lang w:val="es-ES"/>
        </w:rPr>
        <w:t>15. CONTENIDO DE LAS PROPOSICIONES.</w:t>
      </w:r>
      <w:bookmarkEnd w:id="53"/>
      <w:bookmarkEnd w:id="54"/>
      <w:bookmarkEnd w:id="55"/>
    </w:p>
    <w:p w14:paraId="3EF4B3E2" w14:textId="77777777" w:rsidR="002F0B44" w:rsidRPr="006E5438" w:rsidRDefault="002F0B44" w:rsidP="006E5438">
      <w:pPr>
        <w:spacing w:line="360" w:lineRule="auto"/>
        <w:jc w:val="both"/>
        <w:rPr>
          <w:rFonts w:ascii="Century Gothic" w:hAnsi="Century Gothic"/>
          <w:sz w:val="20"/>
          <w:szCs w:val="20"/>
          <w:lang w:val="es-ES"/>
        </w:rPr>
      </w:pPr>
    </w:p>
    <w:p w14:paraId="4CA5AFF4" w14:textId="77777777" w:rsidR="00F73C42" w:rsidRPr="00A9192B" w:rsidRDefault="00F73C42" w:rsidP="00F73C42">
      <w:pPr>
        <w:spacing w:after="240"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color w:val="000000" w:themeColor="text1"/>
          <w:sz w:val="20"/>
          <w:szCs w:val="20"/>
          <w:lang w:val="es-ES"/>
        </w:rPr>
        <w:t>15.1</w:t>
      </w:r>
      <w:r w:rsidRPr="00A9192B">
        <w:rPr>
          <w:rFonts w:ascii="Century Gothic" w:hAnsi="Century Gothic" w:cs="Tahoma"/>
          <w:bCs/>
          <w:color w:val="000000" w:themeColor="text1"/>
          <w:sz w:val="20"/>
          <w:szCs w:val="20"/>
          <w:lang w:val="es-ES"/>
        </w:rPr>
        <w:t xml:space="preserve">. Las proposiciones constarán de UN ÚNICO ARCHIVO ELECTRÓNICO firmado electrónicamente por la persona licitadora o persona que la represente. </w:t>
      </w:r>
    </w:p>
    <w:p w14:paraId="0B5C0F17" w14:textId="40998DEE" w:rsidR="00376F38" w:rsidRPr="00A9192B" w:rsidRDefault="00376F38" w:rsidP="00376F38">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al órgano de contratación para consultar, en su caso, los datos recogidos en el Registro Oficial de Licitadores y Empresas Clasificadas del Sector Público o en las listas oficiales de operadores económicos de un Estado miembro de la Unión Europea. </w:t>
      </w:r>
    </w:p>
    <w:p w14:paraId="65BBAAF6" w14:textId="5DE6B79B" w:rsidR="00376F38" w:rsidRDefault="00376F38" w:rsidP="00376F38">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Cada licitador no podrá presentar más de una proposición, ni suscribir ninguna propuesta en unión temporal con otros si lo ha hecho individualmente o figura en más de una unión temporal. La infracción de estas normas dará lugar a la no admisión de todas las propuestas por él suscritas.</w:t>
      </w:r>
    </w:p>
    <w:p w14:paraId="771E8E78" w14:textId="61CECBC3" w:rsidR="00482BFC" w:rsidRPr="00A9192B" w:rsidRDefault="00482BFC" w:rsidP="00376F38">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bCs/>
          <w:color w:val="000000" w:themeColor="text1"/>
          <w:sz w:val="20"/>
          <w:szCs w:val="20"/>
          <w:lang w:val="es-ES"/>
        </w:rPr>
        <w:t>15.2.</w:t>
      </w:r>
      <w:r w:rsidRPr="00482BFC">
        <w:rPr>
          <w:rFonts w:ascii="Century Gothic" w:hAnsi="Century Gothic" w:cs="Tahoma"/>
          <w:bCs/>
          <w:color w:val="000000" w:themeColor="text1"/>
          <w:sz w:val="20"/>
          <w:szCs w:val="20"/>
        </w:rPr>
        <w:t xml:space="preserve"> </w:t>
      </w:r>
      <w:r w:rsidRPr="00351EB7">
        <w:rPr>
          <w:rFonts w:ascii="Century Gothic" w:hAnsi="Century Gothic" w:cs="Tahoma"/>
          <w:bCs/>
          <w:color w:val="000000" w:themeColor="text1"/>
          <w:sz w:val="20"/>
          <w:szCs w:val="20"/>
        </w:rPr>
        <w:t>El</w:t>
      </w:r>
      <w:r>
        <w:rPr>
          <w:rFonts w:ascii="Century Gothic" w:hAnsi="Century Gothic" w:cs="Tahoma"/>
          <w:bCs/>
          <w:color w:val="000000" w:themeColor="text1"/>
          <w:sz w:val="20"/>
          <w:szCs w:val="20"/>
        </w:rPr>
        <w:t xml:space="preserve"> CONSORCIO</w:t>
      </w:r>
      <w:r w:rsidRPr="00351EB7">
        <w:rPr>
          <w:rFonts w:ascii="Century Gothic" w:hAnsi="Century Gothic" w:cs="Tahoma"/>
          <w:bCs/>
          <w:color w:val="000000" w:themeColor="text1"/>
          <w:sz w:val="20"/>
          <w:szCs w:val="20"/>
        </w:rPr>
        <w:t xml:space="preserve"> podrá pedir </w:t>
      </w:r>
      <w:r w:rsidRPr="00351EB7">
        <w:rPr>
          <w:rFonts w:ascii="Century Gothic" w:hAnsi="Century Gothic" w:cs="Tahoma"/>
          <w:bCs/>
          <w:color w:val="000000" w:themeColor="text1"/>
          <w:sz w:val="20"/>
          <w:szCs w:val="20"/>
          <w:u w:val="single"/>
        </w:rPr>
        <w:t>justificación documental o aclaraciones</w:t>
      </w:r>
      <w:r w:rsidRPr="00351EB7">
        <w:rPr>
          <w:rFonts w:ascii="Century Gothic" w:hAnsi="Century Gothic" w:cs="Tahoma"/>
          <w:bCs/>
          <w:color w:val="000000" w:themeColor="text1"/>
          <w:sz w:val="20"/>
          <w:szCs w:val="20"/>
        </w:rPr>
        <w:t xml:space="preserve"> de todos los datos aportados por la persona licitadora antes de la adjudicación, condicionando ésta a que dicha justificación o aclaraciones sean suficientes a su juicio.</w:t>
      </w:r>
    </w:p>
    <w:p w14:paraId="73F070E7" w14:textId="4DF82BBB" w:rsidR="009800C7" w:rsidRDefault="00AB212F" w:rsidP="006B5746">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color w:val="000000" w:themeColor="text1"/>
          <w:sz w:val="20"/>
          <w:szCs w:val="20"/>
          <w:lang w:val="es-ES"/>
        </w:rPr>
        <w:lastRenderedPageBreak/>
        <w:t>15.</w:t>
      </w:r>
      <w:r w:rsidR="00E568C0" w:rsidRPr="00A9192B">
        <w:rPr>
          <w:rFonts w:ascii="Century Gothic" w:hAnsi="Century Gothic" w:cs="Tahoma"/>
          <w:b/>
          <w:color w:val="000000" w:themeColor="text1"/>
          <w:sz w:val="20"/>
          <w:szCs w:val="20"/>
          <w:lang w:val="es-ES"/>
        </w:rPr>
        <w:t>3</w:t>
      </w:r>
      <w:r w:rsidRPr="00A9192B">
        <w:rPr>
          <w:rFonts w:ascii="Century Gothic" w:hAnsi="Century Gothic" w:cs="Tahoma"/>
          <w:b/>
          <w:color w:val="000000" w:themeColor="text1"/>
          <w:sz w:val="20"/>
          <w:szCs w:val="20"/>
          <w:lang w:val="es-ES"/>
        </w:rPr>
        <w:t>.</w:t>
      </w:r>
      <w:r w:rsidRPr="00A9192B">
        <w:rPr>
          <w:rFonts w:ascii="Century Gothic" w:hAnsi="Century Gothic" w:cs="Tahoma"/>
          <w:color w:val="000000" w:themeColor="text1"/>
          <w:sz w:val="20"/>
          <w:szCs w:val="20"/>
          <w:lang w:val="es-ES"/>
        </w:rPr>
        <w:t xml:space="preserve"> </w:t>
      </w:r>
      <w:r w:rsidRPr="00A9192B">
        <w:rPr>
          <w:rFonts w:ascii="Century Gothic" w:hAnsi="Century Gothic" w:cs="Tahoma"/>
          <w:bCs/>
          <w:color w:val="000000" w:themeColor="text1"/>
          <w:sz w:val="20"/>
          <w:szCs w:val="20"/>
          <w:lang w:val="es-ES"/>
        </w:rPr>
        <w:t>Todos los documentos en idioma que no sea el español que presente el empresariado, tanto español como extranjero, deberá ir acompañados de su correspondiente traducción oficial al español.</w:t>
      </w:r>
    </w:p>
    <w:p w14:paraId="44B283B8" w14:textId="77777777" w:rsidR="006B5746" w:rsidRPr="00A9192B" w:rsidRDefault="006B5746" w:rsidP="006B5746">
      <w:pPr>
        <w:spacing w:line="360" w:lineRule="auto"/>
        <w:jc w:val="both"/>
        <w:rPr>
          <w:rFonts w:ascii="Century Gothic" w:hAnsi="Century Gothic" w:cs="Tahoma"/>
          <w:bCs/>
          <w:color w:val="000000" w:themeColor="text1"/>
          <w:sz w:val="20"/>
          <w:szCs w:val="20"/>
          <w:lang w:val="es-ES"/>
        </w:rPr>
      </w:pPr>
    </w:p>
    <w:p w14:paraId="6A283EC2" w14:textId="0F73FB12" w:rsidR="004B18E3" w:rsidRDefault="004B18E3" w:rsidP="006B5746">
      <w:pPr>
        <w:spacing w:line="360" w:lineRule="auto"/>
        <w:jc w:val="both"/>
        <w:rPr>
          <w:rFonts w:ascii="Century Gothic" w:hAnsi="Century Gothic" w:cs="Tahoma"/>
          <w:b/>
          <w:color w:val="000000" w:themeColor="text1"/>
          <w:sz w:val="20"/>
          <w:szCs w:val="20"/>
        </w:rPr>
      </w:pPr>
      <w:r w:rsidRPr="00A9192B">
        <w:rPr>
          <w:rFonts w:ascii="Century Gothic" w:hAnsi="Century Gothic" w:cs="Tahoma"/>
          <w:b/>
          <w:color w:val="000000" w:themeColor="text1"/>
          <w:sz w:val="20"/>
          <w:szCs w:val="20"/>
        </w:rPr>
        <w:t>15.</w:t>
      </w:r>
      <w:r w:rsidR="00E568C0" w:rsidRPr="00A9192B">
        <w:rPr>
          <w:rFonts w:ascii="Century Gothic" w:hAnsi="Century Gothic" w:cs="Tahoma"/>
          <w:b/>
          <w:color w:val="000000" w:themeColor="text1"/>
          <w:sz w:val="20"/>
          <w:szCs w:val="20"/>
        </w:rPr>
        <w:t>4</w:t>
      </w:r>
      <w:r w:rsidRPr="00A9192B">
        <w:rPr>
          <w:rFonts w:ascii="Century Gothic" w:hAnsi="Century Gothic" w:cs="Tahoma"/>
          <w:b/>
          <w:color w:val="000000" w:themeColor="text1"/>
          <w:sz w:val="20"/>
          <w:szCs w:val="20"/>
        </w:rPr>
        <w:t>.</w:t>
      </w:r>
      <w:r w:rsidRPr="00A9192B">
        <w:rPr>
          <w:rFonts w:ascii="Century Gothic" w:hAnsi="Century Gothic" w:cs="Tahoma"/>
          <w:color w:val="000000" w:themeColor="text1"/>
          <w:sz w:val="20"/>
          <w:szCs w:val="20"/>
        </w:rPr>
        <w:t xml:space="preserve"> </w:t>
      </w:r>
      <w:r w:rsidRPr="00A9192B">
        <w:rPr>
          <w:rFonts w:ascii="Century Gothic" w:hAnsi="Century Gothic" w:cs="Tahoma"/>
          <w:b/>
          <w:color w:val="000000" w:themeColor="text1"/>
          <w:sz w:val="20"/>
          <w:szCs w:val="20"/>
        </w:rPr>
        <w:t>ARCHIVO ELECTRÓNICO ÚNICO.</w:t>
      </w:r>
    </w:p>
    <w:p w14:paraId="6F73911E" w14:textId="77777777" w:rsidR="006B5746" w:rsidRPr="00A9192B" w:rsidRDefault="006B5746" w:rsidP="006B5746">
      <w:pPr>
        <w:spacing w:line="360" w:lineRule="auto"/>
        <w:jc w:val="both"/>
        <w:rPr>
          <w:rFonts w:ascii="Century Gothic" w:hAnsi="Century Gothic" w:cs="Tahoma"/>
          <w:b/>
          <w:color w:val="000000" w:themeColor="text1"/>
          <w:sz w:val="20"/>
          <w:szCs w:val="20"/>
        </w:rPr>
      </w:pPr>
    </w:p>
    <w:p w14:paraId="24FC8799" w14:textId="49BF48FF" w:rsidR="004B18E3" w:rsidRPr="00A9192B" w:rsidRDefault="004B18E3" w:rsidP="004B18E3">
      <w:pPr>
        <w:spacing w:after="240" w:line="360" w:lineRule="auto"/>
        <w:jc w:val="both"/>
        <w:rPr>
          <w:rFonts w:ascii="Century Gothic" w:hAnsi="Century Gothic"/>
          <w:sz w:val="22"/>
          <w:szCs w:val="22"/>
        </w:rPr>
      </w:pPr>
      <w:r w:rsidRPr="00A9192B">
        <w:rPr>
          <w:rFonts w:ascii="Century Gothic" w:hAnsi="Century Gothic" w:cs="Tahoma"/>
          <w:b/>
          <w:color w:val="000000" w:themeColor="text1"/>
          <w:sz w:val="20"/>
          <w:szCs w:val="20"/>
        </w:rPr>
        <w:t>TÍTULO:</w:t>
      </w:r>
      <w:r w:rsidRPr="00A9192B">
        <w:rPr>
          <w:rFonts w:ascii="Century Gothic" w:hAnsi="Century Gothic" w:cs="Tahoma"/>
          <w:color w:val="000000" w:themeColor="text1"/>
          <w:sz w:val="20"/>
          <w:szCs w:val="20"/>
        </w:rPr>
        <w:t xml:space="preserve"> Documentación general y propuesta económica (y criterios evaluables mediante asignación automática) para la licitación del contrato de “SERVICIO DE MONTAJE Y </w:t>
      </w:r>
      <w:r w:rsidRPr="00A9192B">
        <w:rPr>
          <w:rFonts w:ascii="Century Gothic" w:hAnsi="Century Gothic"/>
          <w:sz w:val="20"/>
          <w:szCs w:val="20"/>
        </w:rPr>
        <w:t>RECOGIDA DE SEPARADORES (NEW JERSEY), CONOS, VALLAS, CARTELES, VEHÍCULOS DE CIERRE DE VÍAS, PARA LA PEREGRINACIÓN – ROMER</w:t>
      </w:r>
      <w:r w:rsidR="00AE5A29">
        <w:rPr>
          <w:rFonts w:ascii="Century Gothic" w:hAnsi="Century Gothic"/>
          <w:sz w:val="20"/>
          <w:szCs w:val="20"/>
        </w:rPr>
        <w:t>Í</w:t>
      </w:r>
      <w:r w:rsidRPr="00A9192B">
        <w:rPr>
          <w:rFonts w:ascii="Century Gothic" w:hAnsi="Century Gothic"/>
          <w:sz w:val="20"/>
          <w:szCs w:val="20"/>
        </w:rPr>
        <w:t>A EN HONOR A NUESTRA SEÑORA VIRGEN DE LOS DOLORES, ORGANIZADA POR EL CONSORCIO DE SEGURIDAD, EMERGENCIA, SALVAMENTO, PREVENCIÓN Y EXTINCIÓN DE INCENDIOS</w:t>
      </w:r>
      <w:r w:rsidR="00FC69A8" w:rsidRPr="00A9192B">
        <w:rPr>
          <w:rFonts w:ascii="Century Gothic" w:hAnsi="Century Gothic"/>
          <w:sz w:val="20"/>
          <w:szCs w:val="20"/>
        </w:rPr>
        <w:t xml:space="preserve"> DE LANZAROTE</w:t>
      </w:r>
      <w:r w:rsidRPr="00A9192B">
        <w:rPr>
          <w:rFonts w:ascii="Century Gothic" w:hAnsi="Century Gothic"/>
          <w:sz w:val="20"/>
          <w:szCs w:val="20"/>
        </w:rPr>
        <w:t>”.</w:t>
      </w:r>
    </w:p>
    <w:p w14:paraId="06EABA5F" w14:textId="4DB36B2B" w:rsidR="004B18E3" w:rsidRPr="00A9192B"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15.</w:t>
      </w:r>
      <w:r w:rsidR="00E568C0" w:rsidRPr="00A9192B">
        <w:rPr>
          <w:rFonts w:ascii="Century Gothic" w:hAnsi="Century Gothic" w:cs="Tahoma"/>
          <w:b/>
          <w:color w:val="000000" w:themeColor="text1"/>
          <w:sz w:val="20"/>
          <w:szCs w:val="20"/>
        </w:rPr>
        <w:t>5</w:t>
      </w:r>
      <w:r w:rsidRPr="00A9192B">
        <w:rPr>
          <w:rFonts w:ascii="Century Gothic" w:hAnsi="Century Gothic" w:cs="Tahoma"/>
          <w:b/>
          <w:color w:val="000000" w:themeColor="text1"/>
          <w:sz w:val="20"/>
          <w:szCs w:val="20"/>
        </w:rPr>
        <w:t>. CONTENIDO:</w:t>
      </w:r>
      <w:r w:rsidRPr="00A9192B">
        <w:rPr>
          <w:rFonts w:ascii="Century Gothic" w:hAnsi="Century Gothic" w:cs="Tahoma"/>
          <w:color w:val="000000" w:themeColor="text1"/>
          <w:sz w:val="20"/>
          <w:szCs w:val="20"/>
        </w:rPr>
        <w:t xml:space="preserve"> los licitadores incluirán en este archivo la documentación siguiente: </w:t>
      </w:r>
    </w:p>
    <w:p w14:paraId="75FC946B" w14:textId="77777777" w:rsidR="004B18E3" w:rsidRPr="00A9192B" w:rsidRDefault="004B18E3" w:rsidP="004B18E3">
      <w:pPr>
        <w:spacing w:after="240" w:line="360" w:lineRule="auto"/>
        <w:jc w:val="both"/>
        <w:rPr>
          <w:rFonts w:ascii="Century Gothic" w:hAnsi="Century Gothic" w:cs="Tahoma"/>
          <w:b/>
          <w:color w:val="000000" w:themeColor="text1"/>
          <w:sz w:val="20"/>
          <w:szCs w:val="20"/>
          <w:u w:val="single"/>
        </w:rPr>
      </w:pPr>
      <w:r w:rsidRPr="00A9192B">
        <w:rPr>
          <w:rFonts w:ascii="Century Gothic" w:hAnsi="Century Gothic" w:cs="Tahoma"/>
          <w:b/>
          <w:color w:val="000000" w:themeColor="text1"/>
          <w:sz w:val="20"/>
          <w:szCs w:val="20"/>
          <w:u w:val="single"/>
        </w:rPr>
        <w:t xml:space="preserve">DOCUMENTACIÓN ADMINISTRATIVA: </w:t>
      </w:r>
    </w:p>
    <w:p w14:paraId="75D6B8C4" w14:textId="4334EE1D" w:rsidR="004B18E3" w:rsidRPr="00A9192B"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 MODELO DE DE</w:t>
      </w:r>
      <w:r w:rsidR="00AE5A29">
        <w:rPr>
          <w:rFonts w:ascii="Century Gothic" w:hAnsi="Century Gothic" w:cs="Tahoma"/>
          <w:b/>
          <w:color w:val="000000" w:themeColor="text1"/>
          <w:sz w:val="20"/>
          <w:szCs w:val="20"/>
        </w:rPr>
        <w:t>CL</w:t>
      </w:r>
      <w:r w:rsidRPr="00A9192B">
        <w:rPr>
          <w:rFonts w:ascii="Century Gothic" w:hAnsi="Century Gothic" w:cs="Tahoma"/>
          <w:b/>
          <w:color w:val="000000" w:themeColor="text1"/>
          <w:sz w:val="20"/>
          <w:szCs w:val="20"/>
        </w:rPr>
        <w:t xml:space="preserve">ARACIÓN RESPONSABLE </w:t>
      </w:r>
      <w:r w:rsidRPr="00A9192B">
        <w:rPr>
          <w:rFonts w:ascii="Century Gothic" w:hAnsi="Century Gothic" w:cs="Tahoma"/>
          <w:color w:val="000000" w:themeColor="text1"/>
          <w:sz w:val="20"/>
          <w:szCs w:val="20"/>
        </w:rPr>
        <w:t>(ANEXO I). Los licitadores incluirán n el presente archivo electrónico declaración responsable debidamente cumplimentada y firmada, conforme a modelo expresado en el anexo I, de acuerdo con el artículo 159.4 c) LCSP, respecto a ostentar el licitador la representación de la sociedad que presenta la oferta; a contar con las autorizaciones necesarias para ejercer la actividad; a no estar incurso en prohibición de contratar alguna; y se pronunciará sobre la existencia del compromiso a que se refiere el artículo 75.2 LCSP.</w:t>
      </w:r>
    </w:p>
    <w:p w14:paraId="497B269F" w14:textId="77777777" w:rsidR="004B18E3" w:rsidRPr="00A9192B" w:rsidRDefault="004B18E3" w:rsidP="004B18E3">
      <w:pPr>
        <w:spacing w:after="24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Así pues, de forma específica se pondrá de manifiesto:</w:t>
      </w:r>
    </w:p>
    <w:p w14:paraId="60790DE4" w14:textId="1756E5C1"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Que la sociedad está válidamente constituida y que conforme a su objeto social puede presentarse a la licitación, así como que el firmante de la declaración ostenta la debida representación para la presentación de la proposición y de aquella.</w:t>
      </w:r>
    </w:p>
    <w:p w14:paraId="48C74027" w14:textId="4DA04571"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no está incursa en prohibición de contratar.</w:t>
      </w:r>
    </w:p>
    <w:p w14:paraId="352611B6" w14:textId="24C9061C"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dispone de las autorizaciones necesarias para ejercer la actividad.</w:t>
      </w:r>
    </w:p>
    <w:p w14:paraId="7036F70A" w14:textId="0B8C4385"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designación de una dirección de correo electrónico en que efectuar las notificaciones, que deberá ser «habilitada».</w:t>
      </w:r>
    </w:p>
    <w:p w14:paraId="0A72A7AC" w14:textId="25880359"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Que, pertenece, o no, a un grupo de empresas, figurando, en caso afirmativo, la relación de empresas vinculadas.</w:t>
      </w:r>
    </w:p>
    <w:p w14:paraId="1F946D00" w14:textId="61B4983A"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Que manifiesta si otorga, o no, consentimiento o autorización para la consulta o verificación de estar al corriente de las obligaciones tributarias y frente a la Seguridad Social.</w:t>
      </w:r>
    </w:p>
    <w:p w14:paraId="05D1E4AB" w14:textId="1DDA4D10"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Que declara expresamente que en la oferta presentada se han tenido en cuenta las obligaciones derivadas de las disposiciones vigentes en materia de protección del empleo, condiciones de trabajo y prevención de riesgos laborales, y protección del medio ambiente y, por ende, garantiza el cumplimiento de las obligaciones medioambientales, sociales y laborales derivadas de los convenios colectivos aplicables, en derecho español y de la UE, así como de las disposiciones de derecho internacional sobre estas materias suscritas por la Unión Europea. Así como que cumple con las condiciones especiales de ejecución del contrato, que se relacionan en la cláusula </w:t>
      </w:r>
      <w:r w:rsidR="007B151E" w:rsidRPr="00A9192B">
        <w:rPr>
          <w:rFonts w:ascii="Century Gothic" w:hAnsi="Century Gothic" w:cs="Tahoma"/>
          <w:color w:val="000000" w:themeColor="text1"/>
          <w:sz w:val="20"/>
          <w:szCs w:val="20"/>
          <w:lang w:val="es-ES"/>
        </w:rPr>
        <w:t xml:space="preserve">22.3 </w:t>
      </w:r>
      <w:r w:rsidRPr="00A9192B">
        <w:rPr>
          <w:rFonts w:ascii="Century Gothic" w:hAnsi="Century Gothic" w:cs="Tahoma"/>
          <w:color w:val="000000" w:themeColor="text1"/>
          <w:sz w:val="20"/>
          <w:szCs w:val="20"/>
          <w:lang w:val="es-ES"/>
        </w:rPr>
        <w:t>del presente pliego, en el supuesto de resultar adjudicataria.</w:t>
      </w:r>
    </w:p>
    <w:p w14:paraId="492C0527" w14:textId="5709D789" w:rsidR="004B18E3" w:rsidRPr="00D22D3E" w:rsidRDefault="004B18E3" w:rsidP="002D25E7">
      <w:pPr>
        <w:pStyle w:val="Prrafodelista"/>
        <w:numPr>
          <w:ilvl w:val="0"/>
          <w:numId w:val="6"/>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Que se compromete a adscribir a la ejecución del contrato los medios personales y/o materiales necesarios.</w:t>
      </w:r>
    </w:p>
    <w:p w14:paraId="38CE8FBF" w14:textId="669A3583" w:rsidR="004B18E3" w:rsidRDefault="004B18E3" w:rsidP="002D25E7">
      <w:pPr>
        <w:pStyle w:val="Prrafodelista"/>
        <w:numPr>
          <w:ilvl w:val="0"/>
          <w:numId w:val="6"/>
        </w:num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Que, en caso de empresas extranjeras, acepta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r w:rsidRPr="00A9192B">
        <w:rPr>
          <w:rFonts w:ascii="Century Gothic" w:hAnsi="Century Gothic" w:cs="Tahoma"/>
          <w:color w:val="000000" w:themeColor="text1"/>
          <w:sz w:val="20"/>
          <w:szCs w:val="20"/>
          <w:lang w:val="es-ES"/>
        </w:rPr>
        <w:t>.</w:t>
      </w:r>
    </w:p>
    <w:p w14:paraId="4503CF89" w14:textId="3E3D98A8" w:rsidR="00B169A6" w:rsidRPr="00B169A6" w:rsidRDefault="00B169A6" w:rsidP="002D25E7">
      <w:pPr>
        <w:pStyle w:val="Prrafodelista"/>
        <w:numPr>
          <w:ilvl w:val="0"/>
          <w:numId w:val="6"/>
        </w:numPr>
        <w:spacing w:line="360" w:lineRule="auto"/>
        <w:jc w:val="both"/>
        <w:rPr>
          <w:rFonts w:ascii="Century Gothic" w:hAnsi="Century Gothic" w:cs="Tahoma"/>
          <w:color w:val="000000" w:themeColor="text1"/>
          <w:sz w:val="16"/>
          <w:szCs w:val="16"/>
          <w:lang w:val="es-ES"/>
        </w:rPr>
      </w:pPr>
      <w:r w:rsidRPr="00B169A6">
        <w:rPr>
          <w:rFonts w:ascii="Century Gothic" w:hAnsi="Century Gothic" w:cs="Century Gothic"/>
          <w:sz w:val="20"/>
          <w:szCs w:val="20"/>
          <w:lang w:eastAsia="zh-CN"/>
        </w:rPr>
        <w:t>Que, en su caso, los datos de la empresa que constan en el Registro de Licitadores no han sido alterados ni han sufrido variación en ninguna de sus circunstancias y que se corresponden con el certificado del Registro.</w:t>
      </w:r>
    </w:p>
    <w:p w14:paraId="351EAF65" w14:textId="77777777" w:rsidR="00D22D3E" w:rsidRPr="00A9192B" w:rsidRDefault="00D22D3E" w:rsidP="00D22D3E">
      <w:pPr>
        <w:pStyle w:val="Prrafodelista"/>
        <w:spacing w:line="360" w:lineRule="auto"/>
        <w:ind w:left="781"/>
        <w:jc w:val="both"/>
        <w:rPr>
          <w:rFonts w:ascii="Century Gothic" w:hAnsi="Century Gothic" w:cs="Tahoma"/>
          <w:color w:val="000000" w:themeColor="text1"/>
          <w:sz w:val="20"/>
          <w:szCs w:val="20"/>
          <w:lang w:val="es-ES"/>
        </w:rPr>
      </w:pPr>
    </w:p>
    <w:p w14:paraId="676D5F69" w14:textId="77777777" w:rsidR="004B18E3" w:rsidRPr="00A9192B" w:rsidRDefault="004B18E3" w:rsidP="00556DD6">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Cuando varias entidades empresariales concurran agrupadas en una unión temporal, cada una de las empresas agrupadas en la unión deberá presentar una declaración responsable.</w:t>
      </w:r>
    </w:p>
    <w:p w14:paraId="69F234DB" w14:textId="0A2ED860" w:rsidR="004B18E3" w:rsidRPr="00A9192B" w:rsidRDefault="00D22D3E" w:rsidP="00556DD6">
      <w:pPr>
        <w:spacing w:after="240" w:line="360" w:lineRule="auto"/>
        <w:jc w:val="both"/>
        <w:rPr>
          <w:rFonts w:ascii="Century Gothic" w:hAnsi="Century Gothic" w:cs="Tahoma"/>
          <w:color w:val="000000" w:themeColor="text1"/>
          <w:sz w:val="20"/>
          <w:szCs w:val="20"/>
          <w:lang w:val="es-ES"/>
        </w:rPr>
      </w:pPr>
      <w:r>
        <w:rPr>
          <w:rFonts w:ascii="Century Gothic" w:hAnsi="Century Gothic" w:cs="Tahoma"/>
          <w:color w:val="000000" w:themeColor="text1"/>
          <w:sz w:val="20"/>
          <w:szCs w:val="20"/>
          <w:lang w:val="es-ES"/>
        </w:rPr>
        <w:t xml:space="preserve">- </w:t>
      </w:r>
      <w:r w:rsidR="004B18E3" w:rsidRPr="00A9192B">
        <w:rPr>
          <w:rFonts w:ascii="Century Gothic" w:hAnsi="Century Gothic" w:cs="Tahoma"/>
          <w:color w:val="000000" w:themeColor="text1"/>
          <w:sz w:val="20"/>
          <w:szCs w:val="20"/>
          <w:lang w:val="es-ES"/>
        </w:rPr>
        <w:t>En el supuesto de que concurran a la licitación empresas agrupadas en una unión temporal, deberán presentar escrito de</w:t>
      </w:r>
      <w:r w:rsidR="004B18E3" w:rsidRPr="00A9192B">
        <w:rPr>
          <w:rFonts w:ascii="Century Gothic" w:hAnsi="Century Gothic" w:cs="Tahoma"/>
          <w:b/>
          <w:bCs/>
          <w:color w:val="000000" w:themeColor="text1"/>
          <w:sz w:val="20"/>
          <w:szCs w:val="20"/>
          <w:lang w:val="es-ES"/>
        </w:rPr>
        <w:t> COMPROMISO DE CONSTITUIRSE FORMALMENTE EN UNIÓN TEMPORAL DE EMPRESAS </w:t>
      </w:r>
      <w:r w:rsidR="004B18E3" w:rsidRPr="00A9192B">
        <w:rPr>
          <w:rFonts w:ascii="Century Gothic" w:hAnsi="Century Gothic" w:cs="Tahoma"/>
          <w:color w:val="000000" w:themeColor="text1"/>
          <w:sz w:val="20"/>
          <w:szCs w:val="20"/>
          <w:lang w:val="es-ES"/>
        </w:rPr>
        <w:t>conforme</w:t>
      </w:r>
      <w:r w:rsidR="004B18E3" w:rsidRPr="00A9192B">
        <w:rPr>
          <w:rFonts w:ascii="Century Gothic" w:hAnsi="Century Gothic" w:cs="Tahoma"/>
          <w:b/>
          <w:bCs/>
          <w:color w:val="000000" w:themeColor="text1"/>
          <w:sz w:val="20"/>
          <w:szCs w:val="20"/>
          <w:lang w:val="es-ES"/>
        </w:rPr>
        <w:t> ANEXO II</w:t>
      </w:r>
      <w:r w:rsidR="004B18E3" w:rsidRPr="00A9192B">
        <w:rPr>
          <w:rFonts w:ascii="Century Gothic" w:hAnsi="Century Gothic" w:cs="Tahoma"/>
          <w:color w:val="000000" w:themeColor="text1"/>
          <w:sz w:val="20"/>
          <w:szCs w:val="20"/>
          <w:lang w:val="es-ES"/>
        </w:rPr>
        <w:t>, en el que se indicarán los nombres y circunstancias de los empresarios que suscriban la unión, el porcentaje de participación de cada uno de ellos, y</w:t>
      </w:r>
      <w:r w:rsidR="004B18E3" w:rsidRPr="00A9192B">
        <w:rPr>
          <w:rFonts w:ascii="Century Gothic" w:hAnsi="Century Gothic" w:cs="Tahoma"/>
          <w:color w:val="000000" w:themeColor="text1"/>
          <w:sz w:val="20"/>
          <w:szCs w:val="20"/>
        </w:rPr>
        <w:t> la designación</w:t>
      </w:r>
      <w:r w:rsidR="004B18E3" w:rsidRPr="00A9192B">
        <w:rPr>
          <w:rFonts w:ascii="Century Gothic" w:hAnsi="Century Gothic" w:cs="Tahoma"/>
          <w:color w:val="000000" w:themeColor="text1"/>
          <w:sz w:val="20"/>
          <w:szCs w:val="20"/>
          <w:lang w:val="es-ES"/>
        </w:rPr>
        <w:t xml:space="preserve"> de un representante o apoderado </w:t>
      </w:r>
      <w:r w:rsidR="004B18E3" w:rsidRPr="00A9192B">
        <w:rPr>
          <w:rFonts w:ascii="Century Gothic" w:hAnsi="Century Gothic" w:cs="Tahoma"/>
          <w:color w:val="000000" w:themeColor="text1"/>
          <w:sz w:val="20"/>
          <w:szCs w:val="20"/>
          <w:lang w:val="es-ES"/>
        </w:rPr>
        <w:lastRenderedPageBreak/>
        <w:t>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0BE29D1D" w14:textId="0560D881" w:rsidR="004B18E3" w:rsidRPr="00A9192B" w:rsidRDefault="00D22D3E" w:rsidP="00556DD6">
      <w:pPr>
        <w:spacing w:after="240" w:line="360" w:lineRule="auto"/>
        <w:jc w:val="both"/>
        <w:rPr>
          <w:rFonts w:ascii="Century Gothic" w:hAnsi="Century Gothic" w:cs="Tahoma"/>
          <w:color w:val="000000" w:themeColor="text1"/>
          <w:sz w:val="20"/>
          <w:szCs w:val="20"/>
          <w:lang w:val="es-ES"/>
        </w:rPr>
      </w:pPr>
      <w:r>
        <w:rPr>
          <w:rFonts w:ascii="Century Gothic" w:hAnsi="Century Gothic" w:cs="Tahoma"/>
          <w:b/>
          <w:bCs/>
          <w:color w:val="000000" w:themeColor="text1"/>
          <w:sz w:val="20"/>
          <w:szCs w:val="20"/>
          <w:lang w:val="es-ES"/>
        </w:rPr>
        <w:t xml:space="preserve">- </w:t>
      </w:r>
      <w:r w:rsidR="004B18E3" w:rsidRPr="00A9192B">
        <w:rPr>
          <w:rFonts w:ascii="Century Gothic" w:hAnsi="Century Gothic" w:cs="Tahoma"/>
          <w:b/>
          <w:bCs/>
          <w:color w:val="000000" w:themeColor="text1"/>
          <w:sz w:val="20"/>
          <w:szCs w:val="20"/>
          <w:lang w:val="es-ES"/>
        </w:rPr>
        <w:t>CERTIFICADO DE INSCRIPCIÓN EN EL REGISTRO OFICIAL DE LICITADORES Y EMPRESAS CLASIFICADAS DEL SECTOR PÚBLICO</w:t>
      </w:r>
      <w:r w:rsidR="004B18E3" w:rsidRPr="00A9192B">
        <w:rPr>
          <w:rFonts w:ascii="Century Gothic" w:hAnsi="Century Gothic" w:cs="Tahoma"/>
          <w:color w:val="000000" w:themeColor="text1"/>
          <w:sz w:val="20"/>
          <w:szCs w:val="20"/>
          <w:lang w:val="es-ES"/>
        </w:rPr>
        <w:t xml:space="preserve"> o documentos acreditativos de la tramitación de la correspondiente inscripción en </w:t>
      </w:r>
      <w:r w:rsidR="006B38DE">
        <w:rPr>
          <w:rFonts w:ascii="Century Gothic" w:hAnsi="Century Gothic" w:cs="Tahoma"/>
          <w:color w:val="000000" w:themeColor="text1"/>
          <w:sz w:val="20"/>
          <w:szCs w:val="20"/>
          <w:lang w:val="es-ES"/>
        </w:rPr>
        <w:t>dicho registro</w:t>
      </w:r>
      <w:r w:rsidR="004B18E3" w:rsidRPr="00A9192B">
        <w:rPr>
          <w:rFonts w:ascii="Century Gothic" w:hAnsi="Century Gothic" w:cs="Tahoma"/>
          <w:color w:val="000000" w:themeColor="text1"/>
          <w:sz w:val="20"/>
          <w:szCs w:val="20"/>
          <w:lang w:val="es-ES"/>
        </w:rPr>
        <w:t>.</w:t>
      </w:r>
    </w:p>
    <w:p w14:paraId="0FB21610" w14:textId="77777777" w:rsidR="004B18E3" w:rsidRPr="00A9192B" w:rsidRDefault="004B18E3" w:rsidP="00556DD6">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Así pues, de conformidad con la cláusula </w:t>
      </w:r>
      <w:r w:rsidR="00556DD6" w:rsidRPr="00A9192B">
        <w:rPr>
          <w:rFonts w:ascii="Century Gothic" w:hAnsi="Century Gothic" w:cs="Tahoma"/>
          <w:color w:val="000000" w:themeColor="text1"/>
          <w:sz w:val="20"/>
          <w:szCs w:val="20"/>
          <w:lang w:val="es-ES"/>
        </w:rPr>
        <w:t>9</w:t>
      </w:r>
      <w:r w:rsidRPr="00A9192B">
        <w:rPr>
          <w:rFonts w:ascii="Century Gothic" w:hAnsi="Century Gothic" w:cs="Tahoma"/>
          <w:color w:val="000000" w:themeColor="text1"/>
          <w:sz w:val="20"/>
          <w:szCs w:val="20"/>
          <w:lang w:val="es-ES"/>
        </w:rPr>
        <w:t xml:space="preserve"> del presente pliego,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w:t>
      </w:r>
    </w:p>
    <w:p w14:paraId="3E0523F4" w14:textId="77777777" w:rsidR="004B18E3" w:rsidRPr="00A9192B" w:rsidRDefault="004B18E3" w:rsidP="002D25E7">
      <w:pPr>
        <w:pStyle w:val="Prrafodelista"/>
        <w:numPr>
          <w:ilvl w:val="0"/>
          <w:numId w:val="7"/>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Aportación del acuse de recibo de la solicitud emitido por el correspondiente Registro.</w:t>
      </w:r>
    </w:p>
    <w:p w14:paraId="66410DB2" w14:textId="77777777" w:rsidR="004B18E3" w:rsidRPr="00A9192B" w:rsidRDefault="004B18E3" w:rsidP="00556DD6">
      <w:pPr>
        <w:pStyle w:val="Prrafodelista"/>
        <w:spacing w:after="240" w:line="360" w:lineRule="auto"/>
        <w:ind w:left="781"/>
        <w:jc w:val="both"/>
        <w:rPr>
          <w:rFonts w:ascii="Century Gothic" w:hAnsi="Century Gothic" w:cs="Tahoma"/>
          <w:color w:val="000000" w:themeColor="text1"/>
          <w:sz w:val="20"/>
          <w:szCs w:val="20"/>
          <w:lang w:val="es-ES"/>
        </w:rPr>
      </w:pPr>
    </w:p>
    <w:p w14:paraId="68B75F7F" w14:textId="77777777" w:rsidR="004B18E3" w:rsidRPr="00A9192B" w:rsidRDefault="004B18E3" w:rsidP="002D25E7">
      <w:pPr>
        <w:pStyle w:val="Prrafodelista"/>
        <w:numPr>
          <w:ilvl w:val="0"/>
          <w:numId w:val="7"/>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Declaración responsable de haber aportado la documentación preceptiva y de no haber recibido requerimiento de subsanación.</w:t>
      </w:r>
    </w:p>
    <w:p w14:paraId="2D494579" w14:textId="5107B9D7" w:rsidR="00E568C0" w:rsidRPr="00A9192B" w:rsidRDefault="00E568C0" w:rsidP="00E568C0">
      <w:pPr>
        <w:spacing w:after="240" w:line="360" w:lineRule="auto"/>
        <w:jc w:val="both"/>
        <w:rPr>
          <w:rFonts w:ascii="Century Gothic" w:hAnsi="Century Gothic" w:cs="Tahoma"/>
          <w:b/>
          <w:color w:val="000000" w:themeColor="text1"/>
          <w:sz w:val="20"/>
          <w:szCs w:val="20"/>
          <w:u w:val="single"/>
          <w:lang w:val="es-ES"/>
        </w:rPr>
      </w:pPr>
      <w:r w:rsidRPr="00A9192B">
        <w:rPr>
          <w:rFonts w:ascii="Century Gothic" w:hAnsi="Century Gothic" w:cs="Tahoma"/>
          <w:b/>
          <w:color w:val="000000" w:themeColor="text1"/>
          <w:sz w:val="20"/>
          <w:szCs w:val="20"/>
          <w:u w:val="single"/>
          <w:lang w:val="es-ES"/>
        </w:rPr>
        <w:t>PROPUESTA ECONÓMICA Y CRITERIOS EVALUABLES MEDIANTE ASIGNACIÓN AUTOMÁTICA:</w:t>
      </w:r>
    </w:p>
    <w:p w14:paraId="6EFB07B3"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Los licitadores incluirán en este archivo su oferta económica, que deberá redactarse según modelo </w:t>
      </w:r>
      <w:r w:rsidRPr="00A9192B">
        <w:rPr>
          <w:rFonts w:ascii="Century Gothic" w:hAnsi="Century Gothic" w:cs="Tahoma"/>
          <w:b/>
          <w:color w:val="000000" w:themeColor="text1"/>
          <w:sz w:val="20"/>
          <w:szCs w:val="20"/>
          <w:lang w:val="es-ES"/>
        </w:rPr>
        <w:t>ANEXO III</w:t>
      </w:r>
      <w:r w:rsidRPr="00A9192B">
        <w:rPr>
          <w:rFonts w:ascii="Century Gothic" w:hAnsi="Century Gothic" w:cs="Tahoma"/>
          <w:color w:val="000000" w:themeColor="text1"/>
          <w:sz w:val="20"/>
          <w:szCs w:val="20"/>
          <w:lang w:val="es-ES"/>
        </w:rPr>
        <w:t xml:space="preserve"> del presente pliego, sin errores o tachaduras que dificulten conocer claramente lo que el órgano de contratación estime fundamental para considerar las ofertas, y que, de producirse, provocarán que la proposición sea rechazada.</w:t>
      </w:r>
    </w:p>
    <w:p w14:paraId="2F634894"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En la proposición económica, que no deberá superar el presupuesto de licitación establecido en la </w:t>
      </w:r>
      <w:r w:rsidRPr="00A9192B">
        <w:rPr>
          <w:rFonts w:ascii="Century Gothic" w:hAnsi="Century Gothic" w:cs="Tahoma"/>
          <w:b/>
          <w:color w:val="000000" w:themeColor="text1"/>
          <w:sz w:val="20"/>
          <w:szCs w:val="20"/>
          <w:lang w:val="es-ES"/>
        </w:rPr>
        <w:t>cláusula 5.1</w:t>
      </w:r>
      <w:r w:rsidRPr="00A9192B">
        <w:rPr>
          <w:rFonts w:ascii="Century Gothic" w:hAnsi="Century Gothic" w:cs="Tahoma"/>
          <w:color w:val="000000" w:themeColor="text1"/>
          <w:sz w:val="20"/>
          <w:szCs w:val="20"/>
          <w:lang w:val="es-ES"/>
        </w:rPr>
        <w:t xml:space="preserve"> del presente pliego, deberá indicarse, como partida independiente, el importe del Impuesto General Indirecto Canario que deba ser repercutido.</w:t>
      </w:r>
    </w:p>
    <w:p w14:paraId="0EE414A2"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Los importes ofertados deberán indicarse en cifra y en letras. En caso de diferencia en los importes de las ofertas presentadas, prevalecerá el importe indicado en letras sobre el indicado en números.</w:t>
      </w:r>
    </w:p>
    <w:p w14:paraId="5EF84D89" w14:textId="08A03ECD"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Asimismo, deberá incluirse en este archivo la documentación relacionada con los criterios evaluables de forma automática</w:t>
      </w:r>
      <w:r w:rsidR="00CC7DD5">
        <w:rPr>
          <w:rFonts w:ascii="Century Gothic" w:hAnsi="Century Gothic" w:cs="Tahoma"/>
          <w:color w:val="000000" w:themeColor="text1"/>
          <w:sz w:val="20"/>
          <w:szCs w:val="20"/>
          <w:lang w:val="es-ES"/>
        </w:rPr>
        <w:t xml:space="preserve"> </w:t>
      </w:r>
      <w:r w:rsidRPr="00A9192B">
        <w:rPr>
          <w:rFonts w:ascii="Century Gothic" w:hAnsi="Century Gothic" w:cs="Tahoma"/>
          <w:color w:val="000000" w:themeColor="text1"/>
          <w:sz w:val="20"/>
          <w:szCs w:val="20"/>
          <w:lang w:val="es-ES"/>
        </w:rPr>
        <w:t xml:space="preserve">recogidos en la cláusula </w:t>
      </w:r>
      <w:r w:rsidR="0095560B" w:rsidRPr="00A9192B">
        <w:rPr>
          <w:rFonts w:ascii="Century Gothic" w:hAnsi="Century Gothic" w:cs="Tahoma"/>
          <w:color w:val="000000" w:themeColor="text1"/>
          <w:sz w:val="20"/>
          <w:szCs w:val="20"/>
          <w:lang w:val="es-ES"/>
        </w:rPr>
        <w:t>16.2 del presente pliego</w:t>
      </w:r>
      <w:r w:rsidRPr="00A9192B">
        <w:rPr>
          <w:rFonts w:ascii="Century Gothic" w:hAnsi="Century Gothic" w:cs="Tahoma"/>
          <w:color w:val="000000" w:themeColor="text1"/>
          <w:sz w:val="20"/>
          <w:szCs w:val="20"/>
          <w:lang w:val="es-ES"/>
        </w:rPr>
        <w:t xml:space="preserve">, de acuerdo con el modelo </w:t>
      </w:r>
      <w:r w:rsidRPr="009674BD">
        <w:rPr>
          <w:rFonts w:ascii="Century Gothic" w:hAnsi="Century Gothic" w:cs="Tahoma"/>
          <w:b/>
          <w:bCs/>
          <w:color w:val="000000" w:themeColor="text1"/>
          <w:sz w:val="20"/>
          <w:szCs w:val="20"/>
          <w:lang w:val="es-ES"/>
        </w:rPr>
        <w:t>ANEXO I</w:t>
      </w:r>
      <w:r w:rsidR="009674BD" w:rsidRPr="009674BD">
        <w:rPr>
          <w:rFonts w:ascii="Century Gothic" w:hAnsi="Century Gothic" w:cs="Tahoma"/>
          <w:b/>
          <w:bCs/>
          <w:color w:val="000000" w:themeColor="text1"/>
          <w:sz w:val="20"/>
          <w:szCs w:val="20"/>
          <w:lang w:val="es-ES"/>
        </w:rPr>
        <w:t>II</w:t>
      </w:r>
      <w:r w:rsidRPr="00A9192B">
        <w:rPr>
          <w:rFonts w:ascii="Century Gothic" w:hAnsi="Century Gothic" w:cs="Tahoma"/>
          <w:color w:val="000000" w:themeColor="text1"/>
          <w:sz w:val="20"/>
          <w:szCs w:val="20"/>
          <w:lang w:val="es-ES"/>
        </w:rPr>
        <w:t xml:space="preserve"> del presente pliego.</w:t>
      </w:r>
    </w:p>
    <w:p w14:paraId="76C373EE"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434378A2"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Para ser tenida en cuenta, dicha documentación deberá estar suscrita en su totalidad por la persona licitadora, o ir acompañada de una relación de los documentos que la integran, firmada por el licitador, en la que declare, bajo su responsabilidad, ser ciertos los datos aportados. El CONSORCIO se reserva la facultad de comprobar en cualquier momento su veracidad, bien antes de la adjudicación del contrato, o bien durante su vigencia, pudiendo realizar tal comprobación por sí misma, o mediante petición a la licitadora o adjudicataria de documentación o informes complementarios.</w:t>
      </w:r>
    </w:p>
    <w:p w14:paraId="0E77AC68" w14:textId="619763CC" w:rsidR="00E568C0" w:rsidRDefault="00E568C0" w:rsidP="00CD7DD8">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falsedad o inexactitud de tales datos provocará la desestimación de la oferta o, en su caso, la resolución del contrato, así como la exigencia de las responsabilidades e indemnizaciones que de tal hecho se deriven.</w:t>
      </w:r>
    </w:p>
    <w:p w14:paraId="07DC6F64" w14:textId="77777777" w:rsidR="00CD7DD8" w:rsidRPr="00A9192B" w:rsidRDefault="00CD7DD8" w:rsidP="00CD7DD8">
      <w:pPr>
        <w:spacing w:line="360" w:lineRule="auto"/>
        <w:jc w:val="both"/>
        <w:rPr>
          <w:rFonts w:ascii="Century Gothic" w:hAnsi="Century Gothic" w:cs="Tahoma"/>
          <w:color w:val="000000" w:themeColor="text1"/>
          <w:sz w:val="20"/>
          <w:szCs w:val="20"/>
          <w:lang w:val="es-ES"/>
        </w:rPr>
      </w:pPr>
    </w:p>
    <w:p w14:paraId="312266C7" w14:textId="77777777" w:rsidR="00E568C0" w:rsidRPr="00A9192B" w:rsidRDefault="00E568C0" w:rsidP="000E730E">
      <w:pPr>
        <w:pStyle w:val="Ttulo2"/>
        <w:spacing w:before="0" w:line="360" w:lineRule="auto"/>
        <w:jc w:val="both"/>
        <w:rPr>
          <w:rFonts w:ascii="Century Gothic" w:hAnsi="Century Gothic"/>
          <w:b/>
          <w:color w:val="000000" w:themeColor="text1"/>
          <w:sz w:val="22"/>
          <w:szCs w:val="22"/>
          <w:lang w:val="es-ES"/>
        </w:rPr>
      </w:pPr>
      <w:bookmarkStart w:id="56" w:name="_Toc520110206"/>
      <w:bookmarkStart w:id="57" w:name="_Toc521315354"/>
      <w:bookmarkStart w:id="58" w:name="_Toc82504748"/>
      <w:bookmarkStart w:id="59" w:name="_Toc95130084"/>
      <w:bookmarkStart w:id="60" w:name="_Toc109982249"/>
      <w:r w:rsidRPr="00A9192B">
        <w:rPr>
          <w:rFonts w:ascii="Century Gothic" w:hAnsi="Century Gothic"/>
          <w:b/>
          <w:color w:val="000000" w:themeColor="text1"/>
          <w:sz w:val="22"/>
          <w:szCs w:val="22"/>
          <w:lang w:val="es-ES"/>
        </w:rPr>
        <w:t>16. CRITERIOS BASE PARA LA ADJUDICACIÓN</w:t>
      </w:r>
      <w:bookmarkEnd w:id="56"/>
      <w:bookmarkEnd w:id="57"/>
      <w:r w:rsidRPr="00A9192B">
        <w:rPr>
          <w:rFonts w:ascii="Century Gothic" w:hAnsi="Century Gothic"/>
          <w:b/>
          <w:color w:val="000000" w:themeColor="text1"/>
          <w:sz w:val="22"/>
          <w:szCs w:val="22"/>
          <w:lang w:val="es-ES"/>
        </w:rPr>
        <w:t>.</w:t>
      </w:r>
      <w:bookmarkEnd w:id="58"/>
      <w:bookmarkEnd w:id="59"/>
      <w:bookmarkEnd w:id="60"/>
    </w:p>
    <w:p w14:paraId="0FCDBDCF" w14:textId="77777777" w:rsidR="009F4C3D" w:rsidRPr="00CD7DD8" w:rsidRDefault="009F4C3D" w:rsidP="00CD7DD8">
      <w:pPr>
        <w:spacing w:line="360" w:lineRule="auto"/>
        <w:jc w:val="both"/>
        <w:rPr>
          <w:rFonts w:ascii="Century Gothic" w:hAnsi="Century Gothic"/>
          <w:sz w:val="20"/>
          <w:szCs w:val="20"/>
          <w:lang w:val="es-ES"/>
        </w:rPr>
      </w:pPr>
    </w:p>
    <w:p w14:paraId="62F755AF"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El órgano de contratación acordará la adjudicación del contrato atendiendo a los siguientes criterios, valorables por aplicación de fórmula matemática y de forma automática, establecido por orden decreciente de importancia y con su ponderación relativa con respecto al índice de 100 puntos, atribuible como máximo a cada licitador. </w:t>
      </w:r>
    </w:p>
    <w:p w14:paraId="459F1036"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16.1.</w:t>
      </w:r>
      <w:r w:rsidRPr="00A9192B">
        <w:rPr>
          <w:rFonts w:ascii="Century Gothic" w:hAnsi="Century Gothic" w:cs="Tahoma"/>
          <w:color w:val="000000" w:themeColor="text1"/>
          <w:sz w:val="20"/>
          <w:szCs w:val="20"/>
          <w:lang w:val="es-ES"/>
        </w:rPr>
        <w:t xml:space="preserve"> Criterios base para la adjudicación del contrato: </w:t>
      </w:r>
    </w:p>
    <w:p w14:paraId="023DC834" w14:textId="77777777" w:rsidR="00E568C0" w:rsidRPr="00A9192B" w:rsidRDefault="00E568C0" w:rsidP="00E568C0">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Máximo 100 puntos, mínimo 0 puntos, desglosado del siguiente modo:</w:t>
      </w:r>
    </w:p>
    <w:p w14:paraId="17362B8A" w14:textId="28E14164" w:rsidR="00E568C0" w:rsidRPr="001E1F12" w:rsidRDefault="00E568C0" w:rsidP="00E568C0">
      <w:pPr>
        <w:spacing w:after="240"/>
        <w:jc w:val="both"/>
        <w:rPr>
          <w:rFonts w:ascii="Century Gothic" w:eastAsia="Calibri" w:hAnsi="Century Gothic" w:cs="Tahoma"/>
          <w:b/>
          <w:color w:val="000000" w:themeColor="text1"/>
          <w:sz w:val="20"/>
          <w:szCs w:val="20"/>
        </w:rPr>
      </w:pPr>
      <w:r w:rsidRPr="001E1F12">
        <w:rPr>
          <w:rFonts w:ascii="Century Gothic" w:eastAsia="Calibri" w:hAnsi="Century Gothic" w:cs="Tahoma"/>
          <w:b/>
          <w:color w:val="000000" w:themeColor="text1"/>
          <w:sz w:val="20"/>
          <w:szCs w:val="20"/>
        </w:rPr>
        <w:lastRenderedPageBreak/>
        <w:t>16.1.1.</w:t>
      </w:r>
      <w:r w:rsidRPr="001E1F12">
        <w:rPr>
          <w:rFonts w:ascii="Century Gothic" w:eastAsia="Calibri" w:hAnsi="Century Gothic" w:cs="Tahoma"/>
          <w:color w:val="000000" w:themeColor="text1"/>
          <w:sz w:val="20"/>
          <w:szCs w:val="20"/>
        </w:rPr>
        <w:t xml:space="preserve"> </w:t>
      </w:r>
      <w:r w:rsidRPr="001E1F12">
        <w:rPr>
          <w:rFonts w:ascii="Century Gothic" w:eastAsia="Calibri" w:hAnsi="Century Gothic" w:cs="Tahoma"/>
          <w:b/>
          <w:color w:val="000000" w:themeColor="text1"/>
          <w:sz w:val="20"/>
          <w:szCs w:val="20"/>
        </w:rPr>
        <w:t xml:space="preserve">Criterio evaluable mediante la utilización de fórmula matemática (Máximo </w:t>
      </w:r>
      <w:r w:rsidR="00C579A2" w:rsidRPr="001E1F12">
        <w:rPr>
          <w:rFonts w:ascii="Century Gothic" w:eastAsia="Calibri" w:hAnsi="Century Gothic" w:cs="Tahoma"/>
          <w:b/>
          <w:color w:val="000000" w:themeColor="text1"/>
          <w:sz w:val="20"/>
          <w:szCs w:val="20"/>
        </w:rPr>
        <w:t>6</w:t>
      </w:r>
      <w:r w:rsidRPr="001E1F12">
        <w:rPr>
          <w:rFonts w:ascii="Century Gothic" w:eastAsia="Calibri" w:hAnsi="Century Gothic" w:cs="Tahoma"/>
          <w:b/>
          <w:color w:val="000000" w:themeColor="text1"/>
          <w:sz w:val="20"/>
          <w:szCs w:val="20"/>
        </w:rPr>
        <w:t>0 puntos):</w:t>
      </w:r>
    </w:p>
    <w:p w14:paraId="14310CE7" w14:textId="4B89CC72" w:rsidR="00E568C0" w:rsidRPr="001E1F12" w:rsidRDefault="00E568C0" w:rsidP="002D25E7">
      <w:pPr>
        <w:pStyle w:val="Prrafodelista"/>
        <w:numPr>
          <w:ilvl w:val="0"/>
          <w:numId w:val="9"/>
        </w:numPr>
        <w:spacing w:before="360" w:after="240" w:line="360" w:lineRule="auto"/>
        <w:jc w:val="both"/>
        <w:rPr>
          <w:rFonts w:ascii="Century Gothic" w:eastAsia="Calibri" w:hAnsi="Century Gothic" w:cs="Tahoma"/>
          <w:color w:val="000000" w:themeColor="text1"/>
          <w:sz w:val="20"/>
          <w:szCs w:val="20"/>
        </w:rPr>
      </w:pPr>
      <w:r w:rsidRPr="001E1F12">
        <w:rPr>
          <w:rFonts w:ascii="Century Gothic" w:eastAsia="Calibri" w:hAnsi="Century Gothic" w:cs="Tahoma"/>
          <w:color w:val="000000" w:themeColor="text1"/>
          <w:sz w:val="20"/>
          <w:szCs w:val="20"/>
        </w:rPr>
        <w:t xml:space="preserve">Mejor oferta económica (hasta </w:t>
      </w:r>
      <w:r w:rsidR="00C579A2" w:rsidRPr="001E1F12">
        <w:rPr>
          <w:rFonts w:ascii="Century Gothic" w:eastAsia="Calibri" w:hAnsi="Century Gothic" w:cs="Tahoma"/>
          <w:color w:val="000000" w:themeColor="text1"/>
          <w:sz w:val="20"/>
          <w:szCs w:val="20"/>
        </w:rPr>
        <w:t>6</w:t>
      </w:r>
      <w:r w:rsidR="009800C7" w:rsidRPr="001E1F12">
        <w:rPr>
          <w:rFonts w:ascii="Century Gothic" w:eastAsia="Calibri" w:hAnsi="Century Gothic" w:cs="Tahoma"/>
          <w:color w:val="000000" w:themeColor="text1"/>
          <w:sz w:val="20"/>
          <w:szCs w:val="20"/>
        </w:rPr>
        <w:t xml:space="preserve">0 </w:t>
      </w:r>
      <w:r w:rsidRPr="001E1F12">
        <w:rPr>
          <w:rFonts w:ascii="Century Gothic" w:eastAsia="Calibri" w:hAnsi="Century Gothic" w:cs="Tahoma"/>
          <w:color w:val="000000" w:themeColor="text1"/>
          <w:sz w:val="20"/>
          <w:szCs w:val="20"/>
        </w:rPr>
        <w:t>puntos).</w:t>
      </w:r>
    </w:p>
    <w:p w14:paraId="38C8B423" w14:textId="19C74D7C" w:rsidR="00E568C0" w:rsidRPr="00A9192B" w:rsidRDefault="00E568C0" w:rsidP="00E568C0">
      <w:pPr>
        <w:spacing w:after="240"/>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16.1.2.</w:t>
      </w:r>
      <w:r w:rsidRPr="00A9192B">
        <w:rPr>
          <w:rFonts w:ascii="Century Gothic" w:eastAsia="Calibri" w:hAnsi="Century Gothic" w:cs="Tahoma"/>
          <w:color w:val="000000" w:themeColor="text1"/>
          <w:sz w:val="20"/>
          <w:szCs w:val="20"/>
        </w:rPr>
        <w:t xml:space="preserve"> </w:t>
      </w:r>
      <w:r w:rsidRPr="00A9192B">
        <w:rPr>
          <w:rFonts w:ascii="Century Gothic" w:eastAsia="Calibri" w:hAnsi="Century Gothic" w:cs="Tahoma"/>
          <w:b/>
          <w:color w:val="000000" w:themeColor="text1"/>
          <w:sz w:val="20"/>
          <w:szCs w:val="20"/>
        </w:rPr>
        <w:t>Criterio</w:t>
      </w:r>
      <w:r w:rsidR="00FC0353">
        <w:rPr>
          <w:rFonts w:ascii="Century Gothic" w:eastAsia="Calibri" w:hAnsi="Century Gothic" w:cs="Tahoma"/>
          <w:b/>
          <w:color w:val="000000" w:themeColor="text1"/>
          <w:sz w:val="20"/>
          <w:szCs w:val="20"/>
        </w:rPr>
        <w:t>s</w:t>
      </w:r>
      <w:r w:rsidRPr="00A9192B">
        <w:rPr>
          <w:rFonts w:ascii="Century Gothic" w:eastAsia="Calibri" w:hAnsi="Century Gothic" w:cs="Tahoma"/>
          <w:b/>
          <w:color w:val="000000" w:themeColor="text1"/>
          <w:sz w:val="20"/>
          <w:szCs w:val="20"/>
        </w:rPr>
        <w:t xml:space="preserve"> evaluable</w:t>
      </w:r>
      <w:r w:rsidR="00FC0353">
        <w:rPr>
          <w:rFonts w:ascii="Century Gothic" w:eastAsia="Calibri" w:hAnsi="Century Gothic" w:cs="Tahoma"/>
          <w:b/>
          <w:color w:val="000000" w:themeColor="text1"/>
          <w:sz w:val="20"/>
          <w:szCs w:val="20"/>
        </w:rPr>
        <w:t>s</w:t>
      </w:r>
      <w:r w:rsidRPr="00A9192B">
        <w:rPr>
          <w:rFonts w:ascii="Century Gothic" w:eastAsia="Calibri" w:hAnsi="Century Gothic" w:cs="Tahoma"/>
          <w:b/>
          <w:color w:val="000000" w:themeColor="text1"/>
          <w:sz w:val="20"/>
          <w:szCs w:val="20"/>
        </w:rPr>
        <w:t xml:space="preserve"> de forma automática (Máximo </w:t>
      </w:r>
      <w:r w:rsidR="00C579A2">
        <w:rPr>
          <w:rFonts w:ascii="Century Gothic" w:eastAsia="Calibri" w:hAnsi="Century Gothic" w:cs="Tahoma"/>
          <w:b/>
          <w:color w:val="000000" w:themeColor="text1"/>
          <w:sz w:val="20"/>
          <w:szCs w:val="20"/>
        </w:rPr>
        <w:t>4</w:t>
      </w:r>
      <w:r w:rsidR="009800C7" w:rsidRPr="00A9192B">
        <w:rPr>
          <w:rFonts w:ascii="Century Gothic" w:eastAsia="Calibri" w:hAnsi="Century Gothic" w:cs="Tahoma"/>
          <w:b/>
          <w:color w:val="000000" w:themeColor="text1"/>
          <w:sz w:val="20"/>
          <w:szCs w:val="20"/>
        </w:rPr>
        <w:t>0</w:t>
      </w:r>
      <w:r w:rsidRPr="00A9192B">
        <w:rPr>
          <w:rFonts w:ascii="Century Gothic" w:eastAsia="Calibri" w:hAnsi="Century Gothic" w:cs="Tahoma"/>
          <w:b/>
          <w:color w:val="000000" w:themeColor="text1"/>
          <w:sz w:val="20"/>
          <w:szCs w:val="20"/>
        </w:rPr>
        <w:t xml:space="preserve"> puntos):</w:t>
      </w:r>
    </w:p>
    <w:p w14:paraId="06B381BA" w14:textId="77777777" w:rsidR="00E568C0" w:rsidRPr="00A9192B" w:rsidRDefault="00E568C0" w:rsidP="002D25E7">
      <w:pPr>
        <w:pStyle w:val="Prrafodelista"/>
        <w:numPr>
          <w:ilvl w:val="0"/>
          <w:numId w:val="9"/>
        </w:numPr>
        <w:spacing w:before="360" w:after="240" w:line="360" w:lineRule="auto"/>
        <w:jc w:val="both"/>
        <w:rPr>
          <w:rFonts w:ascii="Century Gothic" w:hAnsi="Century Gothic" w:cs="Tahoma"/>
          <w:color w:val="000000" w:themeColor="text1"/>
          <w:sz w:val="20"/>
          <w:szCs w:val="20"/>
        </w:rPr>
      </w:pPr>
      <w:bookmarkStart w:id="61" w:name="_Hlk264100"/>
      <w:r w:rsidRPr="00A9192B">
        <w:rPr>
          <w:rFonts w:ascii="Century Gothic" w:hAnsi="Century Gothic" w:cs="Tahoma"/>
          <w:color w:val="000000" w:themeColor="text1"/>
          <w:sz w:val="20"/>
          <w:szCs w:val="20"/>
        </w:rPr>
        <w:t xml:space="preserve">Aumento del personal </w:t>
      </w:r>
      <w:r w:rsidR="00B9177D" w:rsidRPr="00A9192B">
        <w:rPr>
          <w:rFonts w:ascii="Century Gothic" w:hAnsi="Century Gothic" w:cs="Tahoma"/>
          <w:color w:val="000000" w:themeColor="text1"/>
          <w:sz w:val="20"/>
          <w:szCs w:val="20"/>
        </w:rPr>
        <w:t>d</w:t>
      </w:r>
      <w:r w:rsidRPr="00A9192B">
        <w:rPr>
          <w:rFonts w:ascii="Century Gothic" w:hAnsi="Century Gothic" w:cs="Tahoma"/>
          <w:color w:val="000000" w:themeColor="text1"/>
          <w:sz w:val="20"/>
          <w:szCs w:val="20"/>
        </w:rPr>
        <w:t xml:space="preserve">el dispositivo de retén </w:t>
      </w:r>
      <w:r w:rsidRPr="00A9192B">
        <w:rPr>
          <w:rFonts w:ascii="Century Gothic" w:eastAsia="Calibri" w:hAnsi="Century Gothic" w:cs="Tahoma"/>
          <w:color w:val="000000" w:themeColor="text1"/>
          <w:sz w:val="20"/>
          <w:szCs w:val="20"/>
        </w:rPr>
        <w:t xml:space="preserve">(hasta </w:t>
      </w:r>
      <w:r w:rsidR="009800C7" w:rsidRPr="00A9192B">
        <w:rPr>
          <w:rFonts w:ascii="Century Gothic" w:eastAsia="Calibri" w:hAnsi="Century Gothic" w:cs="Tahoma"/>
          <w:color w:val="000000" w:themeColor="text1"/>
          <w:sz w:val="20"/>
          <w:szCs w:val="20"/>
        </w:rPr>
        <w:t>15</w:t>
      </w:r>
      <w:r w:rsidRPr="00A9192B">
        <w:rPr>
          <w:rFonts w:ascii="Century Gothic" w:eastAsia="Calibri" w:hAnsi="Century Gothic" w:cs="Tahoma"/>
          <w:color w:val="000000" w:themeColor="text1"/>
          <w:sz w:val="20"/>
          <w:szCs w:val="20"/>
        </w:rPr>
        <w:t xml:space="preserve"> puntos)</w:t>
      </w:r>
    </w:p>
    <w:p w14:paraId="2F847C56" w14:textId="56C165AA" w:rsidR="009800C7" w:rsidRPr="00FC0353" w:rsidRDefault="009800C7" w:rsidP="002D25E7">
      <w:pPr>
        <w:pStyle w:val="Prrafodelista"/>
        <w:numPr>
          <w:ilvl w:val="0"/>
          <w:numId w:val="9"/>
        </w:numPr>
        <w:spacing w:before="360" w:after="24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Adscripción de un vehículo adicional para el dispositivo de retén (hasta 15 </w:t>
      </w:r>
      <w:r w:rsidRPr="00FC0353">
        <w:rPr>
          <w:rFonts w:ascii="Century Gothic" w:hAnsi="Century Gothic" w:cs="Tahoma"/>
          <w:color w:val="000000" w:themeColor="text1"/>
          <w:sz w:val="20"/>
          <w:szCs w:val="20"/>
        </w:rPr>
        <w:t xml:space="preserve">puntos). </w:t>
      </w:r>
    </w:p>
    <w:p w14:paraId="54660E30" w14:textId="6ECBB580" w:rsidR="00CF2C22" w:rsidRPr="00FC0353" w:rsidRDefault="00CF2C22" w:rsidP="002D25E7">
      <w:pPr>
        <w:pStyle w:val="Prrafodelista"/>
        <w:numPr>
          <w:ilvl w:val="0"/>
          <w:numId w:val="9"/>
        </w:numPr>
        <w:spacing w:before="360" w:after="240" w:line="360" w:lineRule="auto"/>
        <w:jc w:val="both"/>
        <w:rPr>
          <w:rFonts w:ascii="Century Gothic" w:hAnsi="Century Gothic" w:cs="Tahoma"/>
          <w:color w:val="000000" w:themeColor="text1"/>
          <w:sz w:val="20"/>
          <w:szCs w:val="20"/>
        </w:rPr>
      </w:pPr>
      <w:r w:rsidRPr="00FC0353">
        <w:rPr>
          <w:rFonts w:ascii="Century Gothic" w:hAnsi="Century Gothic" w:cs="Tahoma"/>
          <w:color w:val="000000" w:themeColor="text1"/>
          <w:sz w:val="20"/>
          <w:szCs w:val="20"/>
        </w:rPr>
        <w:t xml:space="preserve">Suministro </w:t>
      </w:r>
      <w:r w:rsidR="00C579A2" w:rsidRPr="00FC0353">
        <w:rPr>
          <w:rFonts w:ascii="Century Gothic" w:hAnsi="Century Gothic" w:cs="Tahoma"/>
          <w:color w:val="000000" w:themeColor="text1"/>
          <w:sz w:val="20"/>
          <w:szCs w:val="20"/>
        </w:rPr>
        <w:t xml:space="preserve">adicional </w:t>
      </w:r>
      <w:r w:rsidRPr="00FC0353">
        <w:rPr>
          <w:rFonts w:ascii="Century Gothic" w:hAnsi="Century Gothic" w:cs="Tahoma"/>
          <w:color w:val="000000" w:themeColor="text1"/>
          <w:sz w:val="20"/>
          <w:szCs w:val="20"/>
        </w:rPr>
        <w:t>de</w:t>
      </w:r>
      <w:r w:rsidR="00C579A2" w:rsidRPr="00FC0353">
        <w:rPr>
          <w:rFonts w:ascii="Century Gothic" w:hAnsi="Century Gothic" w:cs="Tahoma"/>
          <w:color w:val="000000" w:themeColor="text1"/>
          <w:sz w:val="20"/>
          <w:szCs w:val="20"/>
        </w:rPr>
        <w:t xml:space="preserve"> </w:t>
      </w:r>
      <w:r w:rsidR="00EB75EF" w:rsidRPr="00FC0353">
        <w:rPr>
          <w:rFonts w:ascii="Century Gothic" w:eastAsia="Calibri" w:hAnsi="Century Gothic" w:cs="Tahoma"/>
          <w:color w:val="000000" w:themeColor="text1"/>
          <w:sz w:val="20"/>
          <w:szCs w:val="20"/>
        </w:rPr>
        <w:t>balizas luminosas</w:t>
      </w:r>
      <w:r w:rsidR="00EB75EF" w:rsidRPr="00FC0353">
        <w:rPr>
          <w:rFonts w:ascii="Century Gothic" w:hAnsi="Century Gothic" w:cs="Tahoma"/>
          <w:color w:val="000000" w:themeColor="text1"/>
          <w:sz w:val="20"/>
          <w:szCs w:val="20"/>
        </w:rPr>
        <w:t xml:space="preserve"> </w:t>
      </w:r>
      <w:r w:rsidRPr="00FC0353">
        <w:rPr>
          <w:rFonts w:ascii="Century Gothic" w:hAnsi="Century Gothic" w:cs="Tahoma"/>
          <w:color w:val="000000" w:themeColor="text1"/>
          <w:sz w:val="20"/>
          <w:szCs w:val="20"/>
        </w:rPr>
        <w:t>(</w:t>
      </w:r>
      <w:r w:rsidR="00C579A2" w:rsidRPr="00FC0353">
        <w:rPr>
          <w:rFonts w:ascii="Century Gothic" w:eastAsia="Calibri" w:hAnsi="Century Gothic" w:cs="Tahoma"/>
          <w:color w:val="000000" w:themeColor="text1"/>
          <w:sz w:val="20"/>
          <w:szCs w:val="20"/>
        </w:rPr>
        <w:t>hasta 10 puntos</w:t>
      </w:r>
      <w:r w:rsidRPr="00FC0353">
        <w:rPr>
          <w:rFonts w:ascii="Century Gothic" w:hAnsi="Century Gothic" w:cs="Tahoma"/>
          <w:color w:val="000000" w:themeColor="text1"/>
          <w:sz w:val="20"/>
          <w:szCs w:val="20"/>
        </w:rPr>
        <w:t>).</w:t>
      </w:r>
    </w:p>
    <w:bookmarkEnd w:id="61"/>
    <w:p w14:paraId="08A2B8D3" w14:textId="2BA2AAA6" w:rsidR="00E568C0" w:rsidRDefault="00E568C0" w:rsidP="000E730E">
      <w:pPr>
        <w:spacing w:line="360" w:lineRule="auto"/>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16.2.</w:t>
      </w:r>
      <w:r w:rsidRPr="00A9192B">
        <w:rPr>
          <w:rFonts w:ascii="Century Gothic" w:eastAsia="Calibri" w:hAnsi="Century Gothic" w:cs="Tahoma"/>
          <w:color w:val="000000" w:themeColor="text1"/>
          <w:sz w:val="20"/>
          <w:szCs w:val="20"/>
        </w:rPr>
        <w:t xml:space="preserve"> Ponderación.</w:t>
      </w:r>
    </w:p>
    <w:p w14:paraId="1A7972A1" w14:textId="77777777" w:rsidR="000E730E" w:rsidRPr="00A9192B" w:rsidRDefault="000E730E" w:rsidP="000E730E">
      <w:pPr>
        <w:spacing w:line="360" w:lineRule="auto"/>
        <w:jc w:val="both"/>
        <w:rPr>
          <w:rFonts w:ascii="Century Gothic" w:eastAsia="Calibri" w:hAnsi="Century Gothic" w:cs="Tahoma"/>
          <w:color w:val="000000" w:themeColor="text1"/>
          <w:sz w:val="20"/>
          <w:szCs w:val="20"/>
        </w:rPr>
      </w:pPr>
    </w:p>
    <w:p w14:paraId="6599385D" w14:textId="5499843E" w:rsidR="00E568C0" w:rsidRDefault="00E568C0" w:rsidP="000E730E">
      <w:pPr>
        <w:spacing w:line="360" w:lineRule="auto"/>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16.2.1.</w:t>
      </w:r>
      <w:r w:rsidRPr="00A9192B">
        <w:rPr>
          <w:rFonts w:ascii="Century Gothic" w:eastAsia="Calibri" w:hAnsi="Century Gothic" w:cs="Tahoma"/>
          <w:color w:val="000000" w:themeColor="text1"/>
          <w:sz w:val="20"/>
          <w:szCs w:val="20"/>
        </w:rPr>
        <w:t xml:space="preserve"> CRITERIO EVALUABLE MEDIANTE LA APLICACIÓN DE FÓRMULA MATEMÁTICA:</w:t>
      </w:r>
    </w:p>
    <w:p w14:paraId="20731B36" w14:textId="77777777" w:rsidR="00FC0353" w:rsidRPr="00A9192B" w:rsidRDefault="00FC0353" w:rsidP="00FC0353">
      <w:pPr>
        <w:spacing w:line="360" w:lineRule="auto"/>
        <w:jc w:val="both"/>
        <w:rPr>
          <w:rFonts w:ascii="Century Gothic" w:eastAsia="Calibri" w:hAnsi="Century Gothic" w:cs="Tahoma"/>
          <w:color w:val="000000" w:themeColor="text1"/>
          <w:sz w:val="20"/>
          <w:szCs w:val="20"/>
        </w:rPr>
      </w:pPr>
    </w:p>
    <w:p w14:paraId="42142D17" w14:textId="7E4C6F52" w:rsidR="00E568C0" w:rsidRPr="00A9192B" w:rsidRDefault="00CD079C" w:rsidP="002D25E7">
      <w:pPr>
        <w:numPr>
          <w:ilvl w:val="0"/>
          <w:numId w:val="8"/>
        </w:numPr>
        <w:spacing w:line="360" w:lineRule="auto"/>
        <w:contextualSpacing/>
        <w:jc w:val="both"/>
        <w:rPr>
          <w:rFonts w:ascii="Century Gothic" w:eastAsia="Calibri" w:hAnsi="Century Gothic" w:cs="Tahoma"/>
          <w:b/>
          <w:color w:val="000000" w:themeColor="text1"/>
          <w:sz w:val="20"/>
          <w:szCs w:val="20"/>
          <w:u w:val="single"/>
        </w:rPr>
      </w:pPr>
      <w:r w:rsidRPr="00A9192B">
        <w:rPr>
          <w:rFonts w:ascii="Century Gothic" w:eastAsia="Calibri" w:hAnsi="Century Gothic" w:cs="Tahoma"/>
          <w:b/>
          <w:color w:val="000000" w:themeColor="text1"/>
          <w:sz w:val="20"/>
          <w:szCs w:val="20"/>
          <w:u w:val="single"/>
        </w:rPr>
        <w:t>MEJOR OFERTA ECONÓMICA</w:t>
      </w:r>
      <w:r w:rsidR="00E568C0" w:rsidRPr="00A9192B">
        <w:rPr>
          <w:rFonts w:ascii="Century Gothic" w:eastAsia="Calibri" w:hAnsi="Century Gothic" w:cs="Tahoma"/>
          <w:b/>
          <w:color w:val="000000" w:themeColor="text1"/>
          <w:sz w:val="20"/>
          <w:szCs w:val="20"/>
          <w:u w:val="single"/>
        </w:rPr>
        <w:t>:</w:t>
      </w:r>
    </w:p>
    <w:p w14:paraId="1B129503" w14:textId="60E3C50B" w:rsidR="003A6914" w:rsidRDefault="003A6914" w:rsidP="00FC0353">
      <w:pPr>
        <w:spacing w:line="360" w:lineRule="auto"/>
        <w:ind w:left="720"/>
        <w:contextualSpacing/>
        <w:jc w:val="both"/>
        <w:rPr>
          <w:rFonts w:ascii="Century Gothic" w:eastAsia="Calibri" w:hAnsi="Century Gothic" w:cs="Tahoma"/>
          <w:b/>
          <w:color w:val="000000" w:themeColor="text1"/>
          <w:sz w:val="20"/>
          <w:szCs w:val="20"/>
          <w:u w:val="single"/>
        </w:rPr>
      </w:pPr>
    </w:p>
    <w:p w14:paraId="5037E962" w14:textId="7D2A12DB" w:rsidR="00FC0353" w:rsidRDefault="00FC0353" w:rsidP="00FC0353">
      <w:pPr>
        <w:spacing w:line="360" w:lineRule="auto"/>
        <w:contextualSpacing/>
        <w:jc w:val="both"/>
        <w:rPr>
          <w:rFonts w:ascii="Century Gothic" w:eastAsia="Calibri" w:hAnsi="Century Gothic" w:cs="Tahoma"/>
          <w:color w:val="000000" w:themeColor="text1"/>
          <w:sz w:val="20"/>
          <w:szCs w:val="20"/>
        </w:rPr>
      </w:pPr>
      <w:r w:rsidRPr="00E67D3A">
        <w:rPr>
          <w:rFonts w:ascii="Century Gothic" w:eastAsia="Calibri" w:hAnsi="Century Gothic" w:cs="Tahoma"/>
          <w:color w:val="000000" w:themeColor="text1"/>
          <w:sz w:val="20"/>
          <w:szCs w:val="20"/>
        </w:rPr>
        <w:t xml:space="preserve">En este apartado se valorará el importe ofertado, al que se le asignará como máximo </w:t>
      </w:r>
      <w:r w:rsidR="000E730E">
        <w:rPr>
          <w:rFonts w:ascii="Century Gothic" w:eastAsia="Calibri" w:hAnsi="Century Gothic" w:cs="Tahoma"/>
          <w:color w:val="000000" w:themeColor="text1"/>
          <w:sz w:val="20"/>
          <w:szCs w:val="20"/>
        </w:rPr>
        <w:t>60</w:t>
      </w:r>
      <w:r w:rsidRPr="00E67D3A">
        <w:rPr>
          <w:rFonts w:ascii="Century Gothic" w:eastAsia="Calibri" w:hAnsi="Century Gothic" w:cs="Tahoma"/>
          <w:color w:val="000000" w:themeColor="text1"/>
          <w:sz w:val="20"/>
          <w:szCs w:val="20"/>
        </w:rPr>
        <w:t xml:space="preserve"> puntos.</w:t>
      </w:r>
    </w:p>
    <w:p w14:paraId="0C01315E" w14:textId="77777777" w:rsidR="00FC0353" w:rsidRDefault="00FC0353" w:rsidP="00FC0353">
      <w:pPr>
        <w:spacing w:line="360" w:lineRule="auto"/>
        <w:contextualSpacing/>
        <w:jc w:val="both"/>
        <w:rPr>
          <w:rFonts w:ascii="Century Gothic" w:eastAsia="Calibri" w:hAnsi="Century Gothic" w:cs="Tahoma"/>
          <w:color w:val="000000" w:themeColor="text1"/>
          <w:sz w:val="20"/>
          <w:szCs w:val="20"/>
        </w:rPr>
      </w:pPr>
    </w:p>
    <w:p w14:paraId="24CF91AE" w14:textId="4325661F" w:rsidR="00FC0353" w:rsidRDefault="00FC0353" w:rsidP="00FC0353">
      <w:pPr>
        <w:spacing w:line="360" w:lineRule="auto"/>
        <w:contextualSpacing/>
        <w:jc w:val="both"/>
        <w:rPr>
          <w:rFonts w:ascii="Century Gothic" w:eastAsia="Calibri" w:hAnsi="Century Gothic" w:cs="Tahoma"/>
          <w:color w:val="000000" w:themeColor="text1"/>
          <w:sz w:val="20"/>
          <w:szCs w:val="20"/>
        </w:rPr>
      </w:pPr>
      <w:r w:rsidRPr="007E4D77">
        <w:rPr>
          <w:rFonts w:ascii="Century Gothic" w:eastAsia="Calibri" w:hAnsi="Century Gothic" w:cs="Tahoma"/>
          <w:color w:val="000000" w:themeColor="text1"/>
          <w:sz w:val="20"/>
          <w:szCs w:val="20"/>
        </w:rPr>
        <w:t xml:space="preserve">El presupuesto de licitación, excluido IGIC, asciende a la cantidad de </w:t>
      </w:r>
      <w:r w:rsidR="000E730E" w:rsidRPr="000E730E">
        <w:rPr>
          <w:rFonts w:ascii="Century Gothic" w:eastAsia="Times New Roman" w:hAnsi="Century Gothic" w:cs="Calibri"/>
          <w:sz w:val="20"/>
          <w:szCs w:val="16"/>
          <w:lang w:eastAsia="es-ES"/>
        </w:rPr>
        <w:t>48.672,71</w:t>
      </w:r>
      <w:r w:rsidR="000E730E">
        <w:rPr>
          <w:rFonts w:ascii="Century Gothic" w:eastAsia="Times New Roman" w:hAnsi="Century Gothic" w:cs="Calibri"/>
          <w:sz w:val="20"/>
          <w:szCs w:val="16"/>
          <w:lang w:eastAsia="es-ES"/>
        </w:rPr>
        <w:t xml:space="preserve"> </w:t>
      </w:r>
      <w:r w:rsidRPr="00D82B2F">
        <w:rPr>
          <w:rFonts w:ascii="Century Gothic" w:eastAsia="Calibri" w:hAnsi="Century Gothic" w:cs="Tahoma"/>
          <w:color w:val="000000" w:themeColor="text1"/>
          <w:sz w:val="20"/>
          <w:szCs w:val="20"/>
        </w:rPr>
        <w:t>€</w:t>
      </w:r>
      <w:r w:rsidRPr="007E4D77">
        <w:rPr>
          <w:rFonts w:ascii="Century Gothic" w:eastAsia="Calibri" w:hAnsi="Century Gothic" w:cs="Tahoma"/>
          <w:color w:val="000000" w:themeColor="text1"/>
          <w:sz w:val="20"/>
          <w:szCs w:val="20"/>
        </w:rPr>
        <w:t xml:space="preserve">. A partir de esta cuantía </w:t>
      </w:r>
      <w:r w:rsidRPr="007E4D77">
        <w:rPr>
          <w:rFonts w:ascii="Century Gothic" w:eastAsia="Calibri" w:hAnsi="Century Gothic" w:cs="Tahoma"/>
          <w:color w:val="000000" w:themeColor="text1"/>
          <w:sz w:val="20"/>
          <w:szCs w:val="20"/>
          <w:u w:val="single"/>
        </w:rPr>
        <w:t>solo se podrá ofertar una reducción</w:t>
      </w:r>
      <w:r w:rsidRPr="007E4D77">
        <w:rPr>
          <w:rFonts w:ascii="Century Gothic" w:eastAsia="Calibri" w:hAnsi="Century Gothic" w:cs="Tahoma"/>
          <w:color w:val="000000" w:themeColor="text1"/>
          <w:sz w:val="20"/>
          <w:szCs w:val="20"/>
        </w:rPr>
        <w:t>.</w:t>
      </w:r>
    </w:p>
    <w:p w14:paraId="4A149255" w14:textId="77777777" w:rsidR="00FC0353" w:rsidRPr="007E4D77" w:rsidRDefault="00FC0353" w:rsidP="00FC0353">
      <w:pPr>
        <w:spacing w:line="360" w:lineRule="auto"/>
        <w:contextualSpacing/>
        <w:jc w:val="both"/>
        <w:rPr>
          <w:rFonts w:ascii="Century Gothic" w:eastAsia="Calibri" w:hAnsi="Century Gothic" w:cs="Tahoma"/>
          <w:color w:val="000000" w:themeColor="text1"/>
          <w:sz w:val="20"/>
          <w:szCs w:val="20"/>
        </w:rPr>
      </w:pPr>
    </w:p>
    <w:p w14:paraId="123EA3B8" w14:textId="77777777" w:rsidR="00FC0353" w:rsidRDefault="00FC0353" w:rsidP="00FC0353">
      <w:pPr>
        <w:spacing w:line="360" w:lineRule="auto"/>
        <w:jc w:val="both"/>
        <w:rPr>
          <w:rFonts w:ascii="Century Gothic" w:eastAsia="Calibri" w:hAnsi="Century Gothic" w:cs="Tahoma"/>
          <w:color w:val="000000" w:themeColor="text1"/>
          <w:sz w:val="20"/>
          <w:szCs w:val="20"/>
        </w:rPr>
      </w:pPr>
      <w:r w:rsidRPr="00E67D3A">
        <w:rPr>
          <w:rFonts w:ascii="Century Gothic" w:eastAsia="Calibri" w:hAnsi="Century Gothic" w:cs="Tahoma"/>
          <w:color w:val="000000" w:themeColor="text1"/>
          <w:sz w:val="20"/>
          <w:szCs w:val="20"/>
        </w:rPr>
        <w:t>Se aplicará el criterio de proporcionalidad, respecto de la oferta de importe más reducido, a la que se le atribuiría la puntuación máxima y proporcionalmente al resto, de acuerdo con la siguiente fórmula:</w:t>
      </w:r>
    </w:p>
    <w:p w14:paraId="081B7F59" w14:textId="77777777" w:rsidR="00FC0353" w:rsidRPr="00E67D3A" w:rsidRDefault="00FC0353" w:rsidP="00FC0353">
      <w:pPr>
        <w:spacing w:line="360" w:lineRule="auto"/>
        <w:jc w:val="both"/>
        <w:rPr>
          <w:rFonts w:ascii="Century Gothic" w:eastAsia="Calibri" w:hAnsi="Century Gothic" w:cs="Tahoma"/>
          <w:color w:val="000000" w:themeColor="text1"/>
          <w:sz w:val="20"/>
          <w:szCs w:val="20"/>
        </w:rPr>
      </w:pPr>
      <w:r w:rsidRPr="00E67D3A">
        <w:rPr>
          <w:rFonts w:ascii="Century Gothic" w:eastAsia="Calibri" w:hAnsi="Century Gothic" w:cs="Tahoma"/>
          <w:color w:val="000000" w:themeColor="text1"/>
          <w:sz w:val="20"/>
          <w:szCs w:val="20"/>
        </w:rPr>
        <w:t xml:space="preserve">  </w:t>
      </w:r>
    </w:p>
    <w:p w14:paraId="1D0B2930" w14:textId="00E13AEC" w:rsidR="00FC0353" w:rsidRDefault="00FC0353" w:rsidP="00FC0353">
      <w:pPr>
        <w:spacing w:line="360" w:lineRule="auto"/>
        <w:contextualSpacing/>
        <w:jc w:val="both"/>
        <w:rPr>
          <w:rFonts w:ascii="Century Gothic" w:eastAsia="Calibri" w:hAnsi="Century Gothic" w:cs="Tahoma"/>
          <w:b/>
          <w:color w:val="000000" w:themeColor="text1"/>
          <w:sz w:val="20"/>
          <w:szCs w:val="20"/>
          <w:u w:val="single"/>
        </w:rPr>
      </w:pPr>
      <w:r w:rsidRPr="00E67D3A">
        <w:rPr>
          <w:rFonts w:ascii="Century Gothic" w:eastAsia="Calibri" w:hAnsi="Century Gothic" w:cs="Tahoma"/>
          <w:b/>
          <w:color w:val="000000" w:themeColor="text1"/>
          <w:sz w:val="20"/>
          <w:szCs w:val="20"/>
        </w:rPr>
        <w:t xml:space="preserve">Puntuación ECONÓMICA = </w:t>
      </w:r>
      <w:r w:rsidR="000E730E">
        <w:rPr>
          <w:rFonts w:ascii="Century Gothic" w:eastAsia="Calibri" w:hAnsi="Century Gothic" w:cs="Tahoma"/>
          <w:b/>
          <w:color w:val="000000" w:themeColor="text1"/>
          <w:sz w:val="20"/>
          <w:szCs w:val="20"/>
        </w:rPr>
        <w:t>60</w:t>
      </w:r>
      <w:r w:rsidRPr="00E67D3A">
        <w:rPr>
          <w:rFonts w:ascii="Century Gothic" w:eastAsia="Calibri" w:hAnsi="Century Gothic" w:cs="Tahoma"/>
          <w:b/>
          <w:color w:val="000000" w:themeColor="text1"/>
          <w:sz w:val="20"/>
          <w:szCs w:val="20"/>
        </w:rPr>
        <w:t xml:space="preserve"> x precio oferta más económica / precio oferta que se valora</w:t>
      </w:r>
      <w:r w:rsidRPr="00E67D3A">
        <w:rPr>
          <w:rFonts w:ascii="Century Gothic" w:eastAsia="Calibri" w:hAnsi="Century Gothic" w:cs="Tahoma"/>
          <w:color w:val="000000" w:themeColor="text1"/>
          <w:sz w:val="20"/>
          <w:szCs w:val="20"/>
        </w:rPr>
        <w:t>, atribuyéndose a la oferta de importe más reducido la puntuación máxima y proporcional al resto.</w:t>
      </w:r>
    </w:p>
    <w:p w14:paraId="118971E9" w14:textId="77777777" w:rsidR="00FC0353" w:rsidRPr="00A9192B" w:rsidRDefault="00FC0353" w:rsidP="00FC0353">
      <w:pPr>
        <w:spacing w:line="360" w:lineRule="auto"/>
        <w:contextualSpacing/>
        <w:jc w:val="both"/>
        <w:rPr>
          <w:rFonts w:ascii="Century Gothic" w:eastAsia="Calibri" w:hAnsi="Century Gothic" w:cs="Tahoma"/>
          <w:b/>
          <w:color w:val="000000" w:themeColor="text1"/>
          <w:sz w:val="20"/>
          <w:szCs w:val="20"/>
          <w:u w:val="single"/>
        </w:rPr>
      </w:pPr>
    </w:p>
    <w:p w14:paraId="0371DB4D" w14:textId="77777777" w:rsidR="0023737D" w:rsidRPr="00A9192B" w:rsidRDefault="0023737D" w:rsidP="0023737D">
      <w:pPr>
        <w:spacing w:after="240"/>
        <w:jc w:val="both"/>
        <w:rPr>
          <w:rFonts w:ascii="Century Gothic" w:eastAsia="Calibri" w:hAnsi="Century Gothic" w:cs="Tahoma"/>
          <w:color w:val="000000" w:themeColor="text1"/>
          <w:sz w:val="20"/>
          <w:szCs w:val="20"/>
        </w:rPr>
      </w:pPr>
      <w:r w:rsidRPr="00A9192B">
        <w:rPr>
          <w:rFonts w:ascii="Century Gothic" w:eastAsia="Calibri" w:hAnsi="Century Gothic" w:cs="Tahoma"/>
          <w:b/>
          <w:color w:val="000000" w:themeColor="text1"/>
          <w:sz w:val="20"/>
          <w:szCs w:val="20"/>
        </w:rPr>
        <w:t xml:space="preserve">16.2.2. </w:t>
      </w:r>
      <w:r w:rsidRPr="00A9192B">
        <w:rPr>
          <w:rFonts w:ascii="Century Gothic" w:eastAsia="Calibri" w:hAnsi="Century Gothic" w:cs="Tahoma"/>
          <w:color w:val="000000" w:themeColor="text1"/>
          <w:sz w:val="20"/>
          <w:szCs w:val="20"/>
        </w:rPr>
        <w:t>CRITERIO</w:t>
      </w:r>
      <w:r w:rsidR="0016657A" w:rsidRPr="00A9192B">
        <w:rPr>
          <w:rFonts w:ascii="Century Gothic" w:eastAsia="Calibri" w:hAnsi="Century Gothic" w:cs="Tahoma"/>
          <w:color w:val="000000" w:themeColor="text1"/>
          <w:sz w:val="20"/>
          <w:szCs w:val="20"/>
        </w:rPr>
        <w:t>S</w:t>
      </w:r>
      <w:r w:rsidRPr="00A9192B">
        <w:rPr>
          <w:rFonts w:ascii="Century Gothic" w:eastAsia="Calibri" w:hAnsi="Century Gothic" w:cs="Tahoma"/>
          <w:color w:val="000000" w:themeColor="text1"/>
          <w:sz w:val="20"/>
          <w:szCs w:val="20"/>
        </w:rPr>
        <w:t xml:space="preserve"> EVALUABLE</w:t>
      </w:r>
      <w:r w:rsidR="0016657A" w:rsidRPr="00A9192B">
        <w:rPr>
          <w:rFonts w:ascii="Century Gothic" w:eastAsia="Calibri" w:hAnsi="Century Gothic" w:cs="Tahoma"/>
          <w:color w:val="000000" w:themeColor="text1"/>
          <w:sz w:val="20"/>
          <w:szCs w:val="20"/>
        </w:rPr>
        <w:t>S</w:t>
      </w:r>
      <w:r w:rsidRPr="00A9192B">
        <w:rPr>
          <w:rFonts w:ascii="Century Gothic" w:eastAsia="Calibri" w:hAnsi="Century Gothic" w:cs="Tahoma"/>
          <w:color w:val="000000" w:themeColor="text1"/>
          <w:sz w:val="20"/>
          <w:szCs w:val="20"/>
        </w:rPr>
        <w:t xml:space="preserve"> DE FORMA AUTOMÁTICA:</w:t>
      </w:r>
    </w:p>
    <w:p w14:paraId="41F6C960" w14:textId="17E090BB" w:rsidR="0023737D" w:rsidRPr="00A9192B" w:rsidRDefault="00CD079C" w:rsidP="002D25E7">
      <w:pPr>
        <w:numPr>
          <w:ilvl w:val="0"/>
          <w:numId w:val="10"/>
        </w:numPr>
        <w:spacing w:before="360" w:after="240" w:line="360" w:lineRule="auto"/>
        <w:jc w:val="both"/>
        <w:rPr>
          <w:rFonts w:ascii="Century Gothic" w:eastAsia="Calibri" w:hAnsi="Century Gothic" w:cs="Tahoma"/>
          <w:b/>
          <w:bCs/>
          <w:color w:val="000000" w:themeColor="text1"/>
          <w:sz w:val="20"/>
          <w:szCs w:val="20"/>
          <w:u w:val="single"/>
        </w:rPr>
      </w:pPr>
      <w:r w:rsidRPr="00A9192B">
        <w:rPr>
          <w:rFonts w:ascii="Century Gothic" w:eastAsia="Calibri" w:hAnsi="Century Gothic" w:cs="Tahoma"/>
          <w:b/>
          <w:bCs/>
          <w:color w:val="000000" w:themeColor="text1"/>
          <w:sz w:val="20"/>
          <w:szCs w:val="20"/>
          <w:u w:val="single"/>
        </w:rPr>
        <w:t>AUMENTO DEL PERSONAL DEL DISPOSITIVO DE RETÉN</w:t>
      </w:r>
      <w:r w:rsidR="0023737D" w:rsidRPr="00A9192B">
        <w:rPr>
          <w:rFonts w:ascii="Century Gothic" w:eastAsia="Calibri" w:hAnsi="Century Gothic" w:cs="Tahoma"/>
          <w:b/>
          <w:bCs/>
          <w:color w:val="000000" w:themeColor="text1"/>
          <w:sz w:val="20"/>
          <w:szCs w:val="20"/>
          <w:u w:val="single"/>
        </w:rPr>
        <w:t xml:space="preserve">: </w:t>
      </w:r>
    </w:p>
    <w:p w14:paraId="33984EC1" w14:textId="07EAB0A9" w:rsidR="0023737D" w:rsidRPr="00A9192B" w:rsidRDefault="0023737D" w:rsidP="0023737D">
      <w:pPr>
        <w:spacing w:before="360" w:after="240" w:line="360" w:lineRule="auto"/>
        <w:jc w:val="both"/>
        <w:rPr>
          <w:rFonts w:ascii="Century Gothic" w:eastAsia="Calibri" w:hAnsi="Century Gothic" w:cs="Tahoma"/>
          <w:bCs/>
          <w:color w:val="000000" w:themeColor="text1"/>
          <w:sz w:val="20"/>
          <w:szCs w:val="20"/>
        </w:rPr>
      </w:pPr>
      <w:r w:rsidRPr="00A9192B">
        <w:rPr>
          <w:rFonts w:ascii="Century Gothic" w:eastAsia="Calibri" w:hAnsi="Century Gothic" w:cs="Tahoma"/>
          <w:bCs/>
          <w:color w:val="000000" w:themeColor="text1"/>
          <w:sz w:val="20"/>
          <w:szCs w:val="20"/>
        </w:rPr>
        <w:lastRenderedPageBreak/>
        <w:t xml:space="preserve">En este apartado se valorará con </w:t>
      </w:r>
      <w:r w:rsidR="00861DBB" w:rsidRPr="00A9192B">
        <w:rPr>
          <w:rFonts w:ascii="Century Gothic" w:eastAsia="Calibri" w:hAnsi="Century Gothic" w:cs="Tahoma"/>
          <w:bCs/>
          <w:color w:val="000000" w:themeColor="text1"/>
          <w:sz w:val="20"/>
          <w:szCs w:val="20"/>
        </w:rPr>
        <w:t xml:space="preserve">una puntuación </w:t>
      </w:r>
      <w:r w:rsidR="00861DBB" w:rsidRPr="00A9192B">
        <w:rPr>
          <w:rFonts w:ascii="Century Gothic" w:eastAsia="Calibri" w:hAnsi="Century Gothic" w:cs="Tahoma"/>
          <w:b/>
          <w:bCs/>
          <w:color w:val="000000" w:themeColor="text1"/>
          <w:sz w:val="20"/>
          <w:szCs w:val="20"/>
        </w:rPr>
        <w:t xml:space="preserve">máxima de </w:t>
      </w:r>
      <w:r w:rsidR="009800C7" w:rsidRPr="00A9192B">
        <w:rPr>
          <w:rFonts w:ascii="Century Gothic" w:eastAsia="Calibri" w:hAnsi="Century Gothic" w:cs="Tahoma"/>
          <w:b/>
          <w:bCs/>
          <w:color w:val="000000" w:themeColor="text1"/>
          <w:sz w:val="20"/>
          <w:szCs w:val="20"/>
        </w:rPr>
        <w:t>15</w:t>
      </w:r>
      <w:r w:rsidRPr="00A9192B">
        <w:rPr>
          <w:rFonts w:ascii="Century Gothic" w:eastAsia="Calibri" w:hAnsi="Century Gothic" w:cs="Tahoma"/>
          <w:b/>
          <w:bCs/>
          <w:color w:val="000000" w:themeColor="text1"/>
          <w:sz w:val="20"/>
          <w:szCs w:val="20"/>
        </w:rPr>
        <w:t xml:space="preserve"> puntos</w:t>
      </w:r>
      <w:r w:rsidRPr="00A9192B">
        <w:rPr>
          <w:rFonts w:ascii="Century Gothic" w:eastAsia="Calibri" w:hAnsi="Century Gothic" w:cs="Tahoma"/>
          <w:bCs/>
          <w:color w:val="000000" w:themeColor="text1"/>
          <w:sz w:val="20"/>
          <w:szCs w:val="20"/>
        </w:rPr>
        <w:t xml:space="preserve"> a aquellos licitadores que se comprometan a adscribir al contrato más personal</w:t>
      </w:r>
      <w:r w:rsidR="0077159E" w:rsidRPr="00A9192B">
        <w:rPr>
          <w:rFonts w:ascii="Century Gothic" w:eastAsia="Calibri" w:hAnsi="Century Gothic" w:cs="Tahoma"/>
          <w:bCs/>
          <w:color w:val="000000" w:themeColor="text1"/>
          <w:sz w:val="20"/>
          <w:szCs w:val="20"/>
        </w:rPr>
        <w:t xml:space="preserve"> del requerido y especificado en la cláusula </w:t>
      </w:r>
      <w:r w:rsidR="00DF0824" w:rsidRPr="00A9192B">
        <w:rPr>
          <w:rFonts w:ascii="Century Gothic" w:eastAsia="Calibri" w:hAnsi="Century Gothic" w:cs="Tahoma"/>
          <w:bCs/>
          <w:color w:val="000000" w:themeColor="text1"/>
          <w:sz w:val="20"/>
          <w:szCs w:val="20"/>
        </w:rPr>
        <w:t>5.2</w:t>
      </w:r>
      <w:r w:rsidR="0077159E" w:rsidRPr="00A9192B">
        <w:rPr>
          <w:rFonts w:ascii="Century Gothic" w:eastAsia="Calibri" w:hAnsi="Century Gothic" w:cs="Tahoma"/>
          <w:bCs/>
          <w:color w:val="000000" w:themeColor="text1"/>
          <w:sz w:val="20"/>
          <w:szCs w:val="20"/>
        </w:rPr>
        <w:t xml:space="preserve"> del P</w:t>
      </w:r>
      <w:r w:rsidR="00EA2E76">
        <w:rPr>
          <w:rFonts w:ascii="Century Gothic" w:eastAsia="Calibri" w:hAnsi="Century Gothic" w:cs="Tahoma"/>
          <w:bCs/>
          <w:color w:val="000000" w:themeColor="text1"/>
          <w:sz w:val="20"/>
          <w:szCs w:val="20"/>
        </w:rPr>
        <w:t xml:space="preserve">liego de </w:t>
      </w:r>
      <w:r w:rsidR="0077159E" w:rsidRPr="00A9192B">
        <w:rPr>
          <w:rFonts w:ascii="Century Gothic" w:eastAsia="Calibri" w:hAnsi="Century Gothic" w:cs="Tahoma"/>
          <w:bCs/>
          <w:color w:val="000000" w:themeColor="text1"/>
          <w:sz w:val="20"/>
          <w:szCs w:val="20"/>
        </w:rPr>
        <w:t>P</w:t>
      </w:r>
      <w:r w:rsidR="00EA2E76">
        <w:rPr>
          <w:rFonts w:ascii="Century Gothic" w:eastAsia="Calibri" w:hAnsi="Century Gothic" w:cs="Tahoma"/>
          <w:bCs/>
          <w:color w:val="000000" w:themeColor="text1"/>
          <w:sz w:val="20"/>
          <w:szCs w:val="20"/>
        </w:rPr>
        <w:t xml:space="preserve">rescripciones </w:t>
      </w:r>
      <w:r w:rsidR="0077159E" w:rsidRPr="00A9192B">
        <w:rPr>
          <w:rFonts w:ascii="Century Gothic" w:eastAsia="Calibri" w:hAnsi="Century Gothic" w:cs="Tahoma"/>
          <w:bCs/>
          <w:color w:val="000000" w:themeColor="text1"/>
          <w:sz w:val="20"/>
          <w:szCs w:val="20"/>
        </w:rPr>
        <w:t>T</w:t>
      </w:r>
      <w:r w:rsidR="00EA2E76">
        <w:rPr>
          <w:rFonts w:ascii="Century Gothic" w:eastAsia="Calibri" w:hAnsi="Century Gothic" w:cs="Tahoma"/>
          <w:bCs/>
          <w:color w:val="000000" w:themeColor="text1"/>
          <w:sz w:val="20"/>
          <w:szCs w:val="20"/>
        </w:rPr>
        <w:t xml:space="preserve">écnicas </w:t>
      </w:r>
      <w:r w:rsidR="0077159E" w:rsidRPr="00A9192B">
        <w:rPr>
          <w:rFonts w:ascii="Century Gothic" w:eastAsia="Calibri" w:hAnsi="Century Gothic" w:cs="Tahoma"/>
          <w:bCs/>
          <w:color w:val="000000" w:themeColor="text1"/>
          <w:sz w:val="20"/>
          <w:szCs w:val="20"/>
        </w:rPr>
        <w:t>P</w:t>
      </w:r>
      <w:r w:rsidR="00EA2E76">
        <w:rPr>
          <w:rFonts w:ascii="Century Gothic" w:eastAsia="Calibri" w:hAnsi="Century Gothic" w:cs="Tahoma"/>
          <w:bCs/>
          <w:color w:val="000000" w:themeColor="text1"/>
          <w:sz w:val="20"/>
          <w:szCs w:val="20"/>
        </w:rPr>
        <w:t>articulares</w:t>
      </w:r>
      <w:r w:rsidR="0077159E" w:rsidRPr="00A9192B">
        <w:rPr>
          <w:rFonts w:ascii="Century Gothic" w:eastAsia="Calibri" w:hAnsi="Century Gothic" w:cs="Tahoma"/>
          <w:bCs/>
          <w:color w:val="000000" w:themeColor="text1"/>
          <w:sz w:val="20"/>
          <w:szCs w:val="20"/>
        </w:rPr>
        <w:t xml:space="preserve"> </w:t>
      </w:r>
      <w:proofErr w:type="gramStart"/>
      <w:r w:rsidR="0077159E" w:rsidRPr="00A9192B">
        <w:rPr>
          <w:rFonts w:ascii="Century Gothic" w:eastAsia="Calibri" w:hAnsi="Century Gothic" w:cs="Tahoma"/>
          <w:bCs/>
          <w:color w:val="000000" w:themeColor="text1"/>
          <w:sz w:val="20"/>
          <w:szCs w:val="20"/>
        </w:rPr>
        <w:t>en relación al</w:t>
      </w:r>
      <w:proofErr w:type="gramEnd"/>
      <w:r w:rsidR="0077159E" w:rsidRPr="00A9192B">
        <w:rPr>
          <w:rFonts w:ascii="Century Gothic" w:eastAsia="Calibri" w:hAnsi="Century Gothic" w:cs="Tahoma"/>
          <w:bCs/>
          <w:color w:val="000000" w:themeColor="text1"/>
          <w:sz w:val="20"/>
          <w:szCs w:val="20"/>
        </w:rPr>
        <w:t xml:space="preserve"> dispositivo de retén. </w:t>
      </w:r>
      <w:r w:rsidRPr="00A9192B">
        <w:rPr>
          <w:rFonts w:ascii="Century Gothic" w:eastAsia="Calibri" w:hAnsi="Century Gothic" w:cs="Tahoma"/>
          <w:bCs/>
          <w:color w:val="000000" w:themeColor="text1"/>
          <w:sz w:val="20"/>
          <w:szCs w:val="20"/>
        </w:rPr>
        <w:t xml:space="preserve"> </w:t>
      </w:r>
    </w:p>
    <w:p w14:paraId="751204A6" w14:textId="77777777" w:rsidR="0077159E" w:rsidRPr="00A9192B" w:rsidRDefault="0077159E" w:rsidP="0077159E">
      <w:pPr>
        <w:spacing w:before="360" w:after="240"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De esta manera, se otorgará la correspondiente puntuación, según el plazo ofertado de entrega, en base a la siguiente tabla:</w:t>
      </w:r>
    </w:p>
    <w:tbl>
      <w:tblPr>
        <w:tblStyle w:val="Tablaconcuadrcula"/>
        <w:tblW w:w="8257" w:type="dxa"/>
        <w:tblLook w:val="04A0" w:firstRow="1" w:lastRow="0" w:firstColumn="1" w:lastColumn="0" w:noHBand="0" w:noVBand="1"/>
      </w:tblPr>
      <w:tblGrid>
        <w:gridCol w:w="6374"/>
        <w:gridCol w:w="1883"/>
      </w:tblGrid>
      <w:tr w:rsidR="0077159E" w:rsidRPr="00A9192B" w14:paraId="3DC7D82D" w14:textId="77777777" w:rsidTr="00861DBB">
        <w:trPr>
          <w:trHeight w:val="480"/>
        </w:trPr>
        <w:tc>
          <w:tcPr>
            <w:tcW w:w="6374" w:type="dxa"/>
            <w:vAlign w:val="center"/>
          </w:tcPr>
          <w:p w14:paraId="4F493988" w14:textId="77777777" w:rsidR="0077159E" w:rsidRPr="00A9192B" w:rsidRDefault="000629D1" w:rsidP="00871278">
            <w:pPr>
              <w:spacing w:line="360" w:lineRule="auto"/>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D</w:t>
            </w:r>
            <w:r w:rsidR="00861DBB" w:rsidRPr="00A9192B">
              <w:rPr>
                <w:rFonts w:ascii="Century Gothic" w:eastAsia="Calibri" w:hAnsi="Century Gothic" w:cs="Tahoma"/>
                <w:b/>
                <w:bCs/>
                <w:color w:val="000000" w:themeColor="text1"/>
                <w:sz w:val="20"/>
                <w:szCs w:val="20"/>
              </w:rPr>
              <w:t>ESCRIPCIÓN</w:t>
            </w:r>
          </w:p>
        </w:tc>
        <w:tc>
          <w:tcPr>
            <w:tcW w:w="1883" w:type="dxa"/>
            <w:vAlign w:val="center"/>
          </w:tcPr>
          <w:p w14:paraId="4730FF88" w14:textId="77777777" w:rsidR="0077159E" w:rsidRPr="00A9192B" w:rsidRDefault="0077159E" w:rsidP="00871278">
            <w:pPr>
              <w:spacing w:line="360" w:lineRule="auto"/>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t>PUNTUACIÓN</w:t>
            </w:r>
          </w:p>
        </w:tc>
      </w:tr>
      <w:tr w:rsidR="0077159E" w:rsidRPr="00A9192B" w14:paraId="477D6A68" w14:textId="77777777" w:rsidTr="00871278">
        <w:trPr>
          <w:trHeight w:val="827"/>
        </w:trPr>
        <w:tc>
          <w:tcPr>
            <w:tcW w:w="6374" w:type="dxa"/>
          </w:tcPr>
          <w:p w14:paraId="36BD1309" w14:textId="77777777" w:rsidR="0077159E" w:rsidRPr="00A9192B" w:rsidRDefault="000629D1" w:rsidP="00871278">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dispositivo de retén se compondrá de un total de </w:t>
            </w:r>
            <w:r w:rsidR="0077159E" w:rsidRPr="00A9192B">
              <w:rPr>
                <w:rFonts w:ascii="Century Gothic" w:eastAsia="Calibri" w:hAnsi="Century Gothic" w:cs="Tahoma"/>
                <w:bCs/>
                <w:color w:val="000000" w:themeColor="text1"/>
                <w:sz w:val="20"/>
                <w:szCs w:val="20"/>
                <w:lang w:val="es-ES"/>
              </w:rPr>
              <w:t>6 personas (5 trabajadores + 1 Coordinador).</w:t>
            </w:r>
          </w:p>
        </w:tc>
        <w:tc>
          <w:tcPr>
            <w:tcW w:w="1883" w:type="dxa"/>
            <w:vAlign w:val="center"/>
          </w:tcPr>
          <w:p w14:paraId="0E900E33" w14:textId="77777777" w:rsidR="0077159E" w:rsidRPr="00A9192B" w:rsidRDefault="0077159E" w:rsidP="00871278">
            <w:pPr>
              <w:spacing w:line="360" w:lineRule="auto"/>
              <w:jc w:val="center"/>
              <w:rPr>
                <w:rFonts w:ascii="Century Gothic" w:eastAsia="Calibri" w:hAnsi="Century Gothic" w:cs="Tahoma"/>
                <w:b/>
                <w:bCs/>
                <w:color w:val="000000" w:themeColor="text1"/>
                <w:sz w:val="20"/>
                <w:szCs w:val="20"/>
                <w:lang w:val="es-ES"/>
              </w:rPr>
            </w:pPr>
            <w:r w:rsidRPr="00A9192B">
              <w:rPr>
                <w:rFonts w:ascii="Century Gothic" w:eastAsia="Calibri" w:hAnsi="Century Gothic" w:cs="Tahoma"/>
                <w:b/>
                <w:bCs/>
                <w:color w:val="000000" w:themeColor="text1"/>
                <w:sz w:val="20"/>
                <w:szCs w:val="20"/>
                <w:lang w:val="es-ES"/>
              </w:rPr>
              <w:t>5</w:t>
            </w:r>
            <w:r w:rsidR="005078A3" w:rsidRPr="00A9192B">
              <w:rPr>
                <w:rFonts w:ascii="Century Gothic" w:eastAsia="Calibri" w:hAnsi="Century Gothic" w:cs="Tahoma"/>
                <w:b/>
                <w:bCs/>
                <w:color w:val="000000" w:themeColor="text1"/>
                <w:sz w:val="20"/>
                <w:szCs w:val="20"/>
                <w:lang w:val="es-ES"/>
              </w:rPr>
              <w:t xml:space="preserve"> PUNTOS</w:t>
            </w:r>
          </w:p>
        </w:tc>
      </w:tr>
      <w:tr w:rsidR="0077159E" w:rsidRPr="00A9192B" w14:paraId="52151FE3" w14:textId="77777777" w:rsidTr="00871278">
        <w:trPr>
          <w:trHeight w:val="834"/>
        </w:trPr>
        <w:tc>
          <w:tcPr>
            <w:tcW w:w="6374" w:type="dxa"/>
          </w:tcPr>
          <w:p w14:paraId="3167F43E" w14:textId="77777777" w:rsidR="0077159E" w:rsidRPr="00A9192B" w:rsidRDefault="000629D1" w:rsidP="00871278">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dispositivo de retén se compondrá de un total de </w:t>
            </w:r>
            <w:r w:rsidR="0077159E" w:rsidRPr="00A9192B">
              <w:rPr>
                <w:rFonts w:ascii="Century Gothic" w:eastAsia="Calibri" w:hAnsi="Century Gothic" w:cs="Tahoma"/>
                <w:bCs/>
                <w:color w:val="000000" w:themeColor="text1"/>
                <w:sz w:val="20"/>
                <w:szCs w:val="20"/>
                <w:lang w:val="es-ES"/>
              </w:rPr>
              <w:t>7 personas (6 trabajadores + 1 Coordinador).</w:t>
            </w:r>
          </w:p>
        </w:tc>
        <w:tc>
          <w:tcPr>
            <w:tcW w:w="1883" w:type="dxa"/>
            <w:vAlign w:val="center"/>
          </w:tcPr>
          <w:p w14:paraId="7C11CDE7" w14:textId="77777777" w:rsidR="0077159E" w:rsidRPr="00A9192B" w:rsidRDefault="0077159E" w:rsidP="00871278">
            <w:pPr>
              <w:spacing w:line="360" w:lineRule="auto"/>
              <w:jc w:val="center"/>
              <w:rPr>
                <w:rFonts w:ascii="Century Gothic" w:eastAsia="Calibri" w:hAnsi="Century Gothic" w:cs="Tahoma"/>
                <w:b/>
                <w:bCs/>
                <w:color w:val="000000" w:themeColor="text1"/>
                <w:sz w:val="20"/>
                <w:szCs w:val="20"/>
                <w:lang w:val="es-ES"/>
              </w:rPr>
            </w:pPr>
            <w:r w:rsidRPr="00A9192B">
              <w:rPr>
                <w:rFonts w:ascii="Century Gothic" w:eastAsia="Calibri" w:hAnsi="Century Gothic" w:cs="Tahoma"/>
                <w:b/>
                <w:bCs/>
                <w:color w:val="000000" w:themeColor="text1"/>
                <w:sz w:val="20"/>
                <w:szCs w:val="20"/>
                <w:lang w:val="es-ES"/>
              </w:rPr>
              <w:t>10</w:t>
            </w:r>
            <w:r w:rsidR="005078A3" w:rsidRPr="00A9192B">
              <w:rPr>
                <w:rFonts w:ascii="Century Gothic" w:eastAsia="Calibri" w:hAnsi="Century Gothic" w:cs="Tahoma"/>
                <w:b/>
                <w:bCs/>
                <w:color w:val="000000" w:themeColor="text1"/>
                <w:sz w:val="20"/>
                <w:szCs w:val="20"/>
                <w:lang w:val="es-ES"/>
              </w:rPr>
              <w:t xml:space="preserve"> PUNTOS</w:t>
            </w:r>
          </w:p>
        </w:tc>
      </w:tr>
      <w:tr w:rsidR="0077159E" w:rsidRPr="00A9192B" w14:paraId="6F148EED" w14:textId="77777777" w:rsidTr="00871278">
        <w:trPr>
          <w:trHeight w:val="827"/>
        </w:trPr>
        <w:tc>
          <w:tcPr>
            <w:tcW w:w="6374" w:type="dxa"/>
          </w:tcPr>
          <w:p w14:paraId="0F7522CE" w14:textId="77777777" w:rsidR="0077159E" w:rsidRPr="00A9192B" w:rsidRDefault="000629D1" w:rsidP="00871278">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dispositivo de retén se compondrá de un total de </w:t>
            </w:r>
            <w:r w:rsidR="0077159E" w:rsidRPr="00A9192B">
              <w:rPr>
                <w:rFonts w:ascii="Century Gothic" w:eastAsia="Calibri" w:hAnsi="Century Gothic" w:cs="Tahoma"/>
                <w:bCs/>
                <w:color w:val="000000" w:themeColor="text1"/>
                <w:sz w:val="20"/>
                <w:szCs w:val="20"/>
                <w:lang w:val="es-ES"/>
              </w:rPr>
              <w:t>8 personas (7 trabajadores + 1 Coordinador).</w:t>
            </w:r>
          </w:p>
        </w:tc>
        <w:tc>
          <w:tcPr>
            <w:tcW w:w="1883" w:type="dxa"/>
            <w:vAlign w:val="center"/>
          </w:tcPr>
          <w:p w14:paraId="1BC4FC6C" w14:textId="77777777" w:rsidR="0077159E" w:rsidRPr="00A9192B" w:rsidRDefault="0077159E" w:rsidP="00871278">
            <w:pPr>
              <w:spacing w:line="360" w:lineRule="auto"/>
              <w:jc w:val="center"/>
              <w:rPr>
                <w:rFonts w:ascii="Century Gothic" w:eastAsia="Calibri" w:hAnsi="Century Gothic" w:cs="Tahoma"/>
                <w:b/>
                <w:bCs/>
                <w:color w:val="000000" w:themeColor="text1"/>
                <w:sz w:val="20"/>
                <w:szCs w:val="20"/>
                <w:lang w:val="es-ES"/>
              </w:rPr>
            </w:pPr>
            <w:r w:rsidRPr="00A9192B">
              <w:rPr>
                <w:rFonts w:ascii="Century Gothic" w:eastAsia="Calibri" w:hAnsi="Century Gothic" w:cs="Tahoma"/>
                <w:b/>
                <w:bCs/>
                <w:color w:val="000000" w:themeColor="text1"/>
                <w:sz w:val="20"/>
                <w:szCs w:val="20"/>
                <w:lang w:val="es-ES"/>
              </w:rPr>
              <w:t>15</w:t>
            </w:r>
            <w:r w:rsidR="005078A3" w:rsidRPr="00A9192B">
              <w:rPr>
                <w:rFonts w:ascii="Century Gothic" w:eastAsia="Calibri" w:hAnsi="Century Gothic" w:cs="Tahoma"/>
                <w:b/>
                <w:bCs/>
                <w:color w:val="000000" w:themeColor="text1"/>
                <w:sz w:val="20"/>
                <w:szCs w:val="20"/>
                <w:lang w:val="es-ES"/>
              </w:rPr>
              <w:t xml:space="preserve"> PUNTOS</w:t>
            </w:r>
          </w:p>
        </w:tc>
      </w:tr>
    </w:tbl>
    <w:p w14:paraId="7EF1C1AE" w14:textId="77777777" w:rsidR="00AB464A" w:rsidRDefault="00AB464A" w:rsidP="00AB464A">
      <w:pPr>
        <w:spacing w:line="360" w:lineRule="auto"/>
        <w:jc w:val="both"/>
        <w:rPr>
          <w:rFonts w:ascii="Century Gothic" w:eastAsia="Calibri" w:hAnsi="Century Gothic" w:cs="Tahoma"/>
          <w:bCs/>
          <w:color w:val="000000" w:themeColor="text1"/>
          <w:sz w:val="20"/>
          <w:szCs w:val="20"/>
          <w:lang w:val="es-ES"/>
        </w:rPr>
      </w:pPr>
    </w:p>
    <w:p w14:paraId="02BC162F" w14:textId="2C61BB51" w:rsidR="0016657A" w:rsidRDefault="0077159E" w:rsidP="00AB464A">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Para la acreditación del presente criterio se cumplimentará el modelo a</w:t>
      </w:r>
      <w:r w:rsidR="00AB464A">
        <w:rPr>
          <w:rFonts w:ascii="Century Gothic" w:eastAsia="Calibri" w:hAnsi="Century Gothic" w:cs="Tahoma"/>
          <w:bCs/>
          <w:color w:val="000000" w:themeColor="text1"/>
          <w:sz w:val="20"/>
          <w:szCs w:val="20"/>
          <w:lang w:val="es-ES"/>
        </w:rPr>
        <w:t>d</w:t>
      </w:r>
      <w:r w:rsidRPr="00A9192B">
        <w:rPr>
          <w:rFonts w:ascii="Century Gothic" w:eastAsia="Calibri" w:hAnsi="Century Gothic" w:cs="Tahoma"/>
          <w:bCs/>
          <w:color w:val="000000" w:themeColor="text1"/>
          <w:sz w:val="20"/>
          <w:szCs w:val="20"/>
          <w:lang w:val="es-ES"/>
        </w:rPr>
        <w:t xml:space="preserve">junto al </w:t>
      </w:r>
      <w:r w:rsidRPr="00A9192B">
        <w:rPr>
          <w:rFonts w:ascii="Century Gothic" w:eastAsia="Calibri" w:hAnsi="Century Gothic" w:cs="Tahoma"/>
          <w:b/>
          <w:bCs/>
          <w:color w:val="000000" w:themeColor="text1"/>
          <w:sz w:val="20"/>
          <w:szCs w:val="20"/>
          <w:lang w:val="es-ES"/>
        </w:rPr>
        <w:t>ANEXO III</w:t>
      </w:r>
      <w:r w:rsidRPr="00A9192B">
        <w:rPr>
          <w:rFonts w:ascii="Century Gothic" w:eastAsia="Calibri" w:hAnsi="Century Gothic" w:cs="Tahoma"/>
          <w:bCs/>
          <w:color w:val="000000" w:themeColor="text1"/>
          <w:sz w:val="20"/>
          <w:szCs w:val="20"/>
          <w:lang w:val="es-ES"/>
        </w:rPr>
        <w:t xml:space="preserve"> del presente plieg</w:t>
      </w:r>
      <w:r w:rsidR="002E130B">
        <w:rPr>
          <w:rFonts w:ascii="Century Gothic" w:eastAsia="Calibri" w:hAnsi="Century Gothic" w:cs="Tahoma"/>
          <w:bCs/>
          <w:color w:val="000000" w:themeColor="text1"/>
          <w:sz w:val="20"/>
          <w:szCs w:val="20"/>
          <w:lang w:val="es-ES"/>
        </w:rPr>
        <w:t>o</w:t>
      </w:r>
      <w:r w:rsidR="0053394C" w:rsidRPr="00A9192B">
        <w:rPr>
          <w:rFonts w:ascii="Century Gothic" w:eastAsia="Calibri" w:hAnsi="Century Gothic" w:cs="Tahoma"/>
          <w:bCs/>
          <w:color w:val="000000" w:themeColor="text1"/>
          <w:sz w:val="20"/>
          <w:szCs w:val="20"/>
          <w:lang w:val="es-ES"/>
        </w:rPr>
        <w:t>.</w:t>
      </w:r>
    </w:p>
    <w:p w14:paraId="23689C13" w14:textId="77777777" w:rsidR="00AB464A" w:rsidRPr="00A9192B" w:rsidRDefault="00AB464A" w:rsidP="00AB464A">
      <w:pPr>
        <w:spacing w:line="360" w:lineRule="auto"/>
        <w:jc w:val="both"/>
        <w:rPr>
          <w:rFonts w:ascii="Century Gothic" w:eastAsia="Calibri" w:hAnsi="Century Gothic" w:cs="Tahoma"/>
          <w:bCs/>
          <w:color w:val="000000" w:themeColor="text1"/>
          <w:sz w:val="20"/>
          <w:szCs w:val="20"/>
          <w:lang w:val="es-ES"/>
        </w:rPr>
      </w:pPr>
    </w:p>
    <w:p w14:paraId="04ABB4C3" w14:textId="77777777" w:rsidR="0016657A" w:rsidRPr="00A9192B" w:rsidRDefault="0016657A" w:rsidP="002D25E7">
      <w:pPr>
        <w:numPr>
          <w:ilvl w:val="0"/>
          <w:numId w:val="10"/>
        </w:numPr>
        <w:spacing w:line="360" w:lineRule="auto"/>
        <w:jc w:val="both"/>
        <w:rPr>
          <w:rFonts w:ascii="Century Gothic" w:eastAsia="Calibri" w:hAnsi="Century Gothic" w:cs="Tahoma"/>
          <w:b/>
          <w:bCs/>
          <w:color w:val="000000" w:themeColor="text1"/>
          <w:sz w:val="20"/>
          <w:szCs w:val="20"/>
          <w:u w:val="single"/>
        </w:rPr>
      </w:pPr>
      <w:r w:rsidRPr="00A9192B">
        <w:rPr>
          <w:rFonts w:ascii="Century Gothic" w:eastAsia="Calibri" w:hAnsi="Century Gothic" w:cs="Tahoma"/>
          <w:b/>
          <w:bCs/>
          <w:color w:val="000000" w:themeColor="text1"/>
          <w:sz w:val="20"/>
          <w:szCs w:val="20"/>
          <w:u w:val="single"/>
        </w:rPr>
        <w:t xml:space="preserve">ADSCRIPCIÓN DE UN VEHÍCULO ADICIONAL PARA EL DISPOSITIVO DE RETÉN: </w:t>
      </w:r>
    </w:p>
    <w:p w14:paraId="75B8C8F6" w14:textId="77777777" w:rsidR="00412723" w:rsidRDefault="00412723" w:rsidP="00412723">
      <w:pPr>
        <w:spacing w:line="360" w:lineRule="auto"/>
        <w:jc w:val="both"/>
        <w:rPr>
          <w:rFonts w:ascii="Century Gothic" w:hAnsi="Century Gothic" w:cs="Century Gothic"/>
          <w:color w:val="000000"/>
          <w:sz w:val="20"/>
          <w:szCs w:val="20"/>
        </w:rPr>
      </w:pPr>
    </w:p>
    <w:p w14:paraId="4A424C59" w14:textId="48F1E032" w:rsidR="009260B7" w:rsidRPr="00A9192B" w:rsidRDefault="009260B7" w:rsidP="00412723">
      <w:pPr>
        <w:spacing w:line="360" w:lineRule="auto"/>
        <w:jc w:val="both"/>
        <w:rPr>
          <w:rFonts w:ascii="Century Gothic" w:hAnsi="Century Gothic" w:cs="Century Gothic"/>
          <w:color w:val="000000"/>
          <w:sz w:val="20"/>
          <w:szCs w:val="20"/>
        </w:rPr>
      </w:pPr>
      <w:r w:rsidRPr="00A9192B">
        <w:rPr>
          <w:rFonts w:ascii="Century Gothic" w:hAnsi="Century Gothic" w:cs="Century Gothic"/>
          <w:color w:val="000000"/>
          <w:sz w:val="20"/>
          <w:szCs w:val="20"/>
        </w:rPr>
        <w:t xml:space="preserve">En este apartado se valorará con un </w:t>
      </w:r>
      <w:r w:rsidRPr="00A9192B">
        <w:rPr>
          <w:rFonts w:ascii="Century Gothic" w:hAnsi="Century Gothic" w:cs="Century Gothic"/>
          <w:b/>
          <w:color w:val="000000"/>
          <w:sz w:val="20"/>
          <w:szCs w:val="20"/>
        </w:rPr>
        <w:t>máximo de 15 puntos</w:t>
      </w:r>
      <w:r w:rsidRPr="00A9192B">
        <w:rPr>
          <w:rFonts w:ascii="Century Gothic" w:hAnsi="Century Gothic" w:cs="Century Gothic"/>
          <w:color w:val="000000"/>
          <w:sz w:val="20"/>
          <w:szCs w:val="20"/>
        </w:rPr>
        <w:t xml:space="preserve"> a aquellos licitadores que se</w:t>
      </w:r>
      <w:r w:rsidRPr="00A9192B">
        <w:rPr>
          <w:rFonts w:ascii="Century Gothic" w:hAnsi="Century Gothic" w:cs="Century Gothic"/>
          <w:color w:val="000000"/>
        </w:rPr>
        <w:t xml:space="preserve"> </w:t>
      </w:r>
      <w:r w:rsidRPr="00A9192B">
        <w:rPr>
          <w:rFonts w:ascii="Century Gothic" w:hAnsi="Century Gothic" w:cs="Century Gothic"/>
          <w:color w:val="000000"/>
          <w:sz w:val="20"/>
          <w:szCs w:val="20"/>
        </w:rPr>
        <w:t xml:space="preserve">comprometan a adscribir de forma exclusiva al contrato, de cara a la </w:t>
      </w:r>
      <w:r w:rsidR="004F4AF8">
        <w:rPr>
          <w:rFonts w:ascii="Century Gothic" w:hAnsi="Century Gothic" w:cs="Century Gothic"/>
          <w:color w:val="000000"/>
          <w:sz w:val="20"/>
          <w:szCs w:val="20"/>
        </w:rPr>
        <w:t xml:space="preserve">realización de las correspondientes prestaciones, </w:t>
      </w:r>
      <w:r w:rsidRPr="00A9192B">
        <w:rPr>
          <w:rFonts w:ascii="Century Gothic" w:hAnsi="Century Gothic" w:cs="Century Gothic"/>
          <w:color w:val="000000"/>
          <w:sz w:val="20"/>
          <w:szCs w:val="20"/>
        </w:rPr>
        <w:t xml:space="preserve">objeto de contratación, un vehículo adicional al establecido </w:t>
      </w:r>
      <w:r w:rsidRPr="006B50C1">
        <w:rPr>
          <w:rFonts w:ascii="Century Gothic" w:hAnsi="Century Gothic" w:cs="Century Gothic"/>
          <w:color w:val="000000"/>
          <w:sz w:val="20"/>
          <w:szCs w:val="20"/>
        </w:rPr>
        <w:t xml:space="preserve">en la cláusula </w:t>
      </w:r>
      <w:r w:rsidR="00CE7C4B" w:rsidRPr="006B50C1">
        <w:rPr>
          <w:rFonts w:ascii="Century Gothic" w:hAnsi="Century Gothic" w:cs="Century Gothic"/>
          <w:color w:val="000000"/>
          <w:sz w:val="20"/>
          <w:szCs w:val="20"/>
        </w:rPr>
        <w:t>5.</w:t>
      </w:r>
      <w:r w:rsidR="00FD330A">
        <w:rPr>
          <w:rFonts w:ascii="Century Gothic" w:hAnsi="Century Gothic" w:cs="Century Gothic"/>
          <w:color w:val="000000"/>
          <w:sz w:val="20"/>
          <w:szCs w:val="20"/>
        </w:rPr>
        <w:t>3</w:t>
      </w:r>
      <w:r w:rsidRPr="006B50C1">
        <w:rPr>
          <w:rFonts w:ascii="Century Gothic" w:hAnsi="Century Gothic" w:cs="Century Gothic"/>
          <w:color w:val="000000"/>
          <w:sz w:val="20"/>
          <w:szCs w:val="20"/>
        </w:rPr>
        <w:t xml:space="preserve"> del Pliego</w:t>
      </w:r>
      <w:r w:rsidRPr="00A9192B">
        <w:rPr>
          <w:rFonts w:ascii="Century Gothic" w:hAnsi="Century Gothic" w:cs="Century Gothic"/>
          <w:color w:val="000000"/>
          <w:sz w:val="20"/>
          <w:szCs w:val="20"/>
        </w:rPr>
        <w:t xml:space="preserve"> de Prescripciones Técnicas Particulares, para el dispositivo de retén</w:t>
      </w:r>
      <w:r w:rsidRPr="00684FB5">
        <w:rPr>
          <w:rFonts w:ascii="Century Gothic" w:hAnsi="Century Gothic" w:cs="Century Gothic"/>
          <w:color w:val="000000"/>
          <w:sz w:val="20"/>
          <w:szCs w:val="20"/>
        </w:rPr>
        <w:t xml:space="preserve">. </w:t>
      </w:r>
      <w:r w:rsidR="003442B4" w:rsidRPr="00A9192B">
        <w:rPr>
          <w:rFonts w:ascii="Century Gothic" w:hAnsi="Century Gothic" w:cs="Century Gothic"/>
          <w:color w:val="000000"/>
          <w:sz w:val="20"/>
          <w:szCs w:val="20"/>
          <w:u w:val="single"/>
        </w:rPr>
        <w:t>Dicho vehículo adicional ha de ser de características similares al exigido en el</w:t>
      </w:r>
      <w:r w:rsidR="00EA2E76">
        <w:rPr>
          <w:rFonts w:ascii="Century Gothic" w:hAnsi="Century Gothic" w:cs="Century Gothic"/>
          <w:color w:val="000000"/>
          <w:sz w:val="20"/>
          <w:szCs w:val="20"/>
          <w:u w:val="single"/>
        </w:rPr>
        <w:t xml:space="preserve"> </w:t>
      </w:r>
      <w:r w:rsidR="00EA2E76" w:rsidRPr="00EA2E76">
        <w:rPr>
          <w:rFonts w:ascii="Century Gothic" w:eastAsia="Calibri" w:hAnsi="Century Gothic" w:cs="Tahoma"/>
          <w:bCs/>
          <w:color w:val="000000" w:themeColor="text1"/>
          <w:sz w:val="20"/>
          <w:szCs w:val="20"/>
          <w:u w:val="single"/>
        </w:rPr>
        <w:t>Pliego de Prescripciones Técnicas Particulares</w:t>
      </w:r>
      <w:r w:rsidR="003442B4" w:rsidRPr="00A9192B">
        <w:rPr>
          <w:rFonts w:ascii="Century Gothic" w:hAnsi="Century Gothic" w:cs="Century Gothic"/>
          <w:color w:val="000000"/>
          <w:sz w:val="20"/>
          <w:szCs w:val="20"/>
          <w:u w:val="single"/>
        </w:rPr>
        <w:t xml:space="preserve"> para el dispositivo de retén.</w:t>
      </w:r>
      <w:r w:rsidR="003442B4" w:rsidRPr="00A9192B">
        <w:rPr>
          <w:rFonts w:ascii="Century Gothic" w:hAnsi="Century Gothic" w:cs="Century Gothic"/>
          <w:color w:val="000000"/>
          <w:sz w:val="20"/>
          <w:szCs w:val="20"/>
        </w:rPr>
        <w:t xml:space="preserve"> </w:t>
      </w:r>
    </w:p>
    <w:p w14:paraId="6C77C2F1" w14:textId="2DB1BC4F" w:rsidR="009260B7" w:rsidRDefault="009260B7" w:rsidP="0059004E">
      <w:pPr>
        <w:spacing w:before="360"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Para la acreditación del presente criterio se cumplimentará el modelo a</w:t>
      </w:r>
      <w:r w:rsidR="00684FB5">
        <w:rPr>
          <w:rFonts w:ascii="Century Gothic" w:eastAsia="Calibri" w:hAnsi="Century Gothic" w:cs="Tahoma"/>
          <w:bCs/>
          <w:color w:val="000000" w:themeColor="text1"/>
          <w:sz w:val="20"/>
          <w:szCs w:val="20"/>
          <w:lang w:val="es-ES"/>
        </w:rPr>
        <w:t>d</w:t>
      </w:r>
      <w:r w:rsidRPr="00A9192B">
        <w:rPr>
          <w:rFonts w:ascii="Century Gothic" w:eastAsia="Calibri" w:hAnsi="Century Gothic" w:cs="Tahoma"/>
          <w:bCs/>
          <w:color w:val="000000" w:themeColor="text1"/>
          <w:sz w:val="20"/>
          <w:szCs w:val="20"/>
          <w:lang w:val="es-ES"/>
        </w:rPr>
        <w:t xml:space="preserve">junto al </w:t>
      </w:r>
      <w:r w:rsidRPr="00A9192B">
        <w:rPr>
          <w:rFonts w:ascii="Century Gothic" w:eastAsia="Calibri" w:hAnsi="Century Gothic" w:cs="Tahoma"/>
          <w:b/>
          <w:bCs/>
          <w:color w:val="000000" w:themeColor="text1"/>
          <w:sz w:val="20"/>
          <w:szCs w:val="20"/>
          <w:lang w:val="es-ES"/>
        </w:rPr>
        <w:t>ANEXO III</w:t>
      </w:r>
      <w:r w:rsidRPr="00A9192B">
        <w:rPr>
          <w:rFonts w:ascii="Century Gothic" w:eastAsia="Calibri" w:hAnsi="Century Gothic" w:cs="Tahoma"/>
          <w:bCs/>
          <w:color w:val="000000" w:themeColor="text1"/>
          <w:sz w:val="20"/>
          <w:szCs w:val="20"/>
          <w:lang w:val="es-ES"/>
        </w:rPr>
        <w:t xml:space="preserve"> del presente pliego.</w:t>
      </w:r>
    </w:p>
    <w:p w14:paraId="218AAC7E" w14:textId="77777777" w:rsidR="0059004E" w:rsidRDefault="0059004E" w:rsidP="0059004E">
      <w:pPr>
        <w:spacing w:line="360" w:lineRule="auto"/>
        <w:jc w:val="both"/>
        <w:rPr>
          <w:rFonts w:ascii="Century Gothic" w:eastAsia="Calibri" w:hAnsi="Century Gothic" w:cs="Tahoma"/>
          <w:bCs/>
          <w:color w:val="000000" w:themeColor="text1"/>
          <w:sz w:val="20"/>
          <w:szCs w:val="20"/>
          <w:lang w:val="es-ES"/>
        </w:rPr>
      </w:pPr>
    </w:p>
    <w:p w14:paraId="0D965010" w14:textId="2211E1C8" w:rsidR="0059004E" w:rsidRDefault="0059004E" w:rsidP="002D25E7">
      <w:pPr>
        <w:numPr>
          <w:ilvl w:val="0"/>
          <w:numId w:val="10"/>
        </w:numPr>
        <w:spacing w:line="360" w:lineRule="auto"/>
        <w:jc w:val="both"/>
        <w:rPr>
          <w:rFonts w:ascii="Century Gothic" w:eastAsia="Calibri" w:hAnsi="Century Gothic" w:cs="Tahoma"/>
          <w:b/>
          <w:bCs/>
          <w:color w:val="000000" w:themeColor="text1"/>
          <w:sz w:val="20"/>
          <w:szCs w:val="20"/>
          <w:u w:val="single"/>
        </w:rPr>
      </w:pPr>
      <w:r w:rsidRPr="0059004E">
        <w:rPr>
          <w:rFonts w:ascii="Century Gothic" w:eastAsia="Calibri" w:hAnsi="Century Gothic" w:cs="Tahoma"/>
          <w:b/>
          <w:bCs/>
          <w:color w:val="000000" w:themeColor="text1"/>
          <w:sz w:val="20"/>
          <w:szCs w:val="20"/>
          <w:u w:val="single"/>
        </w:rPr>
        <w:t xml:space="preserve">SUMINISTRO ADICIONAL DE </w:t>
      </w:r>
      <w:r w:rsidR="00EB75EF" w:rsidRPr="00EB75EF">
        <w:rPr>
          <w:rFonts w:ascii="Century Gothic" w:eastAsia="Calibri" w:hAnsi="Century Gothic" w:cs="Tahoma"/>
          <w:b/>
          <w:bCs/>
          <w:color w:val="000000" w:themeColor="text1"/>
          <w:sz w:val="20"/>
          <w:szCs w:val="20"/>
          <w:u w:val="single"/>
        </w:rPr>
        <w:t>BALIZAS LUMINOSAS</w:t>
      </w:r>
      <w:r>
        <w:rPr>
          <w:rFonts w:ascii="Century Gothic" w:eastAsia="Calibri" w:hAnsi="Century Gothic" w:cs="Tahoma"/>
          <w:b/>
          <w:bCs/>
          <w:color w:val="000000" w:themeColor="text1"/>
          <w:sz w:val="20"/>
          <w:szCs w:val="20"/>
          <w:u w:val="single"/>
        </w:rPr>
        <w:t>:</w:t>
      </w:r>
    </w:p>
    <w:p w14:paraId="27055C55" w14:textId="77777777" w:rsidR="009970CA" w:rsidRDefault="009970CA" w:rsidP="0059004E">
      <w:pPr>
        <w:spacing w:line="360" w:lineRule="auto"/>
        <w:jc w:val="both"/>
        <w:rPr>
          <w:rFonts w:ascii="Century Gothic" w:eastAsia="Calibri" w:hAnsi="Century Gothic" w:cs="Tahoma"/>
          <w:color w:val="000000" w:themeColor="text1"/>
          <w:sz w:val="20"/>
          <w:szCs w:val="20"/>
        </w:rPr>
      </w:pPr>
    </w:p>
    <w:p w14:paraId="24843AC4" w14:textId="7ACF8414" w:rsidR="0059004E" w:rsidRDefault="00434E90" w:rsidP="0059004E">
      <w:pPr>
        <w:spacing w:line="360" w:lineRule="auto"/>
        <w:jc w:val="both"/>
        <w:rPr>
          <w:rFonts w:ascii="Century Gothic" w:eastAsia="Calibri" w:hAnsi="Century Gothic" w:cs="Tahoma"/>
          <w:color w:val="000000" w:themeColor="text1"/>
          <w:sz w:val="20"/>
          <w:szCs w:val="20"/>
        </w:rPr>
      </w:pPr>
      <w:r w:rsidRPr="00434E90">
        <w:rPr>
          <w:rFonts w:ascii="Century Gothic" w:eastAsia="Calibri" w:hAnsi="Century Gothic" w:cs="Tahoma"/>
          <w:color w:val="000000" w:themeColor="text1"/>
          <w:sz w:val="20"/>
          <w:szCs w:val="20"/>
        </w:rPr>
        <w:lastRenderedPageBreak/>
        <w:t xml:space="preserve">En este apartado se valorará </w:t>
      </w:r>
      <w:r>
        <w:rPr>
          <w:rFonts w:ascii="Century Gothic" w:eastAsia="Calibri" w:hAnsi="Century Gothic" w:cs="Tahoma"/>
          <w:color w:val="000000" w:themeColor="text1"/>
          <w:sz w:val="20"/>
          <w:szCs w:val="20"/>
        </w:rPr>
        <w:t xml:space="preserve">con un máximo de 10 puntos al licitador que se comprometa a ofertar un total de CUARENTA (40) </w:t>
      </w:r>
      <w:r w:rsidR="002950AE">
        <w:rPr>
          <w:rFonts w:ascii="Century Gothic" w:eastAsia="Calibri" w:hAnsi="Century Gothic" w:cs="Tahoma"/>
          <w:color w:val="000000" w:themeColor="text1"/>
          <w:sz w:val="20"/>
          <w:szCs w:val="20"/>
        </w:rPr>
        <w:t>BALIZAS LUMINOSAS</w:t>
      </w:r>
      <w:r w:rsidR="002F525E">
        <w:rPr>
          <w:rFonts w:ascii="Century Gothic" w:eastAsia="Calibri" w:hAnsi="Century Gothic" w:cs="Tahoma"/>
          <w:color w:val="000000" w:themeColor="text1"/>
          <w:sz w:val="20"/>
          <w:szCs w:val="20"/>
        </w:rPr>
        <w:t xml:space="preserve">, adicionales a las establecidas en la cláusula </w:t>
      </w:r>
      <w:r w:rsidR="00FD330A">
        <w:rPr>
          <w:rFonts w:ascii="Century Gothic" w:eastAsia="Calibri" w:hAnsi="Century Gothic" w:cs="Tahoma"/>
          <w:color w:val="000000" w:themeColor="text1"/>
          <w:sz w:val="20"/>
          <w:szCs w:val="20"/>
        </w:rPr>
        <w:t>5.3</w:t>
      </w:r>
      <w:r w:rsidR="002F525E">
        <w:rPr>
          <w:rFonts w:ascii="Century Gothic" w:eastAsia="Calibri" w:hAnsi="Century Gothic" w:cs="Tahoma"/>
          <w:color w:val="000000" w:themeColor="text1"/>
          <w:sz w:val="20"/>
          <w:szCs w:val="20"/>
        </w:rPr>
        <w:t xml:space="preserve"> del Pliego de Prescripciones Técnicas Particulares.</w:t>
      </w:r>
    </w:p>
    <w:p w14:paraId="2C898D31" w14:textId="77777777" w:rsidR="009970CA" w:rsidRDefault="009970CA" w:rsidP="0059004E">
      <w:pPr>
        <w:spacing w:line="360" w:lineRule="auto"/>
        <w:jc w:val="both"/>
        <w:rPr>
          <w:rFonts w:ascii="Century Gothic" w:eastAsia="Calibri" w:hAnsi="Century Gothic" w:cs="Tahoma"/>
          <w:color w:val="000000" w:themeColor="text1"/>
          <w:sz w:val="20"/>
          <w:szCs w:val="20"/>
        </w:rPr>
      </w:pPr>
    </w:p>
    <w:p w14:paraId="0F48C40E" w14:textId="7BC9D17D" w:rsidR="002F525E" w:rsidRDefault="002F525E"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Para el reparto del resto de la puntuación, se tendrá en cuenta lo establecido en la siguiente tabla:</w:t>
      </w:r>
    </w:p>
    <w:p w14:paraId="087692D0" w14:textId="77777777" w:rsidR="00A22D8C" w:rsidRDefault="00A22D8C" w:rsidP="0059004E">
      <w:pPr>
        <w:spacing w:line="360" w:lineRule="auto"/>
        <w:jc w:val="both"/>
        <w:rPr>
          <w:rFonts w:ascii="Century Gothic" w:eastAsia="Calibri" w:hAnsi="Century Gothic" w:cs="Tahoma"/>
          <w:color w:val="000000" w:themeColor="text1"/>
          <w:sz w:val="20"/>
          <w:szCs w:val="20"/>
        </w:rPr>
      </w:pPr>
    </w:p>
    <w:tbl>
      <w:tblPr>
        <w:tblStyle w:val="Tablaconcuadrcula"/>
        <w:tblW w:w="0" w:type="auto"/>
        <w:tblLook w:val="04A0" w:firstRow="1" w:lastRow="0" w:firstColumn="1" w:lastColumn="0" w:noHBand="0" w:noVBand="1"/>
      </w:tblPr>
      <w:tblGrid>
        <w:gridCol w:w="6941"/>
        <w:gridCol w:w="1554"/>
      </w:tblGrid>
      <w:tr w:rsidR="009970CA" w14:paraId="5AC5D9CA" w14:textId="77777777" w:rsidTr="007238CB">
        <w:tc>
          <w:tcPr>
            <w:tcW w:w="6941" w:type="dxa"/>
            <w:tcBorders>
              <w:top w:val="single" w:sz="4" w:space="0" w:color="FFFFFF" w:themeColor="background1"/>
              <w:left w:val="single" w:sz="4" w:space="0" w:color="FFFFFF" w:themeColor="background1"/>
            </w:tcBorders>
          </w:tcPr>
          <w:p w14:paraId="26B7CA20" w14:textId="77777777" w:rsidR="009970CA" w:rsidRDefault="009970CA" w:rsidP="0059004E">
            <w:pPr>
              <w:spacing w:line="360" w:lineRule="auto"/>
              <w:jc w:val="both"/>
              <w:rPr>
                <w:rFonts w:ascii="Century Gothic" w:eastAsia="Calibri" w:hAnsi="Century Gothic" w:cs="Tahoma"/>
                <w:color w:val="000000" w:themeColor="text1"/>
                <w:sz w:val="20"/>
                <w:szCs w:val="20"/>
              </w:rPr>
            </w:pPr>
          </w:p>
        </w:tc>
        <w:tc>
          <w:tcPr>
            <w:tcW w:w="1554" w:type="dxa"/>
            <w:vAlign w:val="center"/>
          </w:tcPr>
          <w:p w14:paraId="73D202E4" w14:textId="1C29B272" w:rsidR="009970CA" w:rsidRPr="009970CA" w:rsidRDefault="009970CA" w:rsidP="009970CA">
            <w:pPr>
              <w:spacing w:line="360" w:lineRule="auto"/>
              <w:jc w:val="center"/>
              <w:rPr>
                <w:rFonts w:ascii="Century Gothic" w:eastAsia="Calibri" w:hAnsi="Century Gothic" w:cs="Tahoma"/>
                <w:b/>
                <w:bCs/>
                <w:color w:val="000000" w:themeColor="text1"/>
                <w:sz w:val="20"/>
                <w:szCs w:val="20"/>
              </w:rPr>
            </w:pPr>
            <w:r w:rsidRPr="009970CA">
              <w:rPr>
                <w:rFonts w:ascii="Century Gothic" w:eastAsia="Calibri" w:hAnsi="Century Gothic" w:cs="Tahoma"/>
                <w:b/>
                <w:bCs/>
                <w:color w:val="000000" w:themeColor="text1"/>
                <w:sz w:val="20"/>
                <w:szCs w:val="20"/>
              </w:rPr>
              <w:t>PUNTUACIÓN</w:t>
            </w:r>
          </w:p>
        </w:tc>
      </w:tr>
      <w:tr w:rsidR="009970CA" w14:paraId="5C20603B" w14:textId="77777777" w:rsidTr="007238CB">
        <w:tc>
          <w:tcPr>
            <w:tcW w:w="6941" w:type="dxa"/>
          </w:tcPr>
          <w:p w14:paraId="7341090D" w14:textId="6214BF71" w:rsidR="009970CA" w:rsidRDefault="00A22D8C"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 xml:space="preserve">El licitador se compromete a ofertar un total de CUARENTA (40) </w:t>
            </w:r>
            <w:r w:rsidR="002950AE">
              <w:rPr>
                <w:rFonts w:ascii="Century Gothic" w:eastAsia="Calibri" w:hAnsi="Century Gothic" w:cs="Tahoma"/>
                <w:color w:val="000000" w:themeColor="text1"/>
                <w:sz w:val="20"/>
                <w:szCs w:val="20"/>
              </w:rPr>
              <w:t>BALIZAS LUMINOSAS</w:t>
            </w:r>
            <w:r>
              <w:rPr>
                <w:rFonts w:ascii="Century Gothic" w:eastAsia="Calibri" w:hAnsi="Century Gothic" w:cs="Tahoma"/>
                <w:color w:val="000000" w:themeColor="text1"/>
                <w:sz w:val="20"/>
                <w:szCs w:val="20"/>
              </w:rPr>
              <w:t xml:space="preserve">, adicionales a las establecidas en la cláusula </w:t>
            </w:r>
            <w:r w:rsidR="001216F2">
              <w:rPr>
                <w:rFonts w:ascii="Century Gothic" w:eastAsia="Calibri" w:hAnsi="Century Gothic" w:cs="Tahoma"/>
                <w:color w:val="000000" w:themeColor="text1"/>
                <w:sz w:val="20"/>
                <w:szCs w:val="20"/>
              </w:rPr>
              <w:t>5.3</w:t>
            </w:r>
            <w:r>
              <w:rPr>
                <w:rFonts w:ascii="Century Gothic" w:eastAsia="Calibri" w:hAnsi="Century Gothic" w:cs="Tahoma"/>
                <w:color w:val="000000" w:themeColor="text1"/>
                <w:sz w:val="20"/>
                <w:szCs w:val="20"/>
              </w:rPr>
              <w:t xml:space="preserve"> del Pliego de Prescripciones Técnicas Particulares</w:t>
            </w:r>
            <w:r w:rsidR="007238CB">
              <w:rPr>
                <w:rFonts w:ascii="Century Gothic" w:eastAsia="Calibri" w:hAnsi="Century Gothic" w:cs="Tahoma"/>
                <w:color w:val="000000" w:themeColor="text1"/>
                <w:sz w:val="20"/>
                <w:szCs w:val="20"/>
              </w:rPr>
              <w:t>.</w:t>
            </w:r>
          </w:p>
        </w:tc>
        <w:tc>
          <w:tcPr>
            <w:tcW w:w="1554" w:type="dxa"/>
            <w:vAlign w:val="center"/>
          </w:tcPr>
          <w:p w14:paraId="21051C6E" w14:textId="004A95E3" w:rsidR="009970CA" w:rsidRPr="00A22D8C" w:rsidRDefault="00A22D8C" w:rsidP="009970CA">
            <w:pPr>
              <w:spacing w:line="360" w:lineRule="auto"/>
              <w:jc w:val="center"/>
              <w:rPr>
                <w:rFonts w:ascii="Century Gothic" w:eastAsia="Calibri" w:hAnsi="Century Gothic" w:cs="Tahoma"/>
                <w:b/>
                <w:bCs/>
                <w:color w:val="000000" w:themeColor="text1"/>
                <w:sz w:val="20"/>
                <w:szCs w:val="20"/>
              </w:rPr>
            </w:pPr>
            <w:r w:rsidRPr="00A22D8C">
              <w:rPr>
                <w:rFonts w:ascii="Century Gothic" w:eastAsia="Calibri" w:hAnsi="Century Gothic" w:cs="Tahoma"/>
                <w:b/>
                <w:bCs/>
                <w:color w:val="000000" w:themeColor="text1"/>
                <w:sz w:val="20"/>
                <w:szCs w:val="20"/>
              </w:rPr>
              <w:t>10 PUNTOS</w:t>
            </w:r>
          </w:p>
        </w:tc>
      </w:tr>
      <w:tr w:rsidR="009970CA" w14:paraId="5AA291C3" w14:textId="77777777" w:rsidTr="007238CB">
        <w:tc>
          <w:tcPr>
            <w:tcW w:w="6941" w:type="dxa"/>
          </w:tcPr>
          <w:p w14:paraId="6118A115" w14:textId="2CBA9523" w:rsidR="009970CA" w:rsidRDefault="007238CB"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 xml:space="preserve">El licitador se compromete a ofertar un total de TREINTA (30) </w:t>
            </w:r>
            <w:r w:rsidR="002950AE">
              <w:rPr>
                <w:rFonts w:ascii="Century Gothic" w:eastAsia="Calibri" w:hAnsi="Century Gothic" w:cs="Tahoma"/>
                <w:color w:val="000000" w:themeColor="text1"/>
                <w:sz w:val="20"/>
                <w:szCs w:val="20"/>
              </w:rPr>
              <w:t>BALIZAS LUMINOSAS</w:t>
            </w:r>
            <w:r>
              <w:rPr>
                <w:rFonts w:ascii="Century Gothic" w:eastAsia="Calibri" w:hAnsi="Century Gothic" w:cs="Tahoma"/>
                <w:color w:val="000000" w:themeColor="text1"/>
                <w:sz w:val="20"/>
                <w:szCs w:val="20"/>
              </w:rPr>
              <w:t xml:space="preserve">, adicionales a las establecidas en la cláusula </w:t>
            </w:r>
            <w:r w:rsidR="001216F2">
              <w:rPr>
                <w:rFonts w:ascii="Century Gothic" w:eastAsia="Calibri" w:hAnsi="Century Gothic" w:cs="Tahoma"/>
                <w:color w:val="000000" w:themeColor="text1"/>
                <w:sz w:val="20"/>
                <w:szCs w:val="20"/>
              </w:rPr>
              <w:t>5.3</w:t>
            </w:r>
            <w:r>
              <w:rPr>
                <w:rFonts w:ascii="Century Gothic" w:eastAsia="Calibri" w:hAnsi="Century Gothic" w:cs="Tahoma"/>
                <w:color w:val="000000" w:themeColor="text1"/>
                <w:sz w:val="20"/>
                <w:szCs w:val="20"/>
              </w:rPr>
              <w:t xml:space="preserve"> del Pliego de Prescripciones Técnicas Particulares.</w:t>
            </w:r>
          </w:p>
        </w:tc>
        <w:tc>
          <w:tcPr>
            <w:tcW w:w="1554" w:type="dxa"/>
            <w:vAlign w:val="center"/>
          </w:tcPr>
          <w:p w14:paraId="08E880D1" w14:textId="0F26B325" w:rsidR="009970CA" w:rsidRPr="00A22D8C" w:rsidRDefault="00A22D8C" w:rsidP="009970CA">
            <w:pPr>
              <w:spacing w:line="360" w:lineRule="auto"/>
              <w:jc w:val="center"/>
              <w:rPr>
                <w:rFonts w:ascii="Century Gothic" w:eastAsia="Calibri" w:hAnsi="Century Gothic" w:cs="Tahoma"/>
                <w:b/>
                <w:bCs/>
                <w:color w:val="000000" w:themeColor="text1"/>
                <w:sz w:val="20"/>
                <w:szCs w:val="20"/>
              </w:rPr>
            </w:pPr>
            <w:r w:rsidRPr="00A22D8C">
              <w:rPr>
                <w:rFonts w:ascii="Century Gothic" w:eastAsia="Calibri" w:hAnsi="Century Gothic" w:cs="Tahoma"/>
                <w:b/>
                <w:bCs/>
                <w:color w:val="000000" w:themeColor="text1"/>
                <w:sz w:val="20"/>
                <w:szCs w:val="20"/>
              </w:rPr>
              <w:t>7,5 PUNTOS</w:t>
            </w:r>
          </w:p>
        </w:tc>
      </w:tr>
      <w:tr w:rsidR="009970CA" w14:paraId="7BA70011" w14:textId="77777777" w:rsidTr="007238CB">
        <w:tc>
          <w:tcPr>
            <w:tcW w:w="6941" w:type="dxa"/>
          </w:tcPr>
          <w:p w14:paraId="29BEDCC1" w14:textId="5DFD8F6D" w:rsidR="009970CA" w:rsidRDefault="007238CB"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 xml:space="preserve">El licitador se compromete a ofertar un total de VEINTE (20) </w:t>
            </w:r>
            <w:r w:rsidR="002950AE">
              <w:rPr>
                <w:rFonts w:ascii="Century Gothic" w:eastAsia="Calibri" w:hAnsi="Century Gothic" w:cs="Tahoma"/>
                <w:color w:val="000000" w:themeColor="text1"/>
                <w:sz w:val="20"/>
                <w:szCs w:val="20"/>
              </w:rPr>
              <w:t>BALIZAS LUMINOSAS</w:t>
            </w:r>
            <w:r>
              <w:rPr>
                <w:rFonts w:ascii="Century Gothic" w:eastAsia="Calibri" w:hAnsi="Century Gothic" w:cs="Tahoma"/>
                <w:color w:val="000000" w:themeColor="text1"/>
                <w:sz w:val="20"/>
                <w:szCs w:val="20"/>
              </w:rPr>
              <w:t xml:space="preserve">, adicionales a las establecidas en la cláusula </w:t>
            </w:r>
            <w:r w:rsidR="001216F2">
              <w:rPr>
                <w:rFonts w:ascii="Century Gothic" w:eastAsia="Calibri" w:hAnsi="Century Gothic" w:cs="Tahoma"/>
                <w:color w:val="000000" w:themeColor="text1"/>
                <w:sz w:val="20"/>
                <w:szCs w:val="20"/>
              </w:rPr>
              <w:t>5.3</w:t>
            </w:r>
            <w:r>
              <w:rPr>
                <w:rFonts w:ascii="Century Gothic" w:eastAsia="Calibri" w:hAnsi="Century Gothic" w:cs="Tahoma"/>
                <w:color w:val="000000" w:themeColor="text1"/>
                <w:sz w:val="20"/>
                <w:szCs w:val="20"/>
              </w:rPr>
              <w:t xml:space="preserve"> del Pliego de Prescripciones Técnicas Particulares.</w:t>
            </w:r>
          </w:p>
        </w:tc>
        <w:tc>
          <w:tcPr>
            <w:tcW w:w="1554" w:type="dxa"/>
            <w:vAlign w:val="center"/>
          </w:tcPr>
          <w:p w14:paraId="1A2795B5" w14:textId="284AB439" w:rsidR="009970CA" w:rsidRPr="00A22D8C" w:rsidRDefault="00A22D8C" w:rsidP="009970CA">
            <w:pPr>
              <w:spacing w:line="360" w:lineRule="auto"/>
              <w:jc w:val="center"/>
              <w:rPr>
                <w:rFonts w:ascii="Century Gothic" w:eastAsia="Calibri" w:hAnsi="Century Gothic" w:cs="Tahoma"/>
                <w:b/>
                <w:bCs/>
                <w:color w:val="000000" w:themeColor="text1"/>
                <w:sz w:val="20"/>
                <w:szCs w:val="20"/>
              </w:rPr>
            </w:pPr>
            <w:r w:rsidRPr="00A22D8C">
              <w:rPr>
                <w:rFonts w:ascii="Century Gothic" w:eastAsia="Calibri" w:hAnsi="Century Gothic" w:cs="Tahoma"/>
                <w:b/>
                <w:bCs/>
                <w:color w:val="000000" w:themeColor="text1"/>
                <w:sz w:val="20"/>
                <w:szCs w:val="20"/>
              </w:rPr>
              <w:t>5 PUNTOS</w:t>
            </w:r>
          </w:p>
        </w:tc>
      </w:tr>
      <w:tr w:rsidR="009970CA" w14:paraId="48F898CA" w14:textId="77777777" w:rsidTr="007238CB">
        <w:tc>
          <w:tcPr>
            <w:tcW w:w="6941" w:type="dxa"/>
          </w:tcPr>
          <w:p w14:paraId="50BA78AC" w14:textId="66493A97" w:rsidR="009970CA" w:rsidRDefault="007238CB" w:rsidP="0059004E">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 xml:space="preserve">El licitador se compromete a ofertar un total de DIEZ (10) </w:t>
            </w:r>
            <w:r w:rsidR="002950AE">
              <w:rPr>
                <w:rFonts w:ascii="Century Gothic" w:eastAsia="Calibri" w:hAnsi="Century Gothic" w:cs="Tahoma"/>
                <w:color w:val="000000" w:themeColor="text1"/>
                <w:sz w:val="20"/>
                <w:szCs w:val="20"/>
              </w:rPr>
              <w:t xml:space="preserve">BALIZAS </w:t>
            </w:r>
            <w:r>
              <w:rPr>
                <w:rFonts w:ascii="Century Gothic" w:eastAsia="Calibri" w:hAnsi="Century Gothic" w:cs="Tahoma"/>
                <w:color w:val="000000" w:themeColor="text1"/>
                <w:sz w:val="20"/>
                <w:szCs w:val="20"/>
              </w:rPr>
              <w:t>LUMIN</w:t>
            </w:r>
            <w:r w:rsidR="002950AE">
              <w:rPr>
                <w:rFonts w:ascii="Century Gothic" w:eastAsia="Calibri" w:hAnsi="Century Gothic" w:cs="Tahoma"/>
                <w:color w:val="000000" w:themeColor="text1"/>
                <w:sz w:val="20"/>
                <w:szCs w:val="20"/>
              </w:rPr>
              <w:t>OSAS</w:t>
            </w:r>
            <w:r>
              <w:rPr>
                <w:rFonts w:ascii="Century Gothic" w:eastAsia="Calibri" w:hAnsi="Century Gothic" w:cs="Tahoma"/>
                <w:color w:val="000000" w:themeColor="text1"/>
                <w:sz w:val="20"/>
                <w:szCs w:val="20"/>
              </w:rPr>
              <w:t xml:space="preserve">, adicionales a las establecidas en la cláusula </w:t>
            </w:r>
            <w:r w:rsidR="001216F2">
              <w:rPr>
                <w:rFonts w:ascii="Century Gothic" w:eastAsia="Calibri" w:hAnsi="Century Gothic" w:cs="Tahoma"/>
                <w:color w:val="000000" w:themeColor="text1"/>
                <w:sz w:val="20"/>
                <w:szCs w:val="20"/>
              </w:rPr>
              <w:t>5.3</w:t>
            </w:r>
            <w:r>
              <w:rPr>
                <w:rFonts w:ascii="Century Gothic" w:eastAsia="Calibri" w:hAnsi="Century Gothic" w:cs="Tahoma"/>
                <w:color w:val="000000" w:themeColor="text1"/>
                <w:sz w:val="20"/>
                <w:szCs w:val="20"/>
              </w:rPr>
              <w:t xml:space="preserve"> del Pliego de Prescripciones Técnicas Particulares.</w:t>
            </w:r>
          </w:p>
        </w:tc>
        <w:tc>
          <w:tcPr>
            <w:tcW w:w="1554" w:type="dxa"/>
            <w:vAlign w:val="center"/>
          </w:tcPr>
          <w:p w14:paraId="1CB438ED" w14:textId="32D76E1E" w:rsidR="009970CA" w:rsidRPr="00A22D8C" w:rsidRDefault="00A22D8C" w:rsidP="009970CA">
            <w:pPr>
              <w:spacing w:line="360" w:lineRule="auto"/>
              <w:jc w:val="center"/>
              <w:rPr>
                <w:rFonts w:ascii="Century Gothic" w:eastAsia="Calibri" w:hAnsi="Century Gothic" w:cs="Tahoma"/>
                <w:b/>
                <w:bCs/>
                <w:color w:val="000000" w:themeColor="text1"/>
                <w:sz w:val="20"/>
                <w:szCs w:val="20"/>
              </w:rPr>
            </w:pPr>
            <w:r w:rsidRPr="00A22D8C">
              <w:rPr>
                <w:rFonts w:ascii="Century Gothic" w:eastAsia="Calibri" w:hAnsi="Century Gothic" w:cs="Tahoma"/>
                <w:b/>
                <w:bCs/>
                <w:color w:val="000000" w:themeColor="text1"/>
                <w:sz w:val="20"/>
                <w:szCs w:val="20"/>
              </w:rPr>
              <w:t>2,5 PUNTOS</w:t>
            </w:r>
          </w:p>
        </w:tc>
      </w:tr>
    </w:tbl>
    <w:p w14:paraId="6E1F703D" w14:textId="77777777" w:rsidR="00A569F0" w:rsidRDefault="00A569F0" w:rsidP="0059004E">
      <w:pPr>
        <w:spacing w:line="360" w:lineRule="auto"/>
        <w:jc w:val="both"/>
        <w:rPr>
          <w:rFonts w:ascii="Century Gothic" w:eastAsia="Calibri" w:hAnsi="Century Gothic" w:cs="Tahoma"/>
          <w:bCs/>
          <w:color w:val="000000" w:themeColor="text1"/>
          <w:sz w:val="20"/>
          <w:szCs w:val="20"/>
          <w:lang w:val="es-ES"/>
        </w:rPr>
      </w:pPr>
    </w:p>
    <w:p w14:paraId="78F65FC0" w14:textId="7591BB82" w:rsidR="009970CA" w:rsidRDefault="00A569F0" w:rsidP="0059004E">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Para la acreditación del presente criterio se cumplimentará el modelo a</w:t>
      </w:r>
      <w:r>
        <w:rPr>
          <w:rFonts w:ascii="Century Gothic" w:eastAsia="Calibri" w:hAnsi="Century Gothic" w:cs="Tahoma"/>
          <w:bCs/>
          <w:color w:val="000000" w:themeColor="text1"/>
          <w:sz w:val="20"/>
          <w:szCs w:val="20"/>
          <w:lang w:val="es-ES"/>
        </w:rPr>
        <w:t>d</w:t>
      </w:r>
      <w:r w:rsidRPr="00A9192B">
        <w:rPr>
          <w:rFonts w:ascii="Century Gothic" w:eastAsia="Calibri" w:hAnsi="Century Gothic" w:cs="Tahoma"/>
          <w:bCs/>
          <w:color w:val="000000" w:themeColor="text1"/>
          <w:sz w:val="20"/>
          <w:szCs w:val="20"/>
          <w:lang w:val="es-ES"/>
        </w:rPr>
        <w:t xml:space="preserve">junto al </w:t>
      </w:r>
      <w:r w:rsidRPr="00A9192B">
        <w:rPr>
          <w:rFonts w:ascii="Century Gothic" w:eastAsia="Calibri" w:hAnsi="Century Gothic" w:cs="Tahoma"/>
          <w:b/>
          <w:bCs/>
          <w:color w:val="000000" w:themeColor="text1"/>
          <w:sz w:val="20"/>
          <w:szCs w:val="20"/>
          <w:lang w:val="es-ES"/>
        </w:rPr>
        <w:t>ANEXO III</w:t>
      </w:r>
      <w:r w:rsidRPr="00A9192B">
        <w:rPr>
          <w:rFonts w:ascii="Century Gothic" w:eastAsia="Calibri" w:hAnsi="Century Gothic" w:cs="Tahoma"/>
          <w:bCs/>
          <w:color w:val="000000" w:themeColor="text1"/>
          <w:sz w:val="20"/>
          <w:szCs w:val="20"/>
          <w:lang w:val="es-ES"/>
        </w:rPr>
        <w:t xml:space="preserve"> del presente pliego.</w:t>
      </w:r>
    </w:p>
    <w:p w14:paraId="72D3633C" w14:textId="77777777" w:rsidR="00A569F0" w:rsidRPr="00434E90" w:rsidRDefault="00A569F0" w:rsidP="0059004E">
      <w:pPr>
        <w:spacing w:line="360" w:lineRule="auto"/>
        <w:jc w:val="both"/>
        <w:rPr>
          <w:rFonts w:ascii="Century Gothic" w:eastAsia="Calibri" w:hAnsi="Century Gothic" w:cs="Tahoma"/>
          <w:color w:val="000000" w:themeColor="text1"/>
          <w:sz w:val="20"/>
          <w:szCs w:val="20"/>
        </w:rPr>
      </w:pPr>
    </w:p>
    <w:p w14:paraId="497E998D" w14:textId="77777777" w:rsidR="003A6914" w:rsidRPr="00A9192B" w:rsidRDefault="0077159E" w:rsidP="002938EF">
      <w:pPr>
        <w:pStyle w:val="Ttulo2"/>
        <w:spacing w:before="0" w:line="360" w:lineRule="auto"/>
        <w:jc w:val="both"/>
        <w:rPr>
          <w:rFonts w:ascii="Century Gothic" w:hAnsi="Century Gothic" w:cs="Tahoma"/>
          <w:b/>
          <w:color w:val="000000" w:themeColor="text1"/>
          <w:sz w:val="22"/>
          <w:szCs w:val="22"/>
        </w:rPr>
      </w:pPr>
      <w:bookmarkStart w:id="62" w:name="_Toc82504749"/>
      <w:bookmarkStart w:id="63" w:name="_Toc95130085"/>
      <w:bookmarkStart w:id="64" w:name="_Toc109982250"/>
      <w:r w:rsidRPr="00A9192B">
        <w:rPr>
          <w:rFonts w:ascii="Century Gothic" w:hAnsi="Century Gothic" w:cs="Tahoma"/>
          <w:b/>
          <w:color w:val="000000" w:themeColor="text1"/>
          <w:sz w:val="22"/>
          <w:szCs w:val="22"/>
        </w:rPr>
        <w:t>17. CRITERIOS DE DESEMPATE Y OFERTAS ANORMALMENTE BAJAS</w:t>
      </w:r>
      <w:bookmarkEnd w:id="62"/>
      <w:bookmarkEnd w:id="63"/>
      <w:r w:rsidRPr="00A9192B">
        <w:rPr>
          <w:rFonts w:ascii="Century Gothic" w:hAnsi="Century Gothic" w:cs="Tahoma"/>
          <w:b/>
          <w:color w:val="000000" w:themeColor="text1"/>
          <w:sz w:val="22"/>
          <w:szCs w:val="22"/>
        </w:rPr>
        <w:t>.</w:t>
      </w:r>
      <w:bookmarkEnd w:id="64"/>
    </w:p>
    <w:p w14:paraId="59762B89" w14:textId="77777777" w:rsidR="002938EF" w:rsidRDefault="002938EF" w:rsidP="002938EF">
      <w:pPr>
        <w:spacing w:line="360" w:lineRule="auto"/>
        <w:jc w:val="both"/>
        <w:rPr>
          <w:rFonts w:ascii="Century Gothic" w:hAnsi="Century Gothic" w:cs="Tahoma"/>
          <w:b/>
          <w:bCs/>
          <w:iCs/>
          <w:color w:val="000000" w:themeColor="text1"/>
          <w:sz w:val="20"/>
          <w:szCs w:val="20"/>
        </w:rPr>
      </w:pPr>
    </w:p>
    <w:p w14:paraId="18D595C2" w14:textId="20FE5E58" w:rsidR="0077159E" w:rsidRPr="00A9192B" w:rsidRDefault="0077159E" w:rsidP="002938EF">
      <w:pPr>
        <w:spacing w:line="360" w:lineRule="auto"/>
        <w:jc w:val="both"/>
        <w:rPr>
          <w:rFonts w:ascii="Century Gothic" w:hAnsi="Century Gothic" w:cs="Tahoma"/>
          <w:bCs/>
          <w:iCs/>
          <w:color w:val="000000" w:themeColor="text1"/>
          <w:sz w:val="20"/>
          <w:szCs w:val="20"/>
        </w:rPr>
      </w:pPr>
      <w:r w:rsidRPr="00A9192B">
        <w:rPr>
          <w:rFonts w:ascii="Century Gothic" w:hAnsi="Century Gothic" w:cs="Tahoma"/>
          <w:b/>
          <w:bCs/>
          <w:iCs/>
          <w:color w:val="000000" w:themeColor="text1"/>
          <w:sz w:val="20"/>
          <w:szCs w:val="20"/>
        </w:rPr>
        <w:t>17.1.</w:t>
      </w:r>
      <w:r w:rsidRPr="00A9192B">
        <w:rPr>
          <w:rFonts w:ascii="Century Gothic" w:hAnsi="Century Gothic" w:cs="Tahoma"/>
          <w:bCs/>
          <w:iCs/>
          <w:color w:val="000000" w:themeColor="text1"/>
          <w:sz w:val="20"/>
          <w:szCs w:val="20"/>
        </w:rPr>
        <w:t xml:space="preserve"> En caso de empate entre dos o más ofertas se resolverá a favor de:</w:t>
      </w:r>
    </w:p>
    <w:p w14:paraId="54DEFDA8" w14:textId="77777777" w:rsidR="007A4F47" w:rsidRPr="00A9192B" w:rsidRDefault="007A4F47" w:rsidP="0077159E">
      <w:pPr>
        <w:jc w:val="both"/>
        <w:rPr>
          <w:rFonts w:ascii="Century Gothic" w:hAnsi="Century Gothic" w:cs="Tahoma"/>
          <w:bCs/>
          <w:iCs/>
          <w:color w:val="000000" w:themeColor="text1"/>
          <w:sz w:val="20"/>
          <w:szCs w:val="20"/>
        </w:rPr>
      </w:pPr>
    </w:p>
    <w:p w14:paraId="09B5E921" w14:textId="77777777" w:rsidR="007A4F47" w:rsidRPr="00A9192B" w:rsidRDefault="007A4F47" w:rsidP="002D25E7">
      <w:pPr>
        <w:pStyle w:val="Prrafodelista"/>
        <w:numPr>
          <w:ilvl w:val="0"/>
          <w:numId w:val="11"/>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Proposiciones presentadas por aquellas empresas que, al vencimiento del plazo de presentación de ofertas, tengan en su plantilla un porcentaje de trabajadores con discapacidad superior al que les imponga la normativa.</w:t>
      </w:r>
    </w:p>
    <w:p w14:paraId="22BD5B53" w14:textId="77777777" w:rsidR="007A4F47" w:rsidRPr="00A9192B" w:rsidRDefault="007A4F47" w:rsidP="007A4F47">
      <w:pPr>
        <w:pStyle w:val="Prrafodelista"/>
        <w:spacing w:after="240" w:line="360" w:lineRule="auto"/>
        <w:jc w:val="both"/>
        <w:rPr>
          <w:rFonts w:ascii="Century Gothic" w:hAnsi="Century Gothic" w:cs="Tahoma"/>
          <w:color w:val="000000" w:themeColor="text1"/>
          <w:sz w:val="20"/>
          <w:szCs w:val="20"/>
          <w:lang w:val="es-ES"/>
        </w:rPr>
      </w:pPr>
    </w:p>
    <w:p w14:paraId="55654BCE" w14:textId="77777777" w:rsidR="007A4F47" w:rsidRPr="00A9192B" w:rsidRDefault="007A4F47" w:rsidP="002D25E7">
      <w:pPr>
        <w:pStyle w:val="Prrafodelista"/>
        <w:numPr>
          <w:ilvl w:val="0"/>
          <w:numId w:val="11"/>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Proposiciones presentadas por las empresas que, al vencimiento del plazo de presentación de ofertas, incluyan medidas de carácter social y laboral que favorezcan la igualdad de oportunidades entre mujeres y hombres.</w:t>
      </w:r>
    </w:p>
    <w:p w14:paraId="2A19F0B5" w14:textId="77777777" w:rsidR="007A4F47" w:rsidRPr="00A9192B" w:rsidRDefault="007A4F47" w:rsidP="007A4F47">
      <w:pPr>
        <w:pStyle w:val="Prrafodelista"/>
        <w:spacing w:after="240" w:line="360" w:lineRule="auto"/>
        <w:jc w:val="both"/>
        <w:rPr>
          <w:rFonts w:ascii="Century Gothic" w:hAnsi="Century Gothic" w:cs="Tahoma"/>
          <w:color w:val="000000" w:themeColor="text1"/>
          <w:sz w:val="20"/>
          <w:szCs w:val="20"/>
          <w:lang w:val="es-ES"/>
        </w:rPr>
      </w:pPr>
    </w:p>
    <w:p w14:paraId="4034258C" w14:textId="77777777" w:rsidR="007A4F47" w:rsidRPr="00A9192B" w:rsidRDefault="007A4F47" w:rsidP="002D25E7">
      <w:pPr>
        <w:pStyle w:val="Prrafodelista"/>
        <w:numPr>
          <w:ilvl w:val="0"/>
          <w:numId w:val="11"/>
        </w:num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El sorteo, en caso de que la aplicación de los anteriores criterios no hubiera dado lugar a desempate.</w:t>
      </w:r>
    </w:p>
    <w:p w14:paraId="2B9144E0"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documentación acreditativa de los criterios de desempate será aportada por los licitadores en el momento en que se produzca el empate, y no con carácter previo.</w:t>
      </w:r>
    </w:p>
    <w:p w14:paraId="7F0C171E"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color w:val="000000" w:themeColor="text1"/>
          <w:sz w:val="20"/>
          <w:szCs w:val="20"/>
          <w:lang w:val="es-ES"/>
        </w:rPr>
        <w:t>17.2.</w:t>
      </w:r>
      <w:r w:rsidRPr="00A9192B">
        <w:rPr>
          <w:rFonts w:ascii="Century Gothic" w:hAnsi="Century Gothic" w:cs="Tahoma"/>
          <w:color w:val="000000" w:themeColor="text1"/>
          <w:sz w:val="20"/>
          <w:szCs w:val="20"/>
          <w:lang w:val="es-ES"/>
        </w:rPr>
        <w:t xml:space="preserve"> Se considerarán anormalmente bajas las ofertas que se encuentren en los siguientes supuestos:</w:t>
      </w:r>
    </w:p>
    <w:p w14:paraId="0DDFE09F"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1. Cuando concurra UN solo licitador, sea inferior al presupuesto base de licitación en más de 25 unidades porcentuales.</w:t>
      </w:r>
    </w:p>
    <w:p w14:paraId="60B8FE04"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2. Cuando concurran DOS licitadores, la que sea inferior en más de 20 unidades porcentuales a la otra oferta.</w:t>
      </w:r>
    </w:p>
    <w:p w14:paraId="33F5B985"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74DAE387"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0C57A570"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juntamente con otra empresa o empresas ajenas al grupo y con las cuales concurran en unión temporal.</w:t>
      </w:r>
    </w:p>
    <w:p w14:paraId="197262AD" w14:textId="59B7B674"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 xml:space="preserve">Cuando el órgano de contratación hubiere identificado una o varias ofertas incursas en presunción de anormalidad, deberá requerir al licitador o licitadores que las hubieren presentado dándoles plazo </w:t>
      </w:r>
      <w:r w:rsidR="008A6086">
        <w:rPr>
          <w:rFonts w:ascii="Century Gothic" w:hAnsi="Century Gothic" w:cs="Tahoma"/>
          <w:color w:val="000000" w:themeColor="text1"/>
          <w:sz w:val="20"/>
          <w:szCs w:val="20"/>
          <w:lang w:val="es-ES"/>
        </w:rPr>
        <w:t xml:space="preserve">máximo </w:t>
      </w:r>
      <w:r w:rsidRPr="00A9192B">
        <w:rPr>
          <w:rFonts w:ascii="Century Gothic" w:hAnsi="Century Gothic" w:cs="Tahoma"/>
          <w:color w:val="000000" w:themeColor="text1"/>
          <w:sz w:val="20"/>
          <w:szCs w:val="20"/>
          <w:lang w:val="es-ES"/>
        </w:rPr>
        <w:t>de CINCO (5) DÍAS HÁBILES para que justifiquen y desglosen razonada y detalladamente la oferta que adolezca de dicha presunción, mediante la presentación de aquella información y documentos que resulten pertinentes a estos efectos.</w:t>
      </w:r>
    </w:p>
    <w:p w14:paraId="54404809"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petición de información que el órgano de contratación dirija al licitador deberá formularse con claridad de manera que estos estén en condiciones de justificar plena y oportunamente la viabilidad de la oferta.</w:t>
      </w:r>
    </w:p>
    <w:p w14:paraId="41185C28"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Concretamente, el órgano de contratación podrá pedir justificación a estos licitadores sobre aquellas condiciones de la oferta que sean susceptibles de determinar el bajo nivel del precio o costes de </w:t>
      </w:r>
      <w:proofErr w:type="gramStart"/>
      <w:r w:rsidRPr="00A9192B">
        <w:rPr>
          <w:rFonts w:ascii="Century Gothic" w:hAnsi="Century Gothic" w:cs="Tahoma"/>
          <w:color w:val="000000" w:themeColor="text1"/>
          <w:sz w:val="20"/>
          <w:szCs w:val="20"/>
          <w:lang w:val="es-ES"/>
        </w:rPr>
        <w:t>la misma</w:t>
      </w:r>
      <w:proofErr w:type="gramEnd"/>
      <w:r w:rsidRPr="00A9192B">
        <w:rPr>
          <w:rFonts w:ascii="Century Gothic" w:hAnsi="Century Gothic" w:cs="Tahoma"/>
          <w:color w:val="000000" w:themeColor="text1"/>
          <w:sz w:val="20"/>
          <w:szCs w:val="20"/>
          <w:lang w:val="es-ES"/>
        </w:rPr>
        <w:t xml:space="preserve"> y, en particular, en lo que se refiere a los siguientes valores: </w:t>
      </w:r>
    </w:p>
    <w:p w14:paraId="5E945108"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a) El ahorro que permita la prestación.</w:t>
      </w:r>
    </w:p>
    <w:p w14:paraId="7AF58C53"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b) Las soluciones técnicas adoptadas y las condiciones excepcionalmente favorables de que disponga para suministrar el producto. </w:t>
      </w:r>
    </w:p>
    <w:p w14:paraId="391545FD"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c) La innovación y originalidad de las soluciones propuestas para suministrar el producto.</w:t>
      </w:r>
    </w:p>
    <w:p w14:paraId="002ABBE1"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d) El respeto de obligaciones que resulten aplicables en materia medioambiental, social o laboral, y de subcontratación, no siendo justificables precios por debajo de mercado o que incumplan lo establecido en el artículo 201 LCSP. </w:t>
      </w:r>
    </w:p>
    <w:p w14:paraId="0276465D"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e) O la posible obtención de una ayuda de Estado. </w:t>
      </w:r>
    </w:p>
    <w:p w14:paraId="0E7603EE"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En el procedimiento deberá solicitarse el asesoramiento técnico de la prestación correspondiente.</w:t>
      </w:r>
    </w:p>
    <w:p w14:paraId="60816E68"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14:paraId="60756522"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lastRenderedPageBreak/>
        <w:t>El órgano de contratación evaluará toda la información y documentación proporcionada por el licitador en plazo y realizará la correspondiente propuesta de aceptación o rechazo. En ningún caso se acordará la aceptación de una oferta sin que la propuesta del órgano de contratación en este sentido esté debidamente motivada.</w:t>
      </w:r>
    </w:p>
    <w:p w14:paraId="12B5A751"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incursas en presunción de anormalidad si están basadas en hipótesis o prácticas inadecuadas desde una perspectiva técnica, económica o jurídica.</w:t>
      </w:r>
    </w:p>
    <w:p w14:paraId="5DE0795C" w14:textId="49E0969D" w:rsidR="007A4F47" w:rsidRDefault="007A4F47" w:rsidP="009F796D">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sidRPr="00A9192B">
        <w:rPr>
          <w:rFonts w:ascii="Century Gothic" w:hAnsi="Century Gothic" w:cs="Tahoma"/>
          <w:color w:val="000000" w:themeColor="text1"/>
          <w:sz w:val="20"/>
          <w:szCs w:val="20"/>
          <w:lang w:val="es-ES"/>
        </w:rPr>
        <w:t>del mismo</w:t>
      </w:r>
      <w:proofErr w:type="gramEnd"/>
      <w:r w:rsidRPr="00A9192B">
        <w:rPr>
          <w:rFonts w:ascii="Century Gothic" w:hAnsi="Century Gothic" w:cs="Tahoma"/>
          <w:color w:val="000000" w:themeColor="text1"/>
          <w:sz w:val="20"/>
          <w:szCs w:val="20"/>
          <w:lang w:val="es-ES"/>
        </w:rPr>
        <w:t xml:space="preserve">, con el objetivo de garantizar la correcta ejecución del contrato sin que se produzca una merma en la calidad del </w:t>
      </w:r>
      <w:r w:rsidR="007B151E" w:rsidRPr="00A9192B">
        <w:rPr>
          <w:rFonts w:ascii="Century Gothic" w:hAnsi="Century Gothic" w:cs="Tahoma"/>
          <w:color w:val="000000" w:themeColor="text1"/>
          <w:sz w:val="20"/>
          <w:szCs w:val="20"/>
          <w:lang w:val="es-ES"/>
        </w:rPr>
        <w:t xml:space="preserve">servicio </w:t>
      </w:r>
      <w:r w:rsidRPr="00A9192B">
        <w:rPr>
          <w:rFonts w:ascii="Century Gothic" w:hAnsi="Century Gothic" w:cs="Tahoma"/>
          <w:color w:val="000000" w:themeColor="text1"/>
          <w:sz w:val="20"/>
          <w:szCs w:val="20"/>
          <w:lang w:val="es-ES"/>
        </w:rPr>
        <w:t>contratado.</w:t>
      </w:r>
    </w:p>
    <w:p w14:paraId="47FEE877" w14:textId="77777777" w:rsidR="009F796D" w:rsidRPr="00A9192B" w:rsidRDefault="009F796D" w:rsidP="009F796D">
      <w:pPr>
        <w:spacing w:line="360" w:lineRule="auto"/>
        <w:jc w:val="both"/>
        <w:rPr>
          <w:rFonts w:ascii="Century Gothic" w:hAnsi="Century Gothic" w:cs="Tahoma"/>
          <w:color w:val="000000" w:themeColor="text1"/>
          <w:sz w:val="20"/>
          <w:szCs w:val="20"/>
          <w:lang w:val="es-ES"/>
        </w:rPr>
      </w:pPr>
    </w:p>
    <w:p w14:paraId="079C9B56" w14:textId="77777777" w:rsidR="007A4F47" w:rsidRPr="00A9192B" w:rsidRDefault="007A4F47" w:rsidP="009F796D">
      <w:pPr>
        <w:pStyle w:val="Ttulo2"/>
        <w:spacing w:before="0" w:line="360" w:lineRule="auto"/>
        <w:jc w:val="both"/>
        <w:rPr>
          <w:rFonts w:ascii="Century Gothic" w:hAnsi="Century Gothic"/>
          <w:b/>
          <w:color w:val="auto"/>
          <w:sz w:val="22"/>
          <w:szCs w:val="22"/>
          <w:lang w:eastAsia="es-ES"/>
        </w:rPr>
      </w:pPr>
      <w:bookmarkStart w:id="65" w:name="_Toc520110209"/>
      <w:bookmarkStart w:id="66" w:name="_Toc521315357"/>
      <w:bookmarkStart w:id="67" w:name="_Toc82504750"/>
      <w:bookmarkStart w:id="68" w:name="_Toc95130086"/>
      <w:bookmarkStart w:id="69" w:name="_Toc109982251"/>
      <w:r w:rsidRPr="00A9192B">
        <w:rPr>
          <w:rFonts w:ascii="Century Gothic" w:hAnsi="Century Gothic" w:cs="Tahoma"/>
          <w:b/>
          <w:color w:val="000000" w:themeColor="text1"/>
          <w:sz w:val="22"/>
          <w:szCs w:val="22"/>
        </w:rPr>
        <w:t xml:space="preserve">18. </w:t>
      </w:r>
      <w:bookmarkEnd w:id="65"/>
      <w:bookmarkEnd w:id="66"/>
      <w:r w:rsidRPr="00A9192B">
        <w:rPr>
          <w:rFonts w:ascii="Century Gothic" w:hAnsi="Century Gothic"/>
          <w:b/>
          <w:color w:val="auto"/>
          <w:sz w:val="22"/>
          <w:szCs w:val="22"/>
          <w:lang w:eastAsia="es-ES"/>
        </w:rPr>
        <w:t>APERTURA DE PROPOSICIONES Y ADJUDICACIÓN DEL CONTRATO.</w:t>
      </w:r>
      <w:bookmarkEnd w:id="67"/>
      <w:bookmarkEnd w:id="68"/>
      <w:bookmarkEnd w:id="69"/>
    </w:p>
    <w:p w14:paraId="1DFFEEB6" w14:textId="77777777" w:rsidR="007A4F47" w:rsidRPr="009F796D" w:rsidRDefault="007A4F47" w:rsidP="009F796D">
      <w:pPr>
        <w:spacing w:line="360" w:lineRule="auto"/>
        <w:jc w:val="both"/>
        <w:rPr>
          <w:rFonts w:ascii="Century Gothic" w:hAnsi="Century Gothic"/>
          <w:sz w:val="20"/>
          <w:szCs w:val="20"/>
          <w:lang w:eastAsia="es-ES"/>
        </w:rPr>
      </w:pPr>
    </w:p>
    <w:p w14:paraId="7E7585FE" w14:textId="77777777" w:rsidR="007A4F47" w:rsidRPr="00A9192B" w:rsidRDefault="007A4F47" w:rsidP="007A4F47">
      <w:pPr>
        <w:spacing w:after="240" w:line="360" w:lineRule="auto"/>
        <w:jc w:val="both"/>
        <w:rPr>
          <w:rFonts w:ascii="Century Gothic" w:hAnsi="Century Gothic" w:cs="Tahoma"/>
          <w:color w:val="000000" w:themeColor="text1"/>
          <w:sz w:val="20"/>
          <w:szCs w:val="20"/>
          <w:lang w:val="es-ES"/>
        </w:rPr>
      </w:pPr>
      <w:r w:rsidRPr="00A9192B">
        <w:rPr>
          <w:rFonts w:ascii="Century Gothic" w:hAnsi="Century Gothic" w:cs="Tahoma"/>
          <w:b/>
          <w:bCs/>
          <w:color w:val="000000" w:themeColor="text1"/>
          <w:sz w:val="20"/>
          <w:szCs w:val="20"/>
          <w:lang w:val="es-ES"/>
        </w:rPr>
        <w:t xml:space="preserve">18.1. </w:t>
      </w:r>
      <w:r w:rsidRPr="00A9192B">
        <w:rPr>
          <w:rFonts w:ascii="Century Gothic" w:hAnsi="Century Gothic" w:cs="Tahoma"/>
          <w:color w:val="000000" w:themeColor="text1"/>
          <w:sz w:val="20"/>
          <w:szCs w:val="20"/>
          <w:lang w:val="es-ES"/>
        </w:rPr>
        <w:t>Finalizado el plazo de licitación, el órgano de contratación procederá a la apertura de las proposiciones presentadas en tiempo y forma, y llevará a cabo su valoración de conformidad con lo establecido en la cláusula 16 del presente pliego.</w:t>
      </w:r>
    </w:p>
    <w:p w14:paraId="7DA26538" w14:textId="4C0CA3F2" w:rsidR="007A4F47" w:rsidRPr="00A9192B" w:rsidRDefault="007A4F47" w:rsidP="007A4F47">
      <w:pPr>
        <w:spacing w:after="240" w:line="360" w:lineRule="auto"/>
        <w:jc w:val="both"/>
        <w:rPr>
          <w:rFonts w:ascii="Century Gothic" w:hAnsi="Century Gothic" w:cs="Tahoma"/>
          <w:i/>
          <w:iCs/>
          <w:color w:val="000000" w:themeColor="text1"/>
          <w:sz w:val="20"/>
          <w:szCs w:val="20"/>
          <w:highlight w:val="yellow"/>
          <w:lang w:val="es-ES"/>
        </w:rPr>
      </w:pPr>
      <w:r w:rsidRPr="00A9192B">
        <w:rPr>
          <w:rFonts w:ascii="Century Gothic" w:hAnsi="Century Gothic" w:cs="Tahoma"/>
          <w:b/>
          <w:color w:val="000000" w:themeColor="text1"/>
          <w:sz w:val="20"/>
          <w:szCs w:val="20"/>
        </w:rPr>
        <w:t>18.</w:t>
      </w:r>
      <w:r w:rsidR="00DB6855" w:rsidRPr="00A9192B">
        <w:rPr>
          <w:rFonts w:ascii="Century Gothic" w:hAnsi="Century Gothic" w:cs="Tahoma"/>
          <w:b/>
          <w:color w:val="000000" w:themeColor="text1"/>
          <w:sz w:val="20"/>
          <w:szCs w:val="20"/>
        </w:rPr>
        <w:t>1.1</w:t>
      </w:r>
      <w:r w:rsidRPr="00A9192B">
        <w:rPr>
          <w:rFonts w:ascii="Century Gothic" w:hAnsi="Century Gothic" w:cs="Tahoma"/>
          <w:b/>
          <w:color w:val="000000" w:themeColor="text1"/>
          <w:sz w:val="20"/>
          <w:szCs w:val="20"/>
        </w:rPr>
        <w:t>.</w:t>
      </w:r>
      <w:r w:rsidRPr="00A9192B">
        <w:rPr>
          <w:rFonts w:ascii="Century Gothic" w:hAnsi="Century Gothic" w:cs="Tahoma"/>
          <w:color w:val="000000" w:themeColor="text1"/>
          <w:sz w:val="20"/>
          <w:szCs w:val="20"/>
        </w:rPr>
        <w:t xml:space="preserve"> </w:t>
      </w:r>
      <w:r w:rsidR="00057C43" w:rsidRPr="00A9192B">
        <w:rPr>
          <w:rFonts w:ascii="Century Gothic" w:hAnsi="Century Gothic" w:cs="Tahoma"/>
          <w:color w:val="000000" w:themeColor="text1"/>
          <w:sz w:val="20"/>
          <w:szCs w:val="20"/>
        </w:rPr>
        <w:t>E</w:t>
      </w:r>
      <w:r w:rsidR="00DB6855" w:rsidRPr="00A9192B">
        <w:rPr>
          <w:rFonts w:ascii="Century Gothic" w:hAnsi="Century Gothic" w:cs="Tahoma"/>
          <w:color w:val="000000" w:themeColor="text1"/>
          <w:sz w:val="20"/>
          <w:szCs w:val="20"/>
        </w:rPr>
        <w:t xml:space="preserve">l órgano de contratación </w:t>
      </w:r>
      <w:r w:rsidRPr="00A9192B">
        <w:rPr>
          <w:rFonts w:ascii="Century Gothic" w:hAnsi="Century Gothic" w:cs="Tahoma"/>
          <w:color w:val="000000" w:themeColor="text1"/>
          <w:sz w:val="20"/>
          <w:szCs w:val="20"/>
          <w:lang w:val="es-ES"/>
        </w:rPr>
        <w:t>comprobará en el Registro de Licitadores y Empresas Clasificadas del Sector Público</w:t>
      </w:r>
      <w:r w:rsidR="00A33DAC">
        <w:rPr>
          <w:rFonts w:ascii="Century Gothic" w:hAnsi="Century Gothic" w:cs="Tahoma"/>
          <w:color w:val="000000" w:themeColor="text1"/>
          <w:sz w:val="20"/>
          <w:szCs w:val="20"/>
          <w:lang w:val="es-ES"/>
        </w:rPr>
        <w:t xml:space="preserve"> </w:t>
      </w:r>
      <w:r w:rsidR="00A33DAC" w:rsidRPr="00716D63">
        <w:rPr>
          <w:rFonts w:ascii="Century Gothic" w:hAnsi="Century Gothic"/>
          <w:sz w:val="20"/>
          <w:szCs w:val="20"/>
        </w:rPr>
        <w:t>(o en el Registro de Contratistas de la Comunidad Autónoma de Canarias)</w:t>
      </w:r>
      <w:r w:rsidRPr="00A9192B">
        <w:rPr>
          <w:rFonts w:ascii="Century Gothic" w:hAnsi="Century Gothic" w:cs="Tahoma"/>
          <w:color w:val="000000" w:themeColor="text1"/>
          <w:sz w:val="20"/>
          <w:szCs w:val="20"/>
          <w:lang w:val="es-ES"/>
        </w:rPr>
        <w:t>, o, tratándose de empresas extranjeras procedentes de un Estado miembro de la Unión Europea o signatario del Espacio Económico Europeo, en la</w:t>
      </w:r>
      <w:r w:rsidR="00A33DAC">
        <w:rPr>
          <w:rFonts w:ascii="Century Gothic" w:hAnsi="Century Gothic" w:cs="Tahoma"/>
          <w:color w:val="000000" w:themeColor="text1"/>
          <w:sz w:val="20"/>
          <w:szCs w:val="20"/>
          <w:lang w:val="es-ES"/>
        </w:rPr>
        <w:t xml:space="preserve"> </w:t>
      </w:r>
      <w:r w:rsidRPr="00A9192B">
        <w:rPr>
          <w:rFonts w:ascii="Century Gothic" w:hAnsi="Century Gothic" w:cs="Tahoma"/>
          <w:color w:val="000000" w:themeColor="text1"/>
          <w:sz w:val="20"/>
          <w:szCs w:val="20"/>
          <w:lang w:val="es-ES"/>
        </w:rPr>
        <w:t xml:space="preserve">correspondiente lista oficial de operadores económicos autorizados del correspondiente Estado miembro, que los firmantes de las proposiciones tienen poder bastante para formular las correspondientes ofertas, y que las empresas están debidamente constituidas y no están incursas en causa de prohibición para contratar. Si </w:t>
      </w:r>
      <w:r w:rsidRPr="00A9192B">
        <w:rPr>
          <w:rFonts w:ascii="Century Gothic" w:hAnsi="Century Gothic" w:cs="Tahoma"/>
          <w:color w:val="000000" w:themeColor="text1"/>
          <w:sz w:val="20"/>
          <w:szCs w:val="20"/>
          <w:lang w:val="es-ES"/>
        </w:rPr>
        <w:lastRenderedPageBreak/>
        <w:t xml:space="preserve">el licitador hubiera hecho uso de la facultad de acreditar la presentación de la solicitud de inscripción en el correspondiente Registro a que alude el art. 159.4 a) LCSP, </w:t>
      </w:r>
      <w:r w:rsidR="00057C43" w:rsidRPr="00A9192B">
        <w:rPr>
          <w:rFonts w:ascii="Century Gothic" w:hAnsi="Century Gothic" w:cs="Tahoma"/>
          <w:color w:val="000000" w:themeColor="text1"/>
          <w:sz w:val="20"/>
          <w:szCs w:val="20"/>
          <w:lang w:val="es-ES"/>
        </w:rPr>
        <w:t>el órgano de contratación</w:t>
      </w:r>
      <w:r w:rsidRPr="00A9192B">
        <w:rPr>
          <w:rFonts w:ascii="Century Gothic" w:hAnsi="Century Gothic" w:cs="Tahoma"/>
          <w:color w:val="000000" w:themeColor="text1"/>
          <w:sz w:val="20"/>
          <w:szCs w:val="20"/>
          <w:lang w:val="es-ES"/>
        </w:rPr>
        <w:t xml:space="preserve"> requerirá al licitador para que justifique documentalmente todos los extremos referentes a su aptitud para contratar conforme a lo dispuesto en la cláusula </w:t>
      </w:r>
      <w:r w:rsidR="00057C43" w:rsidRPr="00A9192B">
        <w:rPr>
          <w:rFonts w:ascii="Century Gothic" w:hAnsi="Century Gothic" w:cs="Tahoma"/>
          <w:color w:val="000000" w:themeColor="text1"/>
          <w:sz w:val="20"/>
          <w:szCs w:val="20"/>
          <w:lang w:val="es-ES"/>
        </w:rPr>
        <w:t>18.2</w:t>
      </w:r>
      <w:r w:rsidR="00385D99">
        <w:rPr>
          <w:rFonts w:ascii="Century Gothic" w:hAnsi="Century Gothic" w:cs="Tahoma"/>
          <w:color w:val="000000" w:themeColor="text1"/>
          <w:sz w:val="20"/>
          <w:szCs w:val="20"/>
          <w:lang w:val="es-ES"/>
        </w:rPr>
        <w:t xml:space="preserve"> del presente pliego</w:t>
      </w:r>
      <w:r w:rsidR="001D05C3" w:rsidRPr="00A9192B">
        <w:rPr>
          <w:rFonts w:ascii="Century Gothic" w:hAnsi="Century Gothic" w:cs="Tahoma"/>
          <w:color w:val="000000" w:themeColor="text1"/>
          <w:sz w:val="20"/>
          <w:szCs w:val="20"/>
          <w:lang w:val="es-ES"/>
        </w:rPr>
        <w:t>.</w:t>
      </w:r>
    </w:p>
    <w:p w14:paraId="5A121099" w14:textId="77777777" w:rsidR="00DB6855" w:rsidRPr="00A9192B" w:rsidRDefault="00DB6855" w:rsidP="00DB6855">
      <w:pPr>
        <w:spacing w:before="240" w:line="360" w:lineRule="auto"/>
        <w:jc w:val="both"/>
        <w:rPr>
          <w:rFonts w:ascii="Century Gothic" w:hAnsi="Century Gothic"/>
          <w:sz w:val="20"/>
          <w:szCs w:val="20"/>
        </w:rPr>
      </w:pPr>
      <w:r w:rsidRPr="00A9192B">
        <w:rPr>
          <w:rFonts w:ascii="Century Gothic" w:eastAsia="Times New Roman" w:hAnsi="Century Gothic" w:cs="Times New Roman"/>
          <w:b/>
          <w:bCs/>
          <w:sz w:val="20"/>
          <w:szCs w:val="20"/>
          <w:lang w:eastAsia="es-ES"/>
        </w:rPr>
        <w:t>18.1.2.</w:t>
      </w:r>
      <w:r w:rsidRPr="00A9192B">
        <w:rPr>
          <w:rFonts w:ascii="Century Gothic" w:eastAsia="Times New Roman" w:hAnsi="Century Gothic" w:cs="Times New Roman"/>
          <w:sz w:val="20"/>
          <w:szCs w:val="20"/>
          <w:lang w:eastAsia="es-ES"/>
        </w:rPr>
        <w:t xml:space="preserve"> </w:t>
      </w:r>
      <w:r w:rsidRPr="00A9192B">
        <w:rPr>
          <w:rFonts w:ascii="Century Gothic" w:hAnsi="Century Gothic"/>
          <w:sz w:val="20"/>
          <w:szCs w:val="20"/>
        </w:rPr>
        <w:t>Si una vez valoradas las ofertas admitidas se produjera igualdad entre dos o más personas licitadoras, se aplicará el criterio preferencial previsto en la cláusula 17.1 y para ello, se requerirá a las empresas que se hallan en situación de igualdad para que en el plazo de CINCO (5) DÍAS HÁBILES, a contar desde el siguiente al requerimiento aporten la correspondiente documentación acreditativa.</w:t>
      </w:r>
    </w:p>
    <w:p w14:paraId="0213B625" w14:textId="77777777" w:rsidR="00DB6855" w:rsidRPr="00A9192B" w:rsidRDefault="00DB6855" w:rsidP="00DB6855">
      <w:pPr>
        <w:spacing w:before="240" w:line="360" w:lineRule="auto"/>
        <w:jc w:val="both"/>
        <w:rPr>
          <w:rFonts w:ascii="Century Gothic" w:hAnsi="Century Gothic"/>
          <w:sz w:val="20"/>
          <w:szCs w:val="20"/>
        </w:rPr>
      </w:pPr>
      <w:r w:rsidRPr="00A9192B">
        <w:rPr>
          <w:rFonts w:ascii="Century Gothic" w:hAnsi="Century Gothic"/>
          <w:sz w:val="20"/>
          <w:szCs w:val="20"/>
        </w:rPr>
        <w:t>Si algún licitador de los requeridos no atendiese el requerimiento en el plazo indicado se entenderá que renuncia a la aplicación del referido criterio preferencial.</w:t>
      </w:r>
    </w:p>
    <w:p w14:paraId="493F66E2" w14:textId="77777777" w:rsidR="00DB6855" w:rsidRPr="00A9192B" w:rsidRDefault="00DB6855" w:rsidP="00DB6855">
      <w:p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Si el órgano de contratación apreciase la existencia de ofertas anormalmente bajas, por concurrir en las mismas las circunstancias que se indican en el párrafo siguiente, será de aplicación lo establecido al respecto en el artículo 159.4, en relación con el 149 de la LCSP. Por ello, se requerirá a las correspondientes empresas para que justifiquen la viabilidad de sus ofertas en el plazo máximo de los CINCO (5) DÍAS HÁBILES siguientes al requerimiento.</w:t>
      </w:r>
    </w:p>
    <w:p w14:paraId="205AC3D9" w14:textId="77777777" w:rsidR="00DB6855" w:rsidRPr="00A9192B" w:rsidRDefault="00DB6855" w:rsidP="00DB6855">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En todo caso, serán rechazadas aquellas proposiciones anormalmente bajas por vulnerar la normativa sobre subcontratación o no cumplir las obligaciones aplicables en materia medioambiental, social o laboral, nacional o internacional.</w:t>
      </w:r>
    </w:p>
    <w:p w14:paraId="55181AD9" w14:textId="5E24FCC9" w:rsidR="00290910" w:rsidRPr="00A9192B" w:rsidRDefault="00290910" w:rsidP="00290910">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18.1.3.</w:t>
      </w:r>
      <w:r w:rsidRPr="00A9192B">
        <w:rPr>
          <w:rFonts w:ascii="Century Gothic" w:eastAsia="Times New Roman" w:hAnsi="Century Gothic" w:cs="Times New Roman"/>
          <w:sz w:val="20"/>
          <w:szCs w:val="20"/>
          <w:lang w:val="es-ES" w:eastAsia="es-ES"/>
        </w:rPr>
        <w:t xml:space="preserve"> Los servicios dependientes del órgano de contratación requerirán al licitador que obtuvo la mayor puntuación para que, dentro del plazo de </w:t>
      </w:r>
      <w:r w:rsidRPr="00A9192B">
        <w:rPr>
          <w:rFonts w:ascii="Century Gothic" w:eastAsia="Times New Roman" w:hAnsi="Century Gothic" w:cs="Times New Roman"/>
          <w:b/>
          <w:sz w:val="20"/>
          <w:szCs w:val="20"/>
          <w:lang w:val="es-ES" w:eastAsia="es-ES"/>
        </w:rPr>
        <w:t>SIETE (7) DÍAS HÁBILES,</w:t>
      </w:r>
      <w:r w:rsidRPr="00A9192B">
        <w:rPr>
          <w:rFonts w:ascii="Century Gothic" w:eastAsia="Times New Roman" w:hAnsi="Century Gothic" w:cs="Times New Roman"/>
          <w:sz w:val="20"/>
          <w:szCs w:val="20"/>
          <w:lang w:val="es-ES" w:eastAsia="es-ES"/>
        </w:rPr>
        <w:t xml:space="preserve"> a contar desde el siguiente a aquel en que haya recibido el requerimiento, presente la   documentación que se indica en </w:t>
      </w:r>
      <w:r w:rsidR="00485F5C">
        <w:rPr>
          <w:rFonts w:ascii="Century Gothic" w:eastAsia="Times New Roman" w:hAnsi="Century Gothic" w:cs="Times New Roman"/>
          <w:sz w:val="20"/>
          <w:szCs w:val="20"/>
          <w:lang w:val="es-ES" w:eastAsia="es-ES"/>
        </w:rPr>
        <w:t>la cláusula 18.2 del presente pliego</w:t>
      </w:r>
      <w:r w:rsidR="009972E1">
        <w:rPr>
          <w:rFonts w:ascii="Century Gothic" w:eastAsia="Times New Roman" w:hAnsi="Century Gothic" w:cs="Times New Roman"/>
          <w:sz w:val="20"/>
          <w:szCs w:val="20"/>
          <w:lang w:val="es-ES" w:eastAsia="es-ES"/>
        </w:rPr>
        <w:t xml:space="preserve"> (</w:t>
      </w:r>
      <w:r w:rsidR="006527DC">
        <w:rPr>
          <w:rFonts w:ascii="Century Gothic" w:eastAsia="Times New Roman" w:hAnsi="Century Gothic" w:cs="Times New Roman"/>
          <w:sz w:val="20"/>
          <w:szCs w:val="20"/>
          <w:lang w:val="es-ES" w:eastAsia="es-ES"/>
        </w:rPr>
        <w:t xml:space="preserve">en el supuesto </w:t>
      </w:r>
      <w:r w:rsidR="00E00E68">
        <w:rPr>
          <w:rFonts w:ascii="Century Gothic" w:eastAsia="Times New Roman" w:hAnsi="Century Gothic" w:cs="Times New Roman"/>
          <w:sz w:val="20"/>
          <w:szCs w:val="20"/>
          <w:lang w:val="es-ES" w:eastAsia="es-ES"/>
        </w:rPr>
        <w:t>de</w:t>
      </w:r>
      <w:r w:rsidR="006527DC">
        <w:rPr>
          <w:rFonts w:ascii="Century Gothic" w:eastAsia="Times New Roman" w:hAnsi="Century Gothic" w:cs="Times New Roman"/>
          <w:sz w:val="20"/>
          <w:szCs w:val="20"/>
          <w:lang w:val="es-ES" w:eastAsia="es-ES"/>
        </w:rPr>
        <w:t xml:space="preserve"> que l</w:t>
      </w:r>
      <w:r w:rsidR="006527DC" w:rsidRPr="00A9192B">
        <w:rPr>
          <w:rFonts w:ascii="Century Gothic" w:eastAsia="Times New Roman" w:hAnsi="Century Gothic" w:cs="Times New Roman"/>
          <w:sz w:val="20"/>
          <w:szCs w:val="20"/>
          <w:lang w:val="es-ES" w:eastAsia="es-ES"/>
        </w:rPr>
        <w:t>a persona licitadora requerida</w:t>
      </w:r>
      <w:r w:rsidR="00DC65C4">
        <w:rPr>
          <w:rFonts w:ascii="Century Gothic" w:eastAsia="Times New Roman" w:hAnsi="Century Gothic" w:cs="Times New Roman"/>
          <w:sz w:val="20"/>
          <w:szCs w:val="20"/>
          <w:lang w:val="es-ES" w:eastAsia="es-ES"/>
        </w:rPr>
        <w:t xml:space="preserve"> </w:t>
      </w:r>
      <w:r w:rsidR="006527DC" w:rsidRPr="00A9192B">
        <w:rPr>
          <w:rFonts w:ascii="Century Gothic" w:eastAsia="Times New Roman" w:hAnsi="Century Gothic" w:cs="Times New Roman"/>
          <w:sz w:val="20"/>
          <w:szCs w:val="20"/>
          <w:lang w:val="es-ES" w:eastAsia="es-ES"/>
        </w:rPr>
        <w:t>no esté inscrita en el Registro Oficial de Licitadores y Empresas Clasificadas</w:t>
      </w:r>
      <w:r w:rsidR="00DC65C4">
        <w:rPr>
          <w:rFonts w:ascii="Century Gothic" w:eastAsia="Times New Roman" w:hAnsi="Century Gothic" w:cs="Times New Roman"/>
          <w:sz w:val="20"/>
          <w:szCs w:val="20"/>
          <w:lang w:val="es-ES" w:eastAsia="es-ES"/>
        </w:rPr>
        <w:t xml:space="preserve">, o que dicha documentación requerida no se especifique en </w:t>
      </w:r>
      <w:r w:rsidR="0014048E">
        <w:rPr>
          <w:rFonts w:ascii="Century Gothic" w:eastAsia="Times New Roman" w:hAnsi="Century Gothic" w:cs="Times New Roman"/>
          <w:sz w:val="20"/>
          <w:szCs w:val="20"/>
          <w:lang w:val="es-ES" w:eastAsia="es-ES"/>
        </w:rPr>
        <w:t xml:space="preserve">el mencionado </w:t>
      </w:r>
      <w:r w:rsidR="00DC65C4">
        <w:rPr>
          <w:rFonts w:ascii="Century Gothic" w:eastAsia="Times New Roman" w:hAnsi="Century Gothic" w:cs="Times New Roman"/>
          <w:sz w:val="20"/>
          <w:szCs w:val="20"/>
          <w:lang w:val="es-ES" w:eastAsia="es-ES"/>
        </w:rPr>
        <w:t>registro</w:t>
      </w:r>
      <w:r w:rsidR="009972E1">
        <w:rPr>
          <w:rFonts w:ascii="Century Gothic" w:eastAsia="Times New Roman" w:hAnsi="Century Gothic" w:cs="Times New Roman"/>
          <w:sz w:val="20"/>
          <w:szCs w:val="20"/>
          <w:lang w:val="es-ES" w:eastAsia="es-ES"/>
        </w:rPr>
        <w:t>)</w:t>
      </w:r>
      <w:r w:rsidRPr="00A9192B">
        <w:rPr>
          <w:rFonts w:ascii="Century Gothic" w:eastAsia="Times New Roman" w:hAnsi="Century Gothic" w:cs="Times New Roman"/>
          <w:sz w:val="20"/>
          <w:szCs w:val="20"/>
          <w:lang w:val="es-ES" w:eastAsia="es-ES"/>
        </w:rPr>
        <w:t>.</w:t>
      </w:r>
    </w:p>
    <w:p w14:paraId="18CAC775" w14:textId="77777777" w:rsidR="00290910" w:rsidRPr="00A9192B" w:rsidRDefault="00290910" w:rsidP="00290910">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 xml:space="preserve">18.1.4. </w:t>
      </w:r>
      <w:r w:rsidRPr="00A9192B">
        <w:rPr>
          <w:rFonts w:ascii="Century Gothic" w:eastAsia="Times New Roman" w:hAnsi="Century Gothic" w:cs="Times New Roman"/>
          <w:sz w:val="20"/>
          <w:szCs w:val="20"/>
          <w:lang w:val="es-ES" w:eastAsia="es-ES"/>
        </w:rPr>
        <w:t>No podrá declararse desierta la licitación siempre que exista alguna proposición que sea admisible con arreglo a las condiciones exigidas en el presente pliego y en el pliego de prescripciones técnicas.</w:t>
      </w:r>
    </w:p>
    <w:p w14:paraId="19A07F5F" w14:textId="3CE4DB70" w:rsidR="00EC4221" w:rsidRPr="006527DC" w:rsidRDefault="00290910" w:rsidP="00EC4221">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lastRenderedPageBreak/>
        <w:t>18.2.</w:t>
      </w:r>
      <w:r w:rsidRPr="00A9192B">
        <w:rPr>
          <w:rFonts w:ascii="Century Gothic" w:eastAsia="Times New Roman" w:hAnsi="Century Gothic" w:cs="Times New Roman"/>
          <w:sz w:val="20"/>
          <w:szCs w:val="20"/>
          <w:lang w:val="es-ES" w:eastAsia="es-ES"/>
        </w:rPr>
        <w:t xml:space="preserve"> Documentación</w:t>
      </w:r>
      <w:r w:rsidR="002E130B">
        <w:rPr>
          <w:rFonts w:ascii="Century Gothic" w:eastAsia="Times New Roman" w:hAnsi="Century Gothic" w:cs="Times New Roman"/>
          <w:sz w:val="20"/>
          <w:szCs w:val="20"/>
          <w:lang w:val="es-ES" w:eastAsia="es-ES"/>
        </w:rPr>
        <w:t>.</w:t>
      </w:r>
    </w:p>
    <w:p w14:paraId="541664BB" w14:textId="77777777" w:rsidR="005078A3" w:rsidRPr="00A9192B" w:rsidRDefault="005078A3" w:rsidP="005078A3">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18.2.1.</w:t>
      </w:r>
      <w:r w:rsidRPr="00A9192B">
        <w:rPr>
          <w:rFonts w:ascii="Century Gothic" w:eastAsia="Times New Roman" w:hAnsi="Century Gothic" w:cs="Times New Roman"/>
          <w:sz w:val="20"/>
          <w:szCs w:val="20"/>
          <w:lang w:val="es-ES" w:eastAsia="es-ES"/>
        </w:rPr>
        <w:t xml:space="preserve"> </w:t>
      </w:r>
      <w:r w:rsidRPr="00F75383">
        <w:rPr>
          <w:rFonts w:ascii="Century Gothic" w:eastAsia="Times New Roman" w:hAnsi="Century Gothic" w:cs="Times New Roman"/>
          <w:sz w:val="20"/>
          <w:szCs w:val="20"/>
          <w:u w:val="single"/>
          <w:lang w:val="es-ES" w:eastAsia="es-ES"/>
        </w:rPr>
        <w:t>Documentación acreditativa de la capacidad d</w:t>
      </w:r>
      <w:r w:rsidR="00EC4221" w:rsidRPr="00F75383">
        <w:rPr>
          <w:rFonts w:ascii="Century Gothic" w:eastAsia="Times New Roman" w:hAnsi="Century Gothic" w:cs="Times New Roman"/>
          <w:sz w:val="20"/>
          <w:szCs w:val="20"/>
          <w:u w:val="single"/>
          <w:lang w:val="es-ES" w:eastAsia="es-ES"/>
        </w:rPr>
        <w:t>e</w:t>
      </w:r>
      <w:r w:rsidRPr="00F75383">
        <w:rPr>
          <w:rFonts w:ascii="Century Gothic" w:eastAsia="Times New Roman" w:hAnsi="Century Gothic" w:cs="Times New Roman"/>
          <w:sz w:val="20"/>
          <w:szCs w:val="20"/>
          <w:u w:val="single"/>
          <w:lang w:val="es-ES" w:eastAsia="es-ES"/>
        </w:rPr>
        <w:t xml:space="preserve"> obrar y de la representación</w:t>
      </w:r>
      <w:r w:rsidRPr="00A9192B">
        <w:rPr>
          <w:rFonts w:ascii="Century Gothic" w:eastAsia="Times New Roman" w:hAnsi="Century Gothic" w:cs="Times New Roman"/>
          <w:sz w:val="20"/>
          <w:szCs w:val="20"/>
          <w:lang w:val="es-ES" w:eastAsia="es-ES"/>
        </w:rPr>
        <w:t>.</w:t>
      </w:r>
    </w:p>
    <w:p w14:paraId="7A234EBE" w14:textId="77777777" w:rsidR="005078A3" w:rsidRPr="00A9192B" w:rsidRDefault="005078A3" w:rsidP="005078A3">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18.2.1.1.</w:t>
      </w:r>
      <w:r w:rsidRPr="00A9192B">
        <w:rPr>
          <w:rFonts w:ascii="Century Gothic" w:eastAsia="Times New Roman" w:hAnsi="Century Gothic" w:cs="Times New Roman"/>
          <w:sz w:val="20"/>
          <w:szCs w:val="20"/>
          <w:lang w:val="es-ES" w:eastAsia="es-ES"/>
        </w:rPr>
        <w:t xml:space="preserve"> Documento Nacional de Identidad, cuando se trate de personas empresarias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 </w:t>
      </w:r>
    </w:p>
    <w:p w14:paraId="3790D60C"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 xml:space="preserve">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 </w:t>
      </w:r>
    </w:p>
    <w:p w14:paraId="4A704A1F"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 xml:space="preserve">Las restantes entidades empresariales extranjeras deberán acreditar su capacidad de obrar mediante informe de la Misión Diplomática Permanente de España en el Estado correspondiente o en la Oficina Consular en cuyo ámbito territorial radique el domicilio de la empresa. </w:t>
      </w:r>
    </w:p>
    <w:p w14:paraId="50D87734"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 xml:space="preserve">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 </w:t>
      </w:r>
    </w:p>
    <w:p w14:paraId="1B61EDF8"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18.2.1.2.</w:t>
      </w:r>
      <w:r w:rsidRPr="00A9192B">
        <w:rPr>
          <w:rFonts w:ascii="Century Gothic" w:eastAsia="Times New Roman" w:hAnsi="Century Gothic" w:cs="Times New Roman"/>
          <w:sz w:val="20"/>
          <w:szCs w:val="20"/>
          <w:lang w:val="es-ES" w:eastAsia="es-ES"/>
        </w:rPr>
        <w:t xml:space="preserve"> Cuando la entidad propuesta actúe mediante representante, deberá aportarse documento fehaciente acreditativo de la existencia de la representación y del ámbito de sus facultades para licitar, bastanteado por los Servicios Jurídicos del Cabildo Insular de Lanzarote. La aportación de la mera diligencia de bastanteo del documento de apoderamiento podrá suplir la aportación de éste. </w:t>
      </w:r>
    </w:p>
    <w:p w14:paraId="16F30209"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18.2.2.</w:t>
      </w:r>
      <w:r w:rsidRPr="00A9192B">
        <w:rPr>
          <w:rFonts w:ascii="Century Gothic" w:eastAsia="Times New Roman" w:hAnsi="Century Gothic" w:cs="Times New Roman"/>
          <w:sz w:val="20"/>
          <w:szCs w:val="20"/>
          <w:lang w:val="es-ES" w:eastAsia="es-ES"/>
        </w:rPr>
        <w:t xml:space="preserve"> </w:t>
      </w:r>
      <w:r w:rsidRPr="00F75383">
        <w:rPr>
          <w:rFonts w:ascii="Century Gothic" w:eastAsia="Times New Roman" w:hAnsi="Century Gothic" w:cs="Times New Roman"/>
          <w:sz w:val="20"/>
          <w:szCs w:val="20"/>
          <w:u w:val="single"/>
          <w:lang w:val="es-ES" w:eastAsia="es-ES"/>
        </w:rPr>
        <w:t>Documentación acreditativa de no concurrir causa de prohibición para contratar</w:t>
      </w:r>
      <w:r w:rsidRPr="00A9192B">
        <w:rPr>
          <w:rFonts w:ascii="Century Gothic" w:eastAsia="Times New Roman" w:hAnsi="Century Gothic" w:cs="Times New Roman"/>
          <w:sz w:val="20"/>
          <w:szCs w:val="20"/>
          <w:lang w:val="es-ES" w:eastAsia="es-ES"/>
        </w:rPr>
        <w:t>.</w:t>
      </w:r>
    </w:p>
    <w:p w14:paraId="03A1DCEE"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lastRenderedPageBreak/>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14:paraId="24800B7A" w14:textId="77777777" w:rsidR="00727B57" w:rsidRPr="00A9192B" w:rsidRDefault="00727B57" w:rsidP="00727B57">
      <w:pPr>
        <w:spacing w:before="24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18.2.3.</w:t>
      </w:r>
      <w:r w:rsidRPr="00A9192B">
        <w:rPr>
          <w:rFonts w:ascii="Century Gothic" w:eastAsia="Times New Roman" w:hAnsi="Century Gothic" w:cs="Times New Roman"/>
          <w:sz w:val="20"/>
          <w:szCs w:val="20"/>
          <w:lang w:val="es-ES" w:eastAsia="es-ES"/>
        </w:rPr>
        <w:t xml:space="preserve"> Documentación acreditativa de hallarse al corriente en el </w:t>
      </w:r>
      <w:r w:rsidRPr="00A9192B">
        <w:rPr>
          <w:rFonts w:ascii="Century Gothic" w:eastAsia="Times New Roman" w:hAnsi="Century Gothic" w:cs="Times New Roman"/>
          <w:b/>
          <w:bCs/>
          <w:sz w:val="20"/>
          <w:szCs w:val="20"/>
          <w:lang w:val="es-ES" w:eastAsia="es-ES"/>
        </w:rPr>
        <w:t>cumplimiento de sus obligaciones tributarias y con la Seguridad Social</w:t>
      </w:r>
      <w:r w:rsidRPr="00A9192B">
        <w:rPr>
          <w:rFonts w:ascii="Century Gothic" w:eastAsia="Times New Roman" w:hAnsi="Century Gothic" w:cs="Times New Roman"/>
          <w:sz w:val="20"/>
          <w:szCs w:val="20"/>
          <w:lang w:val="es-ES" w:eastAsia="es-ES"/>
        </w:rPr>
        <w:t xml:space="preserve">. Se realizará presentando la siguiente documentación: </w:t>
      </w:r>
    </w:p>
    <w:p w14:paraId="5F45116C"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77BA4EB9" w14:textId="77777777" w:rsidR="00727B57" w:rsidRPr="00A9192B" w:rsidRDefault="00727B57" w:rsidP="00727B57">
      <w:pPr>
        <w:pStyle w:val="Prrafodelista"/>
        <w:spacing w:before="240"/>
        <w:jc w:val="both"/>
        <w:rPr>
          <w:rFonts w:ascii="Century Gothic" w:eastAsia="Times New Roman" w:hAnsi="Century Gothic" w:cs="Times New Roman"/>
          <w:sz w:val="20"/>
          <w:szCs w:val="20"/>
          <w:lang w:eastAsia="es-ES"/>
        </w:rPr>
      </w:pPr>
    </w:p>
    <w:p w14:paraId="416AFE07"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 xml:space="preserve">Certificación administrativa expedida por el órgano competente de la Administración del Estado, por lo que respecta a las obligaciones tributarias con este último. </w:t>
      </w:r>
    </w:p>
    <w:p w14:paraId="40A01EE5" w14:textId="77777777" w:rsidR="00727B57" w:rsidRPr="00A9192B" w:rsidRDefault="00727B57" w:rsidP="00727B57">
      <w:pPr>
        <w:pStyle w:val="Prrafodelista"/>
        <w:spacing w:before="240" w:line="360" w:lineRule="auto"/>
        <w:jc w:val="both"/>
        <w:rPr>
          <w:rFonts w:ascii="Century Gothic" w:eastAsia="Times New Roman" w:hAnsi="Century Gothic" w:cs="Times New Roman"/>
          <w:sz w:val="20"/>
          <w:szCs w:val="20"/>
          <w:lang w:eastAsia="es-ES"/>
        </w:rPr>
      </w:pPr>
    </w:p>
    <w:p w14:paraId="59CE148D"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Certificación administrativa expedida por el órgano competente de la Administración de la Comunidad Autónoma de Canarias, por lo que respecta a las obligaciones tributarias con la misma.</w:t>
      </w:r>
    </w:p>
    <w:p w14:paraId="51F74B80" w14:textId="77777777" w:rsidR="00727B57" w:rsidRPr="00A9192B" w:rsidRDefault="00727B57" w:rsidP="00727B57">
      <w:pPr>
        <w:pStyle w:val="Prrafodelista"/>
        <w:spacing w:before="240"/>
        <w:jc w:val="both"/>
        <w:rPr>
          <w:rFonts w:ascii="Century Gothic" w:eastAsia="Times New Roman" w:hAnsi="Century Gothic" w:cs="Times New Roman"/>
          <w:sz w:val="20"/>
          <w:szCs w:val="20"/>
          <w:lang w:eastAsia="es-ES"/>
        </w:rPr>
      </w:pPr>
    </w:p>
    <w:p w14:paraId="17184505" w14:textId="77777777" w:rsidR="00727B57" w:rsidRPr="00A9192B" w:rsidRDefault="00727B57" w:rsidP="002D25E7">
      <w:pPr>
        <w:pStyle w:val="Prrafodelista"/>
        <w:numPr>
          <w:ilvl w:val="0"/>
          <w:numId w:val="12"/>
        </w:numPr>
        <w:spacing w:before="24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Certificación administrativa expedida por el órgano competente del Cabildo Insular de Lanzarote en lo que respecta a las obligaciones tributarias con el mismo.</w:t>
      </w:r>
    </w:p>
    <w:p w14:paraId="191C8A4A" w14:textId="77777777" w:rsidR="00727B57" w:rsidRPr="00A9192B" w:rsidRDefault="00727B57"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hAnsi="Century Gothic" w:cs="Arial"/>
          <w:sz w:val="20"/>
          <w:szCs w:val="20"/>
        </w:rPr>
        <w:t xml:space="preserve">Si la entidad propuesta como adjudicataria no está obligada a presentar todas o alguna de las declaraciones o documentos correspondientes a sus obligaciones tributarias habrá de acreditar tal circunstancia mediante declaración responsable. </w:t>
      </w:r>
    </w:p>
    <w:p w14:paraId="76F1F892"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lastRenderedPageBreak/>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14:paraId="3BD9E204"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30C0795D" w14:textId="5A10E4AE" w:rsidR="00727B57" w:rsidRPr="00A9192B" w:rsidRDefault="00480A78" w:rsidP="00480A78">
      <w:pPr>
        <w:spacing w:before="360" w:after="360" w:line="360" w:lineRule="auto"/>
        <w:jc w:val="both"/>
        <w:rPr>
          <w:rFonts w:ascii="Century Gothic" w:eastAsia="Times New Roman" w:hAnsi="Century Gothic" w:cs="Times New Roman"/>
          <w:sz w:val="20"/>
          <w:szCs w:val="20"/>
          <w:lang w:eastAsia="es-ES"/>
        </w:rPr>
      </w:pPr>
      <w:r w:rsidRPr="00A9192B">
        <w:rPr>
          <w:rFonts w:ascii="Century Gothic" w:eastAsia="Times New Roman" w:hAnsi="Century Gothic" w:cs="Times New Roman"/>
          <w:sz w:val="20"/>
          <w:szCs w:val="20"/>
          <w:lang w:eastAsia="es-ES"/>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w:t>
      </w:r>
      <w:r w:rsidR="001663AC">
        <w:rPr>
          <w:rFonts w:ascii="Century Gothic" w:eastAsia="Times New Roman" w:hAnsi="Century Gothic" w:cs="Times New Roman"/>
          <w:sz w:val="20"/>
          <w:szCs w:val="20"/>
          <w:lang w:eastAsia="es-ES"/>
        </w:rPr>
        <w:t>i</w:t>
      </w:r>
      <w:r w:rsidRPr="00A9192B">
        <w:rPr>
          <w:rFonts w:ascii="Century Gothic" w:eastAsia="Times New Roman" w:hAnsi="Century Gothic" w:cs="Times New Roman"/>
          <w:sz w:val="20"/>
          <w:szCs w:val="20"/>
          <w:lang w:eastAsia="es-ES"/>
        </w:rPr>
        <w:t>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62FCAA51"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18.2.4.</w:t>
      </w:r>
      <w:r w:rsidRPr="00A9192B">
        <w:rPr>
          <w:rFonts w:ascii="Century Gothic" w:eastAsia="Times New Roman" w:hAnsi="Century Gothic" w:cs="Times New Roman"/>
          <w:sz w:val="20"/>
          <w:szCs w:val="20"/>
          <w:lang w:val="es-ES" w:eastAsia="es-ES"/>
        </w:rPr>
        <w:t xml:space="preserve"> Si la propuesta de adjudicación recayera en una unión temporal de empresas, cada una de las entidades partícipes en la misma deberá presentar la documentación relacionada en los apartados anteriores.</w:t>
      </w:r>
    </w:p>
    <w:p w14:paraId="121ED4D9"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 xml:space="preserve">18.2.5. </w:t>
      </w:r>
      <w:r w:rsidRPr="00A9192B">
        <w:rPr>
          <w:rFonts w:ascii="Century Gothic" w:eastAsia="Times New Roman" w:hAnsi="Century Gothic" w:cs="Times New Roman"/>
          <w:sz w:val="20"/>
          <w:szCs w:val="20"/>
          <w:lang w:val="es-ES" w:eastAsia="es-ES"/>
        </w:rPr>
        <w:t>De no cumplir el requerimiento en el plazo señalado, o en el que se le señale para subsanar los defectos en dicha documentación, o, en su caso el de presentación de documentación complementaria, se entenderá que el licitador ha retirado su oferta y se le impondrá una penalidad económica, por importe del 3% del presupuesto base de licitación. Asimismo, se recabará la misma documentación al licitador siguiente, por el orden en que hayan quedado clasificadas las ofertas.</w:t>
      </w:r>
    </w:p>
    <w:p w14:paraId="43D84021" w14:textId="77777777" w:rsidR="00480A78" w:rsidRPr="00A9192B" w:rsidRDefault="00480A78" w:rsidP="00480A7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18.3.</w:t>
      </w:r>
      <w:r w:rsidRPr="00A9192B">
        <w:rPr>
          <w:rFonts w:ascii="Century Gothic" w:eastAsia="Times New Roman" w:hAnsi="Century Gothic" w:cs="Times New Roman"/>
          <w:sz w:val="20"/>
          <w:szCs w:val="20"/>
          <w:lang w:val="es-ES" w:eastAsia="es-ES"/>
        </w:rPr>
        <w:t xml:space="preserve"> La adjudicación del contrato deberá realizarse en el plazo máximo de los </w:t>
      </w:r>
      <w:r w:rsidRPr="00A9192B">
        <w:rPr>
          <w:rFonts w:ascii="Century Gothic" w:eastAsia="Times New Roman" w:hAnsi="Century Gothic" w:cs="Times New Roman"/>
          <w:b/>
          <w:bCs/>
          <w:sz w:val="20"/>
          <w:szCs w:val="20"/>
          <w:lang w:val="es-ES" w:eastAsia="es-ES"/>
        </w:rPr>
        <w:t xml:space="preserve">CINCO (5) DÍAS NATURALES </w:t>
      </w:r>
      <w:r w:rsidRPr="00A9192B">
        <w:rPr>
          <w:rFonts w:ascii="Century Gothic" w:eastAsia="Times New Roman" w:hAnsi="Century Gothic" w:cs="Times New Roman"/>
          <w:sz w:val="20"/>
          <w:szCs w:val="20"/>
          <w:lang w:val="es-ES" w:eastAsia="es-ES"/>
        </w:rPr>
        <w:t>siguientes.</w:t>
      </w:r>
    </w:p>
    <w:p w14:paraId="5A210DC6" w14:textId="77777777" w:rsidR="00702199" w:rsidRPr="00A9192B" w:rsidRDefault="00702199" w:rsidP="00702199">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lastRenderedPageBreak/>
        <w:t>Transcurrido el indicado plazo sin haberse dictado acuerdo sobre la adjudicación, las licitadoras podrán retirar sus ofertas.</w:t>
      </w:r>
    </w:p>
    <w:p w14:paraId="411A5253" w14:textId="2175F9CC" w:rsidR="00702199" w:rsidRDefault="00702199" w:rsidP="00F75383">
      <w:pPr>
        <w:spacing w:before="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18.4.</w:t>
      </w:r>
      <w:r w:rsidRPr="00A9192B">
        <w:rPr>
          <w:rFonts w:ascii="Century Gothic" w:eastAsia="Times New Roman" w:hAnsi="Century Gothic" w:cs="Times New Roman"/>
          <w:sz w:val="20"/>
          <w:szCs w:val="20"/>
          <w:lang w:val="es-ES" w:eastAsia="es-ES"/>
        </w:rPr>
        <w:t xml:space="preserve"> La adjudicación deberá ser motivada y notificarse a todas las personas licitadoras y publicarse en el perfil del contratante, en los términos establecidos en el artículo 151 de la LCSP.</w:t>
      </w:r>
    </w:p>
    <w:p w14:paraId="45FCC24D" w14:textId="77777777" w:rsidR="00F75383" w:rsidRPr="00A9192B" w:rsidRDefault="00F75383" w:rsidP="00F75383">
      <w:pPr>
        <w:spacing w:line="360" w:lineRule="auto"/>
        <w:jc w:val="both"/>
        <w:rPr>
          <w:rFonts w:ascii="Century Gothic" w:eastAsia="Times New Roman" w:hAnsi="Century Gothic" w:cs="Times New Roman"/>
          <w:sz w:val="20"/>
          <w:szCs w:val="20"/>
          <w:lang w:val="es-ES" w:eastAsia="es-ES"/>
        </w:rPr>
      </w:pPr>
    </w:p>
    <w:p w14:paraId="29D51B7C" w14:textId="77777777" w:rsidR="00702199" w:rsidRPr="00A9192B" w:rsidRDefault="00702199" w:rsidP="00F75383">
      <w:pPr>
        <w:pStyle w:val="Ttulo1"/>
        <w:spacing w:before="0" w:line="360" w:lineRule="auto"/>
        <w:jc w:val="both"/>
        <w:rPr>
          <w:rFonts w:ascii="Century Gothic" w:hAnsi="Century Gothic"/>
          <w:b/>
          <w:color w:val="000000" w:themeColor="text1"/>
          <w:sz w:val="22"/>
          <w:szCs w:val="22"/>
        </w:rPr>
      </w:pPr>
      <w:bookmarkStart w:id="70" w:name="_Toc109982252"/>
      <w:r w:rsidRPr="00A9192B">
        <w:rPr>
          <w:rFonts w:ascii="Century Gothic" w:hAnsi="Century Gothic"/>
          <w:b/>
          <w:color w:val="000000" w:themeColor="text1"/>
          <w:sz w:val="22"/>
          <w:szCs w:val="22"/>
        </w:rPr>
        <w:t>III. FORMALIZACIÓN DEL CONTRATO</w:t>
      </w:r>
      <w:bookmarkStart w:id="71" w:name="_Toc520110213"/>
      <w:bookmarkStart w:id="72" w:name="_Toc521315361"/>
      <w:bookmarkStart w:id="73" w:name="_Toc82504752"/>
      <w:bookmarkStart w:id="74" w:name="_Toc95130088"/>
      <w:bookmarkEnd w:id="70"/>
    </w:p>
    <w:p w14:paraId="6F8C3C03" w14:textId="77777777" w:rsidR="00756B44" w:rsidRPr="00F75383" w:rsidRDefault="00756B44" w:rsidP="00F75383">
      <w:pPr>
        <w:spacing w:line="360" w:lineRule="auto"/>
        <w:jc w:val="both"/>
        <w:rPr>
          <w:rFonts w:ascii="Century Gothic" w:hAnsi="Century Gothic"/>
          <w:sz w:val="20"/>
          <w:szCs w:val="20"/>
        </w:rPr>
      </w:pPr>
    </w:p>
    <w:p w14:paraId="71E7225E" w14:textId="77777777" w:rsidR="00702199" w:rsidRPr="00A9192B" w:rsidRDefault="00702199" w:rsidP="00F75383">
      <w:pPr>
        <w:pStyle w:val="Ttulo2"/>
        <w:spacing w:before="0" w:line="360" w:lineRule="auto"/>
        <w:jc w:val="both"/>
        <w:rPr>
          <w:rFonts w:ascii="Century Gothic" w:hAnsi="Century Gothic"/>
          <w:b/>
          <w:color w:val="000000" w:themeColor="text1"/>
          <w:sz w:val="22"/>
          <w:szCs w:val="22"/>
        </w:rPr>
      </w:pPr>
      <w:bookmarkStart w:id="75" w:name="_Toc109982253"/>
      <w:r w:rsidRPr="00A9192B">
        <w:rPr>
          <w:rFonts w:ascii="Century Gothic" w:hAnsi="Century Gothic"/>
          <w:b/>
          <w:color w:val="000000" w:themeColor="text1"/>
          <w:sz w:val="22"/>
          <w:szCs w:val="22"/>
        </w:rPr>
        <w:t>19. FORMALIZACIÓN DEL CONTRATO</w:t>
      </w:r>
      <w:bookmarkEnd w:id="71"/>
      <w:bookmarkEnd w:id="72"/>
      <w:r w:rsidRPr="00A9192B">
        <w:rPr>
          <w:rFonts w:ascii="Century Gothic" w:hAnsi="Century Gothic"/>
          <w:b/>
          <w:color w:val="000000" w:themeColor="text1"/>
          <w:sz w:val="22"/>
          <w:szCs w:val="22"/>
        </w:rPr>
        <w:t>.</w:t>
      </w:r>
      <w:bookmarkEnd w:id="73"/>
      <w:bookmarkEnd w:id="74"/>
      <w:bookmarkEnd w:id="75"/>
    </w:p>
    <w:p w14:paraId="4B1E63EA" w14:textId="77777777" w:rsidR="00756B44" w:rsidRPr="00F75383" w:rsidRDefault="00756B44" w:rsidP="00F75383">
      <w:pPr>
        <w:spacing w:line="360" w:lineRule="auto"/>
        <w:jc w:val="both"/>
        <w:rPr>
          <w:rFonts w:ascii="Century Gothic" w:hAnsi="Century Gothic"/>
          <w:sz w:val="20"/>
          <w:szCs w:val="20"/>
        </w:rPr>
      </w:pPr>
    </w:p>
    <w:p w14:paraId="67EBD3E8" w14:textId="77777777" w:rsidR="00756B44" w:rsidRPr="00A9192B" w:rsidRDefault="00756B44" w:rsidP="00756B44">
      <w:pPr>
        <w:spacing w:line="360" w:lineRule="auto"/>
        <w:jc w:val="both"/>
        <w:rPr>
          <w:rFonts w:ascii="Century Gothic" w:hAnsi="Century Gothic"/>
          <w:sz w:val="20"/>
          <w:szCs w:val="20"/>
          <w:lang w:val="es-ES"/>
        </w:rPr>
      </w:pPr>
      <w:r w:rsidRPr="00A9192B">
        <w:rPr>
          <w:rFonts w:ascii="Century Gothic" w:hAnsi="Century Gothic"/>
          <w:b/>
          <w:bCs/>
          <w:sz w:val="20"/>
          <w:szCs w:val="20"/>
          <w:lang w:val="es-ES"/>
        </w:rPr>
        <w:t>19.1.</w:t>
      </w:r>
      <w:r w:rsidRPr="00A9192B">
        <w:rPr>
          <w:rFonts w:ascii="Century Gothic" w:hAnsi="Century Gothic"/>
          <w:sz w:val="20"/>
          <w:szCs w:val="20"/>
          <w:lang w:val="es-ES"/>
        </w:rPr>
        <w:t xml:space="preserve"> El contrato se perfeccionará con su formalización. La formalización del contrato podrá efectuarse mediante la firma de aceptación por el contratista de la resolución de adjudicación conforme al artículo 159.6 g) de la LCSP.</w:t>
      </w:r>
    </w:p>
    <w:p w14:paraId="5D2D6B8F" w14:textId="77777777" w:rsidR="00756B44" w:rsidRPr="00A9192B" w:rsidRDefault="00756B44" w:rsidP="00756B44">
      <w:pPr>
        <w:spacing w:line="360" w:lineRule="auto"/>
        <w:jc w:val="both"/>
        <w:rPr>
          <w:rFonts w:ascii="Century Gothic" w:hAnsi="Century Gothic"/>
          <w:bCs/>
          <w:sz w:val="20"/>
          <w:szCs w:val="20"/>
          <w:lang w:val="es-ES"/>
        </w:rPr>
      </w:pPr>
    </w:p>
    <w:p w14:paraId="32842597" w14:textId="77777777"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 xml:space="preserve">No obstante, el contrato se formalizará en escritura pública cuando así lo solicite la contratista, siendo a su costa los gastos derivados de su otorgamiento. </w:t>
      </w:r>
    </w:p>
    <w:p w14:paraId="12A2E721" w14:textId="77777777" w:rsidR="00756B44" w:rsidRPr="00A9192B" w:rsidRDefault="00756B44" w:rsidP="00756B44">
      <w:pPr>
        <w:spacing w:line="360" w:lineRule="auto"/>
        <w:jc w:val="both"/>
        <w:rPr>
          <w:rFonts w:ascii="Century Gothic" w:hAnsi="Century Gothic"/>
          <w:bCs/>
          <w:sz w:val="20"/>
          <w:szCs w:val="20"/>
          <w:lang w:val="es-ES"/>
        </w:rPr>
      </w:pPr>
    </w:p>
    <w:p w14:paraId="0E89853A" w14:textId="04D73ECD"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 xml:space="preserve">19.2. </w:t>
      </w:r>
      <w:r w:rsidRPr="00A9192B">
        <w:rPr>
          <w:rFonts w:ascii="Century Gothic" w:hAnsi="Century Gothic"/>
          <w:bCs/>
          <w:sz w:val="20"/>
          <w:szCs w:val="20"/>
          <w:lang w:val="es-ES"/>
        </w:rPr>
        <w:t xml:space="preserve">La formalización de los contratos deberá publicarse, junto con el correspondiente contrato, en un plazo no superior a </w:t>
      </w:r>
      <w:r w:rsidRPr="00A9192B">
        <w:rPr>
          <w:rFonts w:ascii="Century Gothic" w:hAnsi="Century Gothic"/>
          <w:b/>
          <w:bCs/>
          <w:sz w:val="20"/>
          <w:szCs w:val="20"/>
          <w:lang w:val="es-ES"/>
        </w:rPr>
        <w:t>QUINCE (15) DÍAS</w:t>
      </w:r>
      <w:r w:rsidRPr="00A9192B">
        <w:rPr>
          <w:rFonts w:ascii="Century Gothic" w:hAnsi="Century Gothic"/>
          <w:bCs/>
          <w:sz w:val="20"/>
          <w:szCs w:val="20"/>
          <w:lang w:val="es-ES"/>
        </w:rPr>
        <w:t xml:space="preserve"> tras el perfeccionamiento</w:t>
      </w:r>
      <w:r w:rsidR="00BF7A6B">
        <w:rPr>
          <w:rFonts w:ascii="Century Gothic" w:hAnsi="Century Gothic"/>
          <w:bCs/>
          <w:sz w:val="20"/>
          <w:szCs w:val="20"/>
          <w:lang w:val="es-ES"/>
        </w:rPr>
        <w:t xml:space="preserve"> </w:t>
      </w:r>
      <w:r w:rsidR="00BF7A6B" w:rsidRPr="00A9192B">
        <w:rPr>
          <w:rFonts w:ascii="Century Gothic" w:hAnsi="Century Gothic"/>
          <w:bCs/>
          <w:sz w:val="20"/>
          <w:szCs w:val="20"/>
          <w:lang w:val="es-ES"/>
        </w:rPr>
        <w:t>del contrato</w:t>
      </w:r>
      <w:r w:rsidR="00BF7A6B">
        <w:rPr>
          <w:rFonts w:ascii="Century Gothic" w:hAnsi="Century Gothic"/>
          <w:bCs/>
          <w:sz w:val="20"/>
          <w:szCs w:val="20"/>
          <w:lang w:val="es-ES"/>
        </w:rPr>
        <w:t xml:space="preserve"> (esto es, firma y </w:t>
      </w:r>
      <w:r w:rsidR="00BF7A6B" w:rsidRPr="00A9192B">
        <w:rPr>
          <w:rFonts w:ascii="Century Gothic" w:hAnsi="Century Gothic"/>
          <w:sz w:val="20"/>
          <w:szCs w:val="20"/>
          <w:lang w:val="es-ES"/>
        </w:rPr>
        <w:t>aceptación por el contratista de la resolución de adjudicación</w:t>
      </w:r>
      <w:r w:rsidR="00BF7A6B">
        <w:rPr>
          <w:rFonts w:ascii="Century Gothic" w:hAnsi="Century Gothic"/>
          <w:bCs/>
          <w:sz w:val="20"/>
          <w:szCs w:val="20"/>
          <w:lang w:val="es-ES"/>
        </w:rPr>
        <w:t xml:space="preserve">), </w:t>
      </w:r>
      <w:r w:rsidRPr="00A9192B">
        <w:rPr>
          <w:rFonts w:ascii="Century Gothic" w:hAnsi="Century Gothic"/>
          <w:bCs/>
          <w:sz w:val="20"/>
          <w:szCs w:val="20"/>
          <w:lang w:val="es-ES"/>
        </w:rPr>
        <w:t>en el perfil de contratante del órgano de contratación.</w:t>
      </w:r>
    </w:p>
    <w:p w14:paraId="4CC8CA4D" w14:textId="77777777" w:rsidR="00756B44" w:rsidRPr="00A9192B" w:rsidRDefault="00756B44" w:rsidP="00756B44">
      <w:pPr>
        <w:spacing w:line="360" w:lineRule="auto"/>
        <w:jc w:val="both"/>
        <w:rPr>
          <w:rFonts w:ascii="Century Gothic" w:hAnsi="Century Gothic"/>
          <w:bCs/>
          <w:sz w:val="20"/>
          <w:szCs w:val="20"/>
          <w:lang w:val="es-ES"/>
        </w:rPr>
      </w:pPr>
    </w:p>
    <w:p w14:paraId="4E05C9B5" w14:textId="540CA829" w:rsidR="00756B44" w:rsidRDefault="00756B44" w:rsidP="00756B44">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19.3.</w:t>
      </w:r>
      <w:r w:rsidRPr="00A9192B">
        <w:rPr>
          <w:rFonts w:ascii="Century Gothic" w:hAnsi="Century Gothic"/>
          <w:bCs/>
          <w:sz w:val="20"/>
          <w:szCs w:val="20"/>
          <w:lang w:val="es-ES"/>
        </w:rPr>
        <w:t xml:space="preserve"> De conformidad con lo establecido en el artículo 153.4 LCSP cuando por causas imputables al adjudicatario no se hubiese formalizado el contrato o no se hubiese llevado a cabo la aceptación por el contratista de la resolución de adjudicación, dentro del plazo indicado se le exigirá el importe del 3% del presupuesto base de licitación, IGIC excluido, en concepto de penalidad, sin perjuicio de lo establecido en la letra b) del apartado 2 del artículo 71 LCSP.</w:t>
      </w:r>
    </w:p>
    <w:p w14:paraId="049C18CC" w14:textId="77777777" w:rsidR="00620EAC" w:rsidRPr="00A9192B" w:rsidRDefault="00620EAC" w:rsidP="00756B44">
      <w:pPr>
        <w:spacing w:line="360" w:lineRule="auto"/>
        <w:jc w:val="both"/>
        <w:rPr>
          <w:rFonts w:ascii="Century Gothic" w:hAnsi="Century Gothic"/>
          <w:bCs/>
          <w:sz w:val="20"/>
          <w:szCs w:val="20"/>
          <w:lang w:val="es-ES"/>
        </w:rPr>
      </w:pPr>
    </w:p>
    <w:p w14:paraId="4F180782" w14:textId="30F8CE66" w:rsidR="00756B44" w:rsidRDefault="00756B44" w:rsidP="00620EAC">
      <w:pPr>
        <w:pStyle w:val="Ttulo1"/>
        <w:spacing w:before="0" w:line="360" w:lineRule="auto"/>
        <w:jc w:val="both"/>
        <w:rPr>
          <w:rFonts w:ascii="Century Gothic" w:hAnsi="Century Gothic" w:cs="Tahoma"/>
          <w:b/>
          <w:color w:val="000000" w:themeColor="text1"/>
          <w:sz w:val="22"/>
          <w:szCs w:val="22"/>
          <w:u w:val="single"/>
        </w:rPr>
      </w:pPr>
      <w:bookmarkStart w:id="76" w:name="_Toc82504753"/>
      <w:bookmarkStart w:id="77" w:name="_Toc95130089"/>
      <w:bookmarkStart w:id="78" w:name="_Toc109982254"/>
      <w:r w:rsidRPr="00A9192B">
        <w:rPr>
          <w:rFonts w:ascii="Century Gothic" w:hAnsi="Century Gothic" w:cs="Tahoma"/>
          <w:b/>
          <w:color w:val="000000" w:themeColor="text1"/>
          <w:sz w:val="22"/>
          <w:szCs w:val="22"/>
          <w:u w:val="single"/>
        </w:rPr>
        <w:t>IV. EJECUCIÓN DEL CONTRATO.</w:t>
      </w:r>
      <w:bookmarkEnd w:id="76"/>
      <w:bookmarkEnd w:id="77"/>
      <w:bookmarkEnd w:id="78"/>
    </w:p>
    <w:p w14:paraId="5412F8AB" w14:textId="77777777" w:rsidR="00620EAC" w:rsidRPr="00620EAC" w:rsidRDefault="00620EAC" w:rsidP="00620EAC">
      <w:pPr>
        <w:spacing w:line="360" w:lineRule="auto"/>
        <w:jc w:val="both"/>
        <w:rPr>
          <w:rFonts w:ascii="Century Gothic" w:hAnsi="Century Gothic"/>
          <w:sz w:val="20"/>
          <w:szCs w:val="20"/>
        </w:rPr>
      </w:pPr>
    </w:p>
    <w:p w14:paraId="67E4EF80" w14:textId="77777777" w:rsidR="00756B44" w:rsidRPr="00A9192B" w:rsidRDefault="00756B44" w:rsidP="00620EAC">
      <w:pPr>
        <w:pStyle w:val="Ttulo2"/>
        <w:spacing w:before="0" w:line="360" w:lineRule="auto"/>
        <w:jc w:val="both"/>
        <w:rPr>
          <w:rFonts w:ascii="Century Gothic" w:hAnsi="Century Gothic" w:cs="Tahoma"/>
          <w:b/>
          <w:color w:val="000000" w:themeColor="text1"/>
          <w:sz w:val="22"/>
          <w:szCs w:val="22"/>
        </w:rPr>
      </w:pPr>
      <w:bookmarkStart w:id="79" w:name="_Toc520110214"/>
      <w:bookmarkStart w:id="80" w:name="_Toc521315362"/>
      <w:bookmarkStart w:id="81" w:name="_Toc82504754"/>
      <w:bookmarkStart w:id="82" w:name="_Toc95130090"/>
      <w:bookmarkStart w:id="83" w:name="_Toc109982255"/>
      <w:r w:rsidRPr="00A9192B">
        <w:rPr>
          <w:rFonts w:ascii="Century Gothic" w:hAnsi="Century Gothic" w:cs="Tahoma"/>
          <w:b/>
          <w:color w:val="000000" w:themeColor="text1"/>
          <w:sz w:val="22"/>
          <w:szCs w:val="22"/>
        </w:rPr>
        <w:t xml:space="preserve">20. RESPONSABLE </w:t>
      </w:r>
      <w:bookmarkEnd w:id="79"/>
      <w:bookmarkEnd w:id="80"/>
      <w:r w:rsidRPr="00A9192B">
        <w:rPr>
          <w:rFonts w:ascii="Century Gothic" w:hAnsi="Century Gothic" w:cs="Tahoma"/>
          <w:b/>
          <w:color w:val="000000" w:themeColor="text1"/>
          <w:sz w:val="22"/>
          <w:szCs w:val="22"/>
        </w:rPr>
        <w:t xml:space="preserve">SUPERVISOR DE LOS </w:t>
      </w:r>
      <w:r w:rsidR="007B151E" w:rsidRPr="00A9192B">
        <w:rPr>
          <w:rFonts w:ascii="Century Gothic" w:hAnsi="Century Gothic" w:cs="Tahoma"/>
          <w:b/>
          <w:color w:val="000000" w:themeColor="text1"/>
          <w:sz w:val="22"/>
          <w:szCs w:val="22"/>
        </w:rPr>
        <w:t xml:space="preserve">SERVICIOS </w:t>
      </w:r>
      <w:r w:rsidRPr="00A9192B">
        <w:rPr>
          <w:rFonts w:ascii="Century Gothic" w:hAnsi="Century Gothic" w:cs="Tahoma"/>
          <w:b/>
          <w:color w:val="000000" w:themeColor="text1"/>
          <w:sz w:val="22"/>
          <w:szCs w:val="22"/>
        </w:rPr>
        <w:t>OBJETO DEL CONTRATO.</w:t>
      </w:r>
      <w:bookmarkEnd w:id="81"/>
      <w:bookmarkEnd w:id="82"/>
      <w:bookmarkEnd w:id="83"/>
    </w:p>
    <w:p w14:paraId="70536662" w14:textId="77777777" w:rsidR="00620EAC" w:rsidRPr="00620EAC" w:rsidRDefault="00620EAC" w:rsidP="00756B44">
      <w:pPr>
        <w:spacing w:line="360" w:lineRule="auto"/>
        <w:jc w:val="both"/>
        <w:rPr>
          <w:rFonts w:ascii="Century Gothic" w:hAnsi="Century Gothic"/>
          <w:bCs/>
          <w:sz w:val="20"/>
          <w:szCs w:val="20"/>
          <w:lang w:val="es-ES"/>
        </w:rPr>
      </w:pPr>
    </w:p>
    <w:p w14:paraId="54C4E335" w14:textId="194B1438" w:rsidR="00756B44" w:rsidRPr="00A9192B" w:rsidRDefault="00756B44" w:rsidP="00756B44">
      <w:pPr>
        <w:spacing w:line="360" w:lineRule="auto"/>
        <w:jc w:val="both"/>
        <w:rPr>
          <w:rFonts w:ascii="Century Gothic" w:hAnsi="Century Gothic"/>
          <w:sz w:val="20"/>
          <w:szCs w:val="20"/>
          <w:lang w:val="es-ES"/>
        </w:rPr>
      </w:pPr>
      <w:r w:rsidRPr="00A9192B">
        <w:rPr>
          <w:rFonts w:ascii="Century Gothic" w:hAnsi="Century Gothic"/>
          <w:b/>
          <w:sz w:val="20"/>
          <w:szCs w:val="20"/>
          <w:lang w:val="es-ES"/>
        </w:rPr>
        <w:lastRenderedPageBreak/>
        <w:t>20.1.</w:t>
      </w:r>
      <w:r w:rsidRPr="00A9192B">
        <w:rPr>
          <w:rFonts w:ascii="Century Gothic" w:hAnsi="Century Gothic"/>
          <w:sz w:val="20"/>
          <w:szCs w:val="20"/>
          <w:lang w:val="es-ES"/>
        </w:rPr>
        <w:t xml:space="preserve"> El CONSORCIO </w:t>
      </w:r>
      <w:r w:rsidR="003F2C06" w:rsidRPr="00A9192B">
        <w:rPr>
          <w:rFonts w:ascii="Century Gothic" w:hAnsi="Century Gothic"/>
          <w:sz w:val="20"/>
          <w:szCs w:val="20"/>
          <w:lang w:val="es-ES"/>
        </w:rPr>
        <w:t>d</w:t>
      </w:r>
      <w:r w:rsidRPr="00A9192B">
        <w:rPr>
          <w:rFonts w:ascii="Century Gothic" w:hAnsi="Century Gothic"/>
          <w:sz w:val="20"/>
          <w:szCs w:val="20"/>
          <w:lang w:val="es-ES"/>
        </w:rPr>
        <w:t>esign</w:t>
      </w:r>
      <w:r w:rsidR="003F2C06" w:rsidRPr="00A9192B">
        <w:rPr>
          <w:rFonts w:ascii="Century Gothic" w:hAnsi="Century Gothic"/>
          <w:sz w:val="20"/>
          <w:szCs w:val="20"/>
          <w:lang w:val="es-ES"/>
        </w:rPr>
        <w:t xml:space="preserve">a a ENRIQUE ESPINOSA TORRES (“Gerente del CONSORCIO”), como responsable del contrato al </w:t>
      </w:r>
      <w:r w:rsidRPr="00A9192B">
        <w:rPr>
          <w:rFonts w:ascii="Century Gothic" w:hAnsi="Century Gothic"/>
          <w:sz w:val="20"/>
          <w:szCs w:val="20"/>
          <w:lang w:val="es-ES"/>
        </w:rPr>
        <w:t>que corresponderá supervisar su ejecución y adoptar las decisiones y dictar las instrucciones necesarias con el fin de asegurar la correcta realización de la prestación pactada, dentro del ámbito de facultades que aquellos le atribuyan.</w:t>
      </w:r>
    </w:p>
    <w:p w14:paraId="00636198" w14:textId="77777777" w:rsidR="00756B44" w:rsidRPr="00A9192B" w:rsidRDefault="00756B44" w:rsidP="00756B44">
      <w:pPr>
        <w:spacing w:line="360" w:lineRule="auto"/>
        <w:jc w:val="both"/>
        <w:rPr>
          <w:rFonts w:ascii="Century Gothic" w:hAnsi="Century Gothic"/>
          <w:bCs/>
          <w:sz w:val="20"/>
          <w:szCs w:val="20"/>
          <w:lang w:val="es-ES"/>
        </w:rPr>
      </w:pPr>
    </w:p>
    <w:p w14:paraId="7FA3B777" w14:textId="32CBF5B4" w:rsidR="00756B44" w:rsidRDefault="00756B44" w:rsidP="00756B44">
      <w:pPr>
        <w:spacing w:line="360" w:lineRule="auto"/>
        <w:jc w:val="both"/>
        <w:rPr>
          <w:rFonts w:ascii="Century Gothic" w:hAnsi="Century Gothic"/>
          <w:bCs/>
          <w:sz w:val="20"/>
          <w:szCs w:val="20"/>
          <w:lang w:val="es-ES"/>
        </w:rPr>
      </w:pPr>
      <w:r w:rsidRPr="00A9192B">
        <w:rPr>
          <w:rFonts w:ascii="Century Gothic" w:hAnsi="Century Gothic"/>
          <w:b/>
          <w:sz w:val="20"/>
          <w:szCs w:val="20"/>
          <w:lang w:val="es-ES"/>
        </w:rPr>
        <w:t>20.</w:t>
      </w:r>
      <w:r w:rsidR="00453657">
        <w:rPr>
          <w:rFonts w:ascii="Century Gothic" w:hAnsi="Century Gothic"/>
          <w:b/>
          <w:sz w:val="20"/>
          <w:szCs w:val="20"/>
          <w:lang w:val="es-ES"/>
        </w:rPr>
        <w:t>2</w:t>
      </w:r>
      <w:r w:rsidRPr="00A9192B">
        <w:rPr>
          <w:rFonts w:ascii="Century Gothic" w:hAnsi="Century Gothic"/>
          <w:b/>
          <w:sz w:val="20"/>
          <w:szCs w:val="20"/>
          <w:lang w:val="es-ES"/>
        </w:rPr>
        <w:t>.</w:t>
      </w:r>
      <w:r w:rsidRPr="00A9192B">
        <w:rPr>
          <w:rFonts w:ascii="Century Gothic" w:hAnsi="Century Gothic"/>
          <w:bCs/>
          <w:sz w:val="20"/>
          <w:szCs w:val="20"/>
          <w:lang w:val="es-ES"/>
        </w:rPr>
        <w:t xml:space="preserve"> La persona responsable del contrato deberá</w:t>
      </w:r>
      <w:r w:rsidR="008261DA">
        <w:rPr>
          <w:rFonts w:ascii="Century Gothic" w:hAnsi="Century Gothic"/>
          <w:bCs/>
          <w:sz w:val="20"/>
          <w:szCs w:val="20"/>
          <w:lang w:val="es-ES"/>
        </w:rPr>
        <w:t xml:space="preserve"> </w:t>
      </w:r>
      <w:r w:rsidRPr="00A9192B">
        <w:rPr>
          <w:rFonts w:ascii="Century Gothic" w:hAnsi="Century Gothic"/>
          <w:bCs/>
          <w:sz w:val="20"/>
          <w:szCs w:val="20"/>
          <w:lang w:val="es-ES"/>
        </w:rPr>
        <w:t>verificar el cumplimiento de las condiciones especiales de ejecución de carácter social y medioambiental asumidas por el licitador.</w:t>
      </w:r>
    </w:p>
    <w:p w14:paraId="559DB7D5" w14:textId="77777777" w:rsidR="008261DA" w:rsidRPr="00A9192B" w:rsidRDefault="008261DA" w:rsidP="00756B44">
      <w:pPr>
        <w:spacing w:line="360" w:lineRule="auto"/>
        <w:jc w:val="both"/>
        <w:rPr>
          <w:rFonts w:ascii="Century Gothic" w:hAnsi="Century Gothic"/>
          <w:bCs/>
          <w:sz w:val="20"/>
          <w:szCs w:val="20"/>
          <w:lang w:val="es-ES"/>
        </w:rPr>
      </w:pPr>
    </w:p>
    <w:p w14:paraId="46C259BA" w14:textId="77777777"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La persona responsable del contrato informará al órgano de contratación sobre los posibles incumplimientos de los compromisos del empresario y de las obligaciones resultantes de la incorporación de criterios de adjudicación y condiciones especiales de ejecución de carácter social o medioambiental al contrato, y en su caso, propondrá el inicio del procedimiento de imposición de sanciones o de resolución del contrato.</w:t>
      </w:r>
    </w:p>
    <w:p w14:paraId="28F9026C" w14:textId="77777777" w:rsidR="003F2C06" w:rsidRPr="00A9192B" w:rsidRDefault="003F2C06" w:rsidP="00756B44">
      <w:pPr>
        <w:spacing w:line="360" w:lineRule="auto"/>
        <w:jc w:val="both"/>
        <w:rPr>
          <w:rFonts w:ascii="Century Gothic" w:hAnsi="Century Gothic"/>
          <w:bCs/>
          <w:sz w:val="20"/>
          <w:szCs w:val="20"/>
          <w:lang w:val="es-ES"/>
        </w:rPr>
      </w:pPr>
    </w:p>
    <w:p w14:paraId="73DEB881" w14:textId="4953CB83" w:rsidR="003F2C06" w:rsidRPr="00A9192B" w:rsidRDefault="003F2C06" w:rsidP="00756B44">
      <w:pPr>
        <w:spacing w:line="360" w:lineRule="auto"/>
        <w:jc w:val="both"/>
        <w:rPr>
          <w:rFonts w:ascii="Century Gothic" w:hAnsi="Century Gothic"/>
          <w:bCs/>
          <w:sz w:val="20"/>
          <w:szCs w:val="20"/>
          <w:lang w:val="es-ES"/>
        </w:rPr>
      </w:pPr>
      <w:r w:rsidRPr="00A9192B">
        <w:rPr>
          <w:rFonts w:ascii="Century Gothic" w:hAnsi="Century Gothic"/>
          <w:b/>
          <w:bCs/>
          <w:sz w:val="20"/>
          <w:szCs w:val="20"/>
          <w:lang w:val="es-ES"/>
        </w:rPr>
        <w:t>20.</w:t>
      </w:r>
      <w:r w:rsidR="008261DA">
        <w:rPr>
          <w:rFonts w:ascii="Century Gothic" w:hAnsi="Century Gothic"/>
          <w:b/>
          <w:bCs/>
          <w:sz w:val="20"/>
          <w:szCs w:val="20"/>
          <w:lang w:val="es-ES"/>
        </w:rPr>
        <w:t>3</w:t>
      </w:r>
      <w:r w:rsidRPr="00A9192B">
        <w:rPr>
          <w:rFonts w:ascii="Century Gothic" w:hAnsi="Century Gothic"/>
          <w:b/>
          <w:bCs/>
          <w:sz w:val="20"/>
          <w:szCs w:val="20"/>
          <w:lang w:val="es-ES"/>
        </w:rPr>
        <w:t>.</w:t>
      </w:r>
      <w:r w:rsidRPr="00A9192B">
        <w:rPr>
          <w:rFonts w:ascii="Century Gothic" w:hAnsi="Century Gothic"/>
          <w:bCs/>
          <w:sz w:val="20"/>
          <w:szCs w:val="20"/>
          <w:lang w:val="es-ES"/>
        </w:rPr>
        <w:t xml:space="preserve"> Asimismo, la empresa adjudicataria nombrará a un </w:t>
      </w:r>
      <w:r w:rsidR="00AD0871">
        <w:rPr>
          <w:rFonts w:ascii="Century Gothic" w:hAnsi="Century Gothic"/>
          <w:bCs/>
          <w:sz w:val="20"/>
          <w:szCs w:val="20"/>
          <w:lang w:val="es-ES"/>
        </w:rPr>
        <w:t>responsable</w:t>
      </w:r>
      <w:r w:rsidRPr="00A9192B">
        <w:rPr>
          <w:rFonts w:ascii="Century Gothic" w:hAnsi="Century Gothic"/>
          <w:bCs/>
          <w:sz w:val="20"/>
          <w:szCs w:val="20"/>
          <w:lang w:val="es-ES"/>
        </w:rPr>
        <w:t xml:space="preserve"> del servicio conforme a lo estipulado en la cláusula 6 del P</w:t>
      </w:r>
      <w:r w:rsidR="00AD0871">
        <w:rPr>
          <w:rFonts w:ascii="Century Gothic" w:hAnsi="Century Gothic"/>
          <w:bCs/>
          <w:sz w:val="20"/>
          <w:szCs w:val="20"/>
          <w:lang w:val="es-ES"/>
        </w:rPr>
        <w:t xml:space="preserve">liego de </w:t>
      </w:r>
      <w:r w:rsidRPr="00A9192B">
        <w:rPr>
          <w:rFonts w:ascii="Century Gothic" w:hAnsi="Century Gothic"/>
          <w:bCs/>
          <w:sz w:val="20"/>
          <w:szCs w:val="20"/>
          <w:lang w:val="es-ES"/>
        </w:rPr>
        <w:t>P</w:t>
      </w:r>
      <w:r w:rsidR="00AD0871">
        <w:rPr>
          <w:rFonts w:ascii="Century Gothic" w:hAnsi="Century Gothic"/>
          <w:bCs/>
          <w:sz w:val="20"/>
          <w:szCs w:val="20"/>
          <w:lang w:val="es-ES"/>
        </w:rPr>
        <w:t xml:space="preserve">rescripciones </w:t>
      </w:r>
      <w:r w:rsidRPr="00A9192B">
        <w:rPr>
          <w:rFonts w:ascii="Century Gothic" w:hAnsi="Century Gothic"/>
          <w:bCs/>
          <w:sz w:val="20"/>
          <w:szCs w:val="20"/>
          <w:lang w:val="es-ES"/>
        </w:rPr>
        <w:t>T</w:t>
      </w:r>
      <w:r w:rsidR="00AD0871">
        <w:rPr>
          <w:rFonts w:ascii="Century Gothic" w:hAnsi="Century Gothic"/>
          <w:bCs/>
          <w:sz w:val="20"/>
          <w:szCs w:val="20"/>
          <w:lang w:val="es-ES"/>
        </w:rPr>
        <w:t xml:space="preserve">écnicas </w:t>
      </w:r>
      <w:r w:rsidRPr="00A9192B">
        <w:rPr>
          <w:rFonts w:ascii="Century Gothic" w:hAnsi="Century Gothic"/>
          <w:bCs/>
          <w:sz w:val="20"/>
          <w:szCs w:val="20"/>
          <w:lang w:val="es-ES"/>
        </w:rPr>
        <w:t>P</w:t>
      </w:r>
      <w:r w:rsidR="00AD0871">
        <w:rPr>
          <w:rFonts w:ascii="Century Gothic" w:hAnsi="Century Gothic"/>
          <w:bCs/>
          <w:sz w:val="20"/>
          <w:szCs w:val="20"/>
          <w:lang w:val="es-ES"/>
        </w:rPr>
        <w:t>articulares</w:t>
      </w:r>
      <w:r w:rsidRPr="00A9192B">
        <w:rPr>
          <w:rFonts w:ascii="Century Gothic" w:hAnsi="Century Gothic"/>
          <w:bCs/>
          <w:sz w:val="20"/>
          <w:szCs w:val="20"/>
          <w:lang w:val="es-ES"/>
        </w:rPr>
        <w:t xml:space="preserve">. </w:t>
      </w:r>
    </w:p>
    <w:p w14:paraId="425933CF" w14:textId="77777777" w:rsidR="00756B44" w:rsidRPr="00A9192B" w:rsidRDefault="00756B44" w:rsidP="00756B44">
      <w:pPr>
        <w:spacing w:line="360" w:lineRule="auto"/>
        <w:jc w:val="both"/>
        <w:rPr>
          <w:rFonts w:ascii="Century Gothic" w:hAnsi="Century Gothic"/>
          <w:bCs/>
          <w:sz w:val="20"/>
          <w:szCs w:val="20"/>
          <w:lang w:val="es-ES"/>
        </w:rPr>
      </w:pPr>
    </w:p>
    <w:p w14:paraId="73256B48" w14:textId="77777777" w:rsidR="00756B44" w:rsidRPr="00A9192B" w:rsidRDefault="00756B44" w:rsidP="008261DA">
      <w:pPr>
        <w:pStyle w:val="Ttulo2"/>
        <w:spacing w:before="0" w:line="360" w:lineRule="auto"/>
        <w:jc w:val="both"/>
        <w:rPr>
          <w:rFonts w:ascii="Century Gothic" w:hAnsi="Century Gothic"/>
          <w:b/>
          <w:color w:val="000000" w:themeColor="text1"/>
          <w:sz w:val="22"/>
          <w:szCs w:val="22"/>
          <w:lang w:val="es-ES"/>
        </w:rPr>
      </w:pPr>
      <w:bookmarkStart w:id="84" w:name="_Toc82504755"/>
      <w:bookmarkStart w:id="85" w:name="_Toc95130091"/>
      <w:bookmarkStart w:id="86" w:name="_Toc109982256"/>
      <w:r w:rsidRPr="00A9192B">
        <w:rPr>
          <w:rFonts w:ascii="Century Gothic" w:hAnsi="Century Gothic"/>
          <w:b/>
          <w:color w:val="000000" w:themeColor="text1"/>
          <w:sz w:val="22"/>
          <w:szCs w:val="22"/>
          <w:lang w:val="es-ES"/>
        </w:rPr>
        <w:t>21. OBLIGACIONES Y DERECHOS DE LAS PARTES.</w:t>
      </w:r>
      <w:bookmarkEnd w:id="84"/>
      <w:bookmarkEnd w:id="85"/>
      <w:bookmarkEnd w:id="86"/>
    </w:p>
    <w:p w14:paraId="7D919640" w14:textId="77777777" w:rsidR="00756B44" w:rsidRPr="00A9192B" w:rsidRDefault="00756B44" w:rsidP="00756B44">
      <w:pPr>
        <w:spacing w:line="360" w:lineRule="auto"/>
        <w:jc w:val="both"/>
        <w:rPr>
          <w:rFonts w:ascii="Century Gothic" w:hAnsi="Century Gothic"/>
          <w:bCs/>
          <w:sz w:val="20"/>
          <w:szCs w:val="20"/>
        </w:rPr>
      </w:pPr>
    </w:p>
    <w:p w14:paraId="553E0112" w14:textId="77777777" w:rsidR="00756B44" w:rsidRPr="00A9192B" w:rsidRDefault="00756B44" w:rsidP="00756B44">
      <w:pPr>
        <w:spacing w:line="360" w:lineRule="auto"/>
        <w:jc w:val="both"/>
        <w:rPr>
          <w:rFonts w:ascii="Century Gothic" w:hAnsi="Century Gothic"/>
          <w:bCs/>
          <w:sz w:val="20"/>
          <w:szCs w:val="20"/>
          <w:lang w:val="es-ES"/>
        </w:rPr>
      </w:pPr>
      <w:bookmarkStart w:id="87" w:name="_Toc482640654"/>
      <w:bookmarkStart w:id="88" w:name="_Toc35260624"/>
      <w:bookmarkStart w:id="89" w:name="_Toc192658062"/>
      <w:bookmarkStart w:id="90" w:name="_Toc456160059"/>
      <w:r w:rsidRPr="00A9192B">
        <w:rPr>
          <w:rFonts w:ascii="Century Gothic" w:hAnsi="Century Gothic"/>
          <w:b/>
          <w:bCs/>
          <w:sz w:val="20"/>
          <w:szCs w:val="20"/>
          <w:lang w:val="es-ES"/>
        </w:rPr>
        <w:t>21.1.</w:t>
      </w:r>
      <w:r w:rsidRPr="00A9192B">
        <w:rPr>
          <w:rFonts w:ascii="Century Gothic" w:hAnsi="Century Gothic"/>
          <w:bCs/>
          <w:sz w:val="20"/>
          <w:szCs w:val="20"/>
          <w:lang w:val="es-ES"/>
        </w:rPr>
        <w:t xml:space="preserve"> Potestades de</w:t>
      </w:r>
      <w:bookmarkEnd w:id="87"/>
      <w:bookmarkEnd w:id="88"/>
      <w:bookmarkEnd w:id="89"/>
      <w:bookmarkEnd w:id="90"/>
      <w:r w:rsidR="00F852AE" w:rsidRPr="00A9192B">
        <w:rPr>
          <w:rFonts w:ascii="Century Gothic" w:hAnsi="Century Gothic"/>
          <w:bCs/>
          <w:sz w:val="20"/>
          <w:szCs w:val="20"/>
          <w:lang w:val="es-ES"/>
        </w:rPr>
        <w:t>l CONSORCIO.</w:t>
      </w:r>
    </w:p>
    <w:p w14:paraId="46BBF810" w14:textId="77777777" w:rsidR="00756B44" w:rsidRPr="00A9192B" w:rsidRDefault="00756B44" w:rsidP="00756B44">
      <w:pPr>
        <w:spacing w:line="360" w:lineRule="auto"/>
        <w:jc w:val="both"/>
        <w:rPr>
          <w:rFonts w:ascii="Century Gothic" w:hAnsi="Century Gothic"/>
          <w:bCs/>
          <w:sz w:val="20"/>
          <w:szCs w:val="20"/>
          <w:lang w:val="es-ES"/>
        </w:rPr>
      </w:pPr>
    </w:p>
    <w:p w14:paraId="34286690" w14:textId="77777777" w:rsidR="00756B44" w:rsidRPr="00A9192B" w:rsidRDefault="00756B44" w:rsidP="00756B44">
      <w:pPr>
        <w:spacing w:line="360" w:lineRule="auto"/>
        <w:jc w:val="both"/>
        <w:rPr>
          <w:rFonts w:ascii="Century Gothic" w:hAnsi="Century Gothic"/>
          <w:bCs/>
          <w:sz w:val="20"/>
          <w:szCs w:val="20"/>
          <w:lang w:val="es-ES"/>
        </w:rPr>
      </w:pPr>
      <w:r w:rsidRPr="00A9192B">
        <w:rPr>
          <w:rFonts w:ascii="Century Gothic" w:hAnsi="Century Gothic"/>
          <w:bCs/>
          <w:sz w:val="20"/>
          <w:szCs w:val="20"/>
          <w:lang w:val="es-ES"/>
        </w:rPr>
        <w:t>El órgano de contratación tiene las potestades que le otorga la legislación vigente recogidas en la LCSP, y en especial, las expresadas en el presente Pliego.</w:t>
      </w:r>
    </w:p>
    <w:p w14:paraId="0CF3799B" w14:textId="77777777" w:rsidR="00756B44" w:rsidRPr="00A9192B" w:rsidRDefault="00756B44" w:rsidP="00756B44">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
          <w:sz w:val="20"/>
          <w:szCs w:val="20"/>
          <w:lang w:val="es-ES" w:eastAsia="es-ES"/>
        </w:rPr>
        <w:t>21.2.</w:t>
      </w:r>
      <w:r w:rsidRPr="00A9192B">
        <w:rPr>
          <w:rFonts w:ascii="Century Gothic" w:eastAsia="Times New Roman" w:hAnsi="Century Gothic" w:cs="Times New Roman"/>
          <w:bCs/>
          <w:sz w:val="20"/>
          <w:szCs w:val="20"/>
          <w:lang w:val="es-ES" w:eastAsia="es-ES"/>
        </w:rPr>
        <w:t xml:space="preserve"> Obligaciones </w:t>
      </w:r>
      <w:r w:rsidR="00F852AE" w:rsidRPr="00A9192B">
        <w:rPr>
          <w:rFonts w:ascii="Century Gothic" w:eastAsia="Times New Roman" w:hAnsi="Century Gothic" w:cs="Times New Roman"/>
          <w:bCs/>
          <w:sz w:val="20"/>
          <w:szCs w:val="20"/>
          <w:lang w:val="es-ES" w:eastAsia="es-ES"/>
        </w:rPr>
        <w:t>del CONSORCIO.</w:t>
      </w:r>
    </w:p>
    <w:p w14:paraId="738CFA3C" w14:textId="77777777" w:rsidR="00756B44" w:rsidRPr="00A9192B" w:rsidRDefault="00756B44" w:rsidP="00756B44">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Cs/>
          <w:sz w:val="20"/>
          <w:szCs w:val="20"/>
          <w:lang w:val="es-ES" w:eastAsia="es-ES"/>
        </w:rPr>
        <w:t>El órgano de contratación tiene las obligaciones que le fija la legislación vigente, recogidas en la LCSP, y demás preceptos legales aplicables, además de las reflejadas en el presente pliego.</w:t>
      </w:r>
    </w:p>
    <w:p w14:paraId="0268C237" w14:textId="77777777" w:rsidR="006B64A8" w:rsidRPr="00A9192B" w:rsidRDefault="006B64A8" w:rsidP="006B64A8">
      <w:pPr>
        <w:spacing w:before="360" w:after="360" w:line="360" w:lineRule="auto"/>
        <w:jc w:val="both"/>
        <w:rPr>
          <w:rFonts w:ascii="Century Gothic" w:eastAsia="Times New Roman" w:hAnsi="Century Gothic" w:cs="Times New Roman"/>
          <w:b/>
          <w:bCs/>
          <w:sz w:val="20"/>
          <w:szCs w:val="20"/>
          <w:lang w:val="es-ES" w:eastAsia="es-ES"/>
        </w:rPr>
      </w:pPr>
      <w:r w:rsidRPr="00A9192B">
        <w:rPr>
          <w:rFonts w:ascii="Century Gothic" w:eastAsia="Times New Roman" w:hAnsi="Century Gothic" w:cs="Times New Roman"/>
          <w:sz w:val="20"/>
          <w:szCs w:val="20"/>
          <w:lang w:val="es-ES" w:eastAsia="es-ES"/>
        </w:rPr>
        <w:lastRenderedPageBreak/>
        <w:t xml:space="preserve">De acuerdo con lo dispuesto en el artículo 116.1 de la LCSP, en aquellos contratos cuya ejecución requiera de la cesión de datos por parte de entidades del sector público al contratista, el órgano de contratación deberá especificar cuál será la finalidad del tratamiento de los datos que vayan a ser cedidos. Así pues, </w:t>
      </w:r>
      <w:r w:rsidRPr="00A9192B">
        <w:rPr>
          <w:rFonts w:ascii="Century Gothic" w:eastAsia="Times New Roman" w:hAnsi="Century Gothic" w:cs="Times New Roman"/>
          <w:b/>
          <w:bCs/>
          <w:sz w:val="20"/>
          <w:szCs w:val="20"/>
          <w:lang w:val="es-ES" w:eastAsia="es-ES"/>
        </w:rPr>
        <w:t>no se prevé, en el presente supuesto, cesión alguna de datos de terceros.</w:t>
      </w:r>
    </w:p>
    <w:p w14:paraId="07EF798C"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 xml:space="preserve">21.3. </w:t>
      </w:r>
      <w:r w:rsidRPr="00A9192B">
        <w:rPr>
          <w:rFonts w:ascii="Century Gothic" w:eastAsia="Times New Roman" w:hAnsi="Century Gothic" w:cs="Times New Roman"/>
          <w:bCs/>
          <w:sz w:val="20"/>
          <w:szCs w:val="20"/>
          <w:lang w:val="es-ES" w:eastAsia="es-ES"/>
        </w:rPr>
        <w:t>Obligaciones de la contratista.</w:t>
      </w:r>
      <w:r w:rsidRPr="00A9192B">
        <w:rPr>
          <w:rFonts w:ascii="Century Gothic" w:eastAsia="Times New Roman" w:hAnsi="Century Gothic" w:cs="Times New Roman"/>
          <w:sz w:val="20"/>
          <w:szCs w:val="20"/>
          <w:lang w:val="es-ES" w:eastAsia="es-ES"/>
        </w:rPr>
        <w:t xml:space="preserve"> </w:t>
      </w:r>
    </w:p>
    <w:p w14:paraId="0916A0DE"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La persona contratista está obligada a cumplir lo establecido en el presente pliego y en el de prescripciones técnicas, así como las instrucciones que, en su caso, le diere el responsable del contrato designado por el CONSORCIO.</w:t>
      </w:r>
    </w:p>
    <w:p w14:paraId="4426272D"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21.4.</w:t>
      </w:r>
      <w:r w:rsidRPr="00A9192B">
        <w:rPr>
          <w:rFonts w:ascii="Century Gothic" w:eastAsia="Times New Roman" w:hAnsi="Century Gothic" w:cs="Times New Roman"/>
          <w:sz w:val="20"/>
          <w:szCs w:val="20"/>
          <w:lang w:val="es-ES" w:eastAsia="es-ES"/>
        </w:rPr>
        <w:t xml:space="preserve"> La persona contratista</w:t>
      </w:r>
      <w:r w:rsidRPr="00A9192B">
        <w:rPr>
          <w:rFonts w:ascii="Century Gothic" w:eastAsia="Times New Roman" w:hAnsi="Century Gothic" w:cs="Times New Roman"/>
          <w:b/>
          <w:bCs/>
          <w:sz w:val="20"/>
          <w:szCs w:val="20"/>
          <w:lang w:val="es-ES" w:eastAsia="es-ES"/>
        </w:rPr>
        <w:t xml:space="preserve"> </w:t>
      </w:r>
      <w:r w:rsidRPr="00A9192B">
        <w:rPr>
          <w:rFonts w:ascii="Century Gothic" w:eastAsia="Times New Roman" w:hAnsi="Century Gothic" w:cs="Times New Roman"/>
          <w:sz w:val="20"/>
          <w:szCs w:val="20"/>
          <w:lang w:val="es-ES" w:eastAsia="es-ES"/>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p>
    <w:p w14:paraId="06B9BF53"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21.5.</w:t>
      </w:r>
      <w:r w:rsidRPr="00A9192B">
        <w:rPr>
          <w:rFonts w:ascii="Century Gothic" w:eastAsia="Times New Roman" w:hAnsi="Century Gothic" w:cs="Times New Roman"/>
          <w:sz w:val="20"/>
          <w:szCs w:val="20"/>
          <w:lang w:val="es-ES" w:eastAsia="es-ES"/>
        </w:rPr>
        <w:t xml:space="preserve"> La persona contratista deberá guardar sigilo respecto a los datos o antecedentes que, no siendo públicos o notorios, estén relacionados con el objeto del contrato y hayan llegado a su conocimiento con ocasión </w:t>
      </w:r>
      <w:proofErr w:type="gramStart"/>
      <w:r w:rsidRPr="00A9192B">
        <w:rPr>
          <w:rFonts w:ascii="Century Gothic" w:eastAsia="Times New Roman" w:hAnsi="Century Gothic" w:cs="Times New Roman"/>
          <w:sz w:val="20"/>
          <w:szCs w:val="20"/>
          <w:lang w:val="es-ES" w:eastAsia="es-ES"/>
        </w:rPr>
        <w:t>del mismo</w:t>
      </w:r>
      <w:proofErr w:type="gramEnd"/>
      <w:r w:rsidRPr="00A9192B">
        <w:rPr>
          <w:rFonts w:ascii="Century Gothic" w:eastAsia="Times New Roman" w:hAnsi="Century Gothic" w:cs="Times New Roman"/>
          <w:sz w:val="20"/>
          <w:szCs w:val="20"/>
          <w:lang w:val="es-ES" w:eastAsia="es-ES"/>
        </w:rPr>
        <w:t>, con arreglo a lo dispuesto en el artículo 133.2 de la LCSP.</w:t>
      </w:r>
    </w:p>
    <w:p w14:paraId="16A67EF1" w14:textId="789DBE9D"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21.6.</w:t>
      </w:r>
      <w:r w:rsidRPr="00A9192B">
        <w:rPr>
          <w:rFonts w:ascii="Century Gothic" w:eastAsia="Times New Roman" w:hAnsi="Century Gothic" w:cs="Times New Roman"/>
          <w:sz w:val="20"/>
          <w:szCs w:val="20"/>
          <w:lang w:val="es-ES" w:eastAsia="es-ES"/>
        </w:rPr>
        <w:t xml:space="preserve"> La persona</w:t>
      </w:r>
      <w:r w:rsidR="00881A7F">
        <w:rPr>
          <w:rFonts w:ascii="Century Gothic" w:eastAsia="Times New Roman" w:hAnsi="Century Gothic" w:cs="Times New Roman"/>
          <w:sz w:val="20"/>
          <w:szCs w:val="20"/>
          <w:lang w:val="es-ES" w:eastAsia="es-ES"/>
        </w:rPr>
        <w:t xml:space="preserve"> contratista</w:t>
      </w:r>
      <w:r w:rsidRPr="00A9192B">
        <w:rPr>
          <w:rFonts w:ascii="Century Gothic" w:eastAsia="Times New Roman" w:hAnsi="Century Gothic" w:cs="Times New Roman"/>
          <w:sz w:val="20"/>
          <w:szCs w:val="20"/>
          <w:lang w:val="es-ES" w:eastAsia="es-ES"/>
        </w:rPr>
        <w:t xml:space="preserve"> está obligada a suministrar al CONSORCIO, previo requerimiento y en un plazo de </w:t>
      </w:r>
      <w:r w:rsidRPr="00A9192B">
        <w:rPr>
          <w:rFonts w:ascii="Century Gothic" w:eastAsia="Times New Roman" w:hAnsi="Century Gothic" w:cs="Times New Roman"/>
          <w:bCs/>
          <w:sz w:val="20"/>
          <w:szCs w:val="20"/>
          <w:lang w:val="es-ES" w:eastAsia="es-ES"/>
        </w:rPr>
        <w:t>DIEZ (10) DÍAS HÁBILES</w:t>
      </w:r>
      <w:r w:rsidRPr="00A9192B">
        <w:rPr>
          <w:rFonts w:ascii="Century Gothic" w:eastAsia="Times New Roman" w:hAnsi="Century Gothic" w:cs="Times New Roman"/>
          <w:b/>
          <w:bCs/>
          <w:sz w:val="20"/>
          <w:szCs w:val="20"/>
          <w:lang w:val="es-ES" w:eastAsia="es-ES"/>
        </w:rPr>
        <w:t>,</w:t>
      </w:r>
      <w:r w:rsidRPr="00A9192B">
        <w:rPr>
          <w:rFonts w:ascii="Century Gothic" w:eastAsia="Times New Roman" w:hAnsi="Century Gothic" w:cs="Times New Roman"/>
          <w:sz w:val="20"/>
          <w:szCs w:val="20"/>
          <w:lang w:val="es-ES" w:eastAsia="es-ES"/>
        </w:rPr>
        <w:t xml:space="preserve"> toda la información necesaria para el cumplimiento de las obligaciones establecidas en el artículo 4 de la Ley 12/2014, de 26 de diciembre, de Transparencia y Acceso a la información pública.</w:t>
      </w:r>
    </w:p>
    <w:p w14:paraId="0C60AC4F"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La información deberá suministrarse por escrito acompañada de una declaración responsable de la adjudicataria en la que se declare, bajo su responsabilidad, que son ciertos los datos aportados.</w:t>
      </w:r>
    </w:p>
    <w:p w14:paraId="73BF147C"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w:t>
      </w:r>
    </w:p>
    <w:p w14:paraId="0481C552" w14:textId="77777777" w:rsidR="006B64A8" w:rsidRPr="00A9192B" w:rsidRDefault="006B64A8" w:rsidP="006B64A8">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lastRenderedPageBreak/>
        <w:t>21.7.</w:t>
      </w:r>
      <w:r w:rsidRPr="00A9192B">
        <w:rPr>
          <w:rFonts w:ascii="Century Gothic" w:eastAsia="Times New Roman" w:hAnsi="Century Gothic" w:cs="Times New Roman"/>
          <w:sz w:val="20"/>
          <w:szCs w:val="20"/>
          <w:lang w:val="es-ES" w:eastAsia="es-ES"/>
        </w:rPr>
        <w:t xml:space="preserve"> La contratista habrá de pagar a las subcontratistas o suministradoras que intervienen en la ejecución del contrato, en las condiciones establecidas en el artículo 216 de la LCSP.</w:t>
      </w:r>
    </w:p>
    <w:p w14:paraId="017BA067" w14:textId="77777777" w:rsidR="00F852AE" w:rsidRPr="00A9192B"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bCs/>
          <w:sz w:val="20"/>
          <w:szCs w:val="20"/>
          <w:lang w:val="es-ES" w:eastAsia="es-ES"/>
        </w:rPr>
        <w:t>21.8.</w:t>
      </w:r>
      <w:r w:rsidRPr="00A9192B">
        <w:rPr>
          <w:rFonts w:ascii="Century Gothic" w:eastAsia="Times New Roman" w:hAnsi="Century Gothic" w:cs="Times New Roman"/>
          <w:sz w:val="20"/>
          <w:szCs w:val="20"/>
          <w:lang w:val="es-ES" w:eastAsia="es-ES"/>
        </w:rPr>
        <w:t xml:space="preserve"> Respecto de los datos de carácter personal a los que tenga acceso en virtud del contrato, la contratista está obligada al cumplimiento de lo dispuesto en disposición adicional vigesimoquinta de la LCSP, y en lo dispuesto en la Ley Orgánica 3/2018, de 5 de diciembre, de Protección de Datos Personales y garantía de los derechos digitales.</w:t>
      </w:r>
    </w:p>
    <w:p w14:paraId="7EC53913" w14:textId="77777777" w:rsidR="00F852AE" w:rsidRPr="00A9192B" w:rsidRDefault="00F852AE" w:rsidP="00F852AE">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
          <w:sz w:val="20"/>
          <w:szCs w:val="20"/>
          <w:lang w:val="es-ES" w:eastAsia="es-ES"/>
        </w:rPr>
        <w:t xml:space="preserve">21.9. </w:t>
      </w:r>
      <w:r w:rsidRPr="00A9192B">
        <w:rPr>
          <w:rFonts w:ascii="Century Gothic" w:eastAsia="Times New Roman" w:hAnsi="Century Gothic" w:cs="Times New Roman"/>
          <w:sz w:val="20"/>
          <w:szCs w:val="20"/>
          <w:lang w:val="es-ES" w:eastAsia="es-ES"/>
        </w:rPr>
        <w:t xml:space="preserve">Asimismo, el adjudicatario tiene las siguientes obligaciones, que tienen el carácter de </w:t>
      </w:r>
      <w:r w:rsidRPr="00A9192B">
        <w:rPr>
          <w:rFonts w:ascii="Century Gothic" w:eastAsia="Times New Roman" w:hAnsi="Century Gothic" w:cs="Times New Roman"/>
          <w:bCs/>
          <w:sz w:val="20"/>
          <w:szCs w:val="20"/>
          <w:lang w:val="es-ES" w:eastAsia="es-ES"/>
        </w:rPr>
        <w:t>obligaciones contractuales esenciales:</w:t>
      </w:r>
    </w:p>
    <w:p w14:paraId="6F2B8DCE" w14:textId="77777777" w:rsidR="00F852AE" w:rsidRPr="00A9192B" w:rsidRDefault="00F852AE" w:rsidP="00F852AE">
      <w:pPr>
        <w:spacing w:before="360" w:after="360" w:line="360" w:lineRule="auto"/>
        <w:jc w:val="both"/>
        <w:rPr>
          <w:rFonts w:ascii="Century Gothic" w:eastAsia="Times New Roman" w:hAnsi="Century Gothic" w:cs="Times New Roman"/>
          <w:bCs/>
          <w:sz w:val="20"/>
          <w:szCs w:val="20"/>
          <w:lang w:val="es-ES" w:eastAsia="es-ES"/>
        </w:rPr>
      </w:pPr>
      <w:r w:rsidRPr="00A9192B">
        <w:rPr>
          <w:rFonts w:ascii="Century Gothic" w:eastAsia="Times New Roman" w:hAnsi="Century Gothic" w:cs="Times New Roman"/>
          <w:b/>
          <w:sz w:val="20"/>
          <w:szCs w:val="20"/>
          <w:lang w:val="es-ES" w:eastAsia="es-ES"/>
        </w:rPr>
        <w:t>21.9.1.</w:t>
      </w:r>
      <w:r w:rsidRPr="00A9192B">
        <w:rPr>
          <w:rFonts w:ascii="Century Gothic" w:eastAsia="Times New Roman" w:hAnsi="Century Gothic" w:cs="Times New Roman"/>
          <w:bCs/>
          <w:sz w:val="20"/>
          <w:szCs w:val="20"/>
          <w:lang w:val="es-ES" w:eastAsia="es-ES"/>
        </w:rPr>
        <w:t xml:space="preserve"> La empresa adjudicataria deberá estar, en su caso, en posesión de las oportunas autorizaciones gubernativas, sanitarias y administrativas legalmente exigidas para la perfecta realización de las actividades a contratar.</w:t>
      </w:r>
    </w:p>
    <w:p w14:paraId="74EBFF9C" w14:textId="77777777" w:rsidR="00F852AE" w:rsidRPr="00A9192B"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 xml:space="preserve">21.9.2. </w:t>
      </w:r>
      <w:r w:rsidRPr="00A9192B">
        <w:rPr>
          <w:rFonts w:ascii="Century Gothic" w:eastAsia="Times New Roman" w:hAnsi="Century Gothic" w:cs="Times New Roman"/>
          <w:sz w:val="20"/>
          <w:szCs w:val="20"/>
          <w:lang w:val="es-ES" w:eastAsia="es-ES"/>
        </w:rPr>
        <w:t>Si el contrato se le adjudicó en virtud de los criterios preferenciales previstos en la cláusula 17 del presente pliego, la contratista estará obligada a mantener las mismas circunstancias que motivaron la adjudicación, durante toda la vigencia del contrato.</w:t>
      </w:r>
    </w:p>
    <w:p w14:paraId="1CB9F38B" w14:textId="1BD824BF" w:rsidR="00F852AE"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 xml:space="preserve">21.9.3. </w:t>
      </w:r>
      <w:r w:rsidRPr="00A9192B">
        <w:rPr>
          <w:rFonts w:ascii="Century Gothic" w:eastAsia="Times New Roman" w:hAnsi="Century Gothic" w:cs="Times New Roman"/>
          <w:sz w:val="20"/>
          <w:szCs w:val="20"/>
          <w:lang w:val="es-ES" w:eastAsia="es-ES"/>
        </w:rPr>
        <w:t>Cumplir todas las condiciones ofertadas en su proposición, así como todas las obligaciones técnicas recogidas en el Pliego de Prescripciones Técnicas Particulares.</w:t>
      </w:r>
      <w:r w:rsidR="00FF22E2">
        <w:rPr>
          <w:rFonts w:ascii="Century Gothic" w:eastAsia="Times New Roman" w:hAnsi="Century Gothic" w:cs="Times New Roman"/>
          <w:sz w:val="20"/>
          <w:szCs w:val="20"/>
          <w:lang w:val="es-ES" w:eastAsia="es-ES"/>
        </w:rPr>
        <w:t xml:space="preserve"> Asimismo, se deberá cumplir con las obligaciones establecidas en la cláusula 7 del </w:t>
      </w:r>
      <w:r w:rsidR="00FF22E2" w:rsidRPr="00351EB7">
        <w:rPr>
          <w:rFonts w:ascii="Century Gothic" w:hAnsi="Century Gothic" w:cs="Tahoma"/>
          <w:color w:val="000000" w:themeColor="text1"/>
          <w:sz w:val="20"/>
          <w:szCs w:val="20"/>
        </w:rPr>
        <w:t>Pliego de Prescripciones Técnicas Particulares</w:t>
      </w:r>
      <w:r w:rsidR="00FF22E2">
        <w:rPr>
          <w:rFonts w:ascii="Century Gothic" w:hAnsi="Century Gothic" w:cs="Tahoma"/>
          <w:color w:val="000000" w:themeColor="text1"/>
          <w:sz w:val="20"/>
          <w:szCs w:val="20"/>
        </w:rPr>
        <w:t>.</w:t>
      </w:r>
    </w:p>
    <w:p w14:paraId="131A112F" w14:textId="7279C7D1" w:rsidR="00C3087D" w:rsidRDefault="00C3087D" w:rsidP="00FF22E2">
      <w:pPr>
        <w:spacing w:before="360" w:line="360" w:lineRule="auto"/>
        <w:jc w:val="both"/>
        <w:rPr>
          <w:rFonts w:ascii="Century Gothic" w:hAnsi="Century Gothic" w:cs="Tahoma"/>
          <w:color w:val="000000" w:themeColor="text1"/>
          <w:sz w:val="20"/>
          <w:szCs w:val="20"/>
        </w:rPr>
      </w:pPr>
      <w:r w:rsidRPr="0001250C">
        <w:rPr>
          <w:rFonts w:ascii="Century Gothic" w:hAnsi="Century Gothic" w:cs="Tahoma"/>
          <w:b/>
          <w:bCs/>
          <w:color w:val="000000" w:themeColor="text1"/>
          <w:sz w:val="20"/>
          <w:szCs w:val="20"/>
        </w:rPr>
        <w:t>2</w:t>
      </w:r>
      <w:r>
        <w:rPr>
          <w:rFonts w:ascii="Century Gothic" w:hAnsi="Century Gothic" w:cs="Tahoma"/>
          <w:b/>
          <w:bCs/>
          <w:color w:val="000000" w:themeColor="text1"/>
          <w:sz w:val="20"/>
          <w:szCs w:val="20"/>
        </w:rPr>
        <w:t>1</w:t>
      </w:r>
      <w:r w:rsidRPr="0001250C">
        <w:rPr>
          <w:rFonts w:ascii="Century Gothic" w:hAnsi="Century Gothic" w:cs="Tahoma"/>
          <w:b/>
          <w:bCs/>
          <w:color w:val="000000" w:themeColor="text1"/>
          <w:sz w:val="20"/>
          <w:szCs w:val="20"/>
        </w:rPr>
        <w:t>.</w:t>
      </w:r>
      <w:r>
        <w:rPr>
          <w:rFonts w:ascii="Century Gothic" w:hAnsi="Century Gothic" w:cs="Tahoma"/>
          <w:b/>
          <w:bCs/>
          <w:color w:val="000000" w:themeColor="text1"/>
          <w:sz w:val="20"/>
          <w:szCs w:val="20"/>
        </w:rPr>
        <w:t>9</w:t>
      </w:r>
      <w:r w:rsidRPr="0001250C">
        <w:rPr>
          <w:rFonts w:ascii="Century Gothic" w:hAnsi="Century Gothic" w:cs="Tahoma"/>
          <w:b/>
          <w:bCs/>
          <w:color w:val="000000" w:themeColor="text1"/>
          <w:sz w:val="20"/>
          <w:szCs w:val="20"/>
        </w:rPr>
        <w:t>.</w:t>
      </w:r>
      <w:r>
        <w:rPr>
          <w:rFonts w:ascii="Century Gothic" w:hAnsi="Century Gothic" w:cs="Tahoma"/>
          <w:b/>
          <w:bCs/>
          <w:color w:val="000000" w:themeColor="text1"/>
          <w:sz w:val="20"/>
          <w:szCs w:val="20"/>
        </w:rPr>
        <w:t>4</w:t>
      </w:r>
      <w:r w:rsidRPr="0001250C">
        <w:rPr>
          <w:rFonts w:ascii="Century Gothic" w:hAnsi="Century Gothic" w:cs="Tahoma"/>
          <w:b/>
          <w:bCs/>
          <w:color w:val="000000" w:themeColor="text1"/>
          <w:sz w:val="20"/>
          <w:szCs w:val="20"/>
        </w:rPr>
        <w:t>.</w:t>
      </w:r>
      <w:r w:rsidRPr="0001250C">
        <w:rPr>
          <w:rFonts w:ascii="Century Gothic" w:hAnsi="Century Gothic" w:cs="Tahoma"/>
          <w:bCs/>
          <w:color w:val="000000" w:themeColor="text1"/>
          <w:sz w:val="20"/>
          <w:szCs w:val="20"/>
        </w:rPr>
        <w:t xml:space="preserve"> </w:t>
      </w:r>
      <w:r>
        <w:rPr>
          <w:rFonts w:ascii="Century Gothic" w:hAnsi="Century Gothic" w:cs="Tahoma"/>
          <w:color w:val="000000" w:themeColor="text1"/>
          <w:sz w:val="20"/>
          <w:szCs w:val="20"/>
        </w:rPr>
        <w:t xml:space="preserve">Adscribir a la ejecución del contrato el personal y los medios materiales necesarios (todo ello, de acuerdo con lo especificado en las cláusulas 5.2 y 5.3 del </w:t>
      </w:r>
      <w:r w:rsidRPr="00351EB7">
        <w:rPr>
          <w:rFonts w:ascii="Century Gothic" w:hAnsi="Century Gothic" w:cs="Tahoma"/>
          <w:color w:val="000000" w:themeColor="text1"/>
          <w:sz w:val="20"/>
          <w:szCs w:val="20"/>
        </w:rPr>
        <w:t>Pliego de Prescripciones Técnicas Particulares</w:t>
      </w:r>
      <w:r>
        <w:rPr>
          <w:rFonts w:ascii="Century Gothic" w:hAnsi="Century Gothic" w:cs="Tahoma"/>
          <w:color w:val="000000" w:themeColor="text1"/>
          <w:sz w:val="20"/>
          <w:szCs w:val="20"/>
        </w:rPr>
        <w:t>).</w:t>
      </w:r>
    </w:p>
    <w:p w14:paraId="44F3A3F2" w14:textId="77777777" w:rsidR="00FF22E2" w:rsidRPr="00A9192B" w:rsidRDefault="00FF22E2" w:rsidP="00FF22E2">
      <w:pPr>
        <w:spacing w:line="360" w:lineRule="auto"/>
        <w:jc w:val="both"/>
        <w:rPr>
          <w:rFonts w:ascii="Century Gothic" w:eastAsia="Times New Roman" w:hAnsi="Century Gothic" w:cs="Times New Roman"/>
          <w:sz w:val="20"/>
          <w:szCs w:val="20"/>
          <w:lang w:val="es-ES" w:eastAsia="es-ES"/>
        </w:rPr>
      </w:pPr>
    </w:p>
    <w:p w14:paraId="24C0D651" w14:textId="77777777" w:rsidR="00F852AE" w:rsidRPr="00A9192B" w:rsidRDefault="00F852AE" w:rsidP="00FF22E2">
      <w:pPr>
        <w:pStyle w:val="Ttulo2"/>
        <w:spacing w:before="0" w:line="360" w:lineRule="auto"/>
        <w:jc w:val="both"/>
        <w:rPr>
          <w:rFonts w:ascii="Century Gothic" w:eastAsia="Times New Roman" w:hAnsi="Century Gothic"/>
          <w:b/>
          <w:color w:val="000000" w:themeColor="text1"/>
          <w:sz w:val="22"/>
          <w:szCs w:val="22"/>
          <w:lang w:val="es-ES" w:eastAsia="es-ES"/>
        </w:rPr>
      </w:pPr>
      <w:bookmarkStart w:id="91" w:name="_Toc520110216"/>
      <w:bookmarkStart w:id="92" w:name="_Toc521315365"/>
      <w:bookmarkStart w:id="93" w:name="_Toc82504756"/>
      <w:bookmarkStart w:id="94" w:name="_Toc95130092"/>
      <w:bookmarkStart w:id="95" w:name="_Toc109982257"/>
      <w:r w:rsidRPr="00A9192B">
        <w:rPr>
          <w:rFonts w:ascii="Century Gothic" w:eastAsia="Times New Roman" w:hAnsi="Century Gothic"/>
          <w:b/>
          <w:color w:val="000000" w:themeColor="text1"/>
          <w:sz w:val="22"/>
          <w:szCs w:val="22"/>
          <w:lang w:val="es-ES" w:eastAsia="es-ES"/>
        </w:rPr>
        <w:t>22. EJECUCIÓN DEL CONTRATO</w:t>
      </w:r>
      <w:bookmarkEnd w:id="91"/>
      <w:bookmarkEnd w:id="92"/>
      <w:r w:rsidRPr="00A9192B">
        <w:rPr>
          <w:rFonts w:ascii="Century Gothic" w:eastAsia="Times New Roman" w:hAnsi="Century Gothic"/>
          <w:b/>
          <w:color w:val="000000" w:themeColor="text1"/>
          <w:sz w:val="22"/>
          <w:szCs w:val="22"/>
          <w:lang w:val="es-ES" w:eastAsia="es-ES"/>
        </w:rPr>
        <w:t>.</w:t>
      </w:r>
      <w:bookmarkEnd w:id="93"/>
      <w:bookmarkEnd w:id="94"/>
      <w:bookmarkEnd w:id="95"/>
    </w:p>
    <w:p w14:paraId="174C9B18" w14:textId="77777777" w:rsidR="00FF22E2" w:rsidRPr="00FF22E2" w:rsidRDefault="00FF22E2" w:rsidP="00FF22E2">
      <w:pPr>
        <w:spacing w:line="360" w:lineRule="auto"/>
        <w:jc w:val="both"/>
        <w:rPr>
          <w:rFonts w:ascii="Century Gothic" w:eastAsia="Times New Roman" w:hAnsi="Century Gothic" w:cs="Times New Roman"/>
          <w:bCs/>
          <w:sz w:val="20"/>
          <w:szCs w:val="20"/>
          <w:lang w:val="es-ES" w:eastAsia="es-ES"/>
        </w:rPr>
      </w:pPr>
      <w:bookmarkStart w:id="96" w:name="_Toc521315366"/>
    </w:p>
    <w:p w14:paraId="14EAAB75" w14:textId="0BBAC60D" w:rsidR="00F852AE" w:rsidRPr="00A9192B" w:rsidRDefault="00F852AE" w:rsidP="00FF22E2">
      <w:pPr>
        <w:spacing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b/>
          <w:sz w:val="20"/>
          <w:szCs w:val="20"/>
          <w:lang w:val="es-ES" w:eastAsia="es-ES"/>
        </w:rPr>
        <w:t xml:space="preserve">22.1. </w:t>
      </w:r>
      <w:r w:rsidRPr="00A9192B">
        <w:rPr>
          <w:rFonts w:ascii="Century Gothic" w:eastAsia="Times New Roman" w:hAnsi="Century Gothic" w:cs="Times New Roman"/>
          <w:sz w:val="20"/>
          <w:szCs w:val="20"/>
          <w:lang w:val="es-ES" w:eastAsia="es-ES"/>
        </w:rPr>
        <w:t>El contrato se ejecutará con estricta sujeción a las estipulaciones contenidas en el presente pliego de cláusulas administrativas particulares, y en el pliego de prescripciones técnicas.</w:t>
      </w:r>
      <w:bookmarkEnd w:id="96"/>
    </w:p>
    <w:p w14:paraId="09C06CAB" w14:textId="56F5AD98" w:rsidR="00F852AE" w:rsidRPr="00A9192B" w:rsidRDefault="00F852AE" w:rsidP="00F852AE">
      <w:pPr>
        <w:spacing w:before="360" w:after="360" w:line="360" w:lineRule="auto"/>
        <w:jc w:val="both"/>
        <w:rPr>
          <w:rFonts w:ascii="Century Gothic" w:eastAsia="Times New Roman" w:hAnsi="Century Gothic" w:cs="Times New Roman"/>
          <w:sz w:val="20"/>
          <w:szCs w:val="20"/>
          <w:highlight w:val="yellow"/>
          <w:lang w:val="es-ES" w:eastAsia="es-ES"/>
        </w:rPr>
      </w:pPr>
      <w:r w:rsidRPr="00A9192B">
        <w:rPr>
          <w:rFonts w:ascii="Century Gothic" w:eastAsia="Times New Roman" w:hAnsi="Century Gothic" w:cs="Times New Roman"/>
          <w:b/>
          <w:sz w:val="20"/>
          <w:szCs w:val="20"/>
          <w:lang w:val="es-ES" w:eastAsia="es-ES"/>
        </w:rPr>
        <w:lastRenderedPageBreak/>
        <w:t xml:space="preserve">22.2. </w:t>
      </w:r>
      <w:r w:rsidRPr="00A9192B">
        <w:rPr>
          <w:rFonts w:ascii="Century Gothic" w:eastAsia="Times New Roman" w:hAnsi="Century Gothic" w:cs="Times New Roman"/>
          <w:sz w:val="20"/>
          <w:szCs w:val="20"/>
          <w:lang w:val="es-ES" w:eastAsia="es-ES"/>
        </w:rPr>
        <w:t>La ejecución del contrato se realizará a riesgo y ventura de la contratista, respondiendo éste de la calidad de los bienes y de los vicios ocultos que pudieran apreciarse durante el plazo de garantía (arts. 197 y 3</w:t>
      </w:r>
      <w:r w:rsidR="002A7B13">
        <w:rPr>
          <w:rFonts w:ascii="Century Gothic" w:eastAsia="Times New Roman" w:hAnsi="Century Gothic" w:cs="Times New Roman"/>
          <w:sz w:val="20"/>
          <w:szCs w:val="20"/>
          <w:lang w:val="es-ES" w:eastAsia="es-ES"/>
        </w:rPr>
        <w:t>11.4</w:t>
      </w:r>
      <w:r w:rsidRPr="00A9192B">
        <w:rPr>
          <w:rFonts w:ascii="Century Gothic" w:eastAsia="Times New Roman" w:hAnsi="Century Gothic" w:cs="Times New Roman"/>
          <w:sz w:val="20"/>
          <w:szCs w:val="20"/>
          <w:lang w:val="es-ES" w:eastAsia="es-ES"/>
        </w:rPr>
        <w:t xml:space="preserve"> LCSP). </w:t>
      </w:r>
    </w:p>
    <w:p w14:paraId="36158256" w14:textId="7B624842" w:rsidR="00F852AE" w:rsidRPr="00A9192B" w:rsidRDefault="00F852AE" w:rsidP="00F852AE">
      <w:pPr>
        <w:spacing w:before="360" w:after="360" w:line="360" w:lineRule="auto"/>
        <w:jc w:val="both"/>
        <w:rPr>
          <w:rFonts w:ascii="Century Gothic" w:eastAsia="Times New Roman" w:hAnsi="Century Gothic" w:cs="Times New Roman"/>
          <w:sz w:val="20"/>
          <w:szCs w:val="20"/>
          <w:lang w:val="es-ES" w:eastAsia="es-ES"/>
        </w:rPr>
      </w:pPr>
      <w:r w:rsidRPr="00A9192B">
        <w:rPr>
          <w:rFonts w:ascii="Century Gothic" w:eastAsia="Times New Roman" w:hAnsi="Century Gothic" w:cs="Times New Roman"/>
          <w:sz w:val="20"/>
          <w:szCs w:val="20"/>
          <w:lang w:val="es-ES" w:eastAsia="es-ES"/>
        </w:rPr>
        <w:t>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orden del CONSORCIO, será responsable la misma dentro de los límites señalados en las leyes (art. 196 LCSP).</w:t>
      </w:r>
    </w:p>
    <w:p w14:paraId="7235E924" w14:textId="047B0C2F" w:rsidR="00003404" w:rsidRDefault="00003404" w:rsidP="00003404">
      <w:pPr>
        <w:spacing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La contratista será responsable igualmente de los daños y perjuicios que se originen durante la ejecución del contrato, tanto para el CONSORCIO como para terceros, por defectos o insuficiencias técnicas de su trabajo, o por los errores materiales, omisiones e infracciones de preceptos legales o reglamentarios en los que el trabajo haya incurrido. Si el contrato se ejecutara de forma compartida con más de un profesional, todos responderán solidariamente de las responsabilidades a que se refiere esta cláusula.</w:t>
      </w:r>
    </w:p>
    <w:p w14:paraId="7F8F1274" w14:textId="77777777" w:rsidR="002A7B13" w:rsidRPr="00A9192B" w:rsidRDefault="002A7B13" w:rsidP="00003404">
      <w:pPr>
        <w:spacing w:line="360" w:lineRule="auto"/>
        <w:jc w:val="both"/>
        <w:rPr>
          <w:rFonts w:ascii="Century Gothic" w:hAnsi="Century Gothic" w:cs="Tahoma"/>
          <w:color w:val="000000" w:themeColor="text1"/>
          <w:sz w:val="20"/>
          <w:szCs w:val="20"/>
          <w:lang w:val="es-ES"/>
        </w:rPr>
      </w:pPr>
    </w:p>
    <w:p w14:paraId="193E0A5C" w14:textId="77777777" w:rsidR="00F852AE" w:rsidRPr="00A9192B" w:rsidRDefault="00003404" w:rsidP="00587A26">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 xml:space="preserve"> </w:t>
      </w:r>
      <w:r w:rsidR="00F852AE" w:rsidRPr="00A9192B">
        <w:rPr>
          <w:rFonts w:ascii="Century Gothic" w:hAnsi="Century Gothic" w:cs="Tahoma"/>
          <w:b/>
          <w:color w:val="000000" w:themeColor="text1"/>
          <w:sz w:val="20"/>
          <w:szCs w:val="20"/>
        </w:rPr>
        <w:t>22.3.</w:t>
      </w:r>
      <w:r w:rsidR="00F852AE" w:rsidRPr="00A9192B">
        <w:rPr>
          <w:rFonts w:ascii="Century Gothic" w:hAnsi="Century Gothic" w:cs="Tahoma"/>
          <w:color w:val="000000" w:themeColor="text1"/>
          <w:sz w:val="20"/>
          <w:szCs w:val="20"/>
        </w:rPr>
        <w:t xml:space="preserve"> Asimismo, en la ejecución del contrato la contratista habrá de cumplir las condiciones siguientes:</w:t>
      </w:r>
    </w:p>
    <w:p w14:paraId="7C201DB2" w14:textId="77777777" w:rsidR="005F6EE3" w:rsidRPr="00A9192B" w:rsidRDefault="005F6EE3" w:rsidP="00587A26">
      <w:pPr>
        <w:spacing w:line="360" w:lineRule="auto"/>
        <w:jc w:val="both"/>
        <w:rPr>
          <w:rFonts w:ascii="Century Gothic" w:hAnsi="Century Gothic" w:cs="Tahoma"/>
          <w:color w:val="000000" w:themeColor="text1"/>
          <w:sz w:val="20"/>
          <w:szCs w:val="20"/>
        </w:rPr>
      </w:pPr>
    </w:p>
    <w:p w14:paraId="7720314B" w14:textId="3172184C" w:rsidR="005F6EE3" w:rsidRDefault="005F6EE3" w:rsidP="00587A26">
      <w:pPr>
        <w:spacing w:line="360" w:lineRule="auto"/>
        <w:jc w:val="both"/>
        <w:rPr>
          <w:rFonts w:ascii="Century Gothic" w:eastAsia="Times New Roman" w:hAnsi="Century Gothic" w:cs="Arial"/>
          <w:b/>
          <w:sz w:val="20"/>
          <w:szCs w:val="20"/>
          <w:u w:val="single"/>
          <w:lang w:eastAsia="es-ES"/>
        </w:rPr>
      </w:pPr>
      <w:r w:rsidRPr="00A9192B">
        <w:rPr>
          <w:rFonts w:ascii="Century Gothic" w:eastAsia="Times New Roman" w:hAnsi="Century Gothic" w:cs="Arial"/>
          <w:b/>
          <w:sz w:val="20"/>
          <w:szCs w:val="20"/>
          <w:lang w:eastAsia="es-ES"/>
        </w:rPr>
        <w:t>22.3.1.</w:t>
      </w:r>
      <w:r w:rsidRPr="00A9192B">
        <w:rPr>
          <w:rFonts w:ascii="Century Gothic" w:eastAsia="Times New Roman" w:hAnsi="Century Gothic" w:cs="Arial"/>
          <w:b/>
          <w:sz w:val="20"/>
          <w:szCs w:val="20"/>
          <w:u w:val="single"/>
          <w:lang w:eastAsia="es-ES"/>
        </w:rPr>
        <w:t xml:space="preserve"> Obligaciones sociales.</w:t>
      </w:r>
    </w:p>
    <w:p w14:paraId="011ADFE0" w14:textId="77777777" w:rsidR="00587A26" w:rsidRPr="00587A26" w:rsidRDefault="00587A26" w:rsidP="00587A26">
      <w:pPr>
        <w:spacing w:line="360" w:lineRule="auto"/>
        <w:jc w:val="both"/>
        <w:rPr>
          <w:rFonts w:ascii="Century Gothic" w:eastAsia="Times New Roman" w:hAnsi="Century Gothic" w:cs="Arial"/>
          <w:bCs/>
          <w:sz w:val="20"/>
          <w:szCs w:val="20"/>
          <w:lang w:eastAsia="es-ES"/>
        </w:rPr>
      </w:pPr>
    </w:p>
    <w:p w14:paraId="290FFF5C" w14:textId="77777777" w:rsidR="005F6EE3" w:rsidRPr="00A9192B" w:rsidRDefault="005F6EE3" w:rsidP="002D25E7">
      <w:pPr>
        <w:numPr>
          <w:ilvl w:val="0"/>
          <w:numId w:val="13"/>
        </w:numPr>
        <w:spacing w:after="240" w:line="360" w:lineRule="auto"/>
        <w:jc w:val="both"/>
        <w:rPr>
          <w:rFonts w:ascii="Century Gothic" w:eastAsia="Times New Roman" w:hAnsi="Century Gothic" w:cs="Arial"/>
          <w:b/>
          <w:sz w:val="20"/>
          <w:szCs w:val="20"/>
          <w:lang w:eastAsia="es-ES"/>
        </w:rPr>
      </w:pPr>
      <w:r w:rsidRPr="00A9192B">
        <w:rPr>
          <w:rFonts w:ascii="Century Gothic" w:eastAsia="Times New Roman" w:hAnsi="Century Gothic" w:cs="Arial"/>
          <w:b/>
          <w:sz w:val="20"/>
          <w:szCs w:val="20"/>
          <w:lang w:eastAsia="es-ES"/>
        </w:rPr>
        <w:t>Transparencia y justicia fiscal:</w:t>
      </w:r>
    </w:p>
    <w:p w14:paraId="65C442AA" w14:textId="52543E3C" w:rsidR="005F6EE3" w:rsidRDefault="005F6EE3" w:rsidP="00554DC3">
      <w:pPr>
        <w:spacing w:line="360" w:lineRule="auto"/>
        <w:jc w:val="both"/>
        <w:rPr>
          <w:rFonts w:ascii="Century Gothic" w:eastAsia="Times New Roman" w:hAnsi="Century Gothic" w:cs="Arial"/>
          <w:sz w:val="20"/>
          <w:szCs w:val="20"/>
          <w:lang w:eastAsia="es-ES"/>
        </w:rPr>
      </w:pPr>
      <w:r w:rsidRPr="00A9192B">
        <w:rPr>
          <w:rFonts w:ascii="Century Gothic" w:eastAsia="Times New Roman" w:hAnsi="Century Gothic" w:cs="Arial"/>
          <w:sz w:val="20"/>
          <w:szCs w:val="20"/>
          <w:lang w:eastAsia="es-ES"/>
        </w:rPr>
        <w:t>Todos los contratistas se comprometen a ejecutar el contrato con criterios de equidad y transparencia fiscal, por lo que los ingresos o beneficios procedentes del contrato público serán íntegramente declarados y tributados conforme a la legislación fiscal vigente, sin que en ningún caso puedan utilizarse domicilios fiscales incluidos en algún país de la lista de paraísos fiscales establecida por la OCDE, bien sea de forma directa o a través de empresas filiales o personas interpuestas.</w:t>
      </w:r>
    </w:p>
    <w:p w14:paraId="04E47850" w14:textId="462B0087" w:rsidR="00554DC3" w:rsidRDefault="00554DC3" w:rsidP="00554DC3">
      <w:pPr>
        <w:spacing w:line="360" w:lineRule="auto"/>
        <w:jc w:val="both"/>
        <w:rPr>
          <w:rFonts w:ascii="Century Gothic" w:eastAsia="Times New Roman" w:hAnsi="Century Gothic" w:cs="Arial"/>
          <w:sz w:val="20"/>
          <w:szCs w:val="20"/>
          <w:lang w:eastAsia="es-ES"/>
        </w:rPr>
      </w:pPr>
    </w:p>
    <w:p w14:paraId="386C1710" w14:textId="77777777" w:rsidR="000C1587" w:rsidRPr="00351EB7" w:rsidRDefault="000C1587" w:rsidP="002D25E7">
      <w:pPr>
        <w:numPr>
          <w:ilvl w:val="0"/>
          <w:numId w:val="28"/>
        </w:numPr>
        <w:spacing w:after="240" w:line="360" w:lineRule="auto"/>
        <w:jc w:val="both"/>
        <w:rPr>
          <w:rFonts w:ascii="Century Gothic" w:eastAsia="Times New Roman" w:hAnsi="Century Gothic" w:cs="Arial"/>
          <w:b/>
          <w:sz w:val="20"/>
          <w:szCs w:val="20"/>
          <w:lang w:eastAsia="es-ES"/>
        </w:rPr>
      </w:pPr>
      <w:r w:rsidRPr="00351EB7">
        <w:rPr>
          <w:rFonts w:ascii="Century Gothic" w:eastAsia="Times New Roman" w:hAnsi="Century Gothic" w:cs="Arial"/>
          <w:b/>
          <w:sz w:val="20"/>
          <w:szCs w:val="20"/>
          <w:lang w:eastAsia="es-ES"/>
        </w:rPr>
        <w:t>Condición especial de ejecución del contrato de carácter social referente al convenio colectivo de aplicación:</w:t>
      </w:r>
    </w:p>
    <w:p w14:paraId="25BDA00C"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lastRenderedPageBreak/>
        <w:t xml:space="preserve">- La empresa licitadora que resulte adjudicataria deberá indicar el convenio colectivo que se aplicará a </w:t>
      </w:r>
      <w:proofErr w:type="gramStart"/>
      <w:r w:rsidRPr="00351EB7">
        <w:rPr>
          <w:rFonts w:ascii="Century Gothic" w:eastAsia="Times New Roman" w:hAnsi="Century Gothic" w:cs="Arial"/>
          <w:sz w:val="20"/>
          <w:szCs w:val="20"/>
          <w:lang w:eastAsia="es-ES"/>
        </w:rPr>
        <w:t>los trabajadores y trabajadoras</w:t>
      </w:r>
      <w:proofErr w:type="gramEnd"/>
      <w:r w:rsidRPr="00351EB7">
        <w:rPr>
          <w:rFonts w:ascii="Century Gothic" w:eastAsia="Times New Roman" w:hAnsi="Century Gothic" w:cs="Arial"/>
          <w:sz w:val="20"/>
          <w:szCs w:val="20"/>
          <w:lang w:eastAsia="es-ES"/>
        </w:rPr>
        <w:t xml:space="preserve"> que realicen la actividad objeto del contrato, así como facilitar cuanta información se requiera sobre las condiciones de trabajo que, una vez adjudicado el contrato, se apliquen efectivamente a esos trabajadores y trabajadoras.</w:t>
      </w:r>
    </w:p>
    <w:p w14:paraId="76B1C106"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La empresa contratista durante la ejecución del contrato aplicará, a la totalidad de la plantilla adscrita al mismo, las condiciones de trabajo establecidas por el último convenio colectivo sectorial y territorial en vigor en el que se encuadre la prestación contractual o, en su caso, el convenio de empresa vigente que mejore lo dispuesto en el citado convenio colectivo, en cuyo caso aplicará el de empresa.</w:t>
      </w:r>
    </w:p>
    <w:p w14:paraId="1C470D2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La empresa adjudicataria deberá mantener las condiciones de trabajo de la plantilla adscrita al contrato durante toda su vigencia, incluidas las prórrogas, en los términos del convenio colectivo que resulte de aplicación al presentarse la oferta, aunque el mismo pierda posteriormente vigencia como consecuencia de la ultraactividad.</w:t>
      </w:r>
    </w:p>
    <w:p w14:paraId="6CCF4789"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Asimismo, deberá introducir cualquier mejora sobre la legislación laboral básica aplicable en virtud del convenio colectivo en vigor.</w:t>
      </w:r>
    </w:p>
    <w:p w14:paraId="66F83479" w14:textId="77777777" w:rsidR="000C1587" w:rsidRPr="00351EB7" w:rsidRDefault="000C1587" w:rsidP="002D25E7">
      <w:pPr>
        <w:numPr>
          <w:ilvl w:val="0"/>
          <w:numId w:val="29"/>
        </w:numPr>
        <w:spacing w:after="240" w:line="360" w:lineRule="auto"/>
        <w:jc w:val="both"/>
        <w:rPr>
          <w:rFonts w:ascii="Century Gothic" w:eastAsia="Times New Roman" w:hAnsi="Century Gothic" w:cs="Arial"/>
          <w:b/>
          <w:sz w:val="20"/>
          <w:szCs w:val="20"/>
          <w:lang w:eastAsia="es-ES"/>
        </w:rPr>
      </w:pPr>
      <w:r w:rsidRPr="00351EB7">
        <w:rPr>
          <w:rFonts w:ascii="Century Gothic" w:eastAsia="Times New Roman" w:hAnsi="Century Gothic" w:cs="Arial"/>
          <w:b/>
          <w:sz w:val="20"/>
          <w:szCs w:val="20"/>
          <w:lang w:eastAsia="es-ES"/>
        </w:rPr>
        <w:t>Condición especial de ejecución del contrato de carácter social referente a los salarios:</w:t>
      </w:r>
    </w:p>
    <w:p w14:paraId="5B0200C3"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Las empresas licitadoras deberán garantizar que la oferta económica deberá ser adecuada para hacer frente al coste derivado de la aplicación del convenio colectivo sectorial que corresponda, sin que en ningún caso los precios / hora de los salarios puedan ser inferiores a los precios / hora del convenio más los costes de Seguridad Social.</w:t>
      </w:r>
    </w:p>
    <w:p w14:paraId="76E42DE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xml:space="preserve">- La empresa adjudicataria deberá, a lo largo de toda la ejecución del contrato, abonar a </w:t>
      </w:r>
      <w:proofErr w:type="gramStart"/>
      <w:r w:rsidRPr="00351EB7">
        <w:rPr>
          <w:rFonts w:ascii="Century Gothic" w:eastAsia="Times New Roman" w:hAnsi="Century Gothic" w:cs="Arial"/>
          <w:sz w:val="20"/>
          <w:szCs w:val="20"/>
          <w:lang w:eastAsia="es-ES"/>
        </w:rPr>
        <w:t>los trabajadores y trabajadoras</w:t>
      </w:r>
      <w:proofErr w:type="gramEnd"/>
      <w:r w:rsidRPr="00351EB7">
        <w:rPr>
          <w:rFonts w:ascii="Century Gothic" w:eastAsia="Times New Roman" w:hAnsi="Century Gothic" w:cs="Arial"/>
          <w:sz w:val="20"/>
          <w:szCs w:val="20"/>
          <w:lang w:eastAsia="es-ES"/>
        </w:rPr>
        <w:t xml:space="preserve"> el salario mensual, en la cuantía y en los periodos establecidos en el convenio colectivo de aplicación según la categoría profesional que corresponda, sin que en ningún caso el salario a abonar pueda ser inferior a aquel.</w:t>
      </w:r>
    </w:p>
    <w:p w14:paraId="2AC0DFF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El adjudicatario deberá estar al corriente de pago de las nóminas del personal que participe en la ejecución del contrato.</w:t>
      </w:r>
    </w:p>
    <w:p w14:paraId="445BD3E0"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lastRenderedPageBreak/>
        <w:t>Se considerará que incumple la citada condición cuando se produzca el impago o un retraso en el abono de las nóminas en más de dos meses.</w:t>
      </w:r>
    </w:p>
    <w:p w14:paraId="11DC227A" w14:textId="77777777" w:rsidR="000C1587" w:rsidRPr="00351EB7" w:rsidRDefault="000C1587" w:rsidP="000C1587">
      <w:pPr>
        <w:spacing w:after="240"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 xml:space="preserve">El órgano de contratación podrá comprobar el estricto cumplimiento de los pagos que la empresa contratista ha de hacer a </w:t>
      </w:r>
      <w:proofErr w:type="gramStart"/>
      <w:r w:rsidRPr="00351EB7">
        <w:rPr>
          <w:rFonts w:ascii="Century Gothic" w:eastAsia="Times New Roman" w:hAnsi="Century Gothic" w:cs="Arial"/>
          <w:sz w:val="20"/>
          <w:szCs w:val="20"/>
          <w:lang w:eastAsia="es-ES"/>
        </w:rPr>
        <w:t>los trabajadores y trabajadoras</w:t>
      </w:r>
      <w:proofErr w:type="gramEnd"/>
      <w:r w:rsidRPr="00351EB7">
        <w:rPr>
          <w:rFonts w:ascii="Century Gothic" w:eastAsia="Times New Roman" w:hAnsi="Century Gothic" w:cs="Arial"/>
          <w:sz w:val="20"/>
          <w:szCs w:val="20"/>
          <w:lang w:eastAsia="es-ES"/>
        </w:rPr>
        <w:t xml:space="preserve"> que participen en la ejecución del contrato.</w:t>
      </w:r>
    </w:p>
    <w:p w14:paraId="7AC02583" w14:textId="45235D97" w:rsidR="000C1587" w:rsidRDefault="000C1587" w:rsidP="000C1587">
      <w:pPr>
        <w:spacing w:line="360" w:lineRule="auto"/>
        <w:jc w:val="both"/>
        <w:rPr>
          <w:rFonts w:ascii="Century Gothic" w:eastAsia="Times New Roman" w:hAnsi="Century Gothic" w:cs="Arial"/>
          <w:sz w:val="20"/>
          <w:szCs w:val="20"/>
          <w:lang w:eastAsia="es-ES"/>
        </w:rPr>
      </w:pPr>
      <w:r w:rsidRPr="00351EB7">
        <w:rPr>
          <w:rFonts w:ascii="Century Gothic" w:eastAsia="Times New Roman" w:hAnsi="Century Gothic" w:cs="Arial"/>
          <w:sz w:val="20"/>
          <w:szCs w:val="20"/>
          <w:lang w:eastAsia="es-ES"/>
        </w:rPr>
        <w:t>A tal efecto podrá exigir, junto a la factura mensual, una certificación emitida por la representación legal de la empresa acreditativa de que se encuentra al corriente en el pago de las nóminas de acuerdo con las retribuciones fijadas en el convenio y la fecha en que fueron abonadas.</w:t>
      </w:r>
    </w:p>
    <w:p w14:paraId="532B7B6E" w14:textId="77777777" w:rsidR="000C1587" w:rsidRPr="00A9192B" w:rsidRDefault="000C1587" w:rsidP="00554DC3">
      <w:pPr>
        <w:spacing w:line="360" w:lineRule="auto"/>
        <w:jc w:val="both"/>
        <w:rPr>
          <w:rFonts w:ascii="Century Gothic" w:eastAsia="Times New Roman" w:hAnsi="Century Gothic" w:cs="Arial"/>
          <w:sz w:val="20"/>
          <w:szCs w:val="20"/>
          <w:lang w:eastAsia="es-ES"/>
        </w:rPr>
      </w:pPr>
    </w:p>
    <w:p w14:paraId="353E5038" w14:textId="77777777" w:rsidR="005F6EE3" w:rsidRPr="00A9192B" w:rsidRDefault="005F6EE3" w:rsidP="002D25E7">
      <w:pPr>
        <w:numPr>
          <w:ilvl w:val="0"/>
          <w:numId w:val="14"/>
        </w:numPr>
        <w:spacing w:line="360" w:lineRule="auto"/>
        <w:jc w:val="both"/>
        <w:rPr>
          <w:rFonts w:ascii="Century Gothic" w:eastAsia="Times New Roman" w:hAnsi="Century Gothic" w:cs="Arial"/>
          <w:b/>
          <w:sz w:val="20"/>
          <w:szCs w:val="20"/>
          <w:lang w:eastAsia="es-ES"/>
        </w:rPr>
      </w:pPr>
      <w:r w:rsidRPr="00A9192B">
        <w:rPr>
          <w:rFonts w:ascii="Century Gothic" w:eastAsia="Times New Roman" w:hAnsi="Century Gothic" w:cs="Arial"/>
          <w:b/>
          <w:sz w:val="20"/>
          <w:szCs w:val="20"/>
          <w:lang w:eastAsia="es-ES"/>
        </w:rPr>
        <w:t>Condición especial de ejecución del contrato de carácter social relativa al cumplimiento de los pagos a empresas subcontratistas o suministradoras.</w:t>
      </w:r>
    </w:p>
    <w:p w14:paraId="71573A89" w14:textId="77777777" w:rsidR="00554DC3" w:rsidRDefault="00554DC3" w:rsidP="005F6EE3">
      <w:pPr>
        <w:spacing w:line="360" w:lineRule="auto"/>
        <w:jc w:val="both"/>
        <w:rPr>
          <w:rFonts w:ascii="Century Gothic" w:eastAsia="Times New Roman" w:hAnsi="Century Gothic" w:cs="Arial"/>
          <w:sz w:val="20"/>
          <w:szCs w:val="20"/>
          <w:lang w:eastAsia="es-ES"/>
        </w:rPr>
      </w:pPr>
    </w:p>
    <w:p w14:paraId="329853BB" w14:textId="22B4135A" w:rsidR="005F6EE3" w:rsidRPr="00A9192B" w:rsidRDefault="005F6EE3" w:rsidP="005F6EE3">
      <w:pPr>
        <w:spacing w:line="360" w:lineRule="auto"/>
        <w:jc w:val="both"/>
        <w:rPr>
          <w:rFonts w:ascii="Century Gothic" w:eastAsia="Times New Roman" w:hAnsi="Century Gothic" w:cs="Arial"/>
          <w:sz w:val="20"/>
          <w:szCs w:val="20"/>
          <w:lang w:eastAsia="es-ES"/>
        </w:rPr>
      </w:pPr>
      <w:r w:rsidRPr="00A9192B">
        <w:rPr>
          <w:rFonts w:ascii="Century Gothic" w:eastAsia="Times New Roman" w:hAnsi="Century Gothic" w:cs="Arial"/>
          <w:sz w:val="20"/>
          <w:szCs w:val="20"/>
          <w:lang w:eastAsia="es-ES"/>
        </w:rPr>
        <w:t>La entidad adjudicataria deberá aportar un COMPROMISO de CUMPLIMIENTO de la totalidad de las referidas obligaciones sociales.</w:t>
      </w:r>
    </w:p>
    <w:p w14:paraId="18D0E92E" w14:textId="77777777" w:rsidR="005F6EE3" w:rsidRPr="00A9192B" w:rsidRDefault="005F6EE3" w:rsidP="005F6EE3">
      <w:pPr>
        <w:spacing w:line="360" w:lineRule="auto"/>
        <w:jc w:val="both"/>
        <w:rPr>
          <w:rFonts w:ascii="Century Gothic" w:eastAsia="Times New Roman" w:hAnsi="Century Gothic" w:cs="Arial"/>
          <w:sz w:val="20"/>
          <w:szCs w:val="20"/>
          <w:lang w:eastAsia="es-ES"/>
        </w:rPr>
      </w:pPr>
    </w:p>
    <w:p w14:paraId="218E3EB0" w14:textId="77777777" w:rsidR="005F6EE3" w:rsidRPr="00A9192B" w:rsidRDefault="005F6EE3" w:rsidP="005F6EE3">
      <w:pPr>
        <w:spacing w:line="360" w:lineRule="auto"/>
        <w:jc w:val="both"/>
        <w:rPr>
          <w:rFonts w:ascii="Century Gothic" w:eastAsia="Times New Roman" w:hAnsi="Century Gothic" w:cs="Arial"/>
          <w:b/>
          <w:sz w:val="20"/>
          <w:szCs w:val="20"/>
          <w:u w:val="single"/>
          <w:lang w:val="es-ES" w:eastAsia="es-ES"/>
        </w:rPr>
      </w:pPr>
      <w:r w:rsidRPr="00A9192B">
        <w:rPr>
          <w:rFonts w:ascii="Century Gothic" w:eastAsia="Times New Roman" w:hAnsi="Century Gothic" w:cs="Arial"/>
          <w:b/>
          <w:sz w:val="20"/>
          <w:szCs w:val="20"/>
          <w:lang w:val="es-ES" w:eastAsia="es-ES"/>
        </w:rPr>
        <w:t xml:space="preserve">22.3.2. </w:t>
      </w:r>
      <w:r w:rsidRPr="00A9192B">
        <w:rPr>
          <w:rFonts w:ascii="Century Gothic" w:eastAsia="Times New Roman" w:hAnsi="Century Gothic" w:cs="Arial"/>
          <w:b/>
          <w:sz w:val="20"/>
          <w:szCs w:val="20"/>
          <w:u w:val="single"/>
          <w:lang w:val="es-ES" w:eastAsia="es-ES"/>
        </w:rPr>
        <w:t>Obligaciones medioambientales.</w:t>
      </w:r>
    </w:p>
    <w:p w14:paraId="6907A985" w14:textId="77777777" w:rsidR="005F6EE3" w:rsidRPr="00A9192B" w:rsidRDefault="005F6EE3" w:rsidP="005F6EE3">
      <w:pPr>
        <w:spacing w:line="360" w:lineRule="auto"/>
        <w:jc w:val="both"/>
        <w:rPr>
          <w:rFonts w:ascii="Century Gothic" w:eastAsia="Times New Roman" w:hAnsi="Century Gothic" w:cs="Arial"/>
          <w:b/>
          <w:sz w:val="20"/>
          <w:szCs w:val="20"/>
          <w:u w:val="single"/>
          <w:lang w:val="es-ES" w:eastAsia="es-ES"/>
        </w:rPr>
      </w:pPr>
    </w:p>
    <w:p w14:paraId="65FF4D5F" w14:textId="758637FE" w:rsidR="005F6EE3" w:rsidRPr="00A9192B" w:rsidRDefault="005F6EE3" w:rsidP="002D25E7">
      <w:pPr>
        <w:pStyle w:val="Prrafodelista"/>
        <w:numPr>
          <w:ilvl w:val="0"/>
          <w:numId w:val="15"/>
        </w:numPr>
        <w:spacing w:line="360" w:lineRule="auto"/>
        <w:jc w:val="both"/>
        <w:rPr>
          <w:rFonts w:ascii="Century Gothic" w:eastAsia="Times New Roman" w:hAnsi="Century Gothic" w:cs="Arial"/>
          <w:sz w:val="20"/>
          <w:szCs w:val="20"/>
          <w:lang w:val="es-ES" w:eastAsia="es-ES"/>
        </w:rPr>
      </w:pPr>
      <w:r w:rsidRPr="00A9192B">
        <w:rPr>
          <w:rFonts w:ascii="Century Gothic" w:eastAsia="Times New Roman" w:hAnsi="Century Gothic" w:cs="Arial"/>
          <w:sz w:val="20"/>
          <w:szCs w:val="20"/>
          <w:lang w:val="es-ES" w:eastAsia="es-ES"/>
        </w:rPr>
        <w:t xml:space="preserve">El Adjudicatario respetará en todo momento la legislación ambiental aplicable en todo aquello que le pudiera afectar respecto </w:t>
      </w:r>
      <w:r w:rsidR="004F4AF8">
        <w:rPr>
          <w:rFonts w:ascii="Century Gothic" w:eastAsia="Times New Roman" w:hAnsi="Century Gothic" w:cs="Arial"/>
          <w:sz w:val="20"/>
          <w:szCs w:val="20"/>
          <w:lang w:val="es-ES" w:eastAsia="es-ES"/>
        </w:rPr>
        <w:t xml:space="preserve">de los trabajos </w:t>
      </w:r>
      <w:r w:rsidRPr="00A9192B">
        <w:rPr>
          <w:rFonts w:ascii="Century Gothic" w:eastAsia="Times New Roman" w:hAnsi="Century Gothic" w:cs="Arial"/>
          <w:sz w:val="20"/>
          <w:szCs w:val="20"/>
          <w:lang w:val="es-ES" w:eastAsia="es-ES"/>
        </w:rPr>
        <w:t>contratado</w:t>
      </w:r>
      <w:r w:rsidR="004F4AF8">
        <w:rPr>
          <w:rFonts w:ascii="Century Gothic" w:eastAsia="Times New Roman" w:hAnsi="Century Gothic" w:cs="Arial"/>
          <w:sz w:val="20"/>
          <w:szCs w:val="20"/>
          <w:lang w:val="es-ES" w:eastAsia="es-ES"/>
        </w:rPr>
        <w:t>s</w:t>
      </w:r>
      <w:r w:rsidRPr="00A9192B">
        <w:rPr>
          <w:rFonts w:ascii="Century Gothic" w:eastAsia="Times New Roman" w:hAnsi="Century Gothic" w:cs="Arial"/>
          <w:sz w:val="20"/>
          <w:szCs w:val="20"/>
          <w:lang w:val="es-ES" w:eastAsia="es-ES"/>
        </w:rPr>
        <w:t xml:space="preserve">. </w:t>
      </w:r>
    </w:p>
    <w:p w14:paraId="0E483199" w14:textId="77777777" w:rsidR="005F6EE3" w:rsidRPr="00A9192B" w:rsidRDefault="005F6EE3" w:rsidP="005F6EE3">
      <w:pPr>
        <w:pStyle w:val="Prrafodelista"/>
        <w:spacing w:line="360" w:lineRule="auto"/>
        <w:jc w:val="both"/>
        <w:rPr>
          <w:rFonts w:ascii="Century Gothic" w:eastAsia="Times New Roman" w:hAnsi="Century Gothic" w:cs="Arial"/>
          <w:sz w:val="20"/>
          <w:szCs w:val="20"/>
          <w:lang w:val="es-ES" w:eastAsia="es-ES"/>
        </w:rPr>
      </w:pPr>
    </w:p>
    <w:p w14:paraId="02A36645" w14:textId="77777777" w:rsidR="005F6EE3" w:rsidRPr="00A9192B" w:rsidRDefault="005F6EE3" w:rsidP="002D25E7">
      <w:pPr>
        <w:pStyle w:val="Prrafodelista"/>
        <w:numPr>
          <w:ilvl w:val="0"/>
          <w:numId w:val="15"/>
        </w:numPr>
        <w:spacing w:line="360" w:lineRule="auto"/>
        <w:jc w:val="both"/>
        <w:rPr>
          <w:rFonts w:ascii="Century Gothic" w:eastAsia="Times New Roman" w:hAnsi="Century Gothic" w:cs="Arial"/>
          <w:sz w:val="20"/>
          <w:szCs w:val="20"/>
          <w:lang w:val="es-ES" w:eastAsia="es-ES"/>
        </w:rPr>
      </w:pPr>
      <w:r w:rsidRPr="00A9192B">
        <w:rPr>
          <w:rFonts w:ascii="Century Gothic" w:eastAsia="Times New Roman" w:hAnsi="Century Gothic" w:cs="Arial"/>
          <w:sz w:val="20"/>
          <w:szCs w:val="20"/>
          <w:lang w:val="es-ES" w:eastAsia="es-ES"/>
        </w:rPr>
        <w:t>La mínima generación de residuos, así como su reutilización o reciclabilidad, en su caso.</w:t>
      </w:r>
    </w:p>
    <w:p w14:paraId="51971492" w14:textId="77777777" w:rsidR="005F6EE3" w:rsidRPr="00A9192B" w:rsidRDefault="005F6EE3" w:rsidP="005F6EE3">
      <w:pPr>
        <w:pStyle w:val="Prrafodelista"/>
        <w:spacing w:line="360" w:lineRule="auto"/>
        <w:jc w:val="both"/>
        <w:rPr>
          <w:rFonts w:ascii="Century Gothic" w:eastAsia="Times New Roman" w:hAnsi="Century Gothic" w:cs="Arial"/>
          <w:sz w:val="20"/>
          <w:szCs w:val="20"/>
          <w:lang w:val="es-ES" w:eastAsia="es-ES"/>
        </w:rPr>
      </w:pPr>
    </w:p>
    <w:p w14:paraId="2BFD0507" w14:textId="77777777" w:rsidR="005F6EE3" w:rsidRPr="00A9192B" w:rsidRDefault="005F6EE3" w:rsidP="005F6EE3">
      <w:pPr>
        <w:spacing w:line="360" w:lineRule="auto"/>
        <w:jc w:val="both"/>
        <w:rPr>
          <w:rFonts w:ascii="Century Gothic" w:eastAsia="Times New Roman" w:hAnsi="Century Gothic" w:cs="Arial"/>
          <w:sz w:val="20"/>
          <w:szCs w:val="20"/>
          <w:lang w:val="es-ES" w:eastAsia="es-ES"/>
        </w:rPr>
      </w:pPr>
      <w:r w:rsidRPr="00A9192B">
        <w:rPr>
          <w:rFonts w:ascii="Century Gothic" w:eastAsia="Times New Roman" w:hAnsi="Century Gothic" w:cs="Arial"/>
          <w:sz w:val="20"/>
          <w:szCs w:val="20"/>
          <w:lang w:val="es-ES" w:eastAsia="es-ES"/>
        </w:rPr>
        <w:t>La entidad adjudicataria deberá aportar un COMPROMISO de CUMPLIMIENTO de la totalidad de las referidas obligaciones medioambientales.</w:t>
      </w:r>
    </w:p>
    <w:p w14:paraId="24B69BCF" w14:textId="77777777" w:rsidR="005F6EE3" w:rsidRPr="00A9192B" w:rsidRDefault="005F6EE3" w:rsidP="005F6EE3">
      <w:pPr>
        <w:spacing w:line="360" w:lineRule="auto"/>
        <w:jc w:val="both"/>
        <w:rPr>
          <w:rFonts w:ascii="Century Gothic" w:eastAsia="Times New Roman" w:hAnsi="Century Gothic" w:cs="Arial"/>
          <w:sz w:val="20"/>
          <w:szCs w:val="20"/>
          <w:lang w:val="es-ES" w:eastAsia="es-ES"/>
        </w:rPr>
      </w:pPr>
    </w:p>
    <w:p w14:paraId="0C842BDE" w14:textId="77777777" w:rsidR="005F6EE3" w:rsidRPr="00A9192B" w:rsidRDefault="005F6EE3" w:rsidP="005F6EE3">
      <w:pPr>
        <w:spacing w:line="360" w:lineRule="auto"/>
        <w:jc w:val="both"/>
        <w:rPr>
          <w:rFonts w:ascii="Century Gothic" w:eastAsia="Times New Roman" w:hAnsi="Century Gothic" w:cs="Arial"/>
          <w:bCs/>
          <w:sz w:val="20"/>
          <w:szCs w:val="20"/>
          <w:lang w:val="es-ES" w:eastAsia="es-ES"/>
        </w:rPr>
      </w:pPr>
      <w:r w:rsidRPr="00A9192B">
        <w:rPr>
          <w:rFonts w:ascii="Century Gothic" w:eastAsia="Times New Roman" w:hAnsi="Century Gothic" w:cs="Arial"/>
          <w:sz w:val="20"/>
          <w:szCs w:val="20"/>
          <w:lang w:val="es-ES" w:eastAsia="es-ES"/>
        </w:rPr>
        <w:t xml:space="preserve">El cumplimiento de dichas condiciones tiene el carácter de </w:t>
      </w:r>
      <w:r w:rsidRPr="00A9192B">
        <w:rPr>
          <w:rFonts w:ascii="Century Gothic" w:eastAsia="Times New Roman" w:hAnsi="Century Gothic" w:cs="Arial"/>
          <w:b/>
          <w:sz w:val="20"/>
          <w:szCs w:val="20"/>
          <w:lang w:val="es-ES" w:eastAsia="es-ES"/>
        </w:rPr>
        <w:t>obligación contractual esencial</w:t>
      </w:r>
      <w:r w:rsidRPr="00A9192B">
        <w:rPr>
          <w:rFonts w:ascii="Century Gothic" w:eastAsia="Times New Roman" w:hAnsi="Century Gothic" w:cs="Arial"/>
          <w:bCs/>
          <w:sz w:val="20"/>
          <w:szCs w:val="20"/>
          <w:lang w:val="es-ES" w:eastAsia="es-ES"/>
        </w:rPr>
        <w:t>.</w:t>
      </w:r>
    </w:p>
    <w:p w14:paraId="4593AB0E" w14:textId="77777777" w:rsidR="005F6EE3" w:rsidRPr="00A9192B" w:rsidRDefault="005F6EE3" w:rsidP="005F6EE3">
      <w:pPr>
        <w:spacing w:line="360" w:lineRule="auto"/>
        <w:jc w:val="both"/>
        <w:rPr>
          <w:rFonts w:ascii="Century Gothic" w:eastAsia="Times New Roman" w:hAnsi="Century Gothic" w:cs="Arial"/>
          <w:bCs/>
          <w:sz w:val="20"/>
          <w:szCs w:val="20"/>
          <w:lang w:val="es-ES" w:eastAsia="es-ES"/>
        </w:rPr>
      </w:pPr>
    </w:p>
    <w:p w14:paraId="4D1615E5" w14:textId="0EF83A08" w:rsidR="005F6EE3" w:rsidRDefault="005F6EE3" w:rsidP="005F6EE3">
      <w:pPr>
        <w:spacing w:line="360" w:lineRule="auto"/>
        <w:jc w:val="both"/>
        <w:rPr>
          <w:rFonts w:ascii="Century Gothic" w:eastAsia="Times New Roman" w:hAnsi="Century Gothic" w:cs="Arial"/>
          <w:bCs/>
          <w:sz w:val="20"/>
          <w:szCs w:val="20"/>
          <w:lang w:eastAsia="es-ES"/>
        </w:rPr>
      </w:pPr>
      <w:r w:rsidRPr="00A9192B">
        <w:rPr>
          <w:rFonts w:ascii="Century Gothic" w:eastAsia="Times New Roman" w:hAnsi="Century Gothic" w:cs="Arial"/>
          <w:bCs/>
          <w:sz w:val="20"/>
          <w:szCs w:val="20"/>
          <w:lang w:eastAsia="es-ES"/>
        </w:rPr>
        <w:t xml:space="preserve">Asimismo, el incumplimiento de </w:t>
      </w:r>
      <w:proofErr w:type="gramStart"/>
      <w:r w:rsidRPr="00A9192B">
        <w:rPr>
          <w:rFonts w:ascii="Century Gothic" w:eastAsia="Times New Roman" w:hAnsi="Century Gothic" w:cs="Arial"/>
          <w:bCs/>
          <w:sz w:val="20"/>
          <w:szCs w:val="20"/>
          <w:lang w:eastAsia="es-ES"/>
        </w:rPr>
        <w:t>las mismas</w:t>
      </w:r>
      <w:proofErr w:type="gramEnd"/>
      <w:r w:rsidRPr="00A9192B">
        <w:rPr>
          <w:rFonts w:ascii="Century Gothic" w:eastAsia="Times New Roman" w:hAnsi="Century Gothic" w:cs="Arial"/>
          <w:bCs/>
          <w:sz w:val="20"/>
          <w:szCs w:val="20"/>
          <w:lang w:eastAsia="es-ES"/>
        </w:rPr>
        <w:t xml:space="preserve"> implicará la imposición de penalidades de conformidad con lo dispuesto en el presente pliego, o, en su caso, atendiendo a la gravedad o reincidencia, a la resolución del contrato.</w:t>
      </w:r>
    </w:p>
    <w:p w14:paraId="63D708DD" w14:textId="77777777" w:rsidR="00DF4111" w:rsidRPr="00A9192B" w:rsidRDefault="00DF4111" w:rsidP="005F6EE3">
      <w:pPr>
        <w:spacing w:line="360" w:lineRule="auto"/>
        <w:jc w:val="both"/>
        <w:rPr>
          <w:rFonts w:ascii="Century Gothic" w:eastAsia="Times New Roman" w:hAnsi="Century Gothic" w:cs="Arial"/>
          <w:bCs/>
          <w:sz w:val="20"/>
          <w:szCs w:val="20"/>
          <w:lang w:eastAsia="es-ES"/>
        </w:rPr>
      </w:pPr>
    </w:p>
    <w:p w14:paraId="6352DBEA" w14:textId="61BF007D" w:rsidR="005F6EE3" w:rsidRDefault="00DF4111" w:rsidP="005F6EE3">
      <w:pPr>
        <w:spacing w:line="360" w:lineRule="auto"/>
        <w:jc w:val="both"/>
        <w:rPr>
          <w:rFonts w:ascii="Century Gothic" w:hAnsi="Century Gothic"/>
          <w:sz w:val="20"/>
          <w:szCs w:val="20"/>
        </w:rPr>
      </w:pPr>
      <w:r w:rsidRPr="00351EB7">
        <w:rPr>
          <w:rFonts w:ascii="Century Gothic" w:eastAsia="Times New Roman" w:hAnsi="Century Gothic" w:cs="Arial"/>
          <w:b/>
          <w:bCs/>
          <w:sz w:val="20"/>
          <w:szCs w:val="20"/>
          <w:lang w:eastAsia="es-ES"/>
        </w:rPr>
        <w:t>2</w:t>
      </w:r>
      <w:r>
        <w:rPr>
          <w:rFonts w:ascii="Century Gothic" w:eastAsia="Times New Roman" w:hAnsi="Century Gothic" w:cs="Arial"/>
          <w:b/>
          <w:bCs/>
          <w:sz w:val="20"/>
          <w:szCs w:val="20"/>
          <w:lang w:eastAsia="es-ES"/>
        </w:rPr>
        <w:t>2</w:t>
      </w:r>
      <w:r w:rsidRPr="00351EB7">
        <w:rPr>
          <w:rFonts w:ascii="Century Gothic" w:eastAsia="Times New Roman" w:hAnsi="Century Gothic" w:cs="Arial"/>
          <w:b/>
          <w:bCs/>
          <w:sz w:val="20"/>
          <w:szCs w:val="20"/>
          <w:lang w:eastAsia="es-ES"/>
        </w:rPr>
        <w:t>.</w:t>
      </w:r>
      <w:r>
        <w:rPr>
          <w:rFonts w:ascii="Century Gothic" w:eastAsia="Times New Roman" w:hAnsi="Century Gothic" w:cs="Arial"/>
          <w:b/>
          <w:bCs/>
          <w:sz w:val="20"/>
          <w:szCs w:val="20"/>
          <w:lang w:eastAsia="es-ES"/>
        </w:rPr>
        <w:t>4</w:t>
      </w:r>
      <w:r w:rsidRPr="00351EB7">
        <w:rPr>
          <w:rFonts w:ascii="Century Gothic" w:eastAsia="Times New Roman" w:hAnsi="Century Gothic" w:cs="Arial"/>
          <w:b/>
          <w:bCs/>
          <w:sz w:val="20"/>
          <w:szCs w:val="20"/>
          <w:lang w:eastAsia="es-ES"/>
        </w:rPr>
        <w:t>.</w:t>
      </w:r>
      <w:r w:rsidRPr="00AB329F">
        <w:rPr>
          <w:sz w:val="20"/>
          <w:szCs w:val="20"/>
        </w:rPr>
        <w:t xml:space="preserve"> </w:t>
      </w:r>
      <w:r w:rsidRPr="00AB329F">
        <w:rPr>
          <w:rFonts w:ascii="Century Gothic" w:hAnsi="Century Gothic"/>
          <w:sz w:val="20"/>
          <w:szCs w:val="20"/>
        </w:rPr>
        <w:t>La empresa contratista velará especialmente porque los trabajadores adscritos a la ejecución del contrato desarrollen su actividad sin extralimitarse en las funciones</w:t>
      </w:r>
      <w:r>
        <w:rPr>
          <w:rFonts w:ascii="Century Gothic" w:hAnsi="Century Gothic"/>
          <w:sz w:val="20"/>
          <w:szCs w:val="20"/>
        </w:rPr>
        <w:t xml:space="preserve"> </w:t>
      </w:r>
      <w:r w:rsidRPr="00C166DD">
        <w:rPr>
          <w:rFonts w:ascii="Century Gothic" w:hAnsi="Century Gothic"/>
          <w:sz w:val="20"/>
          <w:szCs w:val="20"/>
        </w:rPr>
        <w:t xml:space="preserve">desempeñadas respecto de la actividad delimitada en los pliegos como objeto del contrato, procurando que exista estabilidad en el equipo de trabajo, y que las variaciones en su composición sean puntuales y obedezcan a razones justificadas, en orden a no alterar el buen funcionamiento </w:t>
      </w:r>
      <w:r>
        <w:rPr>
          <w:rFonts w:ascii="Century Gothic" w:hAnsi="Century Gothic"/>
          <w:sz w:val="20"/>
          <w:szCs w:val="20"/>
        </w:rPr>
        <w:t>de la prestación</w:t>
      </w:r>
      <w:r w:rsidRPr="00C166DD">
        <w:rPr>
          <w:rFonts w:ascii="Century Gothic" w:hAnsi="Century Gothic"/>
          <w:sz w:val="20"/>
          <w:szCs w:val="20"/>
        </w:rPr>
        <w:t xml:space="preserve"> (cuando existan razones que justifiquen esta exigencia), informando en todo momento a</w:t>
      </w:r>
      <w:r>
        <w:rPr>
          <w:rFonts w:ascii="Century Gothic" w:hAnsi="Century Gothic"/>
          <w:sz w:val="20"/>
          <w:szCs w:val="20"/>
        </w:rPr>
        <w:t>l CONSORCIO</w:t>
      </w:r>
      <w:r w:rsidRPr="00C166DD">
        <w:rPr>
          <w:rFonts w:ascii="Century Gothic" w:hAnsi="Century Gothic"/>
          <w:sz w:val="20"/>
          <w:szCs w:val="20"/>
        </w:rPr>
        <w:t>.</w:t>
      </w:r>
    </w:p>
    <w:p w14:paraId="6E9EEBC3" w14:textId="77777777" w:rsidR="00DF4111" w:rsidRPr="00A9192B" w:rsidRDefault="00DF4111" w:rsidP="005F6EE3">
      <w:pPr>
        <w:spacing w:line="360" w:lineRule="auto"/>
        <w:jc w:val="both"/>
        <w:rPr>
          <w:rFonts w:ascii="Century Gothic" w:eastAsia="Times New Roman" w:hAnsi="Century Gothic" w:cs="Arial"/>
          <w:bCs/>
          <w:sz w:val="20"/>
          <w:szCs w:val="20"/>
          <w:lang w:eastAsia="es-ES"/>
        </w:rPr>
      </w:pPr>
    </w:p>
    <w:p w14:paraId="7CCB8528" w14:textId="69622157" w:rsidR="005F6EE3" w:rsidRPr="00A9192B" w:rsidRDefault="005F6EE3" w:rsidP="005F6EE3">
      <w:pPr>
        <w:pStyle w:val="Default"/>
        <w:spacing w:after="360" w:line="360" w:lineRule="auto"/>
        <w:jc w:val="both"/>
        <w:rPr>
          <w:sz w:val="20"/>
          <w:szCs w:val="20"/>
        </w:rPr>
      </w:pPr>
      <w:r w:rsidRPr="00A9192B">
        <w:rPr>
          <w:b/>
          <w:bCs/>
          <w:sz w:val="20"/>
          <w:szCs w:val="20"/>
        </w:rPr>
        <w:t>22.</w:t>
      </w:r>
      <w:r w:rsidR="00DF4111">
        <w:rPr>
          <w:b/>
          <w:bCs/>
          <w:sz w:val="20"/>
          <w:szCs w:val="20"/>
        </w:rPr>
        <w:t>5</w:t>
      </w:r>
      <w:r w:rsidRPr="00A9192B">
        <w:rPr>
          <w:b/>
          <w:bCs/>
          <w:sz w:val="20"/>
          <w:szCs w:val="20"/>
        </w:rPr>
        <w:t xml:space="preserve">. </w:t>
      </w:r>
      <w:r w:rsidRPr="00A9192B">
        <w:rPr>
          <w:color w:val="000000" w:themeColor="text1"/>
          <w:sz w:val="20"/>
          <w:szCs w:val="20"/>
        </w:rPr>
        <w:t>Conforme a lo dispuesto en el artículo 122.2 LCSP, el contratista deberá respetar la normativa nacional y de la Unión Europea vigente en materia de protección de datos. Así pues, sin perjuicio de lo establecido en el artículo 28.2 del Reglamento (UE) 2016/679 (</w:t>
      </w:r>
      <w:proofErr w:type="spellStart"/>
      <w:r w:rsidRPr="00A9192B">
        <w:rPr>
          <w:color w:val="000000" w:themeColor="text1"/>
          <w:sz w:val="20"/>
          <w:szCs w:val="20"/>
        </w:rPr>
        <w:t>LCEur</w:t>
      </w:r>
      <w:proofErr w:type="spellEnd"/>
      <w:r w:rsidRPr="00A9192B">
        <w:rPr>
          <w:color w:val="000000" w:themeColor="text1"/>
          <w:sz w:val="20"/>
          <w:szCs w:val="20"/>
        </w:rPr>
        <w:t xml:space="preserve"> 2016, 605) del Parlamento Europeo y del Consejo, de 27 de abril de 2016, relativo a la protección de las personas físicas en lo que respecta al tratamiento de datos personales y la libre circulación de estos datos y por el que se deroga la Directiva 95/46/CE (</w:t>
      </w:r>
      <w:proofErr w:type="spellStart"/>
      <w:r w:rsidRPr="00A9192B">
        <w:rPr>
          <w:color w:val="000000" w:themeColor="text1"/>
          <w:sz w:val="20"/>
          <w:szCs w:val="20"/>
        </w:rPr>
        <w:t>LCEur</w:t>
      </w:r>
      <w:proofErr w:type="spellEnd"/>
      <w:r w:rsidRPr="00A9192B">
        <w:rPr>
          <w:color w:val="000000" w:themeColor="text1"/>
          <w:sz w:val="20"/>
          <w:szCs w:val="20"/>
        </w:rPr>
        <w:t xml:space="preserve"> 1995, 2977), en aquellos contratos cuya ejecución requiera el tratamiento por el contratista de datos personales por cuenta del responsable del tratamiento se deberá indicar:</w:t>
      </w:r>
    </w:p>
    <w:p w14:paraId="26C057FA"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finalidad para la cual se cederán dichos datos.</w:t>
      </w:r>
    </w:p>
    <w:p w14:paraId="3BFBE2D2" w14:textId="77777777" w:rsidR="005F6EE3" w:rsidRPr="00A9192B" w:rsidRDefault="005F6EE3" w:rsidP="005F6EE3">
      <w:pPr>
        <w:pStyle w:val="Prrafodelista"/>
        <w:jc w:val="both"/>
        <w:rPr>
          <w:rFonts w:ascii="Century Gothic" w:hAnsi="Century Gothic" w:cs="Arial"/>
          <w:color w:val="000000" w:themeColor="text1"/>
          <w:sz w:val="20"/>
          <w:szCs w:val="20"/>
        </w:rPr>
      </w:pPr>
    </w:p>
    <w:p w14:paraId="49395354"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del futuro contratista de someterse en todo caso a la normativa nacional y de la Unión Europea en materia de protección de datos.</w:t>
      </w:r>
    </w:p>
    <w:p w14:paraId="373E8A78" w14:textId="77777777" w:rsidR="005F6EE3" w:rsidRPr="00A9192B" w:rsidRDefault="005F6EE3" w:rsidP="005F6EE3">
      <w:pPr>
        <w:pStyle w:val="Prrafodelista"/>
        <w:jc w:val="both"/>
        <w:rPr>
          <w:rFonts w:ascii="Century Gothic" w:hAnsi="Century Gothic" w:cs="Arial"/>
          <w:color w:val="000000" w:themeColor="text1"/>
          <w:sz w:val="20"/>
          <w:szCs w:val="20"/>
        </w:rPr>
      </w:pPr>
    </w:p>
    <w:p w14:paraId="7552E5F9"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 la empresa adjudicataria de presentar antes de la formalización del contrato una declaración en la que ponga de manifiesto dónde van a estar ubicados los servidores y desde dónde se llevarán a cabo las prestaciones asociadas a los mismos.</w:t>
      </w:r>
    </w:p>
    <w:p w14:paraId="084D6D22" w14:textId="77777777" w:rsidR="005F6EE3" w:rsidRPr="00A9192B" w:rsidRDefault="005F6EE3" w:rsidP="005F6EE3">
      <w:pPr>
        <w:pStyle w:val="Prrafodelista"/>
        <w:spacing w:before="360" w:after="360" w:line="360" w:lineRule="auto"/>
        <w:jc w:val="both"/>
        <w:rPr>
          <w:rFonts w:ascii="Century Gothic" w:hAnsi="Century Gothic" w:cs="Arial"/>
          <w:color w:val="000000" w:themeColor="text1"/>
          <w:sz w:val="20"/>
          <w:szCs w:val="20"/>
        </w:rPr>
      </w:pPr>
    </w:p>
    <w:p w14:paraId="1D606594" w14:textId="77777777" w:rsidR="005F6EE3" w:rsidRPr="00A9192B" w:rsidRDefault="005F6EE3" w:rsidP="002D25E7">
      <w:pPr>
        <w:pStyle w:val="Prrafodelista"/>
        <w:numPr>
          <w:ilvl w:val="0"/>
          <w:numId w:val="16"/>
        </w:num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 obligación de comunicar cualquier cambio que se produzca, a lo largo de la vida del contrato, de la información facilitada en la declaración a que se refiere la letra c) anterior.</w:t>
      </w:r>
    </w:p>
    <w:p w14:paraId="1625A966" w14:textId="77777777" w:rsidR="005F6EE3" w:rsidRPr="00A9192B" w:rsidRDefault="005F6EE3" w:rsidP="005F6EE3">
      <w:pPr>
        <w:pStyle w:val="Prrafodelista"/>
        <w:jc w:val="both"/>
        <w:rPr>
          <w:rFonts w:ascii="Century Gothic" w:hAnsi="Century Gothic" w:cs="Arial"/>
          <w:color w:val="000000" w:themeColor="text1"/>
          <w:sz w:val="20"/>
          <w:szCs w:val="20"/>
        </w:rPr>
      </w:pPr>
    </w:p>
    <w:p w14:paraId="077B0F3A" w14:textId="59266245" w:rsidR="00946CFE" w:rsidRPr="00946CFE" w:rsidRDefault="005F6EE3" w:rsidP="002D25E7">
      <w:pPr>
        <w:pStyle w:val="Prrafodelista"/>
        <w:numPr>
          <w:ilvl w:val="0"/>
          <w:numId w:val="16"/>
        </w:numPr>
        <w:spacing w:before="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 xml:space="preserve">La obligación de los licitadores de indicar en su oferta, si tienen previsto subcontratar los servidores o los servicios asociados a los mismos, el nombre o el </w:t>
      </w:r>
      <w:r w:rsidRPr="00A9192B">
        <w:rPr>
          <w:rFonts w:ascii="Century Gothic" w:hAnsi="Century Gothic" w:cs="Arial"/>
          <w:color w:val="000000" w:themeColor="text1"/>
          <w:sz w:val="20"/>
          <w:szCs w:val="20"/>
        </w:rPr>
        <w:lastRenderedPageBreak/>
        <w:t>perfil empresarial, definido por referencia a las condiciones técnicas, de los subcontratistas a los que se vaya a encomendar su realización.</w:t>
      </w:r>
    </w:p>
    <w:p w14:paraId="497D4B3B" w14:textId="77777777" w:rsidR="00946CFE" w:rsidRPr="00A9192B" w:rsidRDefault="00946CFE" w:rsidP="00946CFE">
      <w:pPr>
        <w:pStyle w:val="Prrafodelista"/>
        <w:spacing w:before="360" w:line="360" w:lineRule="auto"/>
        <w:jc w:val="both"/>
        <w:rPr>
          <w:rFonts w:ascii="Century Gothic" w:hAnsi="Century Gothic" w:cs="Arial"/>
          <w:color w:val="000000" w:themeColor="text1"/>
          <w:sz w:val="20"/>
          <w:szCs w:val="20"/>
        </w:rPr>
      </w:pPr>
    </w:p>
    <w:p w14:paraId="638BF5C4" w14:textId="77777777" w:rsidR="005F6EE3" w:rsidRPr="00A9192B" w:rsidRDefault="005F6EE3" w:rsidP="00946CFE">
      <w:pPr>
        <w:pStyle w:val="Ttulo2"/>
        <w:spacing w:before="0" w:line="360" w:lineRule="auto"/>
        <w:jc w:val="both"/>
        <w:rPr>
          <w:rFonts w:ascii="Century Gothic" w:hAnsi="Century Gothic"/>
          <w:b/>
          <w:color w:val="000000" w:themeColor="text1"/>
          <w:sz w:val="22"/>
          <w:szCs w:val="22"/>
          <w:lang w:val="es-ES"/>
        </w:rPr>
      </w:pPr>
      <w:bookmarkStart w:id="97" w:name="_Toc520110217"/>
      <w:bookmarkStart w:id="98" w:name="_Toc521315367"/>
      <w:bookmarkStart w:id="99" w:name="_Toc82504758"/>
      <w:bookmarkStart w:id="100" w:name="_Toc95130094"/>
      <w:bookmarkStart w:id="101" w:name="_Toc109982258"/>
      <w:r w:rsidRPr="00A9192B">
        <w:rPr>
          <w:rFonts w:ascii="Century Gothic" w:hAnsi="Century Gothic"/>
          <w:b/>
          <w:color w:val="000000" w:themeColor="text1"/>
          <w:sz w:val="22"/>
          <w:szCs w:val="22"/>
          <w:lang w:val="es-ES"/>
        </w:rPr>
        <w:t>23. GASTOS E IMPUESTOS POR CUENTA DE LA CONTRATISTA</w:t>
      </w:r>
      <w:bookmarkEnd w:id="97"/>
      <w:bookmarkEnd w:id="98"/>
      <w:r w:rsidRPr="00A9192B">
        <w:rPr>
          <w:rFonts w:ascii="Century Gothic" w:hAnsi="Century Gothic"/>
          <w:b/>
          <w:color w:val="000000" w:themeColor="text1"/>
          <w:sz w:val="22"/>
          <w:szCs w:val="22"/>
          <w:lang w:val="es-ES"/>
        </w:rPr>
        <w:t>.</w:t>
      </w:r>
      <w:bookmarkEnd w:id="99"/>
      <w:bookmarkEnd w:id="100"/>
      <w:bookmarkEnd w:id="101"/>
    </w:p>
    <w:p w14:paraId="0B605578" w14:textId="77777777" w:rsidR="005F6EE3" w:rsidRPr="00A9192B" w:rsidRDefault="005F6EE3" w:rsidP="00946CFE">
      <w:pPr>
        <w:spacing w:line="360" w:lineRule="auto"/>
        <w:jc w:val="both"/>
        <w:rPr>
          <w:rFonts w:ascii="Century Gothic" w:hAnsi="Century Gothic" w:cs="Arial"/>
          <w:b/>
          <w:color w:val="000000" w:themeColor="text1"/>
          <w:sz w:val="20"/>
          <w:szCs w:val="20"/>
          <w:lang w:val="es-ES"/>
        </w:rPr>
      </w:pPr>
    </w:p>
    <w:p w14:paraId="09BB9A57"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23.1.</w:t>
      </w:r>
      <w:r w:rsidRPr="00A9192B">
        <w:rPr>
          <w:rFonts w:ascii="Century Gothic" w:hAnsi="Century Gothic" w:cs="Arial"/>
          <w:color w:val="000000" w:themeColor="text1"/>
          <w:sz w:val="20"/>
          <w:szCs w:val="20"/>
          <w:lang w:val="es-ES"/>
        </w:rPr>
        <w:t xml:space="preserve"> Son </w:t>
      </w:r>
      <w:proofErr w:type="spellStart"/>
      <w:r w:rsidRPr="00A9192B">
        <w:rPr>
          <w:rFonts w:ascii="Century Gothic" w:hAnsi="Century Gothic" w:cs="Arial"/>
          <w:color w:val="000000" w:themeColor="text1"/>
          <w:sz w:val="20"/>
          <w:szCs w:val="20"/>
          <w:lang w:val="es-ES"/>
        </w:rPr>
        <w:t>de</w:t>
      </w:r>
      <w:proofErr w:type="spellEnd"/>
      <w:r w:rsidRPr="00A9192B">
        <w:rPr>
          <w:rFonts w:ascii="Century Gothic" w:hAnsi="Century Gothic" w:cs="Arial"/>
          <w:color w:val="000000" w:themeColor="text1"/>
          <w:sz w:val="20"/>
          <w:szCs w:val="20"/>
          <w:lang w:val="es-ES"/>
        </w:rPr>
        <w:t xml:space="preserve"> cuenta de la contratista los gastos de formalización del contrato, si éste se elevare a escritura pública.</w:t>
      </w:r>
    </w:p>
    <w:p w14:paraId="7D1CA27D" w14:textId="77777777" w:rsidR="005F6EE3" w:rsidRPr="00A9192B" w:rsidRDefault="005F6EE3" w:rsidP="005F6EE3">
      <w:pPr>
        <w:spacing w:line="360" w:lineRule="auto"/>
        <w:jc w:val="both"/>
        <w:rPr>
          <w:rFonts w:ascii="Century Gothic" w:hAnsi="Century Gothic" w:cs="Arial"/>
          <w:b/>
          <w:color w:val="000000" w:themeColor="text1"/>
          <w:sz w:val="20"/>
          <w:szCs w:val="20"/>
          <w:lang w:val="es-ES"/>
        </w:rPr>
      </w:pPr>
    </w:p>
    <w:p w14:paraId="4E92A007"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23.2.</w:t>
      </w:r>
      <w:r w:rsidRPr="00A9192B">
        <w:rPr>
          <w:rFonts w:ascii="Century Gothic" w:hAnsi="Century Gothic" w:cs="Arial"/>
          <w:color w:val="000000" w:themeColor="text1"/>
          <w:sz w:val="20"/>
          <w:szCs w:val="20"/>
          <w:lang w:val="es-ES"/>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Impuesto General Indirecto Canario (IGIC) que deba ser soportado por el CONSORCIO, que se indicará como partida independiente, tanto en la proposición presentada por la contratista, como en el documento de formalización del contrato.</w:t>
      </w:r>
    </w:p>
    <w:p w14:paraId="6A1207E1"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p>
    <w:p w14:paraId="50C52CB0"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Se consideran también incluidos en la proposición de la adjudicataria y en el precio del contrato todos los gastos que resultaren necesarios para la ejecución del contrato, incluidos los posibles desplazamientos.</w:t>
      </w:r>
    </w:p>
    <w:p w14:paraId="37502FA2" w14:textId="77777777" w:rsidR="005F6EE3" w:rsidRPr="00A9192B" w:rsidRDefault="005F6EE3" w:rsidP="005F6EE3">
      <w:pPr>
        <w:spacing w:line="360" w:lineRule="auto"/>
        <w:jc w:val="both"/>
        <w:rPr>
          <w:rFonts w:ascii="Century Gothic" w:hAnsi="Century Gothic" w:cs="Arial"/>
          <w:color w:val="000000" w:themeColor="text1"/>
          <w:sz w:val="20"/>
          <w:szCs w:val="20"/>
          <w:lang w:val="es-ES"/>
        </w:rPr>
      </w:pPr>
    </w:p>
    <w:p w14:paraId="1A402F92" w14:textId="77777777" w:rsidR="005F6EE3" w:rsidRPr="00A9192B" w:rsidRDefault="005F6EE3" w:rsidP="00560DB9">
      <w:pPr>
        <w:pStyle w:val="Ttulo2"/>
        <w:spacing w:before="0" w:line="360" w:lineRule="auto"/>
        <w:jc w:val="both"/>
        <w:rPr>
          <w:rFonts w:ascii="Century Gothic" w:hAnsi="Century Gothic"/>
          <w:b/>
          <w:color w:val="000000" w:themeColor="text1"/>
          <w:sz w:val="22"/>
          <w:szCs w:val="22"/>
        </w:rPr>
      </w:pPr>
      <w:bookmarkStart w:id="102" w:name="_Toc109982259"/>
      <w:r w:rsidRPr="00A9192B">
        <w:rPr>
          <w:rFonts w:ascii="Century Gothic" w:hAnsi="Century Gothic"/>
          <w:b/>
          <w:color w:val="000000" w:themeColor="text1"/>
          <w:sz w:val="22"/>
          <w:szCs w:val="22"/>
        </w:rPr>
        <w:t>2</w:t>
      </w:r>
      <w:r w:rsidR="0087737E" w:rsidRPr="00A9192B">
        <w:rPr>
          <w:rFonts w:ascii="Century Gothic" w:hAnsi="Century Gothic"/>
          <w:b/>
          <w:color w:val="000000" w:themeColor="text1"/>
          <w:sz w:val="22"/>
          <w:szCs w:val="22"/>
        </w:rPr>
        <w:t>4</w:t>
      </w:r>
      <w:r w:rsidRPr="00A9192B">
        <w:rPr>
          <w:rFonts w:ascii="Century Gothic" w:hAnsi="Century Gothic"/>
          <w:b/>
          <w:color w:val="000000" w:themeColor="text1"/>
          <w:sz w:val="22"/>
          <w:szCs w:val="22"/>
        </w:rPr>
        <w:t>. ABONOS AL CONTRATISTA.</w:t>
      </w:r>
      <w:bookmarkEnd w:id="102"/>
    </w:p>
    <w:p w14:paraId="2B6DC616" w14:textId="77777777" w:rsidR="005F6EE3" w:rsidRPr="00560DB9" w:rsidRDefault="005F6EE3" w:rsidP="00560DB9">
      <w:pPr>
        <w:spacing w:line="360" w:lineRule="auto"/>
        <w:jc w:val="both"/>
        <w:rPr>
          <w:rFonts w:ascii="Century Gothic" w:hAnsi="Century Gothic"/>
          <w:sz w:val="20"/>
          <w:szCs w:val="20"/>
        </w:rPr>
      </w:pPr>
    </w:p>
    <w:p w14:paraId="2D550FDD" w14:textId="416B33C2" w:rsidR="005F6EE3" w:rsidRPr="00A9192B" w:rsidRDefault="005F6EE3" w:rsidP="005F6EE3">
      <w:pPr>
        <w:spacing w:line="360" w:lineRule="auto"/>
        <w:jc w:val="both"/>
        <w:rPr>
          <w:rFonts w:ascii="Century Gothic" w:hAnsi="Century Gothic" w:cs="Tahoma"/>
          <w:color w:val="000000" w:themeColor="text1"/>
          <w:sz w:val="20"/>
          <w:szCs w:val="20"/>
        </w:rPr>
      </w:pPr>
      <w:r w:rsidRPr="00A9192B">
        <w:rPr>
          <w:rFonts w:ascii="Century Gothic" w:hAnsi="Century Gothic" w:cs="Tahoma"/>
          <w:b/>
          <w:bCs/>
          <w:color w:val="000000" w:themeColor="text1"/>
          <w:sz w:val="20"/>
          <w:szCs w:val="20"/>
        </w:rPr>
        <w:t>2</w:t>
      </w:r>
      <w:r w:rsidR="0087737E" w:rsidRPr="00A9192B">
        <w:rPr>
          <w:rFonts w:ascii="Century Gothic" w:hAnsi="Century Gothic" w:cs="Tahoma"/>
          <w:b/>
          <w:bCs/>
          <w:color w:val="000000" w:themeColor="text1"/>
          <w:sz w:val="20"/>
          <w:szCs w:val="20"/>
        </w:rPr>
        <w:t>4</w:t>
      </w:r>
      <w:r w:rsidRPr="00A9192B">
        <w:rPr>
          <w:rFonts w:ascii="Century Gothic" w:hAnsi="Century Gothic" w:cs="Tahoma"/>
          <w:b/>
          <w:bCs/>
          <w:color w:val="000000" w:themeColor="text1"/>
          <w:sz w:val="20"/>
          <w:szCs w:val="20"/>
        </w:rPr>
        <w:t xml:space="preserve">.1. </w:t>
      </w:r>
      <w:r w:rsidRPr="00A9192B">
        <w:rPr>
          <w:rFonts w:ascii="Century Gothic" w:hAnsi="Century Gothic" w:cs="Tahoma"/>
          <w:color w:val="000000" w:themeColor="text1"/>
          <w:sz w:val="20"/>
          <w:szCs w:val="20"/>
        </w:rPr>
        <w:t>La persona contratista tendrá derecho al abono de l</w:t>
      </w:r>
      <w:r w:rsidR="00D449ED">
        <w:rPr>
          <w:rFonts w:ascii="Century Gothic" w:hAnsi="Century Gothic" w:cs="Tahoma"/>
          <w:color w:val="000000" w:themeColor="text1"/>
          <w:sz w:val="20"/>
          <w:szCs w:val="20"/>
        </w:rPr>
        <w:t xml:space="preserve">as prestaciones </w:t>
      </w:r>
      <w:r w:rsidRPr="00A9192B">
        <w:rPr>
          <w:rFonts w:ascii="Century Gothic" w:hAnsi="Century Gothic" w:cs="Tahoma"/>
          <w:color w:val="000000" w:themeColor="text1"/>
          <w:sz w:val="20"/>
          <w:szCs w:val="20"/>
        </w:rPr>
        <w:t>efectivamente realizad</w:t>
      </w:r>
      <w:r w:rsidR="00D449ED">
        <w:rPr>
          <w:rFonts w:ascii="Century Gothic" w:hAnsi="Century Gothic" w:cs="Tahoma"/>
          <w:color w:val="000000" w:themeColor="text1"/>
          <w:sz w:val="20"/>
          <w:szCs w:val="20"/>
        </w:rPr>
        <w:t>a</w:t>
      </w:r>
      <w:r w:rsidRPr="00A9192B">
        <w:rPr>
          <w:rFonts w:ascii="Century Gothic" w:hAnsi="Century Gothic" w:cs="Tahoma"/>
          <w:color w:val="000000" w:themeColor="text1"/>
          <w:sz w:val="20"/>
          <w:szCs w:val="20"/>
        </w:rPr>
        <w:t xml:space="preserve">s a satisfacción del CONSORCIO. </w:t>
      </w:r>
    </w:p>
    <w:p w14:paraId="334E4AE8" w14:textId="77777777" w:rsidR="00D9592A" w:rsidRPr="00A9192B" w:rsidRDefault="00D9592A" w:rsidP="005F6EE3">
      <w:pPr>
        <w:spacing w:line="360" w:lineRule="auto"/>
        <w:jc w:val="both"/>
        <w:rPr>
          <w:rFonts w:ascii="Century Gothic" w:hAnsi="Century Gothic" w:cs="Tahoma"/>
          <w:color w:val="000000" w:themeColor="text1"/>
          <w:sz w:val="20"/>
          <w:szCs w:val="20"/>
        </w:rPr>
      </w:pPr>
    </w:p>
    <w:p w14:paraId="5D9C73E8" w14:textId="77777777" w:rsidR="00D9592A" w:rsidRPr="00A9192B" w:rsidRDefault="00D9592A" w:rsidP="005F6EE3">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El pago del precio del contrato se realizará en la forma que a continuación se detalla. </w:t>
      </w:r>
    </w:p>
    <w:p w14:paraId="56176C03" w14:textId="77777777" w:rsidR="00D9592A" w:rsidRPr="00A9192B" w:rsidRDefault="00D9592A" w:rsidP="005F6EE3">
      <w:pPr>
        <w:spacing w:line="360" w:lineRule="auto"/>
        <w:jc w:val="both"/>
        <w:rPr>
          <w:rFonts w:ascii="Century Gothic" w:hAnsi="Century Gothic" w:cs="Tahoma"/>
          <w:color w:val="000000" w:themeColor="text1"/>
          <w:sz w:val="20"/>
          <w:szCs w:val="20"/>
        </w:rPr>
      </w:pPr>
    </w:p>
    <w:p w14:paraId="5B979C09" w14:textId="0C8C419C" w:rsidR="005F6EE3" w:rsidRPr="00A9192B" w:rsidRDefault="00D9592A" w:rsidP="005F6EE3">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2</w:t>
      </w:r>
      <w:r w:rsidR="0087737E" w:rsidRPr="00A9192B">
        <w:rPr>
          <w:rFonts w:ascii="Century Gothic" w:hAnsi="Century Gothic" w:cs="Tahoma"/>
          <w:b/>
          <w:color w:val="000000" w:themeColor="text1"/>
          <w:sz w:val="20"/>
          <w:szCs w:val="20"/>
        </w:rPr>
        <w:t>4</w:t>
      </w:r>
      <w:r w:rsidRPr="00A9192B">
        <w:rPr>
          <w:rFonts w:ascii="Century Gothic" w:hAnsi="Century Gothic" w:cs="Tahoma"/>
          <w:b/>
          <w:color w:val="000000" w:themeColor="text1"/>
          <w:sz w:val="20"/>
          <w:szCs w:val="20"/>
        </w:rPr>
        <w:t>.2.</w:t>
      </w:r>
      <w:r w:rsidRPr="00A9192B">
        <w:rPr>
          <w:rFonts w:ascii="Century Gothic" w:hAnsi="Century Gothic" w:cs="Tahoma"/>
          <w:color w:val="000000" w:themeColor="text1"/>
          <w:sz w:val="20"/>
          <w:szCs w:val="20"/>
        </w:rPr>
        <w:t xml:space="preserve"> En</w:t>
      </w:r>
      <w:r w:rsidR="005F6EE3" w:rsidRPr="00A9192B">
        <w:rPr>
          <w:rFonts w:ascii="Century Gothic" w:hAnsi="Century Gothic" w:cs="Tahoma"/>
          <w:color w:val="000000" w:themeColor="text1"/>
          <w:sz w:val="20"/>
          <w:szCs w:val="20"/>
        </w:rPr>
        <w:t xml:space="preserve"> atención a las características inherentes al contrato y su plazo de duración, el pago del precio del contrato se realizará </w:t>
      </w:r>
      <w:r w:rsidRPr="00A9192B">
        <w:rPr>
          <w:rFonts w:ascii="Century Gothic" w:hAnsi="Century Gothic" w:cs="Tahoma"/>
          <w:color w:val="000000" w:themeColor="text1"/>
          <w:sz w:val="20"/>
          <w:szCs w:val="20"/>
        </w:rPr>
        <w:t>contra factura</w:t>
      </w:r>
      <w:r w:rsidR="000F7D94" w:rsidRPr="00A9192B">
        <w:rPr>
          <w:rFonts w:ascii="Century Gothic" w:hAnsi="Century Gothic" w:cs="Tahoma"/>
          <w:color w:val="000000" w:themeColor="text1"/>
          <w:sz w:val="20"/>
          <w:szCs w:val="20"/>
        </w:rPr>
        <w:t>,</w:t>
      </w:r>
      <w:r w:rsidR="000F7D94" w:rsidRPr="00E3270A">
        <w:rPr>
          <w:rFonts w:ascii="Century Gothic" w:hAnsi="Century Gothic" w:cs="Tahoma"/>
          <w:color w:val="000000" w:themeColor="text1"/>
          <w:sz w:val="20"/>
          <w:szCs w:val="20"/>
        </w:rPr>
        <w:t xml:space="preserve"> </w:t>
      </w:r>
      <w:r w:rsidR="007178DB" w:rsidRPr="00A9192B">
        <w:rPr>
          <w:rFonts w:ascii="Century Gothic" w:hAnsi="Century Gothic" w:cs="Tahoma"/>
          <w:color w:val="000000" w:themeColor="text1"/>
          <w:sz w:val="20"/>
          <w:szCs w:val="20"/>
          <w:u w:val="single"/>
        </w:rPr>
        <w:t xml:space="preserve">una vez </w:t>
      </w:r>
      <w:r w:rsidR="00851427" w:rsidRPr="00A9192B">
        <w:rPr>
          <w:rFonts w:ascii="Century Gothic" w:hAnsi="Century Gothic" w:cs="Tahoma"/>
          <w:color w:val="000000" w:themeColor="text1"/>
          <w:sz w:val="20"/>
          <w:szCs w:val="20"/>
          <w:u w:val="single"/>
        </w:rPr>
        <w:t xml:space="preserve">realizados los </w:t>
      </w:r>
      <w:r w:rsidR="00E3270A">
        <w:rPr>
          <w:rFonts w:ascii="Century Gothic" w:hAnsi="Century Gothic" w:cs="Tahoma"/>
          <w:color w:val="000000" w:themeColor="text1"/>
          <w:sz w:val="20"/>
          <w:szCs w:val="20"/>
          <w:u w:val="single"/>
        </w:rPr>
        <w:t>trabajos</w:t>
      </w:r>
      <w:r w:rsidR="00851427" w:rsidRPr="00A9192B">
        <w:rPr>
          <w:rFonts w:ascii="Century Gothic" w:hAnsi="Century Gothic" w:cs="Tahoma"/>
          <w:color w:val="000000" w:themeColor="text1"/>
          <w:sz w:val="20"/>
          <w:szCs w:val="20"/>
          <w:u w:val="single"/>
        </w:rPr>
        <w:t xml:space="preserve"> </w:t>
      </w:r>
      <w:r w:rsidR="005F6EE3" w:rsidRPr="00A9192B">
        <w:rPr>
          <w:rFonts w:ascii="Century Gothic" w:hAnsi="Century Gothic" w:cs="Tahoma"/>
          <w:color w:val="000000" w:themeColor="text1"/>
          <w:sz w:val="20"/>
          <w:szCs w:val="20"/>
          <w:u w:val="single"/>
        </w:rPr>
        <w:t>objeto del contrato</w:t>
      </w:r>
      <w:r w:rsidR="005F6EE3" w:rsidRPr="00A9192B">
        <w:rPr>
          <w:rFonts w:ascii="Century Gothic" w:hAnsi="Century Gothic" w:cs="Tahoma"/>
          <w:color w:val="000000" w:themeColor="text1"/>
          <w:sz w:val="20"/>
          <w:szCs w:val="20"/>
        </w:rPr>
        <w:t xml:space="preserve">, previo informe favorable o de conformidad del responsable supervisor del contrato, que deberá recoger que </w:t>
      </w:r>
      <w:r w:rsidR="00E3270A">
        <w:rPr>
          <w:rFonts w:ascii="Century Gothic" w:hAnsi="Century Gothic" w:cs="Tahoma"/>
          <w:color w:val="000000" w:themeColor="text1"/>
          <w:sz w:val="20"/>
          <w:szCs w:val="20"/>
        </w:rPr>
        <w:t>las prestaciones</w:t>
      </w:r>
      <w:r w:rsidR="000F7D94" w:rsidRPr="00A9192B">
        <w:rPr>
          <w:rFonts w:ascii="Century Gothic" w:hAnsi="Century Gothic" w:cs="Tahoma"/>
          <w:color w:val="000000" w:themeColor="text1"/>
          <w:sz w:val="20"/>
          <w:szCs w:val="20"/>
        </w:rPr>
        <w:t xml:space="preserve"> se </w:t>
      </w:r>
      <w:r w:rsidR="005F6EE3" w:rsidRPr="00A9192B">
        <w:rPr>
          <w:rFonts w:ascii="Century Gothic" w:hAnsi="Century Gothic" w:cs="Tahoma"/>
          <w:color w:val="000000" w:themeColor="text1"/>
          <w:sz w:val="20"/>
          <w:szCs w:val="20"/>
        </w:rPr>
        <w:t>ha</w:t>
      </w:r>
      <w:r w:rsidR="00E3270A">
        <w:rPr>
          <w:rFonts w:ascii="Century Gothic" w:hAnsi="Century Gothic" w:cs="Tahoma"/>
          <w:color w:val="000000" w:themeColor="text1"/>
          <w:sz w:val="20"/>
          <w:szCs w:val="20"/>
        </w:rPr>
        <w:t>n</w:t>
      </w:r>
      <w:r w:rsidR="005F6EE3" w:rsidRPr="00A9192B">
        <w:rPr>
          <w:rFonts w:ascii="Century Gothic" w:hAnsi="Century Gothic" w:cs="Tahoma"/>
          <w:color w:val="000000" w:themeColor="text1"/>
          <w:sz w:val="20"/>
          <w:szCs w:val="20"/>
        </w:rPr>
        <w:t xml:space="preserve"> realizado correctamente en tiempo y forma.</w:t>
      </w:r>
    </w:p>
    <w:p w14:paraId="6249E327" w14:textId="77777777" w:rsidR="007178DB" w:rsidRPr="00A9192B" w:rsidRDefault="007178DB" w:rsidP="007178DB">
      <w:pPr>
        <w:rPr>
          <w:rFonts w:ascii="Century Gothic" w:hAnsi="Century Gothic" w:cs="Arial"/>
          <w:color w:val="000000" w:themeColor="text1"/>
          <w:sz w:val="20"/>
          <w:szCs w:val="20"/>
        </w:rPr>
      </w:pPr>
    </w:p>
    <w:p w14:paraId="479C3FDC" w14:textId="33C561E4" w:rsidR="007178DB" w:rsidRPr="00A9192B" w:rsidRDefault="007178DB" w:rsidP="007178DB">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.3</w:t>
      </w:r>
      <w:r w:rsidRPr="00A9192B">
        <w:rPr>
          <w:rFonts w:ascii="Century Gothic" w:hAnsi="Century Gothic" w:cs="Arial"/>
          <w:color w:val="000000" w:themeColor="text1"/>
          <w:sz w:val="20"/>
          <w:szCs w:val="20"/>
          <w:lang w:val="es-ES"/>
        </w:rPr>
        <w:t xml:space="preserve">. </w:t>
      </w:r>
      <w:r w:rsidR="007334CE">
        <w:rPr>
          <w:rFonts w:ascii="Century Gothic" w:hAnsi="Century Gothic" w:cs="Arial"/>
          <w:color w:val="000000" w:themeColor="text1"/>
          <w:sz w:val="20"/>
          <w:szCs w:val="20"/>
          <w:lang w:val="es-ES"/>
        </w:rPr>
        <w:t>La</w:t>
      </w:r>
      <w:r w:rsidRPr="00A9192B">
        <w:rPr>
          <w:rFonts w:ascii="Century Gothic" w:hAnsi="Century Gothic" w:cs="Arial"/>
          <w:color w:val="000000" w:themeColor="text1"/>
          <w:sz w:val="20"/>
          <w:szCs w:val="20"/>
          <w:lang w:val="es-ES"/>
        </w:rPr>
        <w:t xml:space="preserve"> factura se presentará en formato electrónico y habrá de reunir los requisitos exigidos en la normativa aplicable, en la que se deberá repercutir como partida </w:t>
      </w:r>
      <w:r w:rsidRPr="00A9192B">
        <w:rPr>
          <w:rFonts w:ascii="Century Gothic" w:hAnsi="Century Gothic" w:cs="Arial"/>
          <w:color w:val="000000" w:themeColor="text1"/>
          <w:sz w:val="20"/>
          <w:szCs w:val="20"/>
          <w:lang w:val="es-ES"/>
        </w:rPr>
        <w:lastRenderedPageBreak/>
        <w:t xml:space="preserve">independiente, el Impuesto General Indirecto Canario, de acuerdo con la normativa vigente, debidamente conformada por la intervención del </w:t>
      </w:r>
      <w:r w:rsidR="007334CE">
        <w:rPr>
          <w:rFonts w:ascii="Century Gothic" w:hAnsi="Century Gothic" w:cs="Arial"/>
          <w:color w:val="000000" w:themeColor="text1"/>
          <w:sz w:val="20"/>
          <w:szCs w:val="20"/>
          <w:lang w:val="es-ES"/>
        </w:rPr>
        <w:t>CONSORCIO</w:t>
      </w:r>
      <w:r w:rsidRPr="00A9192B">
        <w:rPr>
          <w:rFonts w:ascii="Century Gothic" w:hAnsi="Century Gothic" w:cs="Arial"/>
          <w:color w:val="000000" w:themeColor="text1"/>
          <w:sz w:val="20"/>
          <w:szCs w:val="20"/>
          <w:lang w:val="es-ES"/>
        </w:rPr>
        <w:t>. En ella se incluirán, además de los datos y requisitos establecidos en el Real Decreto 1619/2012, de 30 de noviembre, por el que se aprueba el Reglamento por el que se regulan las obligaciones de facturación, los extremos previstos en el aparatado segundo de la Disposición adicional trigésima segunda de la Ley 9/2017, de 8 de noviembre, de Contratos del Sector Publico, así como en la normativa sobre facturación electrónica.</w:t>
      </w:r>
    </w:p>
    <w:p w14:paraId="504ABBF4" w14:textId="77777777" w:rsidR="007178DB" w:rsidRPr="00A9192B" w:rsidRDefault="007178DB" w:rsidP="007178DB">
      <w:pPr>
        <w:spacing w:line="360" w:lineRule="auto"/>
        <w:jc w:val="both"/>
        <w:rPr>
          <w:rFonts w:ascii="Century Gothic" w:hAnsi="Century Gothic" w:cs="Arial"/>
          <w:color w:val="000000" w:themeColor="text1"/>
          <w:sz w:val="20"/>
          <w:szCs w:val="20"/>
          <w:lang w:val="es-ES"/>
        </w:rPr>
      </w:pPr>
    </w:p>
    <w:p w14:paraId="5E196218" w14:textId="324CFB43" w:rsidR="007178DB" w:rsidRPr="00A9192B" w:rsidRDefault="007178DB" w:rsidP="007178DB">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Pr="00A9192B">
        <w:rPr>
          <w:rFonts w:ascii="Century Gothic" w:hAnsi="Century Gothic" w:cs="Arial"/>
          <w:color w:val="000000" w:themeColor="text1"/>
          <w:sz w:val="20"/>
          <w:szCs w:val="20"/>
          <w:lang w:val="es-ES"/>
        </w:rPr>
        <w:t xml:space="preserve"> La contratista deberá enviar la factura correspondiente, dentro de los</w:t>
      </w:r>
      <w:r w:rsidRPr="00A9192B">
        <w:rPr>
          <w:rFonts w:ascii="Century Gothic" w:hAnsi="Century Gothic" w:cs="Arial"/>
          <w:b/>
          <w:bCs/>
          <w:color w:val="000000" w:themeColor="text1"/>
          <w:sz w:val="20"/>
          <w:szCs w:val="20"/>
          <w:lang w:val="es-ES"/>
        </w:rPr>
        <w:t xml:space="preserve"> TREINTA (30) DÍAS</w:t>
      </w:r>
      <w:r w:rsidRPr="00A9192B">
        <w:rPr>
          <w:rFonts w:ascii="Century Gothic" w:hAnsi="Century Gothic" w:cs="Arial"/>
          <w:color w:val="000000" w:themeColor="text1"/>
          <w:sz w:val="20"/>
          <w:szCs w:val="20"/>
          <w:lang w:val="es-ES"/>
        </w:rPr>
        <w:t xml:space="preserve"> siguientes a la fecha de la realización de </w:t>
      </w:r>
      <w:r w:rsidR="00CF45F3">
        <w:rPr>
          <w:rFonts w:ascii="Century Gothic" w:hAnsi="Century Gothic" w:cs="Arial"/>
          <w:color w:val="000000" w:themeColor="text1"/>
          <w:sz w:val="20"/>
          <w:szCs w:val="20"/>
          <w:lang w:val="es-ES"/>
        </w:rPr>
        <w:t>las prestaciones</w:t>
      </w:r>
      <w:r w:rsidRPr="00A9192B">
        <w:rPr>
          <w:rFonts w:ascii="Century Gothic" w:hAnsi="Century Gothic" w:cs="Arial"/>
          <w:color w:val="000000" w:themeColor="text1"/>
          <w:sz w:val="20"/>
          <w:szCs w:val="20"/>
          <w:lang w:val="es-ES"/>
        </w:rPr>
        <w:t>, a través del Punto General de Entrada de Facturas electrónicas, regulado en la Orden 2</w:t>
      </w:r>
      <w:r w:rsidR="002E57BD">
        <w:rPr>
          <w:rFonts w:ascii="Century Gothic" w:hAnsi="Century Gothic" w:cs="Arial"/>
          <w:color w:val="000000" w:themeColor="text1"/>
          <w:sz w:val="20"/>
          <w:szCs w:val="20"/>
          <w:lang w:val="es-ES"/>
        </w:rPr>
        <w:t>2</w:t>
      </w:r>
      <w:r w:rsidRPr="00A9192B">
        <w:rPr>
          <w:rFonts w:ascii="Century Gothic" w:hAnsi="Century Gothic" w:cs="Arial"/>
          <w:color w:val="000000" w:themeColor="text1"/>
          <w:sz w:val="20"/>
          <w:szCs w:val="20"/>
          <w:lang w:val="es-ES"/>
        </w:rPr>
        <w:t xml:space="preserve"> de</w:t>
      </w:r>
      <w:r w:rsidR="002E57BD">
        <w:rPr>
          <w:rFonts w:ascii="Century Gothic" w:hAnsi="Century Gothic" w:cs="Arial"/>
          <w:color w:val="000000" w:themeColor="text1"/>
          <w:sz w:val="20"/>
          <w:szCs w:val="20"/>
          <w:lang w:val="es-ES"/>
        </w:rPr>
        <w:t xml:space="preserve"> diciembre</w:t>
      </w:r>
      <w:r w:rsidRPr="00A9192B">
        <w:rPr>
          <w:rFonts w:ascii="Century Gothic" w:hAnsi="Century Gothic" w:cs="Arial"/>
          <w:color w:val="000000" w:themeColor="text1"/>
          <w:sz w:val="20"/>
          <w:szCs w:val="20"/>
          <w:lang w:val="es-ES"/>
        </w:rPr>
        <w:t xml:space="preserve"> de 201</w:t>
      </w:r>
      <w:r w:rsidR="002E57BD">
        <w:rPr>
          <w:rFonts w:ascii="Century Gothic" w:hAnsi="Century Gothic" w:cs="Arial"/>
          <w:color w:val="000000" w:themeColor="text1"/>
          <w:sz w:val="20"/>
          <w:szCs w:val="20"/>
          <w:lang w:val="es-ES"/>
        </w:rPr>
        <w:t>4</w:t>
      </w:r>
      <w:r w:rsidRPr="00A9192B">
        <w:rPr>
          <w:rFonts w:ascii="Century Gothic" w:hAnsi="Century Gothic" w:cs="Arial"/>
          <w:color w:val="000000" w:themeColor="text1"/>
          <w:sz w:val="20"/>
          <w:szCs w:val="20"/>
          <w:lang w:val="es-ES"/>
        </w:rPr>
        <w:t>, debiéndose acceder a dicho Punto, a través de la sede electrónica del</w:t>
      </w:r>
      <w:r w:rsidR="00851427" w:rsidRPr="00A9192B">
        <w:rPr>
          <w:rFonts w:ascii="Century Gothic" w:hAnsi="Century Gothic" w:cs="Arial"/>
          <w:color w:val="000000" w:themeColor="text1"/>
          <w:sz w:val="20"/>
          <w:szCs w:val="20"/>
          <w:lang w:val="es-ES"/>
        </w:rPr>
        <w:t xml:space="preserve"> Consorcio de Seguridad y Emergencias de Lanzarote</w:t>
      </w:r>
      <w:r w:rsidRPr="00A9192B">
        <w:rPr>
          <w:rFonts w:ascii="Century Gothic" w:hAnsi="Century Gothic" w:cs="Arial"/>
          <w:color w:val="000000" w:themeColor="text1"/>
          <w:sz w:val="20"/>
          <w:szCs w:val="20"/>
          <w:lang w:val="es-ES"/>
        </w:rPr>
        <w:t>, identificándose mediante alguno de los sistemas de firma electrónica admitidos en la misma.</w:t>
      </w:r>
    </w:p>
    <w:p w14:paraId="0ED5267C" w14:textId="77777777" w:rsidR="007178DB" w:rsidRPr="00A9192B" w:rsidRDefault="007178DB" w:rsidP="007178DB">
      <w:pPr>
        <w:spacing w:line="360" w:lineRule="auto"/>
        <w:jc w:val="both"/>
        <w:rPr>
          <w:rFonts w:ascii="Century Gothic" w:hAnsi="Century Gothic" w:cs="Arial"/>
          <w:color w:val="000000" w:themeColor="text1"/>
          <w:sz w:val="20"/>
          <w:szCs w:val="20"/>
          <w:lang w:val="es-ES"/>
        </w:rPr>
      </w:pPr>
    </w:p>
    <w:p w14:paraId="22322EE0" w14:textId="77777777" w:rsidR="007178DB" w:rsidRPr="00A9192B" w:rsidRDefault="007178DB" w:rsidP="007178DB">
      <w:pPr>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El adjudicatario deberá hacer constar en la factura correspondiente: </w:t>
      </w:r>
    </w:p>
    <w:p w14:paraId="7A3D1A51" w14:textId="77777777" w:rsidR="007178DB" w:rsidRPr="00A9192B" w:rsidRDefault="007178DB" w:rsidP="002D25E7">
      <w:pPr>
        <w:pStyle w:val="Prrafodelista"/>
        <w:numPr>
          <w:ilvl w:val="0"/>
          <w:numId w:val="17"/>
        </w:numPr>
        <w:spacing w:before="360" w:after="36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Identificación del órgano administrativo de</w:t>
      </w:r>
      <w:r w:rsidR="009E4BCD" w:rsidRPr="00A9192B">
        <w:rPr>
          <w:rFonts w:ascii="Century Gothic" w:hAnsi="Century Gothic" w:cs="Tahoma"/>
          <w:color w:val="000000" w:themeColor="text1"/>
          <w:sz w:val="20"/>
          <w:szCs w:val="20"/>
        </w:rPr>
        <w:t xml:space="preserve"> la entidad con</w:t>
      </w:r>
      <w:r w:rsidRPr="00A9192B">
        <w:rPr>
          <w:rFonts w:ascii="Century Gothic" w:hAnsi="Century Gothic" w:cs="Tahoma"/>
          <w:color w:val="000000" w:themeColor="text1"/>
          <w:sz w:val="20"/>
          <w:szCs w:val="20"/>
        </w:rPr>
        <w:t xml:space="preserve"> competencias en materia de contabilidad pública.</w:t>
      </w:r>
    </w:p>
    <w:p w14:paraId="1527988E" w14:textId="77777777" w:rsidR="007178DB" w:rsidRPr="00A9192B" w:rsidRDefault="007178DB" w:rsidP="007178DB">
      <w:pPr>
        <w:pStyle w:val="Prrafodelista"/>
        <w:jc w:val="both"/>
        <w:rPr>
          <w:rFonts w:ascii="Century Gothic" w:hAnsi="Century Gothic" w:cs="Tahoma"/>
          <w:color w:val="000000" w:themeColor="text1"/>
          <w:sz w:val="20"/>
          <w:szCs w:val="20"/>
        </w:rPr>
      </w:pPr>
    </w:p>
    <w:p w14:paraId="2B142E45" w14:textId="77777777" w:rsidR="007178DB" w:rsidRPr="00A9192B" w:rsidRDefault="007178DB" w:rsidP="002D25E7">
      <w:pPr>
        <w:pStyle w:val="Prrafodelista"/>
        <w:numPr>
          <w:ilvl w:val="0"/>
          <w:numId w:val="17"/>
        </w:numPr>
        <w:spacing w:before="360" w:after="36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La identificación del órgano de contratación. </w:t>
      </w:r>
    </w:p>
    <w:p w14:paraId="403FC6C3" w14:textId="77777777" w:rsidR="007178DB" w:rsidRPr="00A9192B" w:rsidRDefault="007178DB" w:rsidP="007178DB">
      <w:pPr>
        <w:pStyle w:val="Prrafodelista"/>
        <w:jc w:val="both"/>
        <w:rPr>
          <w:rFonts w:ascii="Century Gothic" w:hAnsi="Century Gothic" w:cs="Tahoma"/>
          <w:color w:val="000000" w:themeColor="text1"/>
          <w:sz w:val="20"/>
          <w:szCs w:val="20"/>
        </w:rPr>
      </w:pPr>
    </w:p>
    <w:p w14:paraId="69B8FB6F" w14:textId="77777777" w:rsidR="00851427" w:rsidRPr="00A9192B" w:rsidRDefault="007178DB" w:rsidP="002D25E7">
      <w:pPr>
        <w:pStyle w:val="Prrafodelista"/>
        <w:numPr>
          <w:ilvl w:val="0"/>
          <w:numId w:val="17"/>
        </w:numPr>
        <w:spacing w:before="360" w:after="360"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El destinatario. </w:t>
      </w:r>
    </w:p>
    <w:p w14:paraId="7892ADEF" w14:textId="7B6AB88C" w:rsidR="00851427" w:rsidRPr="00A9192B" w:rsidRDefault="00851427" w:rsidP="00851427">
      <w:pPr>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del </w:t>
      </w:r>
      <w:r w:rsidR="00706670">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rPr>
        <w:t>.</w:t>
      </w:r>
    </w:p>
    <w:p w14:paraId="2E279725" w14:textId="1CA54F31" w:rsidR="00851427" w:rsidRPr="00A9192B" w:rsidRDefault="00851427" w:rsidP="00851427">
      <w:pPr>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La presentación de facturas electrónicas exigirá que la contratista y en su caso, la persona endosatario de estas, esté dada de alta en la base de terceros acreedores del </w:t>
      </w:r>
      <w:r w:rsidR="00706670">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rPr>
        <w:t>.</w:t>
      </w:r>
    </w:p>
    <w:p w14:paraId="3FDE40E1" w14:textId="11B2655E" w:rsidR="00851427" w:rsidRPr="00A9192B" w:rsidRDefault="00851427" w:rsidP="00851427">
      <w:pPr>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rPr>
        <w:t xml:space="preserve">Se excluyen de la obligación del uso de la factura electrónica y de su presentación a través del punto general de entrada, las facturas, cualquiera que sea la personalidad jurídica del proveedor, cuyo importe sea igual o inferior a 5.000 euros, así como las </w:t>
      </w:r>
      <w:r w:rsidRPr="00A9192B">
        <w:rPr>
          <w:rFonts w:ascii="Century Gothic" w:hAnsi="Century Gothic" w:cs="Tahoma"/>
          <w:color w:val="000000" w:themeColor="text1"/>
          <w:sz w:val="20"/>
          <w:szCs w:val="20"/>
        </w:rPr>
        <w:lastRenderedPageBreak/>
        <w:t>emitidas por los proveedores a las prestaciones en el exterior del </w:t>
      </w:r>
      <w:r w:rsidR="00F36DCB">
        <w:rPr>
          <w:rFonts w:ascii="Century Gothic" w:hAnsi="Century Gothic" w:cs="Tahoma"/>
          <w:color w:val="000000" w:themeColor="text1"/>
          <w:sz w:val="20"/>
          <w:szCs w:val="20"/>
          <w:lang w:val="es-ES"/>
        </w:rPr>
        <w:t>CONSORCIO</w:t>
      </w:r>
      <w:r w:rsidRPr="00A9192B">
        <w:rPr>
          <w:rFonts w:ascii="Century Gothic" w:hAnsi="Century Gothic" w:cs="Tahoma"/>
          <w:color w:val="000000" w:themeColor="text1"/>
          <w:sz w:val="20"/>
          <w:szCs w:val="20"/>
          <w:lang w:val="es-ES"/>
        </w:rPr>
        <w:t> </w:t>
      </w:r>
      <w:r w:rsidRPr="00A9192B">
        <w:rPr>
          <w:rFonts w:ascii="Century Gothic" w:hAnsi="Century Gothic" w:cs="Tahoma"/>
          <w:color w:val="000000" w:themeColor="text1"/>
          <w:sz w:val="20"/>
          <w:szCs w:val="20"/>
        </w:rPr>
        <w:t>y por las personas físicas. En estos supuestos, la contratista deberá presentar las facturas en el registro administrativo del </w:t>
      </w:r>
      <w:r w:rsidR="00F36DCB">
        <w:rPr>
          <w:rFonts w:ascii="Century Gothic" w:hAnsi="Century Gothic" w:cs="Tahoma"/>
          <w:color w:val="000000" w:themeColor="text1"/>
          <w:sz w:val="20"/>
          <w:szCs w:val="20"/>
          <w:lang w:val="es-ES"/>
        </w:rPr>
        <w:t>órgano de contratación</w:t>
      </w:r>
      <w:r w:rsidRPr="00A9192B">
        <w:rPr>
          <w:rFonts w:ascii="Century Gothic" w:hAnsi="Century Gothic" w:cs="Tahoma"/>
          <w:color w:val="000000" w:themeColor="text1"/>
          <w:sz w:val="20"/>
          <w:szCs w:val="20"/>
        </w:rPr>
        <w:t>.</w:t>
      </w:r>
    </w:p>
    <w:p w14:paraId="60B57C87" w14:textId="7E128764" w:rsidR="007178DB" w:rsidRPr="00A9192B" w:rsidRDefault="0087737E" w:rsidP="007178DB">
      <w:pPr>
        <w:spacing w:line="360" w:lineRule="auto"/>
        <w:jc w:val="both"/>
        <w:rPr>
          <w:rFonts w:ascii="Century Gothic" w:hAnsi="Century Gothic" w:cs="Tahoma"/>
          <w:color w:val="000000" w:themeColor="text1"/>
          <w:sz w:val="20"/>
          <w:szCs w:val="20"/>
        </w:rPr>
      </w:pPr>
      <w:r w:rsidRPr="00A9192B">
        <w:rPr>
          <w:rFonts w:ascii="Century Gothic" w:hAnsi="Century Gothic"/>
          <w:b/>
          <w:sz w:val="20"/>
          <w:szCs w:val="20"/>
        </w:rPr>
        <w:t>24</w:t>
      </w:r>
      <w:r w:rsidR="007178DB" w:rsidRPr="00A9192B">
        <w:rPr>
          <w:rFonts w:ascii="Century Gothic" w:hAnsi="Century Gothic"/>
          <w:b/>
          <w:sz w:val="20"/>
          <w:szCs w:val="20"/>
        </w:rPr>
        <w:t>.</w:t>
      </w:r>
      <w:r w:rsidRPr="00A9192B">
        <w:rPr>
          <w:rFonts w:ascii="Century Gothic" w:hAnsi="Century Gothic"/>
          <w:b/>
          <w:sz w:val="20"/>
          <w:szCs w:val="20"/>
        </w:rPr>
        <w:t>5</w:t>
      </w:r>
      <w:r w:rsidR="007178DB" w:rsidRPr="00A9192B">
        <w:rPr>
          <w:rFonts w:ascii="Century Gothic" w:hAnsi="Century Gothic"/>
          <w:b/>
          <w:sz w:val="20"/>
          <w:szCs w:val="20"/>
        </w:rPr>
        <w:t xml:space="preserve">. </w:t>
      </w:r>
      <w:r w:rsidR="007178DB" w:rsidRPr="00A9192B">
        <w:rPr>
          <w:rFonts w:ascii="Century Gothic" w:hAnsi="Century Gothic" w:cs="Tahoma"/>
          <w:color w:val="000000" w:themeColor="text1"/>
          <w:sz w:val="20"/>
          <w:szCs w:val="20"/>
        </w:rPr>
        <w:t xml:space="preserve">Si la prestación se ha recibido de conformidad y la factura se ha tramitado correctamente por la contratista, </w:t>
      </w:r>
      <w:r w:rsidR="00A224A2" w:rsidRPr="00A9192B">
        <w:rPr>
          <w:rFonts w:ascii="Century Gothic" w:hAnsi="Century Gothic" w:cs="Tahoma"/>
          <w:color w:val="000000" w:themeColor="text1"/>
          <w:sz w:val="20"/>
          <w:szCs w:val="20"/>
        </w:rPr>
        <w:t>el CONSORCIO</w:t>
      </w:r>
      <w:r w:rsidR="007178DB" w:rsidRPr="00A9192B">
        <w:rPr>
          <w:rFonts w:ascii="Century Gothic" w:hAnsi="Century Gothic" w:cs="Tahoma"/>
          <w:color w:val="000000" w:themeColor="text1"/>
          <w:sz w:val="20"/>
          <w:szCs w:val="20"/>
        </w:rPr>
        <w:t xml:space="preserve"> deberá abonarla dentro de los </w:t>
      </w:r>
      <w:r w:rsidR="007178DB" w:rsidRPr="00A9192B">
        <w:rPr>
          <w:rFonts w:ascii="Century Gothic" w:hAnsi="Century Gothic" w:cs="Tahoma"/>
          <w:b/>
          <w:bCs/>
          <w:color w:val="000000" w:themeColor="text1"/>
          <w:sz w:val="20"/>
          <w:szCs w:val="20"/>
        </w:rPr>
        <w:t>TREINTA (30) DÍAS</w:t>
      </w:r>
      <w:r w:rsidR="007178DB" w:rsidRPr="00A9192B">
        <w:rPr>
          <w:rFonts w:ascii="Century Gothic" w:hAnsi="Century Gothic" w:cs="Tahoma"/>
          <w:color w:val="000000" w:themeColor="text1"/>
          <w:sz w:val="20"/>
          <w:szCs w:val="20"/>
        </w:rPr>
        <w:t xml:space="preserve"> siguientes a la </w:t>
      </w:r>
      <w:r w:rsidR="007178DB" w:rsidRPr="00A9192B">
        <w:rPr>
          <w:rFonts w:ascii="Century Gothic" w:hAnsi="Century Gothic" w:cs="Tahoma"/>
          <w:b/>
          <w:bCs/>
          <w:color w:val="000000" w:themeColor="text1"/>
          <w:sz w:val="20"/>
          <w:szCs w:val="20"/>
        </w:rPr>
        <w:t xml:space="preserve">fecha del acto de recepción o conformidad </w:t>
      </w:r>
      <w:r w:rsidR="00340A50">
        <w:rPr>
          <w:rFonts w:ascii="Century Gothic" w:hAnsi="Century Gothic" w:cs="Tahoma"/>
          <w:color w:val="000000" w:themeColor="text1"/>
          <w:sz w:val="20"/>
          <w:szCs w:val="20"/>
        </w:rPr>
        <w:t>de los trabajos</w:t>
      </w:r>
      <w:r w:rsidR="007178DB" w:rsidRPr="00A9192B">
        <w:rPr>
          <w:rFonts w:ascii="Century Gothic" w:hAnsi="Century Gothic" w:cs="Tahoma"/>
          <w:color w:val="000000" w:themeColor="text1"/>
          <w:sz w:val="20"/>
          <w:szCs w:val="20"/>
        </w:rPr>
        <w:t xml:space="preserve"> efectuado</w:t>
      </w:r>
      <w:r w:rsidR="00340A50">
        <w:rPr>
          <w:rFonts w:ascii="Century Gothic" w:hAnsi="Century Gothic" w:cs="Tahoma"/>
          <w:color w:val="000000" w:themeColor="text1"/>
          <w:sz w:val="20"/>
          <w:szCs w:val="20"/>
        </w:rPr>
        <w:t>s</w:t>
      </w:r>
      <w:r w:rsidR="007178DB" w:rsidRPr="00A9192B">
        <w:rPr>
          <w:rFonts w:ascii="Century Gothic" w:hAnsi="Century Gothic" w:cs="Tahoma"/>
          <w:color w:val="000000" w:themeColor="text1"/>
          <w:sz w:val="20"/>
          <w:szCs w:val="20"/>
        </w:rPr>
        <w:t>, de acuerdo con el artículo 198 LCSP.</w:t>
      </w:r>
    </w:p>
    <w:p w14:paraId="2D773EA1" w14:textId="77777777" w:rsidR="007178DB" w:rsidRPr="00A9192B" w:rsidRDefault="007178DB" w:rsidP="007178DB">
      <w:pPr>
        <w:spacing w:line="360" w:lineRule="auto"/>
        <w:jc w:val="both"/>
        <w:rPr>
          <w:rFonts w:ascii="Century Gothic" w:hAnsi="Century Gothic" w:cs="Arial"/>
          <w:color w:val="000000" w:themeColor="text1"/>
          <w:sz w:val="20"/>
          <w:szCs w:val="20"/>
        </w:rPr>
      </w:pPr>
    </w:p>
    <w:p w14:paraId="52AA7C6E" w14:textId="0D70FADB"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0087737E" w:rsidRPr="00A9192B">
        <w:rPr>
          <w:rFonts w:ascii="Century Gothic" w:hAnsi="Century Gothic" w:cs="Arial"/>
          <w:b/>
          <w:bCs/>
          <w:color w:val="000000" w:themeColor="text1"/>
          <w:sz w:val="20"/>
          <w:szCs w:val="20"/>
          <w:lang w:val="es-ES"/>
        </w:rPr>
        <w:t>6</w:t>
      </w:r>
      <w:r w:rsidRPr="00A9192B">
        <w:rPr>
          <w:rFonts w:ascii="Century Gothic" w:hAnsi="Century Gothic" w:cs="Arial"/>
          <w:color w:val="000000" w:themeColor="text1"/>
          <w:sz w:val="20"/>
          <w:szCs w:val="20"/>
          <w:lang w:val="es-ES"/>
        </w:rPr>
        <w:t xml:space="preserve">. </w:t>
      </w:r>
      <w:r w:rsidR="00F74CC4">
        <w:rPr>
          <w:rFonts w:ascii="Century Gothic" w:hAnsi="Century Gothic" w:cs="Arial"/>
          <w:color w:val="000000" w:themeColor="text1"/>
          <w:sz w:val="20"/>
          <w:szCs w:val="20"/>
          <w:lang w:val="es-ES"/>
        </w:rPr>
        <w:t>El abono</w:t>
      </w:r>
      <w:r w:rsidRPr="00A9192B">
        <w:rPr>
          <w:rFonts w:ascii="Century Gothic" w:hAnsi="Century Gothic" w:cs="Arial"/>
          <w:color w:val="000000" w:themeColor="text1"/>
          <w:sz w:val="20"/>
          <w:szCs w:val="20"/>
          <w:lang w:val="es-ES"/>
        </w:rPr>
        <w:t xml:space="preserve"> no implica que el CONSORCIO haya aceptado la correcta ejecución de los trabajos realizados durante el periodo a que se refiera el pago, pudiendo regularizarse posteriormente, si después de realizado el pago, se constatasen deficiencias imputables al contratista. En tal caso, el CONSORCIO tendrá derecho a recuperar el precio ya abonado, </w:t>
      </w:r>
      <w:r w:rsidR="00F74CC4">
        <w:rPr>
          <w:rFonts w:ascii="Century Gothic" w:hAnsi="Century Gothic" w:cs="Arial"/>
          <w:color w:val="000000" w:themeColor="text1"/>
          <w:sz w:val="20"/>
          <w:szCs w:val="20"/>
          <w:lang w:val="es-ES"/>
        </w:rPr>
        <w:t xml:space="preserve">pudiendo </w:t>
      </w:r>
      <w:r w:rsidRPr="00A9192B">
        <w:rPr>
          <w:rFonts w:ascii="Century Gothic" w:hAnsi="Century Gothic" w:cs="Arial"/>
          <w:color w:val="000000" w:themeColor="text1"/>
          <w:sz w:val="20"/>
          <w:szCs w:val="20"/>
          <w:lang w:val="es-ES"/>
        </w:rPr>
        <w:t xml:space="preserve">llevar a cabo la liquidación final del contrato. Asimismo, si en el momento de la recepción definitiva se constatara el cumplimiento defectuoso de las prestaciones realizadas, el CONSORCIO podrá imponer al contratista las penalizaciones previstas al efecto en el presente pliego. </w:t>
      </w:r>
    </w:p>
    <w:p w14:paraId="71746EE9"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p>
    <w:p w14:paraId="1ACFD084"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w:t>
      </w:r>
      <w:r w:rsidR="0087737E" w:rsidRPr="00A9192B">
        <w:rPr>
          <w:rFonts w:ascii="Century Gothic" w:hAnsi="Century Gothic" w:cs="Arial"/>
          <w:b/>
          <w:bCs/>
          <w:color w:val="000000" w:themeColor="text1"/>
          <w:sz w:val="20"/>
          <w:szCs w:val="20"/>
          <w:lang w:val="es-ES"/>
        </w:rPr>
        <w:t>4</w:t>
      </w:r>
      <w:r w:rsidRPr="00A9192B">
        <w:rPr>
          <w:rFonts w:ascii="Century Gothic" w:hAnsi="Century Gothic" w:cs="Arial"/>
          <w:b/>
          <w:bCs/>
          <w:color w:val="000000" w:themeColor="text1"/>
          <w:sz w:val="20"/>
          <w:szCs w:val="20"/>
          <w:lang w:val="es-ES"/>
        </w:rPr>
        <w:t>.</w:t>
      </w:r>
      <w:r w:rsidR="0087737E" w:rsidRPr="00A9192B">
        <w:rPr>
          <w:rFonts w:ascii="Century Gothic" w:hAnsi="Century Gothic" w:cs="Arial"/>
          <w:b/>
          <w:bCs/>
          <w:color w:val="000000" w:themeColor="text1"/>
          <w:sz w:val="20"/>
          <w:szCs w:val="20"/>
          <w:lang w:val="es-ES"/>
        </w:rPr>
        <w:t>7</w:t>
      </w:r>
      <w:r w:rsidRPr="00A9192B">
        <w:rPr>
          <w:rFonts w:ascii="Century Gothic" w:hAnsi="Century Gothic" w:cs="Arial"/>
          <w:b/>
          <w:bCs/>
          <w:color w:val="000000" w:themeColor="text1"/>
          <w:sz w:val="20"/>
          <w:szCs w:val="20"/>
          <w:lang w:val="es-ES"/>
        </w:rPr>
        <w:t>.</w:t>
      </w:r>
      <w:r w:rsidRPr="00A9192B">
        <w:rPr>
          <w:rFonts w:ascii="Century Gothic" w:hAnsi="Century Gothic" w:cs="Arial"/>
          <w:color w:val="000000" w:themeColor="text1"/>
          <w:sz w:val="20"/>
          <w:szCs w:val="20"/>
          <w:lang w:val="es-ES"/>
        </w:rPr>
        <w:t xml:space="preserve">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317F12C6"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p>
    <w:p w14:paraId="72FFFFF5" w14:textId="77777777" w:rsidR="00851427" w:rsidRPr="00A9192B" w:rsidRDefault="00851427" w:rsidP="00851427">
      <w:pPr>
        <w:pStyle w:val="Prrafodelista"/>
        <w:spacing w:line="360" w:lineRule="auto"/>
        <w:ind w:left="0"/>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En caso de demora por el CONSORCIO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 </w:t>
      </w:r>
    </w:p>
    <w:p w14:paraId="620B4586" w14:textId="1118F05F" w:rsidR="003874DC" w:rsidRPr="00A9192B" w:rsidRDefault="003874DC" w:rsidP="003874DC">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Si la demora en el pago fuese superior a cuatro meses, contados a partir del vencimiento del plazo a que se refiere el párrafo anterior, la contratista podrá proceder, en su caso, a la suspensión del cumplimiento del contrato, debiendo comunicar al CONOSRCIO con un mes de antelación, tal circunstancia, a efectos del reconocimiento de los derechos que puedan derivarse de dicha suspensión, en los términos establecidos en la LCSP. </w:t>
      </w:r>
    </w:p>
    <w:p w14:paraId="657718B1" w14:textId="77777777" w:rsidR="003874DC" w:rsidRPr="00A9192B" w:rsidRDefault="003874DC" w:rsidP="003874DC">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lastRenderedPageBreak/>
        <w:t xml:space="preserve">Si la demora del CONSORCIO fuese superior a seis meses, contados a partir del vencimiento del plazo a que se refiere el párrafo primero de la presente cláusula, la contratista tendrá derecho, asimismo, a resolver el contrato y al resarcimiento de los perjuicios que como consecuencia de ello se le originen. </w:t>
      </w:r>
    </w:p>
    <w:p w14:paraId="24FB3789" w14:textId="77777777" w:rsidR="003874DC" w:rsidRPr="00A9192B" w:rsidRDefault="003874DC" w:rsidP="003874DC">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El procedimiento para hacer efectivas las deudas del CONSORCIO será el establecido en el artículo en el artículo 199 de la LCSP. </w:t>
      </w:r>
    </w:p>
    <w:p w14:paraId="548E5890" w14:textId="6BF74F33" w:rsidR="0087737E" w:rsidRDefault="0087737E" w:rsidP="00C26E5B">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b/>
          <w:bCs/>
          <w:color w:val="000000" w:themeColor="text1"/>
          <w:sz w:val="20"/>
          <w:szCs w:val="20"/>
          <w:lang w:val="es-ES"/>
        </w:rPr>
        <w:t>24.8.</w:t>
      </w:r>
      <w:r w:rsidRPr="00A9192B">
        <w:rPr>
          <w:rFonts w:ascii="Century Gothic" w:hAnsi="Century Gothic" w:cs="Arial"/>
          <w:color w:val="000000" w:themeColor="text1"/>
          <w:sz w:val="20"/>
          <w:szCs w:val="20"/>
          <w:lang w:val="es-ES"/>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09A65689" w14:textId="77777777" w:rsidR="00C26E5B" w:rsidRPr="00A9192B" w:rsidRDefault="00C26E5B" w:rsidP="00C26E5B">
      <w:pPr>
        <w:spacing w:line="360" w:lineRule="auto"/>
        <w:jc w:val="both"/>
        <w:rPr>
          <w:rFonts w:ascii="Century Gothic" w:hAnsi="Century Gothic" w:cs="Arial"/>
          <w:color w:val="000000" w:themeColor="text1"/>
          <w:sz w:val="20"/>
          <w:szCs w:val="20"/>
          <w:lang w:val="es-ES"/>
        </w:rPr>
      </w:pPr>
    </w:p>
    <w:p w14:paraId="73E86553" w14:textId="77777777" w:rsidR="0087737E" w:rsidRPr="00A9192B" w:rsidRDefault="0087737E" w:rsidP="00C26E5B">
      <w:pPr>
        <w:pStyle w:val="Ttulo2"/>
        <w:spacing w:before="0" w:line="360" w:lineRule="auto"/>
        <w:jc w:val="both"/>
        <w:rPr>
          <w:rFonts w:ascii="Century Gothic" w:hAnsi="Century Gothic"/>
          <w:b/>
          <w:color w:val="000000" w:themeColor="text1"/>
          <w:sz w:val="22"/>
          <w:szCs w:val="22"/>
          <w:lang w:val="es-ES"/>
        </w:rPr>
      </w:pPr>
      <w:bookmarkStart w:id="103" w:name="_Toc520110219"/>
      <w:bookmarkStart w:id="104" w:name="_Toc521315370"/>
      <w:bookmarkStart w:id="105" w:name="_Toc82504760"/>
      <w:bookmarkStart w:id="106" w:name="_Toc95130096"/>
      <w:bookmarkStart w:id="107" w:name="_Toc109982260"/>
      <w:r w:rsidRPr="00A9192B">
        <w:rPr>
          <w:rFonts w:ascii="Century Gothic" w:hAnsi="Century Gothic"/>
          <w:b/>
          <w:color w:val="000000" w:themeColor="text1"/>
          <w:sz w:val="22"/>
          <w:szCs w:val="22"/>
          <w:lang w:val="es-ES"/>
        </w:rPr>
        <w:t>25. INCUMPLIMIENTOS DEL CONTRATO</w:t>
      </w:r>
      <w:bookmarkEnd w:id="103"/>
      <w:bookmarkEnd w:id="104"/>
      <w:r w:rsidRPr="00A9192B">
        <w:rPr>
          <w:rFonts w:ascii="Century Gothic" w:hAnsi="Century Gothic"/>
          <w:b/>
          <w:color w:val="000000" w:themeColor="text1"/>
          <w:sz w:val="22"/>
          <w:szCs w:val="22"/>
          <w:lang w:val="es-ES"/>
        </w:rPr>
        <w:t>.</w:t>
      </w:r>
      <w:bookmarkEnd w:id="105"/>
      <w:bookmarkEnd w:id="106"/>
      <w:bookmarkEnd w:id="107"/>
    </w:p>
    <w:p w14:paraId="22095D38" w14:textId="77777777" w:rsidR="00C26E5B" w:rsidRPr="00C26E5B" w:rsidRDefault="00C26E5B" w:rsidP="00C26E5B">
      <w:pPr>
        <w:spacing w:line="360" w:lineRule="auto"/>
        <w:jc w:val="both"/>
        <w:rPr>
          <w:rFonts w:ascii="Century Gothic" w:hAnsi="Century Gothic" w:cs="Arial"/>
          <w:bCs/>
          <w:color w:val="000000" w:themeColor="text1"/>
          <w:sz w:val="20"/>
          <w:szCs w:val="20"/>
          <w:lang w:val="es-ES"/>
        </w:rPr>
      </w:pPr>
    </w:p>
    <w:p w14:paraId="35841943" w14:textId="211AF3D8" w:rsidR="0087737E" w:rsidRPr="00A9192B" w:rsidRDefault="0087737E" w:rsidP="00C26E5B">
      <w:pPr>
        <w:spacing w:after="360" w:line="360" w:lineRule="auto"/>
        <w:jc w:val="both"/>
        <w:rPr>
          <w:rFonts w:ascii="Century Gothic" w:hAnsi="Century Gothic" w:cs="Arial"/>
          <w:color w:val="000000" w:themeColor="text1"/>
          <w:sz w:val="20"/>
          <w:szCs w:val="20"/>
          <w:u w:val="single"/>
          <w:lang w:val="es-ES"/>
        </w:rPr>
      </w:pPr>
      <w:r w:rsidRPr="00A9192B">
        <w:rPr>
          <w:rFonts w:ascii="Century Gothic" w:hAnsi="Century Gothic" w:cs="Arial"/>
          <w:b/>
          <w:color w:val="000000" w:themeColor="text1"/>
          <w:sz w:val="20"/>
          <w:szCs w:val="20"/>
          <w:lang w:val="es-ES"/>
        </w:rPr>
        <w:t>25.1.</w:t>
      </w:r>
      <w:r w:rsidRPr="00A9192B">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u w:val="single"/>
          <w:lang w:val="es-ES"/>
        </w:rPr>
        <w:t>Incumplimiento de plazos.</w:t>
      </w:r>
    </w:p>
    <w:p w14:paraId="27C9FFC6"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25.1.1.</w:t>
      </w:r>
      <w:r w:rsidRPr="00A9192B">
        <w:rPr>
          <w:rFonts w:ascii="Century Gothic" w:hAnsi="Century Gothic" w:cs="Arial"/>
          <w:color w:val="000000" w:themeColor="text1"/>
          <w:sz w:val="20"/>
          <w:szCs w:val="20"/>
          <w:lang w:val="es-ES"/>
        </w:rPr>
        <w:t xml:space="preserve"> La contratista queda obligada al cumplimiento de los plazos establecidos en la cláusula 8 del presente pliego.</w:t>
      </w:r>
    </w:p>
    <w:p w14:paraId="0B662001"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25.1.2.</w:t>
      </w:r>
      <w:r w:rsidRPr="00A9192B">
        <w:rPr>
          <w:rFonts w:ascii="Century Gothic" w:hAnsi="Century Gothic" w:cs="Arial"/>
          <w:color w:val="000000" w:themeColor="text1"/>
          <w:sz w:val="20"/>
          <w:szCs w:val="20"/>
          <w:lang w:val="es-ES"/>
        </w:rPr>
        <w:t xml:space="preserve"> Si llegado el final de dichos plazos, la contratista hubiere incurrido en demora, por causa a ella imputable, el CONSORCIO podrá optar indistintamente, por la resolución del contrato o por la imposición de las penalidades diarias en la proporción de 0,60 euros por cada 1.000 euros del precio del contrato</w:t>
      </w:r>
      <w:r w:rsidRPr="00A9192B">
        <w:rPr>
          <w:rFonts w:ascii="Century Gothic" w:hAnsi="Century Gothic" w:cs="Arial"/>
          <w:b/>
          <w:bCs/>
          <w:color w:val="000000" w:themeColor="text1"/>
          <w:sz w:val="20"/>
          <w:szCs w:val="20"/>
          <w:lang w:val="es-ES"/>
        </w:rPr>
        <w:t>.</w:t>
      </w:r>
    </w:p>
    <w:p w14:paraId="67E68E5E"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Cada vez que las penalidades por demora alcancen un múltiplo del 5 por 100 del precio del contrato, IGIC excluido, el órgano de contratación estará facultado para proceder a la resolución </w:t>
      </w:r>
      <w:proofErr w:type="gramStart"/>
      <w:r w:rsidRPr="00A9192B">
        <w:rPr>
          <w:rFonts w:ascii="Century Gothic" w:hAnsi="Century Gothic" w:cs="Arial"/>
          <w:color w:val="000000" w:themeColor="text1"/>
          <w:sz w:val="20"/>
          <w:szCs w:val="20"/>
          <w:lang w:val="es-ES"/>
        </w:rPr>
        <w:t>del mismo</w:t>
      </w:r>
      <w:proofErr w:type="gramEnd"/>
      <w:r w:rsidRPr="00A9192B">
        <w:rPr>
          <w:rFonts w:ascii="Century Gothic" w:hAnsi="Century Gothic" w:cs="Arial"/>
          <w:color w:val="000000" w:themeColor="text1"/>
          <w:sz w:val="20"/>
          <w:szCs w:val="20"/>
          <w:lang w:val="es-ES"/>
        </w:rPr>
        <w:t xml:space="preserve"> o acordar la continuidad de su ejecución con imposición de nuevas penalidades.</w:t>
      </w:r>
    </w:p>
    <w:p w14:paraId="12F09B58"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Esta misma facultad tendrá el CONSORCIO respecto al incumplimiento por parte de la contratista de los plazos parciales o cuando la demora en el cumplimiento de aquéllos haga presumir razonablemente la imposibilidad del cumplimiento del plazo total.</w:t>
      </w:r>
    </w:p>
    <w:p w14:paraId="338447BA"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lastRenderedPageBreak/>
        <w:t>25.1.3.</w:t>
      </w:r>
      <w:r w:rsidRPr="00A9192B">
        <w:rPr>
          <w:rFonts w:ascii="Century Gothic" w:hAnsi="Century Gothic" w:cs="Arial"/>
          <w:color w:val="000000" w:themeColor="text1"/>
          <w:sz w:val="20"/>
          <w:szCs w:val="20"/>
          <w:lang w:val="es-ES"/>
        </w:rPr>
        <w:t xml:space="preserve"> El incumplimiento de cualquiera de los plazos dará lugar a que incurra en mora de manera automática. </w:t>
      </w:r>
    </w:p>
    <w:p w14:paraId="74C06C5B" w14:textId="77777777" w:rsidR="0087737E" w:rsidRPr="00A9192B" w:rsidRDefault="0087737E" w:rsidP="0087737E">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La constitución en mora del contratista no requerirá intimación previa por parte del CONSORCIO.</w:t>
      </w:r>
    </w:p>
    <w:p w14:paraId="1509CB55" w14:textId="77777777" w:rsidR="00247745" w:rsidRPr="00A9192B" w:rsidRDefault="00247745" w:rsidP="00247745">
      <w:pPr>
        <w:spacing w:before="360" w:after="360" w:line="360" w:lineRule="auto"/>
        <w:jc w:val="both"/>
        <w:rPr>
          <w:rFonts w:ascii="Century Gothic" w:hAnsi="Century Gothic" w:cs="Arial"/>
          <w:b/>
          <w:color w:val="000000" w:themeColor="text1"/>
          <w:sz w:val="20"/>
          <w:szCs w:val="20"/>
          <w:lang w:val="es-ES"/>
        </w:rPr>
      </w:pPr>
      <w:r w:rsidRPr="00A9192B">
        <w:rPr>
          <w:rFonts w:ascii="Century Gothic" w:hAnsi="Century Gothic" w:cs="Arial"/>
          <w:b/>
          <w:color w:val="000000" w:themeColor="text1"/>
          <w:sz w:val="20"/>
          <w:szCs w:val="20"/>
          <w:lang w:val="es-ES"/>
        </w:rPr>
        <w:t>25.2.</w:t>
      </w:r>
      <w:r w:rsidRPr="00A9192B">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u w:val="single"/>
          <w:lang w:val="es-ES"/>
        </w:rPr>
        <w:t>Cumplimiento defectuoso o incumplimiento parcial de la ejecución del objeto del contrato.</w:t>
      </w:r>
    </w:p>
    <w:p w14:paraId="33CA417D"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25.2.1.</w:t>
      </w:r>
      <w:r w:rsidRPr="00A9192B">
        <w:rPr>
          <w:rFonts w:ascii="Century Gothic" w:hAnsi="Century Gothic" w:cs="Arial"/>
          <w:color w:val="000000" w:themeColor="text1"/>
          <w:sz w:val="20"/>
          <w:szCs w:val="20"/>
          <w:lang w:val="es-ES"/>
        </w:rPr>
        <w:t xml:space="preserve"> En el caso de que la contratista realizase defectuosamente el objeto del contrato, o incumpliera los compromisos adquiridos en virtud del presente contrato, o las condiciones especiales de ejecución establecidas en el presente pliego, el órgano de contratación podrá optar por resolver el contrato, o bien imponer una penalización económica por importe del </w:t>
      </w:r>
      <w:r w:rsidRPr="00A9192B">
        <w:rPr>
          <w:rFonts w:ascii="Century Gothic" w:hAnsi="Century Gothic" w:cs="Arial"/>
          <w:bCs/>
          <w:color w:val="000000" w:themeColor="text1"/>
          <w:sz w:val="20"/>
          <w:szCs w:val="20"/>
          <w:lang w:val="es-ES"/>
        </w:rPr>
        <w:t>10 %</w:t>
      </w:r>
      <w:r w:rsidRPr="00A9192B">
        <w:rPr>
          <w:rFonts w:ascii="Century Gothic" w:hAnsi="Century Gothic" w:cs="Arial"/>
          <w:color w:val="000000" w:themeColor="text1"/>
          <w:sz w:val="20"/>
          <w:szCs w:val="20"/>
          <w:lang w:val="es-ES"/>
        </w:rPr>
        <w:t xml:space="preserve"> del precio del contrato, IGIC excluido.</w:t>
      </w:r>
    </w:p>
    <w:p w14:paraId="713F286E"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25.2.2.</w:t>
      </w:r>
      <w:r w:rsidRPr="00A9192B">
        <w:rPr>
          <w:rFonts w:ascii="Century Gothic" w:hAnsi="Century Gothic" w:cs="Arial"/>
          <w:color w:val="000000" w:themeColor="text1"/>
          <w:sz w:val="20"/>
          <w:szCs w:val="20"/>
          <w:lang w:val="es-ES"/>
        </w:rPr>
        <w:t xml:space="preserve"> Cuando la contratista, por causas a ella imputables, hubiera incumplido parcialmente la ejecución de las prestaciones definidas en el contrato, el órgano de contratación podrá optar, indistintamente, por su resolución, o por imponer nuevas penalidades.</w:t>
      </w:r>
    </w:p>
    <w:p w14:paraId="1EFF03DE"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25.3.</w:t>
      </w:r>
      <w:r w:rsidRPr="00A9192B">
        <w:rPr>
          <w:rFonts w:ascii="Century Gothic" w:hAnsi="Century Gothic" w:cs="Arial"/>
          <w:color w:val="000000" w:themeColor="text1"/>
          <w:sz w:val="20"/>
          <w:szCs w:val="20"/>
          <w:lang w:val="es-ES"/>
        </w:rPr>
        <w:t xml:space="preserve"> Las penalidades se impondrán por acuerdo del órgano de contratación, adoptado a propuesta del responsable supervisor de la ejecución del contrato, que será inmediatamente ejecutivo, y se harán efectivas mediante deducción de su importe en los abonos a realizar al contratista. No obstante, para efectuar la penalización de los incumplimientos será precisa en todo caso, con carácter previo a su imposición, la audiencia de la empresa adjudicataria. </w:t>
      </w:r>
    </w:p>
    <w:p w14:paraId="38441186" w14:textId="0BCCBAF9" w:rsidR="00247745" w:rsidRDefault="00247745" w:rsidP="001D56C2">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25.4.</w:t>
      </w:r>
      <w:r w:rsidRPr="00A9192B">
        <w:rPr>
          <w:rFonts w:ascii="Century Gothic" w:hAnsi="Century Gothic" w:cs="Arial"/>
          <w:color w:val="000000" w:themeColor="text1"/>
          <w:sz w:val="20"/>
          <w:szCs w:val="20"/>
          <w:lang w:val="es-ES"/>
        </w:rPr>
        <w:t xml:space="preserve"> Si las penalidades impuestas con arreglo a lo establecido en los apartados anteriores no cubriesen los daños ocasionados al CONSORCIO por los incumplimientos de la contratista, aquella le exigirá una indemnización por los daños y perjuicios ocasionados.</w:t>
      </w:r>
    </w:p>
    <w:p w14:paraId="482D9389" w14:textId="77777777" w:rsidR="001D56C2" w:rsidRPr="00A9192B" w:rsidRDefault="001D56C2" w:rsidP="001D56C2">
      <w:pPr>
        <w:spacing w:line="360" w:lineRule="auto"/>
        <w:jc w:val="both"/>
        <w:rPr>
          <w:rFonts w:ascii="Century Gothic" w:hAnsi="Century Gothic" w:cs="Arial"/>
          <w:color w:val="000000" w:themeColor="text1"/>
          <w:sz w:val="20"/>
          <w:szCs w:val="20"/>
          <w:lang w:val="es-ES"/>
        </w:rPr>
      </w:pPr>
    </w:p>
    <w:p w14:paraId="26610C29" w14:textId="1BD63E07" w:rsidR="00247745" w:rsidRDefault="00247745" w:rsidP="001D56C2">
      <w:pPr>
        <w:pStyle w:val="Ttulo1"/>
        <w:spacing w:before="0" w:line="360" w:lineRule="auto"/>
        <w:jc w:val="both"/>
        <w:rPr>
          <w:rFonts w:ascii="Century Gothic" w:hAnsi="Century Gothic"/>
          <w:b/>
          <w:color w:val="000000" w:themeColor="text1"/>
          <w:sz w:val="22"/>
          <w:szCs w:val="22"/>
          <w:u w:val="single"/>
        </w:rPr>
      </w:pPr>
      <w:bookmarkStart w:id="108" w:name="_Toc82504761"/>
      <w:bookmarkStart w:id="109" w:name="_Toc95130097"/>
      <w:bookmarkStart w:id="110" w:name="_Toc109982261"/>
      <w:r w:rsidRPr="00A9192B">
        <w:rPr>
          <w:rFonts w:ascii="Century Gothic" w:hAnsi="Century Gothic"/>
          <w:b/>
          <w:color w:val="000000" w:themeColor="text1"/>
          <w:sz w:val="22"/>
          <w:szCs w:val="22"/>
          <w:u w:val="single"/>
        </w:rPr>
        <w:lastRenderedPageBreak/>
        <w:t>V. SUBCONTRATACIÓN, CESIÓN DEL CONTRATO Y SUCESIÓN EN LA PERSONA DEL CONTRATISTA</w:t>
      </w:r>
      <w:bookmarkStart w:id="111" w:name="_Toc520110220"/>
      <w:bookmarkStart w:id="112" w:name="_Toc521315371"/>
      <w:r w:rsidRPr="00A9192B">
        <w:rPr>
          <w:rFonts w:ascii="Century Gothic" w:hAnsi="Century Gothic"/>
          <w:b/>
          <w:color w:val="000000" w:themeColor="text1"/>
          <w:sz w:val="22"/>
          <w:szCs w:val="22"/>
          <w:u w:val="single"/>
        </w:rPr>
        <w:t>.</w:t>
      </w:r>
      <w:bookmarkEnd w:id="108"/>
      <w:bookmarkEnd w:id="109"/>
      <w:bookmarkEnd w:id="110"/>
    </w:p>
    <w:p w14:paraId="05165263" w14:textId="77777777" w:rsidR="001D56C2" w:rsidRPr="001D56C2" w:rsidRDefault="001D56C2" w:rsidP="001D56C2">
      <w:pPr>
        <w:spacing w:line="360" w:lineRule="auto"/>
        <w:jc w:val="both"/>
        <w:rPr>
          <w:sz w:val="20"/>
          <w:szCs w:val="20"/>
        </w:rPr>
      </w:pPr>
    </w:p>
    <w:p w14:paraId="741C497F" w14:textId="77777777" w:rsidR="00247745" w:rsidRPr="00A9192B" w:rsidRDefault="00247745" w:rsidP="001D56C2">
      <w:pPr>
        <w:pStyle w:val="Ttulo2"/>
        <w:spacing w:before="0" w:line="360" w:lineRule="auto"/>
        <w:jc w:val="both"/>
        <w:rPr>
          <w:rFonts w:ascii="Century Gothic" w:hAnsi="Century Gothic" w:cs="Tahoma"/>
          <w:b/>
          <w:color w:val="000000" w:themeColor="text1"/>
          <w:sz w:val="22"/>
          <w:szCs w:val="22"/>
        </w:rPr>
      </w:pPr>
      <w:bookmarkStart w:id="113" w:name="_Toc82504762"/>
      <w:bookmarkStart w:id="114" w:name="_Toc95130098"/>
      <w:bookmarkStart w:id="115" w:name="_Toc109982262"/>
      <w:r w:rsidRPr="00C26A69">
        <w:rPr>
          <w:rFonts w:ascii="Century Gothic" w:hAnsi="Century Gothic" w:cs="Tahoma"/>
          <w:b/>
          <w:color w:val="000000" w:themeColor="text1"/>
          <w:sz w:val="22"/>
          <w:szCs w:val="22"/>
        </w:rPr>
        <w:t>26. SUBCONTRATACIÓN</w:t>
      </w:r>
      <w:bookmarkEnd w:id="111"/>
      <w:bookmarkEnd w:id="112"/>
      <w:r w:rsidRPr="00C26A69">
        <w:rPr>
          <w:rFonts w:ascii="Century Gothic" w:hAnsi="Century Gothic" w:cs="Tahoma"/>
          <w:b/>
          <w:color w:val="000000" w:themeColor="text1"/>
          <w:sz w:val="22"/>
          <w:szCs w:val="22"/>
        </w:rPr>
        <w:t>.</w:t>
      </w:r>
      <w:bookmarkEnd w:id="113"/>
      <w:bookmarkEnd w:id="114"/>
      <w:bookmarkEnd w:id="115"/>
    </w:p>
    <w:p w14:paraId="0860532E" w14:textId="77777777" w:rsidR="001D56C2" w:rsidRPr="001D56C2" w:rsidRDefault="001D56C2" w:rsidP="001D56C2">
      <w:pPr>
        <w:spacing w:line="360" w:lineRule="auto"/>
        <w:jc w:val="both"/>
        <w:rPr>
          <w:rFonts w:ascii="Century Gothic" w:hAnsi="Century Gothic" w:cs="Tahoma"/>
          <w:bCs/>
          <w:color w:val="000000" w:themeColor="text1"/>
          <w:sz w:val="20"/>
          <w:szCs w:val="20"/>
        </w:rPr>
      </w:pPr>
    </w:p>
    <w:p w14:paraId="7C3C8DB6" w14:textId="71F969E4" w:rsidR="00247745" w:rsidRPr="00A9192B" w:rsidRDefault="00247745" w:rsidP="001D56C2">
      <w:pPr>
        <w:spacing w:after="360"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26.1.</w:t>
      </w:r>
      <w:r w:rsidRPr="00A9192B">
        <w:rPr>
          <w:rFonts w:ascii="Century Gothic" w:hAnsi="Century Gothic" w:cs="Tahoma"/>
          <w:color w:val="000000" w:themeColor="text1"/>
          <w:sz w:val="20"/>
          <w:szCs w:val="20"/>
        </w:rPr>
        <w:t xml:space="preserve"> 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 la realización parcial de la prestación.</w:t>
      </w:r>
    </w:p>
    <w:p w14:paraId="3A1573A2"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La celebración de los subcontratos estará sometida al cumplimiento de los siguientes requisitos:</w:t>
      </w:r>
    </w:p>
    <w:p w14:paraId="6401D2B5" w14:textId="0494AE85"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a) Las personas licitadoras deberán indicar en la oferta la parte del contrato que tengan previsto subcontratar, señalando su importe, y el nombre o el perfil empresarial</w:t>
      </w:r>
      <w:r w:rsidR="00C26A69">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lang w:val="es-ES"/>
        </w:rPr>
        <w:t>de las subcontratistas a los que se vaya a encomendar su realización. En todo caso, la contratista deberá comunicar por escrito, tras la adjudicación del contrato y, a más tardar, cuando inicie la ejecución de este, al órgano de contratación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34FD672F"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b) La contratista principal deberá notificar por escrito al órgano de contratación cualquier modificación que sufra esta información durante la ejecución del contrato principal, y toda la información necesaria sobre los nuevos subcontratistas.</w:t>
      </w:r>
    </w:p>
    <w:p w14:paraId="786C5275"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c)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que la Administración no hubiese </w:t>
      </w:r>
      <w:r w:rsidRPr="00A9192B">
        <w:rPr>
          <w:rFonts w:ascii="Century Gothic" w:hAnsi="Century Gothic" w:cs="Arial"/>
          <w:color w:val="000000" w:themeColor="text1"/>
          <w:sz w:val="20"/>
          <w:szCs w:val="20"/>
          <w:lang w:val="es-ES"/>
        </w:rPr>
        <w:lastRenderedPageBreak/>
        <w:t>notificado dentro de este plazo su oposición a los mismos. Este régimen será igualmente aplicable si los subcontratistas hubiesen sido identificados en la oferta mediante la descripción de su perfil profesional.</w:t>
      </w:r>
    </w:p>
    <w:p w14:paraId="6EA45148"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26.2.</w:t>
      </w:r>
      <w:r w:rsidRPr="00A9192B">
        <w:rPr>
          <w:rFonts w:ascii="Century Gothic" w:hAnsi="Century Gothic" w:cs="Arial"/>
          <w:color w:val="000000" w:themeColor="text1"/>
          <w:sz w:val="20"/>
          <w:szCs w:val="20"/>
          <w:lang w:val="es-ES"/>
        </w:rPr>
        <w:t xml:space="preserve"> De conformidad con lo establecido en el artículo 202.4 de la LCSP, el subcontratista estará obligado a cumplir las condiciones especiales de ejecución exigidas en el presente pliego.</w:t>
      </w:r>
    </w:p>
    <w:p w14:paraId="30CF1DE2"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26.3.</w:t>
      </w:r>
      <w:r w:rsidRPr="00A9192B">
        <w:rPr>
          <w:rFonts w:ascii="Century Gothic" w:hAnsi="Century Gothic" w:cs="Arial"/>
          <w:color w:val="000000" w:themeColor="text1"/>
          <w:sz w:val="20"/>
          <w:szCs w:val="20"/>
          <w:lang w:val="es-ES"/>
        </w:rPr>
        <w:t xml:space="preserve"> La contratista deberá pagar a las subcontratistas o suministradoras en los términos establecidos en el artículo 216 de la LCSP.</w:t>
      </w:r>
    </w:p>
    <w:p w14:paraId="14BA4224" w14:textId="77777777"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b/>
          <w:color w:val="000000" w:themeColor="text1"/>
          <w:sz w:val="20"/>
          <w:szCs w:val="20"/>
          <w:lang w:val="es-ES"/>
        </w:rPr>
        <w:t>26.4.</w:t>
      </w:r>
      <w:r w:rsidRPr="00A9192B">
        <w:rPr>
          <w:rFonts w:ascii="Century Gothic" w:hAnsi="Century Gothic" w:cs="Arial"/>
          <w:color w:val="000000" w:themeColor="text1"/>
          <w:sz w:val="20"/>
          <w:szCs w:val="20"/>
          <w:lang w:val="es-ES"/>
        </w:rPr>
        <w:t xml:space="preserve"> El CONSORCIO comprobará que la contratista paga debidamente a las subcontratistas o suministradores que participan en el contrato.</w:t>
      </w:r>
    </w:p>
    <w:p w14:paraId="48882D27" w14:textId="4F6DA145"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Para ello cuando el ente público contratante lo solicite, la </w:t>
      </w:r>
      <w:r w:rsidR="00A00A2C">
        <w:rPr>
          <w:rFonts w:ascii="Century Gothic" w:hAnsi="Century Gothic" w:cs="Arial"/>
          <w:color w:val="000000" w:themeColor="text1"/>
          <w:sz w:val="20"/>
          <w:szCs w:val="20"/>
          <w:lang w:val="es-ES"/>
        </w:rPr>
        <w:t xml:space="preserve">persona </w:t>
      </w:r>
      <w:r w:rsidRPr="00A9192B">
        <w:rPr>
          <w:rFonts w:ascii="Century Gothic" w:hAnsi="Century Gothic" w:cs="Arial"/>
          <w:color w:val="000000" w:themeColor="text1"/>
          <w:sz w:val="20"/>
          <w:szCs w:val="20"/>
          <w:lang w:val="es-ES"/>
        </w:rPr>
        <w:t>contratista</w:t>
      </w:r>
      <w:r w:rsidR="00A00A2C">
        <w:rPr>
          <w:rFonts w:ascii="Century Gothic" w:hAnsi="Century Gothic" w:cs="Arial"/>
          <w:color w:val="000000" w:themeColor="text1"/>
          <w:sz w:val="20"/>
          <w:szCs w:val="20"/>
          <w:lang w:val="es-ES"/>
        </w:rPr>
        <w:t xml:space="preserve"> adjudicataria</w:t>
      </w:r>
      <w:r w:rsidRPr="00A9192B">
        <w:rPr>
          <w:rFonts w:ascii="Century Gothic" w:hAnsi="Century Gothic" w:cs="Arial"/>
          <w:color w:val="000000" w:themeColor="text1"/>
          <w:sz w:val="20"/>
          <w:szCs w:val="20"/>
          <w:lang w:val="es-ES"/>
        </w:rPr>
        <w:t xml:space="preserve"> </w:t>
      </w:r>
      <w:r w:rsidR="00A00A2C">
        <w:rPr>
          <w:rFonts w:ascii="Century Gothic" w:hAnsi="Century Gothic" w:cs="Arial"/>
          <w:color w:val="000000" w:themeColor="text1"/>
          <w:sz w:val="20"/>
          <w:szCs w:val="20"/>
          <w:lang w:val="es-ES"/>
        </w:rPr>
        <w:t>l</w:t>
      </w:r>
      <w:r w:rsidRPr="00A9192B">
        <w:rPr>
          <w:rFonts w:ascii="Century Gothic" w:hAnsi="Century Gothic" w:cs="Arial"/>
          <w:color w:val="000000" w:themeColor="text1"/>
          <w:sz w:val="20"/>
          <w:szCs w:val="20"/>
          <w:lang w:val="es-ES"/>
        </w:rPr>
        <w:t>e remitirá una relación detallada de las</w:t>
      </w:r>
      <w:r w:rsidR="00A00A2C">
        <w:rPr>
          <w:rFonts w:ascii="Century Gothic" w:hAnsi="Century Gothic" w:cs="Arial"/>
          <w:color w:val="000000" w:themeColor="text1"/>
          <w:sz w:val="20"/>
          <w:szCs w:val="20"/>
          <w:lang w:val="es-ES"/>
        </w:rPr>
        <w:t xml:space="preserve"> </w:t>
      </w:r>
      <w:r w:rsidRPr="00A9192B">
        <w:rPr>
          <w:rFonts w:ascii="Century Gothic" w:hAnsi="Century Gothic" w:cs="Arial"/>
          <w:color w:val="000000" w:themeColor="text1"/>
          <w:sz w:val="20"/>
          <w:szCs w:val="20"/>
          <w:lang w:val="es-ES"/>
        </w:rPr>
        <w:t>subcontratistas o suministradoras que participen en el contrato cuando se perfeccione su participación, con indicación de las condiciones de subcontratación o suministro de cada una de ellas que guarden relación directa con el plazo de pago.</w:t>
      </w:r>
    </w:p>
    <w:p w14:paraId="2B391559" w14:textId="13C85C33" w:rsidR="00247745" w:rsidRPr="00A9192B" w:rsidRDefault="00247745" w:rsidP="00247745">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Asimismo, a solicitud del ente público contratante, la </w:t>
      </w:r>
      <w:r w:rsidR="00A00A2C">
        <w:rPr>
          <w:rFonts w:ascii="Century Gothic" w:hAnsi="Century Gothic" w:cs="Arial"/>
          <w:color w:val="000000" w:themeColor="text1"/>
          <w:sz w:val="20"/>
          <w:szCs w:val="20"/>
          <w:lang w:val="es-ES"/>
        </w:rPr>
        <w:t xml:space="preserve">persona </w:t>
      </w:r>
      <w:r w:rsidRPr="00A9192B">
        <w:rPr>
          <w:rFonts w:ascii="Century Gothic" w:hAnsi="Century Gothic" w:cs="Arial"/>
          <w:color w:val="000000" w:themeColor="text1"/>
          <w:sz w:val="20"/>
          <w:szCs w:val="20"/>
          <w:lang w:val="es-ES"/>
        </w:rPr>
        <w:t>contratista adjudicataria deberá aportar justificante de cumplimiento de los pagos dentro de los plazos establecidos en el artículo 216 de la LCSP y en la Ley 3/2004, de 29 de diciembre, en lo que le sea de aplicación.</w:t>
      </w:r>
    </w:p>
    <w:p w14:paraId="47F4CB8D" w14:textId="23AC5245" w:rsidR="00247745" w:rsidRDefault="00247745" w:rsidP="008D45E2">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Estas obligaciones se consideran condiciones esenciales en la ejecución del contrato, y su incumplimiento dará lugar a las consecuencias previstas por el ordenamiento jurídico.</w:t>
      </w:r>
    </w:p>
    <w:p w14:paraId="24DCE135" w14:textId="77777777" w:rsidR="008D45E2" w:rsidRPr="00A9192B" w:rsidRDefault="008D45E2" w:rsidP="008D45E2">
      <w:pPr>
        <w:spacing w:line="360" w:lineRule="auto"/>
        <w:jc w:val="both"/>
        <w:rPr>
          <w:rFonts w:ascii="Century Gothic" w:hAnsi="Century Gothic" w:cs="Arial"/>
          <w:color w:val="000000" w:themeColor="text1"/>
          <w:sz w:val="20"/>
          <w:szCs w:val="20"/>
          <w:lang w:val="es-ES"/>
        </w:rPr>
      </w:pPr>
    </w:p>
    <w:p w14:paraId="1531C05C" w14:textId="77777777" w:rsidR="00247745" w:rsidRPr="00A9192B" w:rsidRDefault="00247745" w:rsidP="008D45E2">
      <w:pPr>
        <w:pStyle w:val="Ttulo2"/>
        <w:spacing w:before="0" w:line="360" w:lineRule="auto"/>
        <w:jc w:val="both"/>
        <w:rPr>
          <w:rFonts w:ascii="Century Gothic" w:hAnsi="Century Gothic"/>
          <w:b/>
          <w:color w:val="000000" w:themeColor="text1"/>
          <w:sz w:val="22"/>
          <w:szCs w:val="22"/>
          <w:lang w:val="es-ES"/>
        </w:rPr>
      </w:pPr>
      <w:bookmarkStart w:id="116" w:name="_Toc82504763"/>
      <w:bookmarkStart w:id="117" w:name="_Toc95130099"/>
      <w:bookmarkStart w:id="118" w:name="_Toc109982263"/>
      <w:r w:rsidRPr="00A9192B">
        <w:rPr>
          <w:rFonts w:ascii="Century Gothic" w:hAnsi="Century Gothic"/>
          <w:b/>
          <w:color w:val="000000" w:themeColor="text1"/>
          <w:sz w:val="22"/>
          <w:szCs w:val="22"/>
          <w:lang w:val="es-ES"/>
        </w:rPr>
        <w:t>2</w:t>
      </w:r>
      <w:r w:rsidR="009D5F8F" w:rsidRPr="00A9192B">
        <w:rPr>
          <w:rFonts w:ascii="Century Gothic" w:hAnsi="Century Gothic"/>
          <w:b/>
          <w:color w:val="000000" w:themeColor="text1"/>
          <w:sz w:val="22"/>
          <w:szCs w:val="22"/>
          <w:lang w:val="es-ES"/>
        </w:rPr>
        <w:t>7</w:t>
      </w:r>
      <w:r w:rsidRPr="00A9192B">
        <w:rPr>
          <w:rFonts w:ascii="Century Gothic" w:hAnsi="Century Gothic"/>
          <w:b/>
          <w:color w:val="000000" w:themeColor="text1"/>
          <w:sz w:val="22"/>
          <w:szCs w:val="22"/>
          <w:lang w:val="es-ES"/>
        </w:rPr>
        <w:t>. CESIÓN DEL CONTRATO.</w:t>
      </w:r>
      <w:bookmarkEnd w:id="116"/>
      <w:bookmarkEnd w:id="117"/>
      <w:bookmarkEnd w:id="118"/>
    </w:p>
    <w:p w14:paraId="72890816" w14:textId="77777777" w:rsidR="008D45E2" w:rsidRDefault="008D45E2" w:rsidP="008D45E2">
      <w:pPr>
        <w:spacing w:line="360" w:lineRule="auto"/>
        <w:jc w:val="both"/>
        <w:rPr>
          <w:rFonts w:ascii="Century Gothic" w:hAnsi="Century Gothic" w:cs="Arial"/>
          <w:color w:val="000000" w:themeColor="text1"/>
          <w:sz w:val="20"/>
          <w:szCs w:val="20"/>
          <w:lang w:val="es-ES"/>
        </w:rPr>
      </w:pPr>
    </w:p>
    <w:p w14:paraId="30AD3E9F" w14:textId="184FFA7C" w:rsidR="00247745" w:rsidRDefault="00247745" w:rsidP="008D45E2">
      <w:pPr>
        <w:spacing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La contratista podrá ceder a un tercero, en las condiciones que se establecen en el artículo 214 de la LCSP, los derechos y obligaciones dimanantes del presente contrato.</w:t>
      </w:r>
    </w:p>
    <w:p w14:paraId="4F491341" w14:textId="77777777" w:rsidR="008D45E2" w:rsidRPr="00A9192B" w:rsidRDefault="008D45E2" w:rsidP="008D45E2">
      <w:pPr>
        <w:spacing w:line="360" w:lineRule="auto"/>
        <w:jc w:val="both"/>
        <w:rPr>
          <w:rFonts w:ascii="Century Gothic" w:hAnsi="Century Gothic" w:cs="Arial"/>
          <w:color w:val="000000" w:themeColor="text1"/>
          <w:sz w:val="20"/>
          <w:szCs w:val="20"/>
          <w:lang w:val="es-ES"/>
        </w:rPr>
      </w:pPr>
    </w:p>
    <w:p w14:paraId="01483242" w14:textId="77777777" w:rsidR="00247745" w:rsidRPr="00A9192B" w:rsidRDefault="00247745" w:rsidP="008D45E2">
      <w:pPr>
        <w:pStyle w:val="Ttulo2"/>
        <w:spacing w:before="0" w:line="360" w:lineRule="auto"/>
        <w:jc w:val="both"/>
        <w:rPr>
          <w:rFonts w:ascii="Century Gothic" w:hAnsi="Century Gothic"/>
          <w:b/>
          <w:color w:val="000000" w:themeColor="text1"/>
          <w:sz w:val="22"/>
          <w:szCs w:val="22"/>
          <w:lang w:val="es-ES"/>
        </w:rPr>
      </w:pPr>
      <w:bookmarkStart w:id="119" w:name="_Toc82504764"/>
      <w:bookmarkStart w:id="120" w:name="_Toc95130100"/>
      <w:bookmarkStart w:id="121" w:name="_Toc109982264"/>
      <w:r w:rsidRPr="00A9192B">
        <w:rPr>
          <w:rFonts w:ascii="Century Gothic" w:hAnsi="Century Gothic"/>
          <w:b/>
          <w:color w:val="000000" w:themeColor="text1"/>
          <w:sz w:val="22"/>
          <w:szCs w:val="22"/>
          <w:lang w:val="es-ES"/>
        </w:rPr>
        <w:lastRenderedPageBreak/>
        <w:t>2</w:t>
      </w:r>
      <w:r w:rsidR="009D5F8F" w:rsidRPr="00A9192B">
        <w:rPr>
          <w:rFonts w:ascii="Century Gothic" w:hAnsi="Century Gothic"/>
          <w:b/>
          <w:color w:val="000000" w:themeColor="text1"/>
          <w:sz w:val="22"/>
          <w:szCs w:val="22"/>
          <w:lang w:val="es-ES"/>
        </w:rPr>
        <w:t>8</w:t>
      </w:r>
      <w:r w:rsidRPr="00A9192B">
        <w:rPr>
          <w:rFonts w:ascii="Century Gothic" w:hAnsi="Century Gothic"/>
          <w:b/>
          <w:color w:val="000000" w:themeColor="text1"/>
          <w:sz w:val="22"/>
          <w:szCs w:val="22"/>
          <w:lang w:val="es-ES"/>
        </w:rPr>
        <w:t>. SUCESIÓN EN LA PERSONA DE LA CONTRATISTA.</w:t>
      </w:r>
      <w:bookmarkEnd w:id="119"/>
      <w:bookmarkEnd w:id="120"/>
      <w:bookmarkEnd w:id="121"/>
    </w:p>
    <w:p w14:paraId="416CD9C3" w14:textId="77777777" w:rsidR="008D45E2" w:rsidRDefault="008D45E2" w:rsidP="008D45E2">
      <w:pPr>
        <w:spacing w:line="360" w:lineRule="auto"/>
        <w:jc w:val="both"/>
        <w:rPr>
          <w:rFonts w:ascii="Century Gothic" w:hAnsi="Century Gothic" w:cs="Arial"/>
          <w:color w:val="000000" w:themeColor="text1"/>
          <w:sz w:val="20"/>
          <w:szCs w:val="20"/>
          <w:lang w:val="es-ES"/>
        </w:rPr>
      </w:pPr>
    </w:p>
    <w:p w14:paraId="49BCAEF2" w14:textId="34FF4E55" w:rsidR="00247745" w:rsidRPr="00A9192B" w:rsidRDefault="00247745" w:rsidP="008D45E2">
      <w:pPr>
        <w:spacing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En los casos de fusión, escisión, aportación o transmisión de empresas o ramas de actividad de </w:t>
      </w:r>
      <w:proofErr w:type="gramStart"/>
      <w:r w:rsidRPr="00A9192B">
        <w:rPr>
          <w:rFonts w:ascii="Century Gothic" w:hAnsi="Century Gothic" w:cs="Arial"/>
          <w:color w:val="000000" w:themeColor="text1"/>
          <w:sz w:val="20"/>
          <w:szCs w:val="20"/>
          <w:lang w:val="es-ES"/>
        </w:rPr>
        <w:t>las mismas</w:t>
      </w:r>
      <w:proofErr w:type="gramEnd"/>
      <w:r w:rsidRPr="00A9192B">
        <w:rPr>
          <w:rFonts w:ascii="Century Gothic" w:hAnsi="Century Gothic" w:cs="Arial"/>
          <w:color w:val="000000" w:themeColor="text1"/>
          <w:sz w:val="20"/>
          <w:szCs w:val="20"/>
          <w:lang w:val="es-ES"/>
        </w:rPr>
        <w:t>, continuará</w:t>
      </w:r>
      <w:r w:rsidRPr="00A9192B">
        <w:rPr>
          <w:rFonts w:ascii="Century Gothic" w:hAnsi="Century Gothic" w:cs="Arial"/>
          <w:b/>
          <w:color w:val="000000" w:themeColor="text1"/>
          <w:sz w:val="20"/>
          <w:szCs w:val="20"/>
          <w:lang w:val="es-ES"/>
        </w:rPr>
        <w:t xml:space="preserve"> </w:t>
      </w:r>
      <w:r w:rsidRPr="00A9192B">
        <w:rPr>
          <w:rFonts w:ascii="Century Gothic" w:hAnsi="Century Gothic" w:cs="Arial"/>
          <w:color w:val="000000" w:themeColor="text1"/>
          <w:sz w:val="20"/>
          <w:szCs w:val="20"/>
          <w:lang w:val="es-ES"/>
        </w:rPr>
        <w:t>el contrato vigente con la entidad resultante, que quedará subrogada en los derechos y obligaciones dimanantes del mismo, de conformidad con lo establecido en el artículo 98 de la LCSP.</w:t>
      </w:r>
    </w:p>
    <w:p w14:paraId="669050C1" w14:textId="7150BCC2" w:rsidR="00247745" w:rsidRDefault="00247745" w:rsidP="004F56EB">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Es obligación de la contratista comunicar al CONSORCIO cualquier cambio que afecte a su personalidad jurídica, suspendiéndose el cómputo de los plazos legalmente previstos para el abono de las facturas correspondientes hasta que se verifique el cumplimiento de las condiciones de la subrogación.</w:t>
      </w:r>
    </w:p>
    <w:p w14:paraId="4166480D" w14:textId="77777777" w:rsidR="004F56EB" w:rsidRPr="00A9192B" w:rsidRDefault="004F56EB" w:rsidP="004F56EB">
      <w:pPr>
        <w:spacing w:line="360" w:lineRule="auto"/>
        <w:jc w:val="both"/>
        <w:rPr>
          <w:rFonts w:ascii="Century Gothic" w:hAnsi="Century Gothic" w:cs="Arial"/>
          <w:color w:val="000000" w:themeColor="text1"/>
          <w:sz w:val="20"/>
          <w:szCs w:val="20"/>
          <w:lang w:val="es-ES"/>
        </w:rPr>
      </w:pPr>
    </w:p>
    <w:p w14:paraId="4976F56C" w14:textId="32694CDD" w:rsidR="009D5F8F" w:rsidRDefault="009D5F8F" w:rsidP="004F56EB">
      <w:pPr>
        <w:pStyle w:val="Ttulo1"/>
        <w:spacing w:before="0" w:line="360" w:lineRule="auto"/>
        <w:jc w:val="both"/>
        <w:rPr>
          <w:rFonts w:ascii="Century Gothic" w:hAnsi="Century Gothic" w:cs="Tahoma"/>
          <w:b/>
          <w:color w:val="000000" w:themeColor="text1"/>
          <w:sz w:val="22"/>
          <w:szCs w:val="22"/>
          <w:u w:val="single"/>
        </w:rPr>
      </w:pPr>
      <w:bookmarkStart w:id="122" w:name="_Toc109982265"/>
      <w:r w:rsidRPr="00A9192B">
        <w:rPr>
          <w:rFonts w:ascii="Century Gothic" w:hAnsi="Century Gothic" w:cs="Tahoma"/>
          <w:b/>
          <w:color w:val="000000" w:themeColor="text1"/>
          <w:sz w:val="22"/>
          <w:szCs w:val="22"/>
          <w:u w:val="single"/>
        </w:rPr>
        <w:t>VI. MODIFICACIÓN DEL CONTRATO.</w:t>
      </w:r>
      <w:bookmarkEnd w:id="122"/>
    </w:p>
    <w:p w14:paraId="0CB68631" w14:textId="77777777" w:rsidR="004F56EB" w:rsidRPr="004F56EB" w:rsidRDefault="004F56EB" w:rsidP="004F56EB">
      <w:pPr>
        <w:spacing w:line="360" w:lineRule="auto"/>
        <w:jc w:val="both"/>
        <w:rPr>
          <w:rFonts w:ascii="Century Gothic" w:hAnsi="Century Gothic"/>
          <w:sz w:val="20"/>
          <w:szCs w:val="20"/>
        </w:rPr>
      </w:pPr>
    </w:p>
    <w:p w14:paraId="73B20CFE" w14:textId="77777777" w:rsidR="009D5F8F" w:rsidRPr="00A9192B" w:rsidRDefault="009D5F8F" w:rsidP="004F56EB">
      <w:pPr>
        <w:pStyle w:val="Ttulo2"/>
        <w:spacing w:before="0" w:line="360" w:lineRule="auto"/>
        <w:jc w:val="both"/>
        <w:rPr>
          <w:rFonts w:ascii="Century Gothic" w:hAnsi="Century Gothic" w:cs="Tahoma"/>
          <w:b/>
          <w:color w:val="000000" w:themeColor="text1"/>
          <w:sz w:val="22"/>
          <w:szCs w:val="22"/>
        </w:rPr>
      </w:pPr>
      <w:bookmarkStart w:id="123" w:name="_Toc520110222"/>
      <w:bookmarkStart w:id="124" w:name="_Toc521315373"/>
      <w:bookmarkStart w:id="125" w:name="_Toc82504766"/>
      <w:bookmarkStart w:id="126" w:name="_Toc95130102"/>
      <w:bookmarkStart w:id="127" w:name="_Toc109982266"/>
      <w:r w:rsidRPr="00834175">
        <w:rPr>
          <w:rFonts w:ascii="Century Gothic" w:hAnsi="Century Gothic" w:cs="Tahoma"/>
          <w:b/>
          <w:color w:val="000000" w:themeColor="text1"/>
          <w:sz w:val="22"/>
          <w:szCs w:val="22"/>
        </w:rPr>
        <w:t>29. MODIFICACIÓN DEL CONTRATO</w:t>
      </w:r>
      <w:bookmarkEnd w:id="123"/>
      <w:bookmarkEnd w:id="124"/>
      <w:r w:rsidRPr="00834175">
        <w:rPr>
          <w:rFonts w:ascii="Century Gothic" w:hAnsi="Century Gothic" w:cs="Tahoma"/>
          <w:b/>
          <w:color w:val="000000" w:themeColor="text1"/>
          <w:sz w:val="22"/>
          <w:szCs w:val="22"/>
        </w:rPr>
        <w:t>.</w:t>
      </w:r>
      <w:bookmarkEnd w:id="125"/>
      <w:bookmarkEnd w:id="126"/>
      <w:bookmarkEnd w:id="127"/>
    </w:p>
    <w:p w14:paraId="4C60126B" w14:textId="77777777" w:rsidR="004F56EB" w:rsidRDefault="004F56EB" w:rsidP="004F56EB">
      <w:pPr>
        <w:spacing w:line="360" w:lineRule="auto"/>
        <w:jc w:val="both"/>
        <w:rPr>
          <w:rFonts w:ascii="Century Gothic" w:hAnsi="Century Gothic" w:cs="Arial"/>
          <w:color w:val="000000" w:themeColor="text1"/>
          <w:sz w:val="20"/>
          <w:szCs w:val="20"/>
        </w:rPr>
      </w:pPr>
    </w:p>
    <w:p w14:paraId="10A96789" w14:textId="08E4CB83" w:rsidR="009D5F8F" w:rsidRPr="00A9192B" w:rsidRDefault="009D5F8F" w:rsidP="004F56EB">
      <w:pPr>
        <w:spacing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El contrato sólo podrá modificarse por razones de interés público, con arreglo a lo establecido en los apartados siguientes y en los artículos 203 a 207 de la LCSP.</w:t>
      </w:r>
    </w:p>
    <w:p w14:paraId="4DF59E9A"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Las modificaciones del contrato serán obligatorias para la contratista, con la salvedad a que se refiere el artículo 206.1 de la LCSP, y se formalizarán en documento administrativo (adenda).</w:t>
      </w:r>
    </w:p>
    <w:p w14:paraId="62D25DBF"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b/>
          <w:color w:val="000000" w:themeColor="text1"/>
          <w:sz w:val="20"/>
          <w:szCs w:val="20"/>
        </w:rPr>
        <w:t>29.1.</w:t>
      </w:r>
      <w:r w:rsidRPr="00A9192B">
        <w:rPr>
          <w:rFonts w:ascii="Century Gothic" w:hAnsi="Century Gothic" w:cs="Arial"/>
          <w:color w:val="000000" w:themeColor="text1"/>
          <w:sz w:val="20"/>
          <w:szCs w:val="20"/>
        </w:rPr>
        <w:t xml:space="preserve"> Modificaciones previstas en el presente pliego de cláusulas administrativas particulares.</w:t>
      </w:r>
    </w:p>
    <w:p w14:paraId="3B63667E"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No se prevé ninguna modificación del contrato, sin perjuicio de aquellas modificaciones referidas en el apartado siguiente.</w:t>
      </w:r>
    </w:p>
    <w:p w14:paraId="6F5FBE25" w14:textId="77777777" w:rsidR="00247745" w:rsidRPr="00A9192B" w:rsidRDefault="009D5F8F"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b/>
          <w:color w:val="000000" w:themeColor="text1"/>
          <w:sz w:val="20"/>
          <w:szCs w:val="20"/>
        </w:rPr>
        <w:t>29.2</w:t>
      </w:r>
      <w:r w:rsidRPr="00A9192B">
        <w:rPr>
          <w:rFonts w:ascii="Century Gothic" w:hAnsi="Century Gothic" w:cs="Arial"/>
          <w:color w:val="000000" w:themeColor="text1"/>
          <w:sz w:val="20"/>
          <w:szCs w:val="20"/>
        </w:rPr>
        <w:t>. Modificaciones no previstas: prestaciones adicionales, circunstancias imprevisibles y modificaciones no sustanciales.</w:t>
      </w:r>
    </w:p>
    <w:p w14:paraId="470E917E" w14:textId="77777777" w:rsidR="009D5F8F" w:rsidRPr="00A9192B" w:rsidRDefault="009D5F8F" w:rsidP="009D5F8F">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No </w:t>
      </w:r>
      <w:proofErr w:type="gramStart"/>
      <w:r w:rsidRPr="00A9192B">
        <w:rPr>
          <w:rFonts w:ascii="Century Gothic" w:hAnsi="Century Gothic" w:cs="Arial"/>
          <w:color w:val="000000" w:themeColor="text1"/>
          <w:sz w:val="20"/>
          <w:szCs w:val="20"/>
          <w:lang w:val="es-ES"/>
        </w:rPr>
        <w:t>obstante</w:t>
      </w:r>
      <w:proofErr w:type="gramEnd"/>
      <w:r w:rsidRPr="00A9192B">
        <w:rPr>
          <w:rFonts w:ascii="Century Gothic" w:hAnsi="Century Gothic" w:cs="Arial"/>
          <w:color w:val="000000" w:themeColor="text1"/>
          <w:sz w:val="20"/>
          <w:szCs w:val="20"/>
          <w:lang w:val="es-ES"/>
        </w:rPr>
        <w:t xml:space="preserve"> lo anterior, podrán llevarse a cabo modificaciones del contrato cuando concurra alguna de las circunstancias a que se refiere el apartado 2 del artículo 205 de </w:t>
      </w:r>
      <w:r w:rsidRPr="00A9192B">
        <w:rPr>
          <w:rFonts w:ascii="Century Gothic" w:hAnsi="Century Gothic" w:cs="Arial"/>
          <w:color w:val="000000" w:themeColor="text1"/>
          <w:sz w:val="20"/>
          <w:szCs w:val="20"/>
          <w:lang w:val="es-ES"/>
        </w:rPr>
        <w:lastRenderedPageBreak/>
        <w:t>la LCSP, siempre y cuando no alteren las condiciones esenciales de la licitación y adjudicación del contrato, debiendo limitarse a introducir las variaciones estrictamente indispensables para atender la causa objetiva que las haga necesarias.</w:t>
      </w:r>
    </w:p>
    <w:p w14:paraId="14F078F3" w14:textId="0C3414D7" w:rsidR="009D5F8F" w:rsidRDefault="009D5F8F" w:rsidP="00DC0AAB">
      <w:pPr>
        <w:spacing w:before="360" w:line="360" w:lineRule="auto"/>
        <w:jc w:val="both"/>
        <w:rPr>
          <w:rFonts w:ascii="Century Gothic" w:hAnsi="Century Gothic" w:cs="Arial"/>
          <w:color w:val="000000" w:themeColor="text1"/>
          <w:sz w:val="20"/>
          <w:szCs w:val="20"/>
          <w:lang w:val="es-ES"/>
        </w:rPr>
      </w:pPr>
      <w:bookmarkStart w:id="128" w:name="_Toc521315374"/>
      <w:r w:rsidRPr="00A9192B">
        <w:rPr>
          <w:rFonts w:ascii="Century Gothic" w:hAnsi="Century Gothic" w:cs="Arial"/>
          <w:color w:val="000000" w:themeColor="text1"/>
          <w:sz w:val="20"/>
          <w:szCs w:val="20"/>
          <w:lang w:val="es-ES"/>
        </w:rPr>
        <w:t>El órgano de contratación deberá aprobar, previamente a su ejecución, la modificación del contrato, siguiendo al efecto el procedimiento establecido en el artículo 191 de la LCSP, teniendo en cuenta, asimismo, lo dispuesto en el artículo 207.2 de dicha Ley.</w:t>
      </w:r>
      <w:bookmarkEnd w:id="128"/>
    </w:p>
    <w:p w14:paraId="451039EC" w14:textId="77777777" w:rsidR="00DC0AAB" w:rsidRPr="00A9192B" w:rsidRDefault="00DC0AAB" w:rsidP="00DC0AAB">
      <w:pPr>
        <w:spacing w:line="360" w:lineRule="auto"/>
        <w:jc w:val="both"/>
        <w:rPr>
          <w:rFonts w:ascii="Century Gothic" w:hAnsi="Century Gothic" w:cs="Arial"/>
          <w:color w:val="000000" w:themeColor="text1"/>
          <w:sz w:val="20"/>
          <w:szCs w:val="20"/>
          <w:lang w:val="es-ES"/>
        </w:rPr>
      </w:pPr>
    </w:p>
    <w:p w14:paraId="685CC483" w14:textId="77777777" w:rsidR="009D5F8F" w:rsidRPr="00A9192B" w:rsidRDefault="009D5F8F" w:rsidP="00DC0AAB">
      <w:pPr>
        <w:pStyle w:val="Ttulo2"/>
        <w:spacing w:before="0" w:line="360" w:lineRule="auto"/>
        <w:jc w:val="both"/>
        <w:rPr>
          <w:rFonts w:ascii="Century Gothic" w:hAnsi="Century Gothic" w:cs="Tahoma"/>
          <w:b/>
          <w:color w:val="000000" w:themeColor="text1"/>
          <w:sz w:val="22"/>
          <w:szCs w:val="22"/>
        </w:rPr>
      </w:pPr>
      <w:bookmarkStart w:id="129" w:name="_Toc82504767"/>
      <w:bookmarkStart w:id="130" w:name="_Toc95130103"/>
      <w:bookmarkStart w:id="131" w:name="_Toc109982267"/>
      <w:r w:rsidRPr="00A9192B">
        <w:rPr>
          <w:rFonts w:ascii="Century Gothic" w:hAnsi="Century Gothic" w:cs="Tahoma"/>
          <w:b/>
          <w:color w:val="000000" w:themeColor="text1"/>
          <w:sz w:val="22"/>
          <w:szCs w:val="22"/>
        </w:rPr>
        <w:t>3</w:t>
      </w:r>
      <w:r w:rsidR="0065551B" w:rsidRPr="00A9192B">
        <w:rPr>
          <w:rFonts w:ascii="Century Gothic" w:hAnsi="Century Gothic" w:cs="Tahoma"/>
          <w:b/>
          <w:color w:val="000000" w:themeColor="text1"/>
          <w:sz w:val="22"/>
          <w:szCs w:val="22"/>
        </w:rPr>
        <w:t>0</w:t>
      </w:r>
      <w:r w:rsidRPr="00A9192B">
        <w:rPr>
          <w:rFonts w:ascii="Century Gothic" w:hAnsi="Century Gothic" w:cs="Tahoma"/>
          <w:b/>
          <w:color w:val="000000" w:themeColor="text1"/>
          <w:sz w:val="22"/>
          <w:szCs w:val="22"/>
        </w:rPr>
        <w:t>. SUSPENSIÓN DEL CONTRATO.</w:t>
      </w:r>
      <w:bookmarkEnd w:id="129"/>
      <w:bookmarkEnd w:id="130"/>
      <w:bookmarkEnd w:id="131"/>
    </w:p>
    <w:p w14:paraId="30CCD675" w14:textId="77777777" w:rsidR="00DC0AAB" w:rsidRPr="00DC0AAB" w:rsidRDefault="00DC0AAB" w:rsidP="009D5F8F">
      <w:pPr>
        <w:spacing w:line="360" w:lineRule="auto"/>
        <w:jc w:val="both"/>
        <w:rPr>
          <w:rFonts w:ascii="Century Gothic" w:hAnsi="Century Gothic" w:cs="Tahoma"/>
          <w:color w:val="000000" w:themeColor="text1"/>
          <w:sz w:val="20"/>
          <w:szCs w:val="20"/>
        </w:rPr>
      </w:pPr>
    </w:p>
    <w:p w14:paraId="49EBC54F" w14:textId="0C83A13A" w:rsidR="009D5F8F" w:rsidRPr="00A9192B" w:rsidRDefault="009D5F8F" w:rsidP="009D5F8F">
      <w:pPr>
        <w:spacing w:line="360" w:lineRule="auto"/>
        <w:jc w:val="both"/>
        <w:rPr>
          <w:rFonts w:ascii="Century Gothic" w:hAnsi="Century Gothic" w:cs="Tahoma"/>
          <w:color w:val="000000" w:themeColor="text1"/>
          <w:sz w:val="20"/>
          <w:szCs w:val="20"/>
        </w:rPr>
      </w:pPr>
      <w:r w:rsidRPr="00A9192B">
        <w:rPr>
          <w:rFonts w:ascii="Century Gothic" w:hAnsi="Century Gothic" w:cs="Tahoma"/>
          <w:b/>
          <w:bCs/>
          <w:color w:val="000000" w:themeColor="text1"/>
          <w:sz w:val="20"/>
          <w:szCs w:val="20"/>
        </w:rPr>
        <w:t>3</w:t>
      </w:r>
      <w:r w:rsidR="0065551B" w:rsidRPr="00A9192B">
        <w:rPr>
          <w:rFonts w:ascii="Century Gothic" w:hAnsi="Century Gothic" w:cs="Tahoma"/>
          <w:b/>
          <w:bCs/>
          <w:color w:val="000000" w:themeColor="text1"/>
          <w:sz w:val="20"/>
          <w:szCs w:val="20"/>
        </w:rPr>
        <w:t>0</w:t>
      </w:r>
      <w:r w:rsidRPr="00A9192B">
        <w:rPr>
          <w:rFonts w:ascii="Century Gothic" w:hAnsi="Century Gothic" w:cs="Tahoma"/>
          <w:b/>
          <w:bCs/>
          <w:color w:val="000000" w:themeColor="text1"/>
          <w:sz w:val="20"/>
          <w:szCs w:val="20"/>
        </w:rPr>
        <w:t xml:space="preserve">.1. </w:t>
      </w:r>
      <w:r w:rsidRPr="00A9192B">
        <w:rPr>
          <w:rFonts w:ascii="Century Gothic" w:hAnsi="Century Gothic" w:cs="Tahoma"/>
          <w:color w:val="000000" w:themeColor="text1"/>
          <w:sz w:val="20"/>
          <w:szCs w:val="20"/>
        </w:rPr>
        <w:t>Si el CONSORCIO acordare la suspensión del contrato o aquélla tuviere lugar por la aplicación de lo dispuesto en el artículo 198.5 LCSP se levantará un acta, de oficio o a solicitud de la contratista, en la que se consignarán las circunstancias que la han motivado y la situación de hecho en la ejecución de aquél.</w:t>
      </w:r>
    </w:p>
    <w:p w14:paraId="74FD3ADE" w14:textId="77777777" w:rsidR="009D5F8F" w:rsidRPr="00A9192B" w:rsidRDefault="009D5F8F" w:rsidP="009D5F8F">
      <w:pPr>
        <w:spacing w:line="360" w:lineRule="auto"/>
        <w:jc w:val="both"/>
        <w:rPr>
          <w:rFonts w:ascii="Century Gothic" w:hAnsi="Century Gothic" w:cs="Tahoma"/>
          <w:color w:val="000000" w:themeColor="text1"/>
          <w:sz w:val="20"/>
          <w:szCs w:val="20"/>
        </w:rPr>
      </w:pPr>
    </w:p>
    <w:p w14:paraId="31C84851" w14:textId="77777777" w:rsidR="009D5F8F" w:rsidRPr="00A9192B" w:rsidRDefault="009D5F8F" w:rsidP="0065551B">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Acordada la suspensión, el CONSORCIO abonará al contratista, en su caso, los daños y perjuicios efectivamente sufridos por éste, los cuales se determinarán con arreglo a lo dispuesto en el apartado 2 del artículo 208, atendiendo del mismo modo</w:t>
      </w:r>
      <w:r w:rsidR="00AB56D6" w:rsidRPr="00A9192B">
        <w:rPr>
          <w:rFonts w:ascii="Century Gothic" w:hAnsi="Century Gothic" w:cs="Tahoma"/>
          <w:color w:val="000000" w:themeColor="text1"/>
          <w:sz w:val="20"/>
          <w:szCs w:val="20"/>
        </w:rPr>
        <w:t xml:space="preserve"> al artículo 313 </w:t>
      </w:r>
      <w:r w:rsidRPr="00A9192B">
        <w:rPr>
          <w:rFonts w:ascii="Century Gothic" w:hAnsi="Century Gothic" w:cs="Tahoma"/>
          <w:color w:val="000000" w:themeColor="text1"/>
          <w:sz w:val="20"/>
          <w:szCs w:val="20"/>
        </w:rPr>
        <w:t>de la LCSP.</w:t>
      </w:r>
    </w:p>
    <w:p w14:paraId="6B8B1407" w14:textId="77777777" w:rsidR="0065551B" w:rsidRPr="00A9192B" w:rsidRDefault="0065551B" w:rsidP="0065551B">
      <w:pPr>
        <w:spacing w:before="360" w:after="360" w:line="360" w:lineRule="auto"/>
        <w:jc w:val="both"/>
        <w:rPr>
          <w:rFonts w:ascii="Century Gothic" w:hAnsi="Century Gothic" w:cs="Arial"/>
          <w:b/>
          <w:bCs/>
          <w:color w:val="000000" w:themeColor="text1"/>
          <w:sz w:val="20"/>
          <w:szCs w:val="20"/>
          <w:lang w:val="es-ES"/>
        </w:rPr>
      </w:pPr>
      <w:r w:rsidRPr="00A9192B">
        <w:rPr>
          <w:rFonts w:ascii="Century Gothic" w:hAnsi="Century Gothic" w:cs="Arial"/>
          <w:b/>
          <w:bCs/>
          <w:color w:val="000000" w:themeColor="text1"/>
          <w:sz w:val="20"/>
          <w:szCs w:val="20"/>
          <w:lang w:val="es-ES"/>
        </w:rPr>
        <w:t>30.2.</w:t>
      </w:r>
      <w:r w:rsidRPr="00A9192B">
        <w:rPr>
          <w:rFonts w:ascii="Century Gothic" w:hAnsi="Century Gothic" w:cs="Arial"/>
          <w:color w:val="000000" w:themeColor="text1"/>
          <w:sz w:val="20"/>
          <w:szCs w:val="20"/>
          <w:lang w:val="es-ES"/>
        </w:rPr>
        <w:t xml:space="preserve"> </w:t>
      </w:r>
      <w:r w:rsidRPr="00A9192B">
        <w:rPr>
          <w:rFonts w:ascii="Century Gothic" w:hAnsi="Century Gothic" w:cs="Arial"/>
          <w:b/>
          <w:bCs/>
          <w:color w:val="000000" w:themeColor="text1"/>
          <w:sz w:val="20"/>
          <w:szCs w:val="20"/>
          <w:lang w:val="es-ES"/>
        </w:rPr>
        <w:t>Suspensión del contrato por causas extraordinarias:</w:t>
      </w:r>
    </w:p>
    <w:p w14:paraId="518C511F" w14:textId="77777777" w:rsidR="0065551B" w:rsidRPr="00A9192B" w:rsidRDefault="0065551B"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No </w:t>
      </w:r>
      <w:proofErr w:type="gramStart"/>
      <w:r w:rsidRPr="00A9192B">
        <w:rPr>
          <w:rFonts w:ascii="Century Gothic" w:hAnsi="Century Gothic" w:cs="Arial"/>
          <w:color w:val="000000" w:themeColor="text1"/>
          <w:sz w:val="20"/>
          <w:szCs w:val="20"/>
          <w:lang w:val="es-ES"/>
        </w:rPr>
        <w:t>obstante</w:t>
      </w:r>
      <w:proofErr w:type="gramEnd"/>
      <w:r w:rsidRPr="00A9192B">
        <w:rPr>
          <w:rFonts w:ascii="Century Gothic" w:hAnsi="Century Gothic" w:cs="Arial"/>
          <w:color w:val="000000" w:themeColor="text1"/>
          <w:sz w:val="20"/>
          <w:szCs w:val="20"/>
          <w:lang w:val="es-ES"/>
        </w:rPr>
        <w:t xml:space="preserve"> lo anterior, en casos de establecimiento de medidas urgentes y/o extraordinarias para hacer frente al impacto económico social derivado de crisis sanitarias que imposibiliten la ejecución del presente contrato, se atenderá a cuantas disposiciones y normativa sean dictadas al efecto, reguladoras de la situación de extraordinaria y urgente necesidad suscitada.</w:t>
      </w:r>
    </w:p>
    <w:p w14:paraId="0F10E06A" w14:textId="77777777" w:rsidR="0065551B" w:rsidRPr="00A9192B" w:rsidRDefault="0065551B"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Así pues, prevalecerá aquella regulación específica dictada sobre la norma general en relación con la suspensión de contratos contenida en el artículo 208 de la Ley 9/2017, de 8 de noviembre, de Contratos de Sector Público.</w:t>
      </w:r>
    </w:p>
    <w:p w14:paraId="157E074B" w14:textId="77777777" w:rsidR="0065551B" w:rsidRPr="00A9192B" w:rsidRDefault="0065551B"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lastRenderedPageBreak/>
        <w:t>De este modo, la suspensión del contrato vendrá determinada por la imposibilidad de ejecución de la prestación, devengada como consecuencia de la situación crítica acaecida o las medidas adoptadas por el Estado, las Comunidades Autónomas o la Administración Local para combatirla, durante el tiempo que la situación de hecho que impide su ejecución se mantenga y hasta que la prestación pueda reanudarse.</w:t>
      </w:r>
    </w:p>
    <w:p w14:paraId="1EEA9859" w14:textId="77777777" w:rsidR="0065551B" w:rsidRPr="00A9192B" w:rsidRDefault="0065551B"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A estos efectos, se entenderá que la prestación puede reanudarse cuando, habiendo cesado las circunstancias o medidas que la vinieran impidiendo, el órgano de contratación notificara al contratista el fin de la suspensión.</w:t>
      </w:r>
    </w:p>
    <w:p w14:paraId="28E3487A" w14:textId="77777777" w:rsidR="003A7B64" w:rsidRPr="00A9192B" w:rsidRDefault="003A7B64"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Asimismo, cuando con arreglo a lo dispuesto en párrafos anteriores, la ejecución de un contrato público quedase totalmente en suspenso, la entidad adjudicadora deberá abonar al contratista los daños y perjuicios efectivamente sufridos por éste durante el periodo de suspensión, previa solicitud y acreditación fehaciente de su realidad, efectividad y cuantía para el contratista. </w:t>
      </w:r>
    </w:p>
    <w:p w14:paraId="3260485D" w14:textId="77777777" w:rsidR="003A7B64" w:rsidRPr="00A9192B" w:rsidRDefault="003A7B64" w:rsidP="0065551B">
      <w:pPr>
        <w:spacing w:before="360" w:after="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En caso de suspensión parcial, los daños y perjuicios a abonar serán los correspondientes a la parte del contrato suspendida. </w:t>
      </w:r>
    </w:p>
    <w:p w14:paraId="32C4DBAC" w14:textId="1E959E81" w:rsidR="0065551B" w:rsidRDefault="0065551B" w:rsidP="00362471">
      <w:pPr>
        <w:spacing w:before="360" w:line="360" w:lineRule="auto"/>
        <w:jc w:val="both"/>
        <w:rPr>
          <w:rFonts w:ascii="Century Gothic" w:hAnsi="Century Gothic" w:cs="Arial"/>
          <w:color w:val="000000" w:themeColor="text1"/>
          <w:sz w:val="20"/>
          <w:szCs w:val="20"/>
          <w:lang w:val="es-ES"/>
        </w:rPr>
      </w:pPr>
      <w:r w:rsidRPr="00A9192B">
        <w:rPr>
          <w:rFonts w:ascii="Century Gothic" w:hAnsi="Century Gothic" w:cs="Arial"/>
          <w:color w:val="000000" w:themeColor="text1"/>
          <w:sz w:val="20"/>
          <w:szCs w:val="20"/>
          <w:lang w:val="es-ES"/>
        </w:rPr>
        <w:t xml:space="preserve">La suspensión del contrato con arreglo a lo estipulado en la presente cláusula no constituirá, en ningún caso, una causa de resolución </w:t>
      </w:r>
      <w:proofErr w:type="gramStart"/>
      <w:r w:rsidRPr="00A9192B">
        <w:rPr>
          <w:rFonts w:ascii="Century Gothic" w:hAnsi="Century Gothic" w:cs="Arial"/>
          <w:color w:val="000000" w:themeColor="text1"/>
          <w:sz w:val="20"/>
          <w:szCs w:val="20"/>
          <w:lang w:val="es-ES"/>
        </w:rPr>
        <w:t>del mismo</w:t>
      </w:r>
      <w:proofErr w:type="gramEnd"/>
      <w:r w:rsidRPr="00A9192B">
        <w:rPr>
          <w:rFonts w:ascii="Century Gothic" w:hAnsi="Century Gothic" w:cs="Arial"/>
          <w:color w:val="000000" w:themeColor="text1"/>
          <w:sz w:val="20"/>
          <w:szCs w:val="20"/>
          <w:lang w:val="es-ES"/>
        </w:rPr>
        <w:t>.</w:t>
      </w:r>
    </w:p>
    <w:p w14:paraId="6CEE6F16" w14:textId="77777777" w:rsidR="00362471" w:rsidRPr="00A9192B" w:rsidRDefault="00362471" w:rsidP="00362471">
      <w:pPr>
        <w:spacing w:line="360" w:lineRule="auto"/>
        <w:jc w:val="both"/>
        <w:rPr>
          <w:rFonts w:ascii="Century Gothic" w:hAnsi="Century Gothic" w:cs="Arial"/>
          <w:color w:val="000000" w:themeColor="text1"/>
          <w:sz w:val="20"/>
          <w:szCs w:val="20"/>
          <w:lang w:val="es-ES"/>
        </w:rPr>
      </w:pPr>
    </w:p>
    <w:p w14:paraId="452C1EB0" w14:textId="512BD5E1" w:rsidR="0065551B" w:rsidRDefault="0065551B" w:rsidP="00362471">
      <w:pPr>
        <w:pStyle w:val="Ttulo1"/>
        <w:spacing w:before="0" w:line="360" w:lineRule="auto"/>
        <w:jc w:val="both"/>
        <w:rPr>
          <w:rFonts w:ascii="Century Gothic" w:hAnsi="Century Gothic"/>
          <w:b/>
          <w:color w:val="000000" w:themeColor="text1"/>
          <w:sz w:val="22"/>
          <w:szCs w:val="22"/>
        </w:rPr>
      </w:pPr>
      <w:bookmarkStart w:id="132" w:name="_Toc82504768"/>
      <w:bookmarkStart w:id="133" w:name="_Toc95130104"/>
      <w:bookmarkStart w:id="134" w:name="_Toc109982268"/>
      <w:r w:rsidRPr="00A9192B">
        <w:rPr>
          <w:rFonts w:ascii="Century Gothic" w:hAnsi="Century Gothic"/>
          <w:b/>
          <w:color w:val="000000" w:themeColor="text1"/>
          <w:sz w:val="22"/>
          <w:szCs w:val="22"/>
        </w:rPr>
        <w:t>VII. FINALIZACIÓN DEL CONTRATO.</w:t>
      </w:r>
      <w:bookmarkEnd w:id="132"/>
      <w:bookmarkEnd w:id="133"/>
      <w:bookmarkEnd w:id="134"/>
    </w:p>
    <w:p w14:paraId="19B8F474" w14:textId="77777777" w:rsidR="00362471" w:rsidRPr="00362471" w:rsidRDefault="00362471" w:rsidP="00362471">
      <w:pPr>
        <w:spacing w:line="360" w:lineRule="auto"/>
        <w:jc w:val="both"/>
        <w:rPr>
          <w:rFonts w:ascii="Century Gothic" w:hAnsi="Century Gothic"/>
          <w:sz w:val="20"/>
          <w:szCs w:val="20"/>
        </w:rPr>
      </w:pPr>
    </w:p>
    <w:p w14:paraId="48A23189" w14:textId="0B647C14" w:rsidR="005A6E77" w:rsidRPr="00A9192B" w:rsidRDefault="00902EEA" w:rsidP="00362471">
      <w:pPr>
        <w:pStyle w:val="Ttulo2"/>
        <w:spacing w:before="0" w:line="360" w:lineRule="auto"/>
        <w:jc w:val="both"/>
        <w:rPr>
          <w:rFonts w:ascii="Century Gothic" w:hAnsi="Century Gothic"/>
          <w:b/>
          <w:color w:val="000000" w:themeColor="text1"/>
          <w:sz w:val="22"/>
          <w:szCs w:val="22"/>
        </w:rPr>
      </w:pPr>
      <w:bookmarkStart w:id="135" w:name="_Toc109982269"/>
      <w:r w:rsidRPr="00A9192B">
        <w:rPr>
          <w:rFonts w:ascii="Century Gothic" w:hAnsi="Century Gothic"/>
          <w:b/>
          <w:color w:val="000000" w:themeColor="text1"/>
          <w:sz w:val="22"/>
          <w:szCs w:val="22"/>
        </w:rPr>
        <w:t>31.</w:t>
      </w:r>
      <w:r w:rsidR="00362471">
        <w:rPr>
          <w:rFonts w:ascii="Century Gothic" w:hAnsi="Century Gothic"/>
          <w:b/>
          <w:color w:val="000000" w:themeColor="text1"/>
          <w:sz w:val="22"/>
          <w:szCs w:val="22"/>
        </w:rPr>
        <w:t xml:space="preserve"> </w:t>
      </w:r>
      <w:r w:rsidR="0065551B" w:rsidRPr="00A9192B">
        <w:rPr>
          <w:rFonts w:ascii="Century Gothic" w:hAnsi="Century Gothic"/>
          <w:b/>
          <w:color w:val="000000" w:themeColor="text1"/>
          <w:sz w:val="22"/>
          <w:szCs w:val="22"/>
        </w:rPr>
        <w:t>CUMPLIMIENTO DEL CONTRATO</w:t>
      </w:r>
      <w:bookmarkEnd w:id="135"/>
    </w:p>
    <w:p w14:paraId="11532851" w14:textId="05A3248E" w:rsidR="0065551B" w:rsidRPr="00362471" w:rsidRDefault="0065551B" w:rsidP="00362471">
      <w:pPr>
        <w:spacing w:line="360" w:lineRule="auto"/>
        <w:jc w:val="both"/>
        <w:rPr>
          <w:rFonts w:ascii="Century Gothic" w:hAnsi="Century Gothic"/>
          <w:sz w:val="20"/>
          <w:szCs w:val="20"/>
        </w:rPr>
      </w:pPr>
    </w:p>
    <w:p w14:paraId="3E3E7335" w14:textId="77BDE3E3" w:rsidR="005A6E77" w:rsidRPr="00A9192B" w:rsidRDefault="005A6E77" w:rsidP="005A6E77">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t>31.</w:t>
      </w:r>
      <w:r w:rsidR="004759DA">
        <w:rPr>
          <w:rFonts w:ascii="Century Gothic" w:hAnsi="Century Gothic" w:cs="Tahoma"/>
          <w:b/>
          <w:color w:val="000000" w:themeColor="text1"/>
          <w:sz w:val="20"/>
          <w:szCs w:val="20"/>
        </w:rPr>
        <w:t>1</w:t>
      </w:r>
      <w:r w:rsidRPr="00A9192B">
        <w:rPr>
          <w:rFonts w:ascii="Century Gothic" w:hAnsi="Century Gothic" w:cs="Tahoma"/>
          <w:b/>
          <w:color w:val="000000" w:themeColor="text1"/>
          <w:sz w:val="20"/>
          <w:szCs w:val="20"/>
        </w:rPr>
        <w:t xml:space="preserve">. </w:t>
      </w:r>
      <w:r w:rsidRPr="00A9192B">
        <w:rPr>
          <w:rFonts w:ascii="Century Gothic" w:hAnsi="Century Gothic" w:cs="Tahoma"/>
          <w:color w:val="000000" w:themeColor="text1"/>
          <w:sz w:val="20"/>
          <w:szCs w:val="20"/>
        </w:rPr>
        <w:t>El contrato se entenderá cumplido por la contratista cuando éste haya realizado la totalidad de su objeto, de conformidad con lo establecido en este pliego y en el de prescripciones técnicas particulares, y a satisfacción del CONSORCIO.</w:t>
      </w:r>
    </w:p>
    <w:p w14:paraId="7CD6928A" w14:textId="77777777" w:rsidR="005A6E77" w:rsidRPr="00A9192B" w:rsidRDefault="005A6E77" w:rsidP="005A6E77">
      <w:pPr>
        <w:spacing w:line="360" w:lineRule="auto"/>
        <w:jc w:val="both"/>
        <w:rPr>
          <w:rFonts w:ascii="Century Gothic" w:hAnsi="Century Gothic" w:cs="Tahoma"/>
          <w:color w:val="000000" w:themeColor="text1"/>
          <w:sz w:val="20"/>
          <w:szCs w:val="20"/>
        </w:rPr>
      </w:pPr>
    </w:p>
    <w:p w14:paraId="4EC0B39D" w14:textId="07031CC3" w:rsidR="005A6E77" w:rsidRPr="00A9192B" w:rsidRDefault="005A6E77" w:rsidP="005A6E77">
      <w:pPr>
        <w:spacing w:line="360" w:lineRule="auto"/>
        <w:jc w:val="both"/>
        <w:rPr>
          <w:rFonts w:ascii="Century Gothic" w:hAnsi="Century Gothic" w:cs="Tahoma"/>
          <w:color w:val="000000" w:themeColor="text1"/>
          <w:sz w:val="20"/>
          <w:szCs w:val="20"/>
        </w:rPr>
      </w:pPr>
      <w:r w:rsidRPr="00A9192B">
        <w:rPr>
          <w:rFonts w:ascii="Century Gothic" w:hAnsi="Century Gothic" w:cs="Tahoma"/>
          <w:color w:val="000000" w:themeColor="text1"/>
          <w:sz w:val="20"/>
          <w:szCs w:val="20"/>
        </w:rPr>
        <w:t xml:space="preserve">Si los </w:t>
      </w:r>
      <w:r w:rsidR="00D449ED">
        <w:rPr>
          <w:rFonts w:ascii="Century Gothic" w:hAnsi="Century Gothic" w:cs="Tahoma"/>
          <w:color w:val="000000" w:themeColor="text1"/>
          <w:sz w:val="20"/>
          <w:szCs w:val="20"/>
        </w:rPr>
        <w:t>trabajos</w:t>
      </w:r>
      <w:r w:rsidRPr="00A9192B">
        <w:rPr>
          <w:rFonts w:ascii="Century Gothic" w:hAnsi="Century Gothic" w:cs="Tahoma"/>
          <w:color w:val="000000" w:themeColor="text1"/>
          <w:sz w:val="20"/>
          <w:szCs w:val="20"/>
        </w:rPr>
        <w:t xml:space="preserve"> se han ejecutado correctamente, </w:t>
      </w:r>
      <w:r w:rsidR="00290BA1">
        <w:rPr>
          <w:rFonts w:ascii="Century Gothic" w:hAnsi="Century Gothic" w:cs="Tahoma"/>
          <w:color w:val="000000" w:themeColor="text1"/>
          <w:sz w:val="20"/>
          <w:szCs w:val="20"/>
        </w:rPr>
        <w:t>la entidad</w:t>
      </w:r>
      <w:r w:rsidRPr="00A9192B">
        <w:rPr>
          <w:rFonts w:ascii="Century Gothic" w:hAnsi="Century Gothic" w:cs="Tahoma"/>
          <w:color w:val="000000" w:themeColor="text1"/>
          <w:sz w:val="20"/>
          <w:szCs w:val="20"/>
        </w:rPr>
        <w:t xml:space="preserve"> contratante hará constar de forma expresa su conformidad, dentro del plazo de UN (1) MES de haberse producido la realización íntegra del objeto del contrato. </w:t>
      </w:r>
    </w:p>
    <w:p w14:paraId="51B77510" w14:textId="77777777" w:rsidR="005A6E77" w:rsidRPr="00A9192B" w:rsidRDefault="005A6E77" w:rsidP="005A6E77">
      <w:pPr>
        <w:spacing w:line="360" w:lineRule="auto"/>
        <w:jc w:val="both"/>
        <w:rPr>
          <w:rFonts w:ascii="Century Gothic" w:hAnsi="Century Gothic" w:cs="Tahoma"/>
          <w:color w:val="000000" w:themeColor="text1"/>
          <w:sz w:val="20"/>
          <w:szCs w:val="20"/>
        </w:rPr>
      </w:pPr>
    </w:p>
    <w:p w14:paraId="0612B74A" w14:textId="0708664E" w:rsidR="005A6E77" w:rsidRDefault="005A6E77" w:rsidP="005A6E77">
      <w:pPr>
        <w:spacing w:line="360" w:lineRule="auto"/>
        <w:jc w:val="both"/>
        <w:rPr>
          <w:rFonts w:ascii="Century Gothic" w:hAnsi="Century Gothic" w:cs="Tahoma"/>
          <w:color w:val="000000" w:themeColor="text1"/>
          <w:sz w:val="20"/>
          <w:szCs w:val="20"/>
        </w:rPr>
      </w:pPr>
      <w:r w:rsidRPr="00A9192B">
        <w:rPr>
          <w:rFonts w:ascii="Century Gothic" w:hAnsi="Century Gothic" w:cs="Tahoma"/>
          <w:b/>
          <w:color w:val="000000" w:themeColor="text1"/>
          <w:sz w:val="20"/>
          <w:szCs w:val="20"/>
        </w:rPr>
        <w:lastRenderedPageBreak/>
        <w:t>3</w:t>
      </w:r>
      <w:r w:rsidR="004759DA">
        <w:rPr>
          <w:rFonts w:ascii="Century Gothic" w:hAnsi="Century Gothic" w:cs="Tahoma"/>
          <w:b/>
          <w:color w:val="000000" w:themeColor="text1"/>
          <w:sz w:val="20"/>
          <w:szCs w:val="20"/>
        </w:rPr>
        <w:t>1</w:t>
      </w:r>
      <w:r w:rsidRPr="00A9192B">
        <w:rPr>
          <w:rFonts w:ascii="Century Gothic" w:hAnsi="Century Gothic" w:cs="Tahoma"/>
          <w:b/>
          <w:color w:val="000000" w:themeColor="text1"/>
          <w:sz w:val="20"/>
          <w:szCs w:val="20"/>
        </w:rPr>
        <w:t>.2.</w:t>
      </w:r>
      <w:r w:rsidRPr="00A9192B">
        <w:rPr>
          <w:rFonts w:ascii="Century Gothic" w:hAnsi="Century Gothic" w:cs="Tahoma"/>
          <w:color w:val="000000" w:themeColor="text1"/>
          <w:sz w:val="20"/>
          <w:szCs w:val="20"/>
        </w:rPr>
        <w:t xml:space="preserve"> Si </w:t>
      </w:r>
      <w:r w:rsidR="00290BA1">
        <w:rPr>
          <w:rFonts w:ascii="Century Gothic" w:hAnsi="Century Gothic" w:cs="Tahoma"/>
          <w:color w:val="000000" w:themeColor="text1"/>
          <w:sz w:val="20"/>
          <w:szCs w:val="20"/>
        </w:rPr>
        <w:t>las prestaciones</w:t>
      </w:r>
      <w:r w:rsidRPr="00A9192B">
        <w:rPr>
          <w:rFonts w:ascii="Century Gothic" w:hAnsi="Century Gothic" w:cs="Tahoma"/>
          <w:color w:val="000000" w:themeColor="text1"/>
          <w:sz w:val="20"/>
          <w:szCs w:val="20"/>
        </w:rPr>
        <w:t xml:space="preserve"> no se hallan en condiciones de ser recibidos, se dejar</w:t>
      </w:r>
      <w:r w:rsidR="00290BA1">
        <w:rPr>
          <w:rFonts w:ascii="Century Gothic" w:hAnsi="Century Gothic" w:cs="Tahoma"/>
          <w:color w:val="000000" w:themeColor="text1"/>
          <w:sz w:val="20"/>
          <w:szCs w:val="20"/>
        </w:rPr>
        <w:t>á</w:t>
      </w:r>
      <w:r w:rsidRPr="00A9192B">
        <w:rPr>
          <w:rFonts w:ascii="Century Gothic" w:hAnsi="Century Gothic" w:cs="Tahoma"/>
          <w:color w:val="000000" w:themeColor="text1"/>
          <w:sz w:val="20"/>
          <w:szCs w:val="20"/>
        </w:rPr>
        <w:t xml:space="preserve"> constancia expresa de tal circunstancia y se darán las instrucciones precisas al contratista para que subsane los defectos observados, o proceda a una nueva ejecución de conformidad con lo pactado. Si pese a ello, los trabajos efectuados no se adecuan a la prestación contratada, como consecuencia de vicios o defectos imputables al contratista, el CONSORCIO podrá rechazarla, quedando exenta de la obligación de pago, y teniendo derecho en su caso, a la recuperación del precio satisfecho hasta entonces.</w:t>
      </w:r>
    </w:p>
    <w:p w14:paraId="0AF29116" w14:textId="77777777" w:rsidR="00290BA1" w:rsidRPr="00A9192B" w:rsidRDefault="00290BA1" w:rsidP="005A6E77">
      <w:pPr>
        <w:spacing w:line="360" w:lineRule="auto"/>
        <w:jc w:val="both"/>
        <w:rPr>
          <w:rFonts w:ascii="Century Gothic" w:hAnsi="Century Gothic" w:cs="Tahoma"/>
          <w:color w:val="000000" w:themeColor="text1"/>
          <w:sz w:val="20"/>
          <w:szCs w:val="20"/>
        </w:rPr>
      </w:pPr>
    </w:p>
    <w:p w14:paraId="170E4882" w14:textId="77777777" w:rsidR="0065551B" w:rsidRPr="00A9192B" w:rsidRDefault="0065551B" w:rsidP="00290BA1">
      <w:pPr>
        <w:pStyle w:val="Ttulo2"/>
        <w:spacing w:before="0" w:line="360" w:lineRule="auto"/>
        <w:jc w:val="both"/>
        <w:rPr>
          <w:rFonts w:ascii="Century Gothic" w:hAnsi="Century Gothic" w:cs="Tahoma"/>
          <w:b/>
          <w:color w:val="000000" w:themeColor="text1"/>
          <w:sz w:val="22"/>
          <w:szCs w:val="22"/>
        </w:rPr>
      </w:pPr>
      <w:bookmarkStart w:id="136" w:name="_Toc520110225"/>
      <w:bookmarkStart w:id="137" w:name="_Toc521315377"/>
      <w:bookmarkStart w:id="138" w:name="_Toc82504769"/>
      <w:bookmarkStart w:id="139" w:name="_Toc95130105"/>
      <w:bookmarkStart w:id="140" w:name="_Toc109982270"/>
      <w:r w:rsidRPr="00A9192B">
        <w:rPr>
          <w:rFonts w:ascii="Century Gothic" w:hAnsi="Century Gothic" w:cs="Tahoma"/>
          <w:b/>
          <w:color w:val="000000" w:themeColor="text1"/>
          <w:sz w:val="22"/>
          <w:szCs w:val="22"/>
        </w:rPr>
        <w:t>3</w:t>
      </w:r>
      <w:r w:rsidR="005A6E77" w:rsidRPr="00A9192B">
        <w:rPr>
          <w:rFonts w:ascii="Century Gothic" w:hAnsi="Century Gothic" w:cs="Tahoma"/>
          <w:b/>
          <w:color w:val="000000" w:themeColor="text1"/>
          <w:sz w:val="22"/>
          <w:szCs w:val="22"/>
        </w:rPr>
        <w:t>2</w:t>
      </w:r>
      <w:r w:rsidRPr="00A9192B">
        <w:rPr>
          <w:rFonts w:ascii="Century Gothic" w:hAnsi="Century Gothic" w:cs="Tahoma"/>
          <w:b/>
          <w:color w:val="000000" w:themeColor="text1"/>
          <w:sz w:val="22"/>
          <w:szCs w:val="22"/>
        </w:rPr>
        <w:t>. RESOLUCIÓN Y EXTINCIÓN DEL CONTRATO</w:t>
      </w:r>
      <w:bookmarkEnd w:id="136"/>
      <w:bookmarkEnd w:id="137"/>
      <w:r w:rsidRPr="00A9192B">
        <w:rPr>
          <w:rFonts w:ascii="Century Gothic" w:hAnsi="Century Gothic" w:cs="Tahoma"/>
          <w:b/>
          <w:color w:val="000000" w:themeColor="text1"/>
          <w:sz w:val="22"/>
          <w:szCs w:val="22"/>
        </w:rPr>
        <w:t>.</w:t>
      </w:r>
      <w:bookmarkEnd w:id="138"/>
      <w:bookmarkEnd w:id="139"/>
      <w:bookmarkEnd w:id="140"/>
    </w:p>
    <w:p w14:paraId="378E4513" w14:textId="77777777" w:rsidR="00290BA1" w:rsidRPr="00290BA1" w:rsidRDefault="00290BA1" w:rsidP="0065551B">
      <w:pPr>
        <w:spacing w:line="360" w:lineRule="auto"/>
        <w:jc w:val="both"/>
        <w:rPr>
          <w:rFonts w:ascii="Century Gothic" w:hAnsi="Century Gothic" w:cs="Tahoma"/>
          <w:bCs/>
          <w:color w:val="000000" w:themeColor="text1"/>
          <w:sz w:val="20"/>
          <w:szCs w:val="20"/>
        </w:rPr>
      </w:pPr>
    </w:p>
    <w:p w14:paraId="1A0066AA" w14:textId="7E63039B" w:rsidR="0065551B" w:rsidRPr="00A9192B" w:rsidRDefault="0065551B" w:rsidP="0065551B">
      <w:pPr>
        <w:spacing w:line="360" w:lineRule="auto"/>
        <w:jc w:val="both"/>
        <w:rPr>
          <w:rFonts w:ascii="Century Gothic" w:hAnsi="Century Gothic" w:cs="Tahoma"/>
          <w:bCs/>
          <w:color w:val="000000" w:themeColor="text1"/>
          <w:sz w:val="20"/>
          <w:szCs w:val="20"/>
        </w:rPr>
      </w:pPr>
      <w:r w:rsidRPr="00A9192B">
        <w:rPr>
          <w:rFonts w:ascii="Century Gothic" w:hAnsi="Century Gothic" w:cs="Tahoma"/>
          <w:b/>
          <w:color w:val="000000" w:themeColor="text1"/>
          <w:sz w:val="20"/>
          <w:szCs w:val="20"/>
        </w:rPr>
        <w:t>3</w:t>
      </w:r>
      <w:r w:rsidR="005A6E77" w:rsidRPr="00A9192B">
        <w:rPr>
          <w:rFonts w:ascii="Century Gothic" w:hAnsi="Century Gothic" w:cs="Tahoma"/>
          <w:b/>
          <w:color w:val="000000" w:themeColor="text1"/>
          <w:sz w:val="20"/>
          <w:szCs w:val="20"/>
        </w:rPr>
        <w:t>2</w:t>
      </w:r>
      <w:r w:rsidRPr="00A9192B">
        <w:rPr>
          <w:rFonts w:ascii="Century Gothic" w:hAnsi="Century Gothic" w:cs="Tahoma"/>
          <w:b/>
          <w:color w:val="000000" w:themeColor="text1"/>
          <w:sz w:val="20"/>
          <w:szCs w:val="20"/>
        </w:rPr>
        <w:t>.1.</w:t>
      </w:r>
      <w:r w:rsidRPr="00A9192B">
        <w:rPr>
          <w:rFonts w:ascii="Century Gothic" w:hAnsi="Century Gothic" w:cs="Tahoma"/>
          <w:color w:val="000000" w:themeColor="text1"/>
          <w:sz w:val="20"/>
          <w:szCs w:val="20"/>
        </w:rPr>
        <w:t xml:space="preserve"> </w:t>
      </w:r>
      <w:r w:rsidRPr="00A9192B">
        <w:rPr>
          <w:rFonts w:ascii="Century Gothic" w:hAnsi="Century Gothic" w:cs="Tahoma"/>
          <w:bCs/>
          <w:color w:val="000000" w:themeColor="text1"/>
          <w:sz w:val="20"/>
          <w:szCs w:val="20"/>
        </w:rPr>
        <w:t>Además de por su cumplimiento, el contrato se extinguirá por su resolución, acordada por la concurrencia de alguna de las causas previstas en los artículos 211 y 3</w:t>
      </w:r>
      <w:r w:rsidR="00133FFD" w:rsidRPr="00A9192B">
        <w:rPr>
          <w:rFonts w:ascii="Century Gothic" w:hAnsi="Century Gothic" w:cs="Tahoma"/>
          <w:bCs/>
          <w:color w:val="000000" w:themeColor="text1"/>
          <w:sz w:val="20"/>
          <w:szCs w:val="20"/>
        </w:rPr>
        <w:t xml:space="preserve">13 </w:t>
      </w:r>
      <w:r w:rsidRPr="00A9192B">
        <w:rPr>
          <w:rFonts w:ascii="Century Gothic" w:hAnsi="Century Gothic" w:cs="Tahoma"/>
          <w:bCs/>
          <w:color w:val="000000" w:themeColor="text1"/>
          <w:sz w:val="20"/>
          <w:szCs w:val="20"/>
        </w:rPr>
        <w:t>de la LCSP.</w:t>
      </w:r>
    </w:p>
    <w:p w14:paraId="1C6F4D85" w14:textId="77777777" w:rsidR="0065551B" w:rsidRPr="00A9192B" w:rsidRDefault="0065551B" w:rsidP="0065551B">
      <w:pPr>
        <w:spacing w:line="360" w:lineRule="auto"/>
        <w:jc w:val="both"/>
        <w:rPr>
          <w:rFonts w:ascii="Century Gothic" w:hAnsi="Century Gothic" w:cs="Tahoma"/>
          <w:bCs/>
          <w:color w:val="000000" w:themeColor="text1"/>
          <w:sz w:val="20"/>
          <w:szCs w:val="20"/>
        </w:rPr>
      </w:pPr>
    </w:p>
    <w:p w14:paraId="74FD9EE9" w14:textId="77777777" w:rsidR="0065551B" w:rsidRPr="00A9192B" w:rsidRDefault="0065551B" w:rsidP="0065551B">
      <w:pPr>
        <w:spacing w:line="360" w:lineRule="auto"/>
        <w:jc w:val="both"/>
        <w:rPr>
          <w:rFonts w:ascii="Century Gothic" w:hAnsi="Century Gothic" w:cs="Tahoma"/>
          <w:bCs/>
          <w:color w:val="000000" w:themeColor="text1"/>
          <w:sz w:val="20"/>
          <w:szCs w:val="20"/>
        </w:rPr>
      </w:pPr>
      <w:r w:rsidRPr="00A9192B">
        <w:rPr>
          <w:rFonts w:ascii="Century Gothic" w:hAnsi="Century Gothic" w:cs="Tahoma"/>
          <w:bCs/>
          <w:color w:val="000000" w:themeColor="text1"/>
          <w:sz w:val="20"/>
          <w:szCs w:val="20"/>
        </w:rPr>
        <w:t>La resolución del contrato producirá los efectos previstos en los artículos 213 y 3</w:t>
      </w:r>
      <w:r w:rsidR="001D05C3" w:rsidRPr="00A9192B">
        <w:rPr>
          <w:rFonts w:ascii="Century Gothic" w:hAnsi="Century Gothic" w:cs="Tahoma"/>
          <w:bCs/>
          <w:color w:val="000000" w:themeColor="text1"/>
          <w:sz w:val="20"/>
          <w:szCs w:val="20"/>
        </w:rPr>
        <w:t>13</w:t>
      </w:r>
      <w:r w:rsidRPr="00A9192B">
        <w:rPr>
          <w:rFonts w:ascii="Century Gothic" w:hAnsi="Century Gothic" w:cs="Tahoma"/>
          <w:bCs/>
          <w:color w:val="000000" w:themeColor="text1"/>
          <w:sz w:val="20"/>
          <w:szCs w:val="20"/>
        </w:rPr>
        <w:t xml:space="preserve"> de la LCSP.</w:t>
      </w:r>
    </w:p>
    <w:p w14:paraId="40C6484E" w14:textId="77777777" w:rsidR="0065551B" w:rsidRPr="00A9192B" w:rsidRDefault="0065551B" w:rsidP="0065551B">
      <w:pPr>
        <w:spacing w:line="360" w:lineRule="auto"/>
        <w:jc w:val="both"/>
        <w:rPr>
          <w:rFonts w:ascii="Century Gothic" w:hAnsi="Century Gothic" w:cs="Tahoma"/>
          <w:bCs/>
          <w:color w:val="000000" w:themeColor="text1"/>
          <w:sz w:val="20"/>
          <w:szCs w:val="20"/>
        </w:rPr>
      </w:pPr>
    </w:p>
    <w:p w14:paraId="11D0B553" w14:textId="2FE60AFD" w:rsidR="0065551B" w:rsidRPr="00A9192B" w:rsidRDefault="0065551B" w:rsidP="0065551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bCs/>
          <w:color w:val="000000" w:themeColor="text1"/>
          <w:sz w:val="20"/>
          <w:szCs w:val="20"/>
        </w:rPr>
        <w:t>3</w:t>
      </w:r>
      <w:r w:rsidR="005A6E77" w:rsidRPr="00A9192B">
        <w:rPr>
          <w:rFonts w:ascii="Century Gothic" w:hAnsi="Century Gothic" w:cs="Tahoma"/>
          <w:b/>
          <w:bCs/>
          <w:color w:val="000000" w:themeColor="text1"/>
          <w:sz w:val="20"/>
          <w:szCs w:val="20"/>
        </w:rPr>
        <w:t>2</w:t>
      </w:r>
      <w:r w:rsidRPr="00A9192B">
        <w:rPr>
          <w:rFonts w:ascii="Century Gothic" w:hAnsi="Century Gothic" w:cs="Tahoma"/>
          <w:b/>
          <w:bCs/>
          <w:color w:val="000000" w:themeColor="text1"/>
          <w:sz w:val="20"/>
          <w:szCs w:val="20"/>
        </w:rPr>
        <w:t>.2</w:t>
      </w:r>
      <w:r w:rsidRPr="00A9192B">
        <w:rPr>
          <w:rFonts w:ascii="Century Gothic" w:hAnsi="Century Gothic" w:cs="Tahoma"/>
          <w:bCs/>
          <w:color w:val="000000" w:themeColor="text1"/>
          <w:sz w:val="20"/>
          <w:szCs w:val="20"/>
        </w:rPr>
        <w:t xml:space="preserve">. El </w:t>
      </w:r>
      <w:r w:rsidRPr="00A9192B">
        <w:rPr>
          <w:rFonts w:ascii="Century Gothic" w:hAnsi="Century Gothic" w:cs="Tahoma"/>
          <w:bCs/>
          <w:color w:val="000000" w:themeColor="text1"/>
          <w:sz w:val="20"/>
          <w:szCs w:val="20"/>
          <w:lang w:val="es-ES"/>
        </w:rPr>
        <w:t>incumplimiento de las condiciones especiales de ejecución relacionadas en la cláusula 22.3 y las citadas en la cláusula 2</w:t>
      </w:r>
      <w:r w:rsidR="0081324D">
        <w:rPr>
          <w:rFonts w:ascii="Century Gothic" w:hAnsi="Century Gothic" w:cs="Tahoma"/>
          <w:bCs/>
          <w:color w:val="000000" w:themeColor="text1"/>
          <w:sz w:val="20"/>
          <w:szCs w:val="20"/>
          <w:lang w:val="es-ES"/>
        </w:rPr>
        <w:t>5</w:t>
      </w:r>
      <w:r w:rsidRPr="00A9192B">
        <w:rPr>
          <w:rFonts w:ascii="Century Gothic" w:hAnsi="Century Gothic" w:cs="Tahoma"/>
          <w:bCs/>
          <w:color w:val="000000" w:themeColor="text1"/>
          <w:sz w:val="20"/>
          <w:szCs w:val="20"/>
          <w:lang w:val="es-ES"/>
        </w:rPr>
        <w:t xml:space="preserve">.2 de este pliego sobre “Cumplimiento defectuoso o incumplimiento parcial de la ejecución del objeto del contrato”, que revisten la consideración de obligaciones contractuales esenciales, podrá dar lugar a la resolución del contrato. </w:t>
      </w:r>
    </w:p>
    <w:p w14:paraId="0EC8F497"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p>
    <w:p w14:paraId="4E5C0A9D"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Cs/>
          <w:color w:val="000000" w:themeColor="text1"/>
          <w:sz w:val="20"/>
          <w:szCs w:val="20"/>
          <w:lang w:val="es-ES"/>
        </w:rPr>
        <w:t xml:space="preserve">Producirá igualmente la resolución del contrato, el incumplimiento por la persona contratista de la obligación de guardar sigilo a que se refiere la cláusula 21.5, respecto a los datos o antecedentes que, no siendo públicos o notorios, estén relacionados con el objeto del contrato y hayan llegado a su conocimiento con ocasión </w:t>
      </w:r>
      <w:proofErr w:type="gramStart"/>
      <w:r w:rsidRPr="00A9192B">
        <w:rPr>
          <w:rFonts w:ascii="Century Gothic" w:hAnsi="Century Gothic" w:cs="Tahoma"/>
          <w:bCs/>
          <w:color w:val="000000" w:themeColor="text1"/>
          <w:sz w:val="20"/>
          <w:szCs w:val="20"/>
          <w:lang w:val="es-ES"/>
        </w:rPr>
        <w:t>del mismo</w:t>
      </w:r>
      <w:proofErr w:type="gramEnd"/>
      <w:r w:rsidRPr="00A9192B">
        <w:rPr>
          <w:rFonts w:ascii="Century Gothic" w:hAnsi="Century Gothic" w:cs="Tahoma"/>
          <w:bCs/>
          <w:color w:val="000000" w:themeColor="text1"/>
          <w:sz w:val="20"/>
          <w:szCs w:val="20"/>
          <w:lang w:val="es-ES"/>
        </w:rPr>
        <w:t xml:space="preserve">. </w:t>
      </w:r>
    </w:p>
    <w:p w14:paraId="3C1006FF"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p>
    <w:p w14:paraId="4DE935EF" w14:textId="42AAF9F3" w:rsidR="0065551B" w:rsidRDefault="0065551B" w:rsidP="0065551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
          <w:bCs/>
          <w:color w:val="000000" w:themeColor="text1"/>
          <w:sz w:val="20"/>
          <w:szCs w:val="20"/>
          <w:lang w:val="es-ES"/>
        </w:rPr>
        <w:t>3</w:t>
      </w:r>
      <w:r w:rsidR="005A6E77" w:rsidRPr="00A9192B">
        <w:rPr>
          <w:rFonts w:ascii="Century Gothic" w:hAnsi="Century Gothic" w:cs="Tahoma"/>
          <w:b/>
          <w:bCs/>
          <w:color w:val="000000" w:themeColor="text1"/>
          <w:sz w:val="20"/>
          <w:szCs w:val="20"/>
          <w:lang w:val="es-ES"/>
        </w:rPr>
        <w:t>2</w:t>
      </w:r>
      <w:r w:rsidRPr="00A9192B">
        <w:rPr>
          <w:rFonts w:ascii="Century Gothic" w:hAnsi="Century Gothic" w:cs="Tahoma"/>
          <w:b/>
          <w:bCs/>
          <w:color w:val="000000" w:themeColor="text1"/>
          <w:sz w:val="20"/>
          <w:szCs w:val="20"/>
          <w:lang w:val="es-ES"/>
        </w:rPr>
        <w:t>.3</w:t>
      </w:r>
      <w:r w:rsidRPr="00A9192B">
        <w:rPr>
          <w:rFonts w:ascii="Century Gothic" w:hAnsi="Century Gothic" w:cs="Tahoma"/>
          <w:bCs/>
          <w:color w:val="000000" w:themeColor="text1"/>
          <w:sz w:val="20"/>
          <w:szCs w:val="20"/>
          <w:lang w:val="es-ES"/>
        </w:rPr>
        <w:t>. A la extinción del presente contrato no podrá producirse, en ningún caso, la consolidación de las personas que hayan realizado los trabajos objeto del contrato como personal del CONSORCIO.</w:t>
      </w:r>
    </w:p>
    <w:p w14:paraId="3443C422" w14:textId="77777777" w:rsidR="005D7711" w:rsidRPr="00A9192B" w:rsidRDefault="005D7711" w:rsidP="0065551B">
      <w:pPr>
        <w:spacing w:line="360" w:lineRule="auto"/>
        <w:jc w:val="both"/>
        <w:rPr>
          <w:rFonts w:ascii="Century Gothic" w:hAnsi="Century Gothic" w:cs="Tahoma"/>
          <w:bCs/>
          <w:color w:val="000000" w:themeColor="text1"/>
          <w:sz w:val="20"/>
          <w:szCs w:val="20"/>
          <w:lang w:val="es-ES"/>
        </w:rPr>
      </w:pPr>
    </w:p>
    <w:p w14:paraId="06C6EEBD" w14:textId="77777777" w:rsidR="0065551B" w:rsidRPr="00A9192B" w:rsidRDefault="0065551B" w:rsidP="005D7711">
      <w:pPr>
        <w:pStyle w:val="Ttulo2"/>
        <w:spacing w:before="0" w:line="360" w:lineRule="auto"/>
        <w:jc w:val="both"/>
        <w:rPr>
          <w:rFonts w:ascii="Century Gothic" w:hAnsi="Century Gothic" w:cs="Tahoma"/>
          <w:b/>
          <w:color w:val="000000" w:themeColor="text1"/>
          <w:sz w:val="22"/>
          <w:szCs w:val="22"/>
        </w:rPr>
      </w:pPr>
      <w:bookmarkStart w:id="141" w:name="_Toc520110226"/>
      <w:bookmarkStart w:id="142" w:name="_Toc521315378"/>
      <w:bookmarkStart w:id="143" w:name="_Toc82504770"/>
      <w:bookmarkStart w:id="144" w:name="_Toc95130106"/>
      <w:bookmarkStart w:id="145" w:name="_Toc109982271"/>
      <w:r w:rsidRPr="00A9192B">
        <w:rPr>
          <w:rFonts w:ascii="Century Gothic" w:hAnsi="Century Gothic" w:cs="Tahoma"/>
          <w:b/>
          <w:color w:val="000000" w:themeColor="text1"/>
          <w:sz w:val="22"/>
          <w:szCs w:val="22"/>
        </w:rPr>
        <w:lastRenderedPageBreak/>
        <w:t>3</w:t>
      </w:r>
      <w:r w:rsidR="005A6E77" w:rsidRPr="00A9192B">
        <w:rPr>
          <w:rFonts w:ascii="Century Gothic" w:hAnsi="Century Gothic" w:cs="Tahoma"/>
          <w:b/>
          <w:color w:val="000000" w:themeColor="text1"/>
          <w:sz w:val="22"/>
          <w:szCs w:val="22"/>
        </w:rPr>
        <w:t>3</w:t>
      </w:r>
      <w:r w:rsidRPr="00A9192B">
        <w:rPr>
          <w:rFonts w:ascii="Century Gothic" w:hAnsi="Century Gothic" w:cs="Tahoma"/>
          <w:b/>
          <w:color w:val="000000" w:themeColor="text1"/>
          <w:sz w:val="22"/>
          <w:szCs w:val="22"/>
        </w:rPr>
        <w:t>. PLAZO DE GARANTÍA</w:t>
      </w:r>
      <w:bookmarkEnd w:id="141"/>
      <w:bookmarkEnd w:id="142"/>
      <w:r w:rsidRPr="00A9192B">
        <w:rPr>
          <w:rFonts w:ascii="Century Gothic" w:hAnsi="Century Gothic" w:cs="Tahoma"/>
          <w:b/>
          <w:color w:val="000000" w:themeColor="text1"/>
          <w:sz w:val="22"/>
          <w:szCs w:val="22"/>
        </w:rPr>
        <w:t>.</w:t>
      </w:r>
      <w:bookmarkEnd w:id="143"/>
      <w:bookmarkEnd w:id="144"/>
      <w:bookmarkEnd w:id="145"/>
    </w:p>
    <w:p w14:paraId="1D99831A" w14:textId="77777777" w:rsidR="005D7711" w:rsidRDefault="005D7711" w:rsidP="001C09DB">
      <w:pPr>
        <w:spacing w:line="360" w:lineRule="auto"/>
        <w:jc w:val="both"/>
        <w:rPr>
          <w:rFonts w:ascii="Century Gothic" w:hAnsi="Century Gothic" w:cs="Tahoma"/>
          <w:bCs/>
          <w:color w:val="000000" w:themeColor="text1"/>
          <w:sz w:val="20"/>
          <w:szCs w:val="20"/>
          <w:lang w:val="es-ES"/>
        </w:rPr>
      </w:pPr>
    </w:p>
    <w:p w14:paraId="18C18521" w14:textId="69E8A89D" w:rsidR="001C09DB" w:rsidRPr="00A9192B" w:rsidRDefault="001C09DB" w:rsidP="001C09DB">
      <w:pPr>
        <w:spacing w:line="360" w:lineRule="auto"/>
        <w:jc w:val="both"/>
        <w:rPr>
          <w:rFonts w:ascii="Century Gothic" w:hAnsi="Century Gothic" w:cs="Tahoma"/>
          <w:bCs/>
          <w:color w:val="000000" w:themeColor="text1"/>
          <w:sz w:val="20"/>
          <w:szCs w:val="20"/>
          <w:lang w:val="es-ES"/>
        </w:rPr>
      </w:pPr>
      <w:r w:rsidRPr="00A9192B">
        <w:rPr>
          <w:rFonts w:ascii="Century Gothic" w:hAnsi="Century Gothic" w:cs="Tahoma"/>
          <w:bCs/>
          <w:color w:val="000000" w:themeColor="text1"/>
          <w:sz w:val="20"/>
          <w:szCs w:val="20"/>
          <w:lang w:val="es-ES"/>
        </w:rPr>
        <w:t>De acuerdo con el artículo 210.3 de la LCSP, y dado que la correcta ejecución del contrato es constatable en el mismo momento de su ejecución, no se establece plazo de garantía.</w:t>
      </w:r>
    </w:p>
    <w:p w14:paraId="531D0CDE" w14:textId="77777777" w:rsidR="0065551B" w:rsidRPr="00A9192B" w:rsidRDefault="0065551B" w:rsidP="0065551B">
      <w:pPr>
        <w:spacing w:line="360" w:lineRule="auto"/>
        <w:jc w:val="both"/>
        <w:rPr>
          <w:rFonts w:ascii="Century Gothic" w:hAnsi="Century Gothic" w:cs="Tahoma"/>
          <w:bCs/>
          <w:color w:val="000000" w:themeColor="text1"/>
          <w:sz w:val="20"/>
          <w:szCs w:val="20"/>
          <w:lang w:val="es-ES"/>
        </w:rPr>
      </w:pPr>
    </w:p>
    <w:p w14:paraId="1C837E3D" w14:textId="77777777" w:rsidR="0065551B" w:rsidRPr="00A9192B" w:rsidRDefault="0065551B" w:rsidP="005D7711">
      <w:pPr>
        <w:pStyle w:val="Ttulo1"/>
        <w:spacing w:before="0" w:line="360" w:lineRule="auto"/>
        <w:jc w:val="both"/>
        <w:rPr>
          <w:rFonts w:ascii="Century Gothic" w:hAnsi="Century Gothic" w:cs="Tahoma"/>
          <w:b/>
          <w:color w:val="000000" w:themeColor="text1"/>
          <w:sz w:val="22"/>
          <w:szCs w:val="22"/>
          <w:u w:val="single"/>
          <w:lang w:val="pt-BR"/>
        </w:rPr>
      </w:pPr>
      <w:bookmarkStart w:id="146" w:name="_Toc82504771"/>
      <w:bookmarkStart w:id="147" w:name="_Toc95130107"/>
      <w:bookmarkStart w:id="148" w:name="_Toc109982272"/>
      <w:r w:rsidRPr="00A9192B">
        <w:rPr>
          <w:rFonts w:ascii="Century Gothic" w:hAnsi="Century Gothic" w:cs="Tahoma"/>
          <w:b/>
          <w:color w:val="000000" w:themeColor="text1"/>
          <w:sz w:val="22"/>
          <w:szCs w:val="22"/>
          <w:u w:val="single"/>
          <w:lang w:val="pt-BR"/>
        </w:rPr>
        <w:t>VIII. ANEXOS.</w:t>
      </w:r>
      <w:bookmarkEnd w:id="146"/>
      <w:bookmarkEnd w:id="147"/>
      <w:bookmarkEnd w:id="148"/>
    </w:p>
    <w:p w14:paraId="210B3FC6" w14:textId="77777777" w:rsidR="005D7711" w:rsidRDefault="005D7711" w:rsidP="005D7711">
      <w:pPr>
        <w:spacing w:line="360" w:lineRule="auto"/>
        <w:jc w:val="both"/>
        <w:rPr>
          <w:rFonts w:ascii="Century Gothic" w:hAnsi="Century Gothic" w:cs="Tahoma"/>
          <w:bCs/>
          <w:color w:val="000000" w:themeColor="text1"/>
          <w:sz w:val="20"/>
          <w:szCs w:val="20"/>
        </w:rPr>
      </w:pPr>
    </w:p>
    <w:p w14:paraId="7B8E989D" w14:textId="2E0BD3FC" w:rsidR="009D5F8F" w:rsidRPr="00A9192B" w:rsidRDefault="0002370F" w:rsidP="005D7711">
      <w:pPr>
        <w:spacing w:after="360" w:line="360" w:lineRule="auto"/>
        <w:jc w:val="both"/>
        <w:rPr>
          <w:rFonts w:ascii="Century Gothic" w:hAnsi="Century Gothic" w:cs="Tahoma"/>
          <w:bCs/>
          <w:color w:val="000000" w:themeColor="text1"/>
          <w:sz w:val="20"/>
          <w:szCs w:val="20"/>
        </w:rPr>
      </w:pPr>
      <w:r w:rsidRPr="00A9192B">
        <w:rPr>
          <w:rFonts w:ascii="Century Gothic" w:hAnsi="Century Gothic" w:cs="Tahoma"/>
          <w:bCs/>
          <w:color w:val="000000" w:themeColor="text1"/>
          <w:sz w:val="20"/>
          <w:szCs w:val="20"/>
        </w:rPr>
        <w:t xml:space="preserve">ANEXO I. Declaración </w:t>
      </w:r>
      <w:r w:rsidR="00DE65F4">
        <w:rPr>
          <w:rFonts w:ascii="Century Gothic" w:hAnsi="Century Gothic" w:cs="Tahoma"/>
          <w:bCs/>
          <w:color w:val="000000" w:themeColor="text1"/>
          <w:sz w:val="20"/>
          <w:szCs w:val="20"/>
        </w:rPr>
        <w:t>r</w:t>
      </w:r>
      <w:r w:rsidRPr="00A9192B">
        <w:rPr>
          <w:rFonts w:ascii="Century Gothic" w:hAnsi="Century Gothic" w:cs="Tahoma"/>
          <w:bCs/>
          <w:color w:val="000000" w:themeColor="text1"/>
          <w:sz w:val="20"/>
          <w:szCs w:val="20"/>
        </w:rPr>
        <w:t xml:space="preserve">esponsable. </w:t>
      </w:r>
    </w:p>
    <w:p w14:paraId="2881B08E" w14:textId="148F40B8" w:rsidR="00860C3C" w:rsidRDefault="00860C3C"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ANEXO II. Compromiso de constitución en Unión Temporal de Empresas.</w:t>
      </w:r>
    </w:p>
    <w:p w14:paraId="56B2A14B" w14:textId="7C25DA77" w:rsidR="00795230" w:rsidRDefault="00DE65F4" w:rsidP="009D5F8F">
      <w:pPr>
        <w:spacing w:before="360" w:after="360" w:line="360" w:lineRule="auto"/>
        <w:jc w:val="both"/>
        <w:rPr>
          <w:rFonts w:ascii="Century Gothic" w:hAnsi="Century Gothic" w:cs="Arial"/>
          <w:color w:val="000000" w:themeColor="text1"/>
          <w:sz w:val="20"/>
          <w:szCs w:val="20"/>
        </w:rPr>
      </w:pPr>
      <w:r w:rsidRPr="00A9192B">
        <w:rPr>
          <w:rFonts w:ascii="Century Gothic" w:hAnsi="Century Gothic" w:cs="Arial"/>
          <w:color w:val="000000" w:themeColor="text1"/>
          <w:sz w:val="20"/>
          <w:szCs w:val="20"/>
        </w:rPr>
        <w:t>ANEXO III. Modelo de proposición económica y de criterios evaluables de manera automática</w:t>
      </w:r>
      <w:r>
        <w:rPr>
          <w:rFonts w:ascii="Century Gothic" w:hAnsi="Century Gothic" w:cs="Arial"/>
          <w:color w:val="000000" w:themeColor="text1"/>
          <w:sz w:val="20"/>
          <w:szCs w:val="20"/>
        </w:rPr>
        <w:t>.</w:t>
      </w:r>
    </w:p>
    <w:p w14:paraId="533B10A6" w14:textId="7655F651" w:rsidR="001C470D" w:rsidRDefault="001C470D" w:rsidP="009D5F8F">
      <w:pPr>
        <w:spacing w:before="360" w:after="360" w:line="36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ANEXO INFORMATIVO. Contenido de los archivos electrónicos.</w:t>
      </w:r>
    </w:p>
    <w:p w14:paraId="138F3583" w14:textId="5C6122D0" w:rsidR="001C470D" w:rsidRDefault="001C470D" w:rsidP="001C470D">
      <w:pPr>
        <w:spacing w:line="360" w:lineRule="auto"/>
        <w:jc w:val="right"/>
        <w:rPr>
          <w:rFonts w:ascii="Century Gothic" w:hAnsi="Century Gothic" w:cs="Tahoma"/>
          <w:color w:val="000000" w:themeColor="text1"/>
          <w:sz w:val="20"/>
          <w:szCs w:val="20"/>
          <w:lang w:val="pt-BR"/>
        </w:rPr>
      </w:pPr>
      <w:r w:rsidRPr="006169F2">
        <w:rPr>
          <w:rFonts w:ascii="Century Gothic" w:hAnsi="Century Gothic" w:cs="Tahoma"/>
          <w:color w:val="000000" w:themeColor="text1"/>
          <w:sz w:val="20"/>
          <w:szCs w:val="20"/>
        </w:rPr>
        <w:t xml:space="preserve">En </w:t>
      </w:r>
      <w:r>
        <w:rPr>
          <w:rFonts w:ascii="Century Gothic" w:hAnsi="Century Gothic" w:cs="Tahoma"/>
          <w:color w:val="000000" w:themeColor="text1"/>
          <w:sz w:val="20"/>
          <w:szCs w:val="20"/>
          <w:lang w:val="pt-BR"/>
        </w:rPr>
        <w:t>Arrecife</w:t>
      </w:r>
      <w:r w:rsidRPr="00351EB7">
        <w:rPr>
          <w:rFonts w:ascii="Century Gothic" w:hAnsi="Century Gothic" w:cs="Tahoma"/>
          <w:color w:val="000000" w:themeColor="text1"/>
          <w:sz w:val="20"/>
          <w:szCs w:val="20"/>
          <w:lang w:val="pt-BR"/>
        </w:rPr>
        <w:t xml:space="preserve">, a </w:t>
      </w:r>
      <w:r>
        <w:rPr>
          <w:rFonts w:ascii="Century Gothic" w:hAnsi="Century Gothic" w:cs="Tahoma"/>
          <w:color w:val="000000" w:themeColor="text1"/>
          <w:sz w:val="20"/>
          <w:szCs w:val="20"/>
          <w:lang w:val="pt-BR"/>
        </w:rPr>
        <w:t>29</w:t>
      </w:r>
      <w:r w:rsidRPr="00351EB7">
        <w:rPr>
          <w:rFonts w:ascii="Century Gothic" w:hAnsi="Century Gothic" w:cs="Tahoma"/>
          <w:color w:val="000000" w:themeColor="text1"/>
          <w:sz w:val="20"/>
          <w:szCs w:val="20"/>
          <w:lang w:val="pt-BR"/>
        </w:rPr>
        <w:t xml:space="preserve"> de </w:t>
      </w:r>
      <w:r>
        <w:rPr>
          <w:rFonts w:ascii="Century Gothic" w:hAnsi="Century Gothic" w:cs="Tahoma"/>
          <w:color w:val="000000" w:themeColor="text1"/>
          <w:sz w:val="20"/>
          <w:szCs w:val="20"/>
        </w:rPr>
        <w:t>julio</w:t>
      </w:r>
      <w:r w:rsidRPr="00351EB7">
        <w:rPr>
          <w:rFonts w:ascii="Century Gothic" w:hAnsi="Century Gothic" w:cs="Tahoma"/>
          <w:color w:val="000000" w:themeColor="text1"/>
          <w:sz w:val="20"/>
          <w:szCs w:val="20"/>
          <w:lang w:val="pt-BR"/>
        </w:rPr>
        <w:t xml:space="preserve"> de 20</w:t>
      </w:r>
      <w:bookmarkStart w:id="149" w:name="_Toc521315380"/>
      <w:r>
        <w:rPr>
          <w:rFonts w:ascii="Century Gothic" w:hAnsi="Century Gothic" w:cs="Tahoma"/>
          <w:color w:val="000000" w:themeColor="text1"/>
          <w:sz w:val="20"/>
          <w:szCs w:val="20"/>
          <w:lang w:val="pt-BR"/>
        </w:rPr>
        <w:t>22.</w:t>
      </w:r>
    </w:p>
    <w:p w14:paraId="78049191" w14:textId="77777777" w:rsidR="001C470D" w:rsidRDefault="001C470D" w:rsidP="001C470D">
      <w:pPr>
        <w:spacing w:line="360" w:lineRule="auto"/>
        <w:rPr>
          <w:rFonts w:ascii="Century Gothic" w:hAnsi="Century Gothic" w:cs="Tahoma"/>
          <w:color w:val="000000" w:themeColor="text1"/>
          <w:sz w:val="20"/>
          <w:szCs w:val="20"/>
          <w:lang w:val="pt-BR"/>
        </w:rPr>
      </w:pPr>
    </w:p>
    <w:p w14:paraId="6251639B" w14:textId="77777777" w:rsidR="001C470D" w:rsidRDefault="001C470D" w:rsidP="001C470D">
      <w:pPr>
        <w:spacing w:line="360" w:lineRule="auto"/>
        <w:rPr>
          <w:rFonts w:ascii="Century Gothic" w:hAnsi="Century Gothic" w:cs="Tahoma"/>
          <w:color w:val="000000" w:themeColor="text1"/>
          <w:sz w:val="20"/>
          <w:szCs w:val="20"/>
          <w:lang w:val="pt-BR"/>
        </w:rPr>
      </w:pPr>
    </w:p>
    <w:p w14:paraId="67671BEE" w14:textId="77777777" w:rsidR="001C470D" w:rsidRDefault="001C470D" w:rsidP="001C470D">
      <w:pPr>
        <w:spacing w:line="360" w:lineRule="auto"/>
        <w:jc w:val="right"/>
        <w:rPr>
          <w:rFonts w:ascii="Century Gothic" w:hAnsi="Century Gothic" w:cs="Tahoma"/>
          <w:color w:val="000000" w:themeColor="text1"/>
          <w:sz w:val="20"/>
          <w:szCs w:val="20"/>
          <w:lang w:val="pt-BR"/>
        </w:rPr>
      </w:pPr>
      <w:r>
        <w:rPr>
          <w:rFonts w:ascii="Century Gothic" w:hAnsi="Century Gothic" w:cs="Tahoma"/>
          <w:color w:val="000000" w:themeColor="text1"/>
          <w:sz w:val="20"/>
          <w:szCs w:val="20"/>
          <w:lang w:val="pt-BR"/>
        </w:rPr>
        <w:t>Departamento Jurídico.</w:t>
      </w:r>
    </w:p>
    <w:p w14:paraId="125EF242" w14:textId="16C32430" w:rsidR="00DE65F4" w:rsidRPr="001C470D" w:rsidRDefault="001C470D" w:rsidP="001C470D">
      <w:pPr>
        <w:spacing w:line="360" w:lineRule="auto"/>
        <w:jc w:val="right"/>
        <w:rPr>
          <w:rFonts w:ascii="Century Gothic" w:hAnsi="Century Gothic" w:cs="Tahoma"/>
          <w:color w:val="000000" w:themeColor="text1"/>
          <w:sz w:val="20"/>
          <w:szCs w:val="20"/>
        </w:rPr>
        <w:sectPr w:rsidR="00DE65F4" w:rsidRPr="001C470D" w:rsidSect="00497219">
          <w:headerReference w:type="default" r:id="rId15"/>
          <w:pgSz w:w="11907" w:h="16840" w:code="9"/>
          <w:pgMar w:top="1613" w:right="1701" w:bottom="1417" w:left="1701" w:header="720" w:footer="720" w:gutter="0"/>
          <w:cols w:space="720"/>
          <w:docGrid w:linePitch="272"/>
        </w:sectPr>
      </w:pPr>
      <w:proofErr w:type="spellStart"/>
      <w:r>
        <w:rPr>
          <w:rFonts w:ascii="Century Gothic" w:hAnsi="Century Gothic" w:cs="Tahoma"/>
          <w:color w:val="000000" w:themeColor="text1"/>
          <w:sz w:val="20"/>
          <w:szCs w:val="20"/>
          <w:lang w:val="pt-BR"/>
        </w:rPr>
        <w:t>Eguesan</w:t>
      </w:r>
      <w:proofErr w:type="spellEnd"/>
      <w:r>
        <w:rPr>
          <w:rFonts w:ascii="Century Gothic" w:hAnsi="Century Gothic" w:cs="Tahoma"/>
          <w:color w:val="000000" w:themeColor="text1"/>
          <w:sz w:val="20"/>
          <w:szCs w:val="20"/>
          <w:lang w:val="pt-BR"/>
        </w:rPr>
        <w:t xml:space="preserve"> Energy, S.L</w:t>
      </w:r>
      <w:bookmarkEnd w:id="149"/>
      <w:r w:rsidR="00795230">
        <w:rPr>
          <w:rFonts w:ascii="Century Gothic" w:hAnsi="Century Gothic" w:cs="Arial"/>
          <w:color w:val="000000" w:themeColor="text1"/>
          <w:sz w:val="20"/>
          <w:szCs w:val="20"/>
        </w:rPr>
        <w:t>.</w:t>
      </w:r>
    </w:p>
    <w:p w14:paraId="613DA1F0" w14:textId="3FEF8433" w:rsidR="0002370F" w:rsidRPr="0044626A" w:rsidRDefault="0002370F" w:rsidP="0044626A">
      <w:pPr>
        <w:spacing w:line="360" w:lineRule="auto"/>
        <w:jc w:val="center"/>
        <w:rPr>
          <w:rFonts w:ascii="Century Gothic" w:hAnsi="Century Gothic" w:cs="Tahoma"/>
          <w:b/>
          <w:bCs/>
          <w:lang w:val="es-ES"/>
        </w:rPr>
      </w:pPr>
      <w:r w:rsidRPr="00A9192B">
        <w:rPr>
          <w:rFonts w:ascii="Century Gothic" w:hAnsi="Century Gothic" w:cs="Tahoma"/>
          <w:b/>
          <w:bCs/>
          <w:sz w:val="22"/>
          <w:lang w:val="es-ES"/>
        </w:rPr>
        <w:lastRenderedPageBreak/>
        <w:t>ANEXO I. MODELO DE DECLARACIÓN RESPONSABLE</w:t>
      </w:r>
      <w:r w:rsidR="00277B3F">
        <w:rPr>
          <w:rFonts w:ascii="Century Gothic" w:hAnsi="Century Gothic" w:cs="Tahoma"/>
          <w:b/>
          <w:bCs/>
          <w:sz w:val="22"/>
          <w:lang w:val="es-ES"/>
        </w:rPr>
        <w:t>.</w:t>
      </w:r>
    </w:p>
    <w:p w14:paraId="147A6662" w14:textId="77777777" w:rsidR="0002370F" w:rsidRPr="00A9192B" w:rsidRDefault="0002370F" w:rsidP="0002370F">
      <w:pPr>
        <w:spacing w:line="360" w:lineRule="auto"/>
        <w:rPr>
          <w:rFonts w:ascii="Century Gothic" w:hAnsi="Century Gothic" w:cs="Tahoma"/>
          <w:bCs/>
          <w:sz w:val="20"/>
          <w:szCs w:val="20"/>
          <w:lang w:val="es-ES"/>
        </w:rPr>
      </w:pPr>
    </w:p>
    <w:p w14:paraId="36B66A2F" w14:textId="4DD6DF6F" w:rsidR="0002370F" w:rsidRPr="00A9192B" w:rsidRDefault="0002370F" w:rsidP="0002370F">
      <w:pPr>
        <w:spacing w:line="360" w:lineRule="auto"/>
        <w:jc w:val="both"/>
        <w:rPr>
          <w:rFonts w:ascii="Century Gothic" w:hAnsi="Century Gothic" w:cs="Tahoma"/>
          <w:bCs/>
          <w:sz w:val="20"/>
          <w:szCs w:val="20"/>
          <w:lang w:val="es-ES"/>
        </w:rPr>
      </w:pPr>
      <w:r w:rsidRPr="00A9192B">
        <w:rPr>
          <w:rFonts w:ascii="Century Gothic" w:hAnsi="Century Gothic" w:cs="Tahoma"/>
          <w:bCs/>
          <w:sz w:val="20"/>
          <w:szCs w:val="20"/>
          <w:lang w:val="es-ES"/>
        </w:rPr>
        <w:t>DON/DOÑA __________________________________________, con [DEBERÁ INDICARSE, SEGÚN PROCEDA, EL NIF, NIE, NIF-IVA, NIF INTRACOMUNITARIO O DUNS], actuando [SI LA LICITADORA ES EMPRESARIA INDIVIDUAL O PERSONA FÍSICA: en su propio nombre y representación] [SI LA LICITADORA ES PERSONA JURÍDICA: en nombre y representación de ____________________________, con</w:t>
      </w:r>
      <w:r w:rsidR="00BE3BAD">
        <w:rPr>
          <w:rFonts w:ascii="Century Gothic" w:hAnsi="Century Gothic" w:cs="Tahoma"/>
          <w:bCs/>
          <w:sz w:val="20"/>
          <w:szCs w:val="20"/>
          <w:lang w:val="es-ES"/>
        </w:rPr>
        <w:t xml:space="preserve"> </w:t>
      </w:r>
      <w:r w:rsidR="00BE3BAD" w:rsidRPr="00A9192B">
        <w:rPr>
          <w:rFonts w:ascii="Century Gothic" w:hAnsi="Century Gothic" w:cs="Tahoma"/>
          <w:bCs/>
          <w:sz w:val="20"/>
          <w:szCs w:val="20"/>
          <w:lang w:val="es-ES"/>
        </w:rPr>
        <w:t>_____________</w:t>
      </w:r>
      <w:r w:rsidRPr="00A9192B">
        <w:rPr>
          <w:rFonts w:ascii="Century Gothic" w:hAnsi="Century Gothic" w:cs="Tahoma"/>
          <w:bCs/>
          <w:sz w:val="20"/>
          <w:szCs w:val="20"/>
          <w:lang w:val="es-ES"/>
        </w:rPr>
        <w:t>, en virtud de poder otorgado ante el Notario del Colegio de ______________, al número _____________ de su protocolo].</w:t>
      </w:r>
    </w:p>
    <w:p w14:paraId="0F1469D7" w14:textId="77777777" w:rsidR="0002370F" w:rsidRPr="00A9192B" w:rsidRDefault="0002370F" w:rsidP="0002370F">
      <w:pPr>
        <w:spacing w:line="360" w:lineRule="auto"/>
        <w:jc w:val="both"/>
        <w:rPr>
          <w:rFonts w:ascii="Century Gothic" w:hAnsi="Century Gothic" w:cs="Tahoma"/>
          <w:bCs/>
          <w:sz w:val="20"/>
          <w:szCs w:val="20"/>
          <w:lang w:val="es-ES"/>
        </w:rPr>
      </w:pPr>
    </w:p>
    <w:p w14:paraId="1D2D0BA3" w14:textId="6D7F4F5A" w:rsidR="0002370F" w:rsidRPr="00A9192B" w:rsidRDefault="0002370F" w:rsidP="0002370F">
      <w:pPr>
        <w:spacing w:line="360" w:lineRule="auto"/>
        <w:jc w:val="both"/>
        <w:rPr>
          <w:rFonts w:ascii="Century Gothic" w:hAnsi="Century Gothic" w:cs="Tahoma"/>
          <w:bCs/>
          <w:lang w:val="es-ES"/>
        </w:rPr>
      </w:pPr>
      <w:r w:rsidRPr="00A9192B">
        <w:rPr>
          <w:rFonts w:ascii="Century Gothic" w:hAnsi="Century Gothic" w:cs="Tahoma"/>
          <w:bCs/>
          <w:sz w:val="20"/>
          <w:szCs w:val="20"/>
          <w:lang w:val="es-ES"/>
        </w:rPr>
        <w:t xml:space="preserve">Concurriendo a la licitación convocada por la Presidencia del Consorcio de Seguridad, Emergencias, </w:t>
      </w:r>
      <w:r w:rsidRPr="00A9192B">
        <w:rPr>
          <w:rFonts w:ascii="Century Gothic" w:hAnsi="Century Gothic"/>
          <w:sz w:val="20"/>
          <w:szCs w:val="20"/>
        </w:rPr>
        <w:t>Salvamento, Prevención y Extinción de Incendios de Lanzarote</w:t>
      </w:r>
      <w:r w:rsidRPr="00A9192B">
        <w:rPr>
          <w:rFonts w:ascii="Century Gothic" w:hAnsi="Century Gothic" w:cs="Tahoma"/>
          <w:bCs/>
          <w:sz w:val="20"/>
          <w:szCs w:val="20"/>
          <w:lang w:val="es-ES"/>
        </w:rPr>
        <w:t xml:space="preserve">, en [reseñar el número y fecha de los anuncios en los distintos medios], para la contratación del </w:t>
      </w:r>
      <w:r w:rsidR="0044626A" w:rsidRPr="0044626A">
        <w:rPr>
          <w:rFonts w:ascii="Century Gothic" w:hAnsi="Century Gothic" w:cs="Tahoma"/>
          <w:b/>
          <w:bCs/>
          <w:color w:val="000000" w:themeColor="text1"/>
          <w:sz w:val="20"/>
          <w:szCs w:val="20"/>
        </w:rPr>
        <w:t xml:space="preserve">SERVICIO DE MONTAJE Y </w:t>
      </w:r>
      <w:r w:rsidR="0044626A" w:rsidRPr="0044626A">
        <w:rPr>
          <w:rFonts w:ascii="Century Gothic" w:hAnsi="Century Gothic"/>
          <w:b/>
          <w:bCs/>
          <w:sz w:val="20"/>
          <w:szCs w:val="20"/>
        </w:rPr>
        <w:t>RECOGIDA DE SEPARADORES (NEW JERSEY), CONOS, VALLAS, CARTELES, VEHÍCULOS DE CIERRE DE VÍAS, PARA LA PEREGRINACIÓN – ROMERÍA EN HONOR A NUESTRA SEÑORA VIRGEN DE LOS DOLORES, ORGANIZADA POR EL CONSORCIO DE SEGURIDAD, EMERGENCIA, SALVAMENTO, PREVENCIÓN Y EXTINCIÓN DE INCENDIOS DE LANZAROTE</w:t>
      </w:r>
      <w:r w:rsidRPr="00A9192B">
        <w:rPr>
          <w:rFonts w:ascii="Century Gothic" w:hAnsi="Century Gothic" w:cs="Tahoma"/>
          <w:bCs/>
          <w:sz w:val="20"/>
          <w:szCs w:val="20"/>
          <w:lang w:val="es-ES"/>
        </w:rPr>
        <w:t xml:space="preserve"> </w:t>
      </w:r>
      <w:r w:rsidRPr="0004357C">
        <w:rPr>
          <w:rFonts w:ascii="Century Gothic" w:hAnsi="Century Gothic" w:cs="Tahoma"/>
          <w:bCs/>
          <w:sz w:val="20"/>
          <w:szCs w:val="20"/>
          <w:lang w:val="es-ES"/>
        </w:rPr>
        <w:t>(Exp</w:t>
      </w:r>
      <w:r w:rsidR="00DF4A05">
        <w:rPr>
          <w:rFonts w:ascii="Century Gothic" w:hAnsi="Century Gothic" w:cs="Tahoma"/>
          <w:bCs/>
          <w:sz w:val="20"/>
          <w:szCs w:val="20"/>
          <w:lang w:val="es-ES"/>
        </w:rPr>
        <w:t>edien</w:t>
      </w:r>
      <w:r w:rsidRPr="0004357C">
        <w:rPr>
          <w:rFonts w:ascii="Century Gothic" w:hAnsi="Century Gothic" w:cs="Tahoma"/>
          <w:bCs/>
          <w:sz w:val="20"/>
          <w:szCs w:val="20"/>
          <w:lang w:val="es-ES"/>
        </w:rPr>
        <w:t>te.</w:t>
      </w:r>
      <w:r w:rsidR="0004357C">
        <w:rPr>
          <w:rFonts w:ascii="Century Gothic" w:hAnsi="Century Gothic" w:cs="Tahoma"/>
          <w:bCs/>
          <w:sz w:val="20"/>
          <w:szCs w:val="20"/>
          <w:lang w:val="es-ES"/>
        </w:rPr>
        <w:t xml:space="preserve"> ____________</w:t>
      </w:r>
      <w:r w:rsidRPr="0004357C">
        <w:rPr>
          <w:rFonts w:ascii="Century Gothic" w:hAnsi="Century Gothic" w:cs="Tahoma"/>
          <w:bCs/>
          <w:sz w:val="20"/>
          <w:szCs w:val="20"/>
          <w:lang w:val="es-ES"/>
        </w:rPr>
        <w:t>).</w:t>
      </w:r>
    </w:p>
    <w:p w14:paraId="64243E56" w14:textId="77777777" w:rsidR="0002370F" w:rsidRPr="00A9192B" w:rsidRDefault="0002370F" w:rsidP="0002370F">
      <w:pPr>
        <w:spacing w:line="360" w:lineRule="auto"/>
        <w:jc w:val="both"/>
        <w:rPr>
          <w:rFonts w:ascii="Century Gothic" w:hAnsi="Century Gothic" w:cs="Tahoma"/>
          <w:bCs/>
          <w:lang w:val="es-ES"/>
        </w:rPr>
      </w:pPr>
    </w:p>
    <w:p w14:paraId="5D784614" w14:textId="77777777" w:rsidR="0002370F" w:rsidRPr="00A9192B" w:rsidRDefault="0002370F" w:rsidP="0002370F">
      <w:pPr>
        <w:spacing w:line="360" w:lineRule="auto"/>
        <w:jc w:val="center"/>
        <w:rPr>
          <w:rFonts w:ascii="Century Gothic" w:hAnsi="Century Gothic" w:cs="Tahoma"/>
          <w:b/>
          <w:bCs/>
          <w:sz w:val="20"/>
          <w:szCs w:val="20"/>
          <w:lang w:val="es-ES"/>
        </w:rPr>
      </w:pPr>
      <w:r w:rsidRPr="00A9192B">
        <w:rPr>
          <w:rFonts w:ascii="Century Gothic" w:hAnsi="Century Gothic" w:cs="Tahoma"/>
          <w:b/>
          <w:bCs/>
          <w:sz w:val="20"/>
          <w:szCs w:val="20"/>
          <w:lang w:val="es-ES"/>
        </w:rPr>
        <w:t>DECLARA BAJO SU RESPONSABILIDAD</w:t>
      </w:r>
    </w:p>
    <w:p w14:paraId="6A254920" w14:textId="77777777" w:rsidR="0002370F" w:rsidRPr="00A9192B" w:rsidRDefault="0002370F" w:rsidP="0002370F">
      <w:pPr>
        <w:spacing w:line="360" w:lineRule="auto"/>
        <w:jc w:val="both"/>
        <w:rPr>
          <w:rFonts w:ascii="Century Gothic" w:hAnsi="Century Gothic" w:cs="Tahoma"/>
          <w:bCs/>
          <w:sz w:val="20"/>
          <w:szCs w:val="20"/>
          <w:lang w:val="es-ES"/>
        </w:rPr>
      </w:pPr>
    </w:p>
    <w:p w14:paraId="337344FD" w14:textId="310EC4B4" w:rsidR="0002370F" w:rsidRPr="00A9192B" w:rsidRDefault="0002370F" w:rsidP="0002370F">
      <w:pPr>
        <w:spacing w:line="360" w:lineRule="auto"/>
        <w:jc w:val="both"/>
        <w:rPr>
          <w:rFonts w:ascii="Century Gothic" w:hAnsi="Century Gothic" w:cs="Tahoma"/>
          <w:bCs/>
          <w:sz w:val="20"/>
          <w:szCs w:val="20"/>
          <w:lang w:val="es-ES"/>
        </w:rPr>
      </w:pPr>
      <w:r w:rsidRPr="00A9192B">
        <w:rPr>
          <w:rFonts w:ascii="Century Gothic" w:hAnsi="Century Gothic" w:cs="Tahoma"/>
          <w:b/>
          <w:bCs/>
          <w:sz w:val="20"/>
          <w:szCs w:val="20"/>
          <w:lang w:val="es-ES"/>
        </w:rPr>
        <w:t>PRIMERO. -</w:t>
      </w:r>
      <w:r w:rsidRPr="00A9192B">
        <w:rPr>
          <w:rFonts w:ascii="Century Gothic" w:hAnsi="Century Gothic" w:cs="Tahoma"/>
          <w:bCs/>
          <w:sz w:val="20"/>
          <w:szCs w:val="20"/>
          <w:lang w:val="es-ES"/>
        </w:rPr>
        <w:t xml:space="preserve"> </w:t>
      </w:r>
      <w:r w:rsidRPr="00A9192B">
        <w:rPr>
          <w:rFonts w:ascii="Century Gothic" w:hAnsi="Century Gothic" w:cs="Tahoma"/>
          <w:sz w:val="20"/>
          <w:szCs w:val="20"/>
          <w:lang w:val="es-ES"/>
        </w:rPr>
        <w:t xml:space="preserve">Que se dispone a participar en la contratación del </w:t>
      </w:r>
      <w:r w:rsidR="00DF4A05" w:rsidRPr="0044626A">
        <w:rPr>
          <w:rFonts w:ascii="Century Gothic" w:hAnsi="Century Gothic" w:cs="Tahoma"/>
          <w:b/>
          <w:bCs/>
          <w:color w:val="000000" w:themeColor="text1"/>
          <w:sz w:val="20"/>
          <w:szCs w:val="20"/>
        </w:rPr>
        <w:t xml:space="preserve">SERVICIO DE MONTAJE Y </w:t>
      </w:r>
      <w:r w:rsidR="00DF4A05" w:rsidRPr="0044626A">
        <w:rPr>
          <w:rFonts w:ascii="Century Gothic" w:hAnsi="Century Gothic"/>
          <w:b/>
          <w:bCs/>
          <w:sz w:val="20"/>
          <w:szCs w:val="20"/>
        </w:rPr>
        <w:t>RECOGIDA DE SEPARADORES (NEW JERSEY), CONOS, VALLAS, CARTELES, VEHÍCULOS DE CIERRE DE VÍAS, PARA LA PEREGRINACIÓN – ROMERÍA EN HONOR A NUESTRA SEÑORA VIRGEN DE LOS DOLORES, ORGANIZADA POR EL CONSORCIO DE SEGURIDAD, EMERGENCIA, SALVAMENTO, PREVENCIÓN Y EXTINCIÓN DE INCENDIOS DE LANZAROTE</w:t>
      </w:r>
      <w:r w:rsidR="004B3566" w:rsidRPr="00A9192B">
        <w:rPr>
          <w:rFonts w:ascii="Century Gothic" w:hAnsi="Century Gothic" w:cs="Tahoma"/>
          <w:b/>
          <w:bCs/>
          <w:sz w:val="20"/>
          <w:szCs w:val="20"/>
        </w:rPr>
        <w:t>.</w:t>
      </w:r>
      <w:r w:rsidRPr="00A9192B">
        <w:rPr>
          <w:rFonts w:ascii="Century Gothic" w:hAnsi="Century Gothic" w:cs="Tahoma"/>
          <w:b/>
          <w:bCs/>
          <w:sz w:val="20"/>
          <w:szCs w:val="20"/>
          <w:lang w:val="es-ES"/>
        </w:rPr>
        <w:t xml:space="preserve"> </w:t>
      </w:r>
    </w:p>
    <w:p w14:paraId="682A7B1E" w14:textId="77777777" w:rsidR="0002370F" w:rsidRPr="00A9192B" w:rsidRDefault="0002370F" w:rsidP="0002370F">
      <w:pPr>
        <w:spacing w:line="360" w:lineRule="auto"/>
        <w:jc w:val="both"/>
        <w:rPr>
          <w:rFonts w:ascii="Century Gothic" w:hAnsi="Century Gothic" w:cs="Tahoma"/>
          <w:bCs/>
          <w:lang w:val="es-ES"/>
        </w:rPr>
      </w:pPr>
    </w:p>
    <w:p w14:paraId="40C22C9A" w14:textId="77777777" w:rsidR="0002370F" w:rsidRPr="00A9192B" w:rsidRDefault="0002370F" w:rsidP="0002370F">
      <w:pPr>
        <w:spacing w:line="360" w:lineRule="auto"/>
        <w:jc w:val="both"/>
        <w:rPr>
          <w:rFonts w:ascii="Century Gothic" w:hAnsi="Century Gothic" w:cs="Tahoma"/>
          <w:lang w:val="es-ES"/>
        </w:rPr>
      </w:pPr>
      <w:bookmarkStart w:id="150" w:name="_Hlk103260649"/>
      <w:bookmarkStart w:id="151" w:name="_Hlk510523240"/>
      <w:r w:rsidRPr="00A9192B">
        <w:rPr>
          <w:rFonts w:ascii="Century Gothic" w:hAnsi="Century Gothic" w:cs="Tahoma"/>
          <w:b/>
          <w:sz w:val="20"/>
          <w:szCs w:val="20"/>
          <w:lang w:val="es-ES"/>
        </w:rPr>
        <w:t>SEGUNDO. –</w:t>
      </w:r>
      <w:r w:rsidRPr="00A9192B">
        <w:rPr>
          <w:rFonts w:ascii="Century Gothic" w:hAnsi="Century Gothic" w:cs="Tahoma"/>
          <w:sz w:val="20"/>
          <w:szCs w:val="20"/>
          <w:lang w:val="es-ES"/>
        </w:rPr>
        <w:t xml:space="preserve">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en concreto:</w:t>
      </w:r>
    </w:p>
    <w:p w14:paraId="7435EFB3" w14:textId="77777777" w:rsidR="0002370F" w:rsidRPr="00A9192B" w:rsidRDefault="0002370F" w:rsidP="0002370F">
      <w:pPr>
        <w:spacing w:line="360" w:lineRule="auto"/>
        <w:jc w:val="both"/>
        <w:rPr>
          <w:rFonts w:ascii="Century Gothic" w:hAnsi="Century Gothic" w:cs="Tahoma"/>
          <w:lang w:val="es-ES"/>
        </w:rPr>
      </w:pPr>
    </w:p>
    <w:p w14:paraId="5439AB79" w14:textId="77777777" w:rsidR="0002370F" w:rsidRPr="00A9192B" w:rsidRDefault="0002370F" w:rsidP="002D25E7">
      <w:pPr>
        <w:pStyle w:val="Prrafodelista"/>
        <w:numPr>
          <w:ilvl w:val="0"/>
          <w:numId w:val="18"/>
        </w:numPr>
        <w:autoSpaceDN w:val="0"/>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ostenta debidamente la </w:t>
      </w:r>
      <w:r w:rsidRPr="00A9192B">
        <w:rPr>
          <w:rFonts w:ascii="Century Gothic" w:hAnsi="Century Gothic" w:cs="Tahoma"/>
          <w:b/>
          <w:bCs/>
          <w:sz w:val="20"/>
          <w:szCs w:val="20"/>
          <w:lang w:val="es-ES"/>
        </w:rPr>
        <w:t>representación</w:t>
      </w:r>
      <w:r w:rsidRPr="00A9192B">
        <w:rPr>
          <w:rFonts w:ascii="Century Gothic" w:hAnsi="Century Gothic" w:cs="Tahoma"/>
          <w:sz w:val="20"/>
          <w:szCs w:val="20"/>
          <w:lang w:val="es-ES"/>
        </w:rPr>
        <w:t xml:space="preserve"> de la empresa en cuyo nombre hace la oferta.</w:t>
      </w:r>
    </w:p>
    <w:p w14:paraId="43742E21" w14:textId="77777777" w:rsidR="0002370F" w:rsidRPr="00A9192B" w:rsidRDefault="0002370F" w:rsidP="0002370F">
      <w:pPr>
        <w:pStyle w:val="Prrafodelista"/>
        <w:spacing w:line="360" w:lineRule="auto"/>
        <w:ind w:left="426"/>
        <w:jc w:val="both"/>
        <w:rPr>
          <w:rFonts w:ascii="Century Gothic" w:hAnsi="Century Gothic" w:cs="Tahoma"/>
          <w:sz w:val="20"/>
          <w:szCs w:val="20"/>
          <w:lang w:val="es-ES"/>
        </w:rPr>
      </w:pPr>
    </w:p>
    <w:p w14:paraId="5B1A746A" w14:textId="7D93DECF" w:rsidR="0002370F" w:rsidRPr="00A9192B" w:rsidRDefault="0002370F" w:rsidP="002D25E7">
      <w:pPr>
        <w:pStyle w:val="Prrafodelista"/>
        <w:numPr>
          <w:ilvl w:val="0"/>
          <w:numId w:val="18"/>
        </w:numPr>
        <w:autoSpaceDN w:val="0"/>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lastRenderedPageBreak/>
        <w:t xml:space="preserve">Que dicha empresa goza de plena </w:t>
      </w:r>
      <w:r w:rsidRPr="00A9192B">
        <w:rPr>
          <w:rFonts w:ascii="Century Gothic" w:hAnsi="Century Gothic" w:cs="Tahoma"/>
          <w:b/>
          <w:bCs/>
          <w:sz w:val="20"/>
          <w:szCs w:val="20"/>
          <w:lang w:val="es-ES"/>
        </w:rPr>
        <w:t>capacidad jurídica y de</w:t>
      </w:r>
      <w:r w:rsidR="00890473">
        <w:rPr>
          <w:rFonts w:ascii="Century Gothic" w:hAnsi="Century Gothic" w:cs="Tahoma"/>
          <w:b/>
          <w:bCs/>
          <w:sz w:val="20"/>
          <w:szCs w:val="20"/>
          <w:lang w:val="es-ES"/>
        </w:rPr>
        <w:t xml:space="preserve"> </w:t>
      </w:r>
      <w:r w:rsidRPr="00A9192B">
        <w:rPr>
          <w:rFonts w:ascii="Century Gothic" w:hAnsi="Century Gothic" w:cs="Tahoma"/>
          <w:b/>
          <w:bCs/>
          <w:sz w:val="20"/>
          <w:szCs w:val="20"/>
          <w:lang w:val="es-ES"/>
        </w:rPr>
        <w:t>obrar</w:t>
      </w:r>
      <w:r w:rsidRPr="00A9192B">
        <w:rPr>
          <w:rFonts w:ascii="Century Gothic" w:hAnsi="Century Gothic" w:cs="Tahoma"/>
          <w:sz w:val="20"/>
          <w:szCs w:val="20"/>
          <w:lang w:val="es-ES"/>
        </w:rPr>
        <w:t xml:space="preserve"> y está válidamente constituida.</w:t>
      </w:r>
    </w:p>
    <w:p w14:paraId="20F0EAD7" w14:textId="77777777" w:rsidR="0002370F" w:rsidRPr="00A9192B" w:rsidRDefault="0002370F" w:rsidP="0002370F">
      <w:pPr>
        <w:spacing w:line="360" w:lineRule="auto"/>
        <w:jc w:val="both"/>
        <w:rPr>
          <w:rFonts w:ascii="Century Gothic" w:hAnsi="Century Gothic" w:cs="Tahoma"/>
          <w:sz w:val="20"/>
          <w:szCs w:val="20"/>
          <w:lang w:val="es-ES"/>
        </w:rPr>
      </w:pPr>
    </w:p>
    <w:p w14:paraId="556DF5E6"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lang w:val="es-ES"/>
        </w:rPr>
      </w:pPr>
      <w:r w:rsidRPr="00A9192B">
        <w:rPr>
          <w:rFonts w:ascii="Century Gothic" w:hAnsi="Century Gothic" w:cs="Tahoma"/>
          <w:sz w:val="20"/>
          <w:szCs w:val="20"/>
          <w:lang w:val="es-ES"/>
        </w:rPr>
        <w:t xml:space="preserve">Que no está incurso en una </w:t>
      </w:r>
      <w:r w:rsidRPr="00A9192B">
        <w:rPr>
          <w:rFonts w:ascii="Century Gothic" w:hAnsi="Century Gothic" w:cs="Tahoma"/>
          <w:b/>
          <w:bCs/>
          <w:sz w:val="20"/>
          <w:szCs w:val="20"/>
          <w:lang w:val="es-ES"/>
        </w:rPr>
        <w:t>prohibición para contratar</w:t>
      </w:r>
      <w:r w:rsidRPr="00A9192B">
        <w:rPr>
          <w:rFonts w:ascii="Century Gothic" w:hAnsi="Century Gothic" w:cs="Tahoma"/>
          <w:sz w:val="20"/>
          <w:szCs w:val="20"/>
          <w:lang w:val="es-ES"/>
        </w:rPr>
        <w:t xml:space="preserve"> de las recogidas en el artículo 71 de la ley 9/2017, de 8 de noviembre, de Contratos del Sector Público y se halla al corriente del cumplimiento de sus obligaciones tributarias y con la Seguridad Social impuestas por las disposiciones vigentes</w:t>
      </w:r>
      <w:r w:rsidRPr="00A9192B">
        <w:rPr>
          <w:rFonts w:ascii="Century Gothic" w:hAnsi="Century Gothic" w:cs="Tahoma"/>
          <w:lang w:val="es-ES"/>
        </w:rPr>
        <w:t>.</w:t>
      </w:r>
    </w:p>
    <w:p w14:paraId="767F5071" w14:textId="77777777" w:rsidR="0002370F" w:rsidRPr="00A9192B" w:rsidRDefault="0002370F" w:rsidP="0002370F">
      <w:pPr>
        <w:pStyle w:val="Prrafodelista"/>
        <w:rPr>
          <w:rFonts w:ascii="Century Gothic" w:hAnsi="Century Gothic" w:cs="Tahoma"/>
          <w:lang w:val="es-ES"/>
        </w:rPr>
      </w:pPr>
    </w:p>
    <w:p w14:paraId="0D3E01BB"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dispone de las </w:t>
      </w:r>
      <w:r w:rsidRPr="00A9192B">
        <w:rPr>
          <w:rFonts w:ascii="Century Gothic" w:hAnsi="Century Gothic" w:cs="Tahoma"/>
          <w:b/>
          <w:bCs/>
          <w:sz w:val="20"/>
          <w:szCs w:val="20"/>
          <w:lang w:val="es-ES"/>
        </w:rPr>
        <w:t>autorizaciones necesarias</w:t>
      </w:r>
      <w:r w:rsidRPr="00A9192B">
        <w:rPr>
          <w:rFonts w:ascii="Century Gothic" w:hAnsi="Century Gothic" w:cs="Tahoma"/>
          <w:sz w:val="20"/>
          <w:szCs w:val="20"/>
          <w:lang w:val="es-ES"/>
        </w:rPr>
        <w:t xml:space="preserve"> para ejercer la actividad que le es propia.</w:t>
      </w:r>
    </w:p>
    <w:p w14:paraId="1ED50E05" w14:textId="77777777" w:rsidR="0002370F" w:rsidRPr="00A9192B" w:rsidRDefault="0002370F" w:rsidP="002D25E7">
      <w:pPr>
        <w:numPr>
          <w:ilvl w:val="0"/>
          <w:numId w:val="19"/>
        </w:numPr>
        <w:suppressAutoHyphens/>
        <w:spacing w:before="240" w:line="360" w:lineRule="auto"/>
        <w:jc w:val="both"/>
        <w:rPr>
          <w:rFonts w:ascii="Century Gothic" w:hAnsi="Century Gothic" w:cs="Tahoma"/>
          <w:color w:val="000000"/>
          <w:sz w:val="20"/>
          <w:szCs w:val="20"/>
          <w:lang w:eastAsia="zh-CN"/>
        </w:rPr>
      </w:pPr>
      <w:r w:rsidRPr="00A9192B">
        <w:rPr>
          <w:rFonts w:ascii="Century Gothic" w:hAnsi="Century Gothic" w:cs="Tahoma"/>
          <w:color w:val="000000"/>
          <w:sz w:val="20"/>
          <w:szCs w:val="20"/>
          <w:lang w:eastAsia="zh-CN"/>
        </w:rPr>
        <w:t>Que la empresa (indíquese lo que proceda):</w:t>
      </w:r>
    </w:p>
    <w:p w14:paraId="6E879A4C" w14:textId="77777777" w:rsidR="0002370F" w:rsidRPr="00A9192B" w:rsidRDefault="006846C8" w:rsidP="006846C8">
      <w:pPr>
        <w:suppressAutoHyphens/>
        <w:spacing w:before="240" w:line="360" w:lineRule="auto"/>
        <w:ind w:left="708"/>
        <w:jc w:val="both"/>
        <w:rPr>
          <w:rFonts w:ascii="Century Gothic" w:hAnsi="Century Gothic" w:cs="Tahoma"/>
          <w:color w:val="000000"/>
          <w:sz w:val="20"/>
          <w:szCs w:val="20"/>
          <w:lang w:eastAsia="zh-CN"/>
        </w:rPr>
      </w:pPr>
      <w:r w:rsidRPr="00A9192B">
        <w:rPr>
          <w:rFonts w:ascii="Century Gothic" w:hAnsi="Century Gothic" w:cs="Tahoma"/>
          <w:color w:val="000000"/>
          <w:sz w:val="20"/>
          <w:szCs w:val="20"/>
          <w:lang w:eastAsia="zh-CN"/>
        </w:rPr>
        <w:fldChar w:fldCharType="begin">
          <w:ffData>
            <w:name w:val="Marcar11"/>
            <w:enabled/>
            <w:calcOnExit w:val="0"/>
            <w:checkBox>
              <w:sizeAuto/>
              <w:default w:val="0"/>
            </w:checkBox>
          </w:ffData>
        </w:fldChar>
      </w:r>
      <w:bookmarkStart w:id="152" w:name="Marcar11"/>
      <w:r w:rsidRPr="00A9192B">
        <w:rPr>
          <w:rFonts w:ascii="Century Gothic" w:hAnsi="Century Gothic" w:cs="Tahoma"/>
          <w:color w:val="000000"/>
          <w:sz w:val="20"/>
          <w:szCs w:val="20"/>
          <w:lang w:eastAsia="zh-CN"/>
        </w:rPr>
        <w:instrText xml:space="preserve"> FORMCHECKBOX </w:instrText>
      </w:r>
      <w:r w:rsidR="00A842B5">
        <w:rPr>
          <w:rFonts w:ascii="Century Gothic" w:hAnsi="Century Gothic" w:cs="Tahoma"/>
          <w:color w:val="000000"/>
          <w:sz w:val="20"/>
          <w:szCs w:val="20"/>
          <w:lang w:eastAsia="zh-CN"/>
        </w:rPr>
      </w:r>
      <w:r w:rsidR="00A842B5">
        <w:rPr>
          <w:rFonts w:ascii="Century Gothic" w:hAnsi="Century Gothic" w:cs="Tahoma"/>
          <w:color w:val="000000"/>
          <w:sz w:val="20"/>
          <w:szCs w:val="20"/>
          <w:lang w:eastAsia="zh-CN"/>
        </w:rPr>
        <w:fldChar w:fldCharType="separate"/>
      </w:r>
      <w:r w:rsidRPr="00A9192B">
        <w:rPr>
          <w:rFonts w:ascii="Century Gothic" w:hAnsi="Century Gothic" w:cs="Tahoma"/>
          <w:color w:val="000000"/>
          <w:sz w:val="20"/>
          <w:szCs w:val="20"/>
          <w:lang w:eastAsia="zh-CN"/>
        </w:rPr>
        <w:fldChar w:fldCharType="end"/>
      </w:r>
      <w:bookmarkEnd w:id="152"/>
      <w:r w:rsidRPr="00A9192B">
        <w:rPr>
          <w:rFonts w:ascii="Century Gothic" w:hAnsi="Century Gothic" w:cs="Tahoma"/>
          <w:color w:val="000000"/>
          <w:sz w:val="20"/>
          <w:szCs w:val="20"/>
          <w:lang w:eastAsia="zh-CN"/>
        </w:rPr>
        <w:t xml:space="preserve"> </w:t>
      </w:r>
      <w:r w:rsidR="0002370F" w:rsidRPr="00A9192B">
        <w:rPr>
          <w:rFonts w:ascii="Century Gothic" w:hAnsi="Century Gothic" w:cs="Tahoma"/>
          <w:color w:val="000000"/>
          <w:sz w:val="20"/>
          <w:szCs w:val="20"/>
          <w:lang w:eastAsia="zh-CN"/>
        </w:rPr>
        <w:t>No pertenece a ningún grupo de empresas.</w:t>
      </w:r>
    </w:p>
    <w:p w14:paraId="6337568F" w14:textId="77777777" w:rsidR="0002370F" w:rsidRPr="00A9192B" w:rsidRDefault="006846C8" w:rsidP="006846C8">
      <w:pPr>
        <w:suppressAutoHyphens/>
        <w:spacing w:before="240" w:line="360" w:lineRule="auto"/>
        <w:ind w:left="708"/>
        <w:jc w:val="both"/>
        <w:rPr>
          <w:rFonts w:ascii="Century Gothic" w:hAnsi="Century Gothic" w:cs="Tahoma"/>
          <w:color w:val="000000"/>
          <w:sz w:val="20"/>
          <w:szCs w:val="20"/>
          <w:lang w:eastAsia="zh-CN"/>
        </w:rPr>
      </w:pPr>
      <w:r w:rsidRPr="00A9192B">
        <w:rPr>
          <w:rFonts w:ascii="Century Gothic" w:hAnsi="Century Gothic" w:cs="Century Gothic"/>
          <w:color w:val="000000"/>
          <w:sz w:val="20"/>
          <w:szCs w:val="20"/>
          <w:lang w:val="es-ES"/>
        </w:rPr>
        <w:fldChar w:fldCharType="begin">
          <w:ffData>
            <w:name w:val="Marcar12"/>
            <w:enabled/>
            <w:calcOnExit w:val="0"/>
            <w:checkBox>
              <w:sizeAuto/>
              <w:default w:val="0"/>
            </w:checkBox>
          </w:ffData>
        </w:fldChar>
      </w:r>
      <w:bookmarkStart w:id="153" w:name="Marcar12"/>
      <w:r w:rsidRPr="00A9192B">
        <w:rPr>
          <w:rFonts w:ascii="Century Gothic" w:hAnsi="Century Gothic" w:cs="Century Gothic"/>
          <w:color w:val="000000"/>
          <w:sz w:val="20"/>
          <w:szCs w:val="20"/>
          <w:lang w:val="es-ES"/>
        </w:rPr>
        <w:instrText xml:space="preserve"> FORMCHECKBOX </w:instrText>
      </w:r>
      <w:r w:rsidR="00A842B5">
        <w:rPr>
          <w:rFonts w:ascii="Century Gothic" w:hAnsi="Century Gothic" w:cs="Century Gothic"/>
          <w:color w:val="000000"/>
          <w:sz w:val="20"/>
          <w:szCs w:val="20"/>
          <w:lang w:val="es-ES"/>
        </w:rPr>
      </w:r>
      <w:r w:rsidR="00A842B5">
        <w:rPr>
          <w:rFonts w:ascii="Century Gothic" w:hAnsi="Century Gothic" w:cs="Century Gothic"/>
          <w:color w:val="000000"/>
          <w:sz w:val="20"/>
          <w:szCs w:val="20"/>
          <w:lang w:val="es-ES"/>
        </w:rPr>
        <w:fldChar w:fldCharType="separate"/>
      </w:r>
      <w:r w:rsidRPr="00A9192B">
        <w:rPr>
          <w:rFonts w:ascii="Century Gothic" w:hAnsi="Century Gothic" w:cs="Century Gothic"/>
          <w:color w:val="000000"/>
          <w:sz w:val="20"/>
          <w:szCs w:val="20"/>
          <w:lang w:val="es-ES"/>
        </w:rPr>
        <w:fldChar w:fldCharType="end"/>
      </w:r>
      <w:bookmarkEnd w:id="153"/>
      <w:r w:rsidRPr="00A9192B">
        <w:rPr>
          <w:rFonts w:ascii="Century Gothic" w:hAnsi="Century Gothic" w:cs="Century Gothic"/>
          <w:color w:val="000000"/>
          <w:sz w:val="20"/>
          <w:szCs w:val="20"/>
          <w:lang w:val="es-ES"/>
        </w:rPr>
        <w:t xml:space="preserve"> </w:t>
      </w:r>
      <w:r w:rsidR="0002370F" w:rsidRPr="00A9192B">
        <w:rPr>
          <w:rFonts w:ascii="Century Gothic" w:hAnsi="Century Gothic" w:cs="Century Gothic"/>
          <w:color w:val="000000"/>
          <w:sz w:val="20"/>
          <w:szCs w:val="20"/>
          <w:lang w:val="es-ES"/>
        </w:rPr>
        <w:t xml:space="preserve">Pertenece al grupo de empresas denominado: ______________, del cual </w:t>
      </w:r>
      <w:r w:rsidR="0002370F" w:rsidRPr="00A9192B">
        <w:rPr>
          <w:rFonts w:ascii="Century Gothic" w:hAnsi="Century Gothic" w:cs="Century Gothic"/>
          <w:b/>
          <w:bCs/>
          <w:color w:val="000000"/>
          <w:sz w:val="20"/>
          <w:szCs w:val="20"/>
          <w:lang w:val="es-ES"/>
        </w:rPr>
        <w:t xml:space="preserve">se adjunta listado de empresas vinculadas </w:t>
      </w:r>
      <w:r w:rsidR="0002370F" w:rsidRPr="00A9192B">
        <w:rPr>
          <w:rFonts w:ascii="Century Gothic" w:hAnsi="Century Gothic" w:cs="Century Gothic"/>
          <w:color w:val="000000"/>
          <w:sz w:val="20"/>
          <w:szCs w:val="20"/>
          <w:lang w:val="es-ES"/>
        </w:rPr>
        <w:t>de conformidad con el artículo 42 del Código de Comercio.</w:t>
      </w:r>
    </w:p>
    <w:p w14:paraId="5D009D04" w14:textId="77777777" w:rsidR="0002370F" w:rsidRPr="00A9192B" w:rsidRDefault="0002370F" w:rsidP="0002370F">
      <w:pPr>
        <w:suppressAutoHyphens/>
        <w:spacing w:before="240" w:line="360" w:lineRule="auto"/>
        <w:ind w:left="284"/>
        <w:jc w:val="both"/>
        <w:rPr>
          <w:rFonts w:ascii="Century Gothic" w:hAnsi="Century Gothic" w:cs="Tahoma"/>
          <w:color w:val="000000"/>
          <w:sz w:val="20"/>
          <w:szCs w:val="20"/>
          <w:lang w:eastAsia="zh-CN"/>
        </w:rPr>
      </w:pPr>
      <w:r w:rsidRPr="00A9192B">
        <w:rPr>
          <w:rFonts w:ascii="Century Gothic" w:hAnsi="Century Gothic" w:cs="Century Gothic"/>
          <w:sz w:val="20"/>
          <w:szCs w:val="20"/>
          <w:lang w:eastAsia="zh-CN"/>
        </w:rPr>
        <w:t>(En caso afirmativo, se debe aportar la relación de empresas vinculadas con la empresa oferente con indicación del nombre o razón social, NIF/CIF de dichas entidades).</w:t>
      </w:r>
    </w:p>
    <w:p w14:paraId="7B947FF6" w14:textId="77777777" w:rsidR="0002370F" w:rsidRPr="00A9192B" w:rsidRDefault="0002370F" w:rsidP="0002370F">
      <w:pPr>
        <w:pStyle w:val="Prrafodelista"/>
        <w:rPr>
          <w:rFonts w:ascii="Century Gothic" w:hAnsi="Century Gothic" w:cs="Tahoma"/>
          <w:lang w:val="es-ES"/>
        </w:rPr>
      </w:pPr>
    </w:p>
    <w:p w14:paraId="0AFDF496"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w:t>
      </w:r>
      <w:r w:rsidR="00860C3C" w:rsidRPr="00A9192B">
        <w:rPr>
          <w:rFonts w:ascii="Century Gothic" w:hAnsi="Century Gothic" w:cs="Tahoma"/>
          <w:sz w:val="20"/>
          <w:szCs w:val="20"/>
          <w:lang w:val="es-ES"/>
        </w:rPr>
        <w:t xml:space="preserve">   </w:t>
      </w:r>
      <w:r w:rsidR="00860C3C" w:rsidRPr="00A9192B">
        <w:rPr>
          <w:rFonts w:ascii="Century Gothic" w:hAnsi="Century Gothic" w:cs="Tahoma"/>
          <w:sz w:val="20"/>
          <w:szCs w:val="20"/>
          <w:lang w:val="es-ES"/>
        </w:rPr>
        <w:fldChar w:fldCharType="begin">
          <w:ffData>
            <w:name w:val="Marcar1"/>
            <w:enabled/>
            <w:calcOnExit w:val="0"/>
            <w:checkBox>
              <w:sizeAuto/>
              <w:default w:val="0"/>
            </w:checkBox>
          </w:ffData>
        </w:fldChar>
      </w:r>
      <w:bookmarkStart w:id="154" w:name="Marcar1"/>
      <w:r w:rsidR="00860C3C" w:rsidRPr="00A9192B">
        <w:rPr>
          <w:rFonts w:ascii="Century Gothic" w:hAnsi="Century Gothic" w:cs="Tahoma"/>
          <w:sz w:val="20"/>
          <w:szCs w:val="20"/>
          <w:lang w:val="es-ES"/>
        </w:rPr>
        <w:instrText xml:space="preserve"> FORMCHECKBOX </w:instrText>
      </w:r>
      <w:r w:rsidR="00A842B5">
        <w:rPr>
          <w:rFonts w:ascii="Century Gothic" w:hAnsi="Century Gothic" w:cs="Tahoma"/>
          <w:sz w:val="20"/>
          <w:szCs w:val="20"/>
          <w:lang w:val="es-ES"/>
        </w:rPr>
      </w:r>
      <w:r w:rsidR="00A842B5">
        <w:rPr>
          <w:rFonts w:ascii="Century Gothic" w:hAnsi="Century Gothic" w:cs="Tahoma"/>
          <w:sz w:val="20"/>
          <w:szCs w:val="20"/>
          <w:lang w:val="es-ES"/>
        </w:rPr>
        <w:fldChar w:fldCharType="separate"/>
      </w:r>
      <w:r w:rsidR="00860C3C" w:rsidRPr="00A9192B">
        <w:rPr>
          <w:rFonts w:ascii="Century Gothic" w:hAnsi="Century Gothic" w:cs="Tahoma"/>
          <w:sz w:val="20"/>
          <w:szCs w:val="20"/>
          <w:lang w:val="es-ES"/>
        </w:rPr>
        <w:fldChar w:fldCharType="end"/>
      </w:r>
      <w:bookmarkEnd w:id="154"/>
      <w:r w:rsidR="00860C3C" w:rsidRPr="00A9192B">
        <w:rPr>
          <w:rFonts w:ascii="Century Gothic" w:hAnsi="Century Gothic" w:cs="Tahoma"/>
          <w:sz w:val="20"/>
          <w:szCs w:val="20"/>
          <w:lang w:val="es-ES"/>
        </w:rPr>
        <w:t xml:space="preserve"> </w:t>
      </w:r>
      <w:r w:rsidR="00860C3C" w:rsidRPr="00A9192B">
        <w:rPr>
          <w:rFonts w:ascii="Century Gothic" w:hAnsi="Century Gothic" w:cs="Tahoma"/>
          <w:b/>
          <w:sz w:val="20"/>
          <w:szCs w:val="20"/>
          <w:lang w:val="es-ES"/>
        </w:rPr>
        <w:t xml:space="preserve">SI </w:t>
      </w:r>
      <w:r w:rsidR="00860C3C" w:rsidRPr="00A9192B">
        <w:rPr>
          <w:rFonts w:ascii="Century Gothic" w:hAnsi="Century Gothic" w:cs="Tahoma"/>
          <w:sz w:val="20"/>
          <w:szCs w:val="20"/>
          <w:lang w:val="es-ES"/>
        </w:rPr>
        <w:t xml:space="preserve">     </w:t>
      </w:r>
      <w:r w:rsidR="00860C3C" w:rsidRPr="00A9192B">
        <w:rPr>
          <w:rFonts w:ascii="Century Gothic" w:hAnsi="Century Gothic" w:cs="Tahoma"/>
          <w:sz w:val="20"/>
          <w:szCs w:val="20"/>
          <w:lang w:val="es-ES"/>
        </w:rPr>
        <w:fldChar w:fldCharType="begin">
          <w:ffData>
            <w:name w:val="Marcar2"/>
            <w:enabled/>
            <w:calcOnExit w:val="0"/>
            <w:checkBox>
              <w:sizeAuto/>
              <w:default w:val="0"/>
            </w:checkBox>
          </w:ffData>
        </w:fldChar>
      </w:r>
      <w:bookmarkStart w:id="155" w:name="Marcar2"/>
      <w:r w:rsidR="00860C3C" w:rsidRPr="00A9192B">
        <w:rPr>
          <w:rFonts w:ascii="Century Gothic" w:hAnsi="Century Gothic" w:cs="Tahoma"/>
          <w:sz w:val="20"/>
          <w:szCs w:val="20"/>
          <w:lang w:val="es-ES"/>
        </w:rPr>
        <w:instrText xml:space="preserve"> FORMCHECKBOX </w:instrText>
      </w:r>
      <w:r w:rsidR="00A842B5">
        <w:rPr>
          <w:rFonts w:ascii="Century Gothic" w:hAnsi="Century Gothic" w:cs="Tahoma"/>
          <w:sz w:val="20"/>
          <w:szCs w:val="20"/>
          <w:lang w:val="es-ES"/>
        </w:rPr>
      </w:r>
      <w:r w:rsidR="00A842B5">
        <w:rPr>
          <w:rFonts w:ascii="Century Gothic" w:hAnsi="Century Gothic" w:cs="Tahoma"/>
          <w:sz w:val="20"/>
          <w:szCs w:val="20"/>
          <w:lang w:val="es-ES"/>
        </w:rPr>
        <w:fldChar w:fldCharType="separate"/>
      </w:r>
      <w:r w:rsidR="00860C3C" w:rsidRPr="00A9192B">
        <w:rPr>
          <w:rFonts w:ascii="Century Gothic" w:hAnsi="Century Gothic" w:cs="Tahoma"/>
          <w:sz w:val="20"/>
          <w:szCs w:val="20"/>
          <w:lang w:val="es-ES"/>
        </w:rPr>
        <w:fldChar w:fldCharType="end"/>
      </w:r>
      <w:bookmarkEnd w:id="155"/>
      <w:r w:rsidR="00860C3C" w:rsidRPr="00A9192B">
        <w:rPr>
          <w:rFonts w:ascii="Century Gothic" w:hAnsi="Century Gothic" w:cs="Tahoma"/>
          <w:sz w:val="20"/>
          <w:szCs w:val="20"/>
          <w:lang w:val="es-ES"/>
        </w:rPr>
        <w:t xml:space="preserve"> </w:t>
      </w:r>
      <w:r w:rsidR="00860C3C" w:rsidRPr="00A9192B">
        <w:rPr>
          <w:rFonts w:ascii="Century Gothic" w:hAnsi="Century Gothic" w:cs="Tahoma"/>
          <w:b/>
          <w:sz w:val="20"/>
          <w:szCs w:val="20"/>
          <w:lang w:val="es-ES"/>
        </w:rPr>
        <w:t xml:space="preserve">NO   </w:t>
      </w:r>
      <w:r w:rsidRPr="00A9192B">
        <w:rPr>
          <w:rFonts w:ascii="Century Gothic" w:hAnsi="Century Gothic" w:cs="Tahoma"/>
          <w:sz w:val="20"/>
          <w:szCs w:val="20"/>
          <w:lang w:val="es-ES"/>
        </w:rPr>
        <w:t>otorga el consentimiento para la consulta de los datos siguientes (marcar lo que proceda):</w:t>
      </w:r>
    </w:p>
    <w:p w14:paraId="4B9CC77A" w14:textId="77777777" w:rsidR="0082533C" w:rsidRPr="00A9192B" w:rsidRDefault="0082533C" w:rsidP="0082533C">
      <w:pPr>
        <w:pStyle w:val="Prrafodelista"/>
        <w:spacing w:line="360" w:lineRule="auto"/>
        <w:ind w:left="360"/>
        <w:contextualSpacing w:val="0"/>
        <w:jc w:val="both"/>
        <w:rPr>
          <w:rFonts w:ascii="Century Gothic" w:hAnsi="Century Gothic" w:cs="Tahoma"/>
          <w:sz w:val="20"/>
          <w:szCs w:val="20"/>
          <w:lang w:val="es-ES"/>
        </w:rPr>
      </w:pPr>
    </w:p>
    <w:p w14:paraId="589D7ADF"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3"/>
            <w:enabled/>
            <w:calcOnExit w:val="0"/>
            <w:checkBox>
              <w:sizeAuto/>
              <w:default w:val="0"/>
            </w:checkBox>
          </w:ffData>
        </w:fldChar>
      </w:r>
      <w:bookmarkStart w:id="156" w:name="Marcar3"/>
      <w:r w:rsidRPr="00A9192B">
        <w:rPr>
          <w:rFonts w:ascii="Century Gothic" w:eastAsia="Calibri" w:hAnsi="Century Gothic" w:cs="Arial"/>
          <w:bCs/>
          <w:sz w:val="20"/>
          <w:szCs w:val="20"/>
        </w:rPr>
        <w:instrText xml:space="preserve"> FORMCHECKBOX </w:instrText>
      </w:r>
      <w:r w:rsidR="00A842B5">
        <w:rPr>
          <w:rFonts w:ascii="Century Gothic" w:eastAsia="Calibri" w:hAnsi="Century Gothic" w:cs="Arial"/>
          <w:bCs/>
          <w:sz w:val="20"/>
          <w:szCs w:val="20"/>
        </w:rPr>
      </w:r>
      <w:r w:rsidR="00A842B5">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56"/>
      <w:r w:rsidRPr="00A9192B">
        <w:rPr>
          <w:rFonts w:ascii="Century Gothic" w:eastAsia="Calibri" w:hAnsi="Century Gothic" w:cs="Arial"/>
          <w:bCs/>
          <w:sz w:val="20"/>
          <w:szCs w:val="20"/>
        </w:rPr>
        <w:t xml:space="preserve"> Deuda pendiente Seguridad Social</w:t>
      </w:r>
    </w:p>
    <w:p w14:paraId="2C7F97E7"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4"/>
            <w:enabled/>
            <w:calcOnExit w:val="0"/>
            <w:checkBox>
              <w:sizeAuto/>
              <w:default w:val="0"/>
            </w:checkBox>
          </w:ffData>
        </w:fldChar>
      </w:r>
      <w:bookmarkStart w:id="157" w:name="Marcar4"/>
      <w:r w:rsidRPr="00A9192B">
        <w:rPr>
          <w:rFonts w:ascii="Century Gothic" w:eastAsia="Calibri" w:hAnsi="Century Gothic" w:cs="Arial"/>
          <w:bCs/>
          <w:sz w:val="20"/>
          <w:szCs w:val="20"/>
        </w:rPr>
        <w:instrText xml:space="preserve"> FORMCHECKBOX </w:instrText>
      </w:r>
      <w:r w:rsidR="00A842B5">
        <w:rPr>
          <w:rFonts w:ascii="Century Gothic" w:eastAsia="Calibri" w:hAnsi="Century Gothic" w:cs="Arial"/>
          <w:bCs/>
          <w:sz w:val="20"/>
          <w:szCs w:val="20"/>
        </w:rPr>
      </w:r>
      <w:r w:rsidR="00A842B5">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57"/>
      <w:r w:rsidRPr="00A9192B">
        <w:rPr>
          <w:rFonts w:ascii="Century Gothic" w:eastAsia="Calibri" w:hAnsi="Century Gothic" w:cs="Arial"/>
          <w:bCs/>
          <w:sz w:val="20"/>
          <w:szCs w:val="20"/>
        </w:rPr>
        <w:t xml:space="preserve"> Estar al corriente con las obligaciones tributarias con la AEAT</w:t>
      </w:r>
    </w:p>
    <w:p w14:paraId="35F3390F"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5"/>
            <w:enabled/>
            <w:calcOnExit w:val="0"/>
            <w:checkBox>
              <w:sizeAuto/>
              <w:default w:val="0"/>
            </w:checkBox>
          </w:ffData>
        </w:fldChar>
      </w:r>
      <w:bookmarkStart w:id="158" w:name="Marcar5"/>
      <w:r w:rsidRPr="00A9192B">
        <w:rPr>
          <w:rFonts w:ascii="Century Gothic" w:eastAsia="Calibri" w:hAnsi="Century Gothic" w:cs="Arial"/>
          <w:bCs/>
          <w:sz w:val="20"/>
          <w:szCs w:val="20"/>
        </w:rPr>
        <w:instrText xml:space="preserve"> FORMCHECKBOX </w:instrText>
      </w:r>
      <w:r w:rsidR="00A842B5">
        <w:rPr>
          <w:rFonts w:ascii="Century Gothic" w:eastAsia="Calibri" w:hAnsi="Century Gothic" w:cs="Arial"/>
          <w:bCs/>
          <w:sz w:val="20"/>
          <w:szCs w:val="20"/>
        </w:rPr>
      </w:r>
      <w:r w:rsidR="00A842B5">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58"/>
      <w:r w:rsidRPr="00A9192B">
        <w:rPr>
          <w:rFonts w:ascii="Century Gothic" w:eastAsia="Calibri" w:hAnsi="Century Gothic" w:cs="Arial"/>
          <w:bCs/>
          <w:sz w:val="20"/>
          <w:szCs w:val="20"/>
        </w:rPr>
        <w:t xml:space="preserve"> Estar al corriente con las obligaciones tributarias de la Administración de la Comunidad de Canarias.  </w:t>
      </w:r>
    </w:p>
    <w:p w14:paraId="4EE0BA82" w14:textId="5285E436"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6"/>
            <w:enabled/>
            <w:calcOnExit w:val="0"/>
            <w:checkBox>
              <w:sizeAuto/>
              <w:default w:val="0"/>
            </w:checkBox>
          </w:ffData>
        </w:fldChar>
      </w:r>
      <w:bookmarkStart w:id="159" w:name="Marcar6"/>
      <w:r w:rsidRPr="00A9192B">
        <w:rPr>
          <w:rFonts w:ascii="Century Gothic" w:eastAsia="Calibri" w:hAnsi="Century Gothic" w:cs="Arial"/>
          <w:bCs/>
          <w:sz w:val="20"/>
          <w:szCs w:val="20"/>
        </w:rPr>
        <w:instrText xml:space="preserve"> FORMCHECKBOX </w:instrText>
      </w:r>
      <w:r w:rsidR="00A842B5">
        <w:rPr>
          <w:rFonts w:ascii="Century Gothic" w:eastAsia="Calibri" w:hAnsi="Century Gothic" w:cs="Arial"/>
          <w:bCs/>
          <w:sz w:val="20"/>
          <w:szCs w:val="20"/>
        </w:rPr>
      </w:r>
      <w:r w:rsidR="00A842B5">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59"/>
      <w:r w:rsidRPr="00A9192B">
        <w:rPr>
          <w:rFonts w:ascii="Century Gothic" w:eastAsia="Calibri" w:hAnsi="Century Gothic" w:cs="Arial"/>
          <w:bCs/>
          <w:sz w:val="20"/>
          <w:szCs w:val="20"/>
        </w:rPr>
        <w:t xml:space="preserve"> Estar al corriente con las obligaciones </w:t>
      </w:r>
      <w:r w:rsidR="001A6349">
        <w:rPr>
          <w:rFonts w:ascii="Century Gothic" w:eastAsia="Calibri" w:hAnsi="Century Gothic" w:cs="Arial"/>
          <w:bCs/>
          <w:sz w:val="20"/>
          <w:szCs w:val="20"/>
        </w:rPr>
        <w:t xml:space="preserve">con el </w:t>
      </w:r>
      <w:r w:rsidRPr="001A6349">
        <w:rPr>
          <w:rFonts w:ascii="Century Gothic" w:eastAsia="Calibri" w:hAnsi="Century Gothic" w:cs="Arial"/>
          <w:bCs/>
          <w:sz w:val="20"/>
          <w:szCs w:val="20"/>
        </w:rPr>
        <w:t>Cabildo Insular de Lanzarote.</w:t>
      </w:r>
    </w:p>
    <w:p w14:paraId="1E5FE0B3"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7"/>
            <w:enabled/>
            <w:calcOnExit w:val="0"/>
            <w:checkBox>
              <w:sizeAuto/>
              <w:default w:val="0"/>
            </w:checkBox>
          </w:ffData>
        </w:fldChar>
      </w:r>
      <w:bookmarkStart w:id="160" w:name="Marcar7"/>
      <w:r w:rsidRPr="00A9192B">
        <w:rPr>
          <w:rFonts w:ascii="Century Gothic" w:eastAsia="Calibri" w:hAnsi="Century Gothic" w:cs="Arial"/>
          <w:bCs/>
          <w:sz w:val="20"/>
          <w:szCs w:val="20"/>
        </w:rPr>
        <w:instrText xml:space="preserve"> FORMCHECKBOX </w:instrText>
      </w:r>
      <w:r w:rsidR="00A842B5">
        <w:rPr>
          <w:rFonts w:ascii="Century Gothic" w:eastAsia="Calibri" w:hAnsi="Century Gothic" w:cs="Arial"/>
          <w:bCs/>
          <w:sz w:val="20"/>
          <w:szCs w:val="20"/>
        </w:rPr>
      </w:r>
      <w:r w:rsidR="00A842B5">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60"/>
      <w:r w:rsidRPr="00A9192B">
        <w:rPr>
          <w:rFonts w:ascii="Century Gothic" w:eastAsia="Calibri" w:hAnsi="Century Gothic" w:cs="Arial"/>
          <w:bCs/>
          <w:sz w:val="20"/>
          <w:szCs w:val="20"/>
        </w:rPr>
        <w:t xml:space="preserve"> Consulta de datos de Identidad.</w:t>
      </w:r>
    </w:p>
    <w:p w14:paraId="5F3BF3D7"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8"/>
            <w:enabled/>
            <w:calcOnExit w:val="0"/>
            <w:checkBox>
              <w:sizeAuto/>
              <w:default w:val="0"/>
            </w:checkBox>
          </w:ffData>
        </w:fldChar>
      </w:r>
      <w:bookmarkStart w:id="161" w:name="Marcar8"/>
      <w:r w:rsidRPr="00A9192B">
        <w:rPr>
          <w:rFonts w:ascii="Century Gothic" w:eastAsia="Calibri" w:hAnsi="Century Gothic" w:cs="Arial"/>
          <w:bCs/>
          <w:sz w:val="20"/>
          <w:szCs w:val="20"/>
        </w:rPr>
        <w:instrText xml:space="preserve"> FORMCHECKBOX </w:instrText>
      </w:r>
      <w:r w:rsidR="00A842B5">
        <w:rPr>
          <w:rFonts w:ascii="Century Gothic" w:eastAsia="Calibri" w:hAnsi="Century Gothic" w:cs="Arial"/>
          <w:bCs/>
          <w:sz w:val="20"/>
          <w:szCs w:val="20"/>
        </w:rPr>
      </w:r>
      <w:r w:rsidR="00A842B5">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61"/>
      <w:r w:rsidRPr="00A9192B">
        <w:rPr>
          <w:rFonts w:ascii="Century Gothic" w:eastAsia="Calibri" w:hAnsi="Century Gothic" w:cs="Arial"/>
          <w:bCs/>
          <w:sz w:val="20"/>
          <w:szCs w:val="20"/>
        </w:rPr>
        <w:t xml:space="preserve"> Verificación de Datos de Identidad.</w:t>
      </w:r>
    </w:p>
    <w:p w14:paraId="1A065D85"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
          <w:bCs/>
          <w:i/>
          <w:sz w:val="20"/>
          <w:szCs w:val="20"/>
        </w:rPr>
      </w:pPr>
      <w:r w:rsidRPr="00A9192B">
        <w:rPr>
          <w:rFonts w:ascii="Century Gothic" w:eastAsia="Calibri" w:hAnsi="Century Gothic" w:cs="Arial"/>
          <w:bCs/>
          <w:sz w:val="20"/>
          <w:szCs w:val="20"/>
        </w:rPr>
        <w:fldChar w:fldCharType="begin">
          <w:ffData>
            <w:name w:val="Marcar9"/>
            <w:enabled/>
            <w:calcOnExit w:val="0"/>
            <w:checkBox>
              <w:sizeAuto/>
              <w:default w:val="0"/>
            </w:checkBox>
          </w:ffData>
        </w:fldChar>
      </w:r>
      <w:bookmarkStart w:id="162" w:name="Marcar9"/>
      <w:r w:rsidRPr="00A9192B">
        <w:rPr>
          <w:rFonts w:ascii="Century Gothic" w:eastAsia="Calibri" w:hAnsi="Century Gothic" w:cs="Arial"/>
          <w:bCs/>
          <w:sz w:val="20"/>
          <w:szCs w:val="20"/>
        </w:rPr>
        <w:instrText xml:space="preserve"> FORMCHECKBOX </w:instrText>
      </w:r>
      <w:r w:rsidR="00A842B5">
        <w:rPr>
          <w:rFonts w:ascii="Century Gothic" w:eastAsia="Calibri" w:hAnsi="Century Gothic" w:cs="Arial"/>
          <w:bCs/>
          <w:sz w:val="20"/>
          <w:szCs w:val="20"/>
        </w:rPr>
      </w:r>
      <w:r w:rsidR="00A842B5">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62"/>
      <w:r w:rsidRPr="00A9192B">
        <w:rPr>
          <w:rFonts w:ascii="Century Gothic" w:eastAsia="Calibri" w:hAnsi="Century Gothic" w:cs="Arial"/>
          <w:bCs/>
          <w:sz w:val="20"/>
          <w:szCs w:val="20"/>
        </w:rPr>
        <w:t xml:space="preserve"> Consulta Registro de Licitadores y Empresas Clasificadas de la Comunidad Autónoma y del Estado</w:t>
      </w:r>
    </w:p>
    <w:p w14:paraId="013E65B4" w14:textId="77777777" w:rsidR="001A6372" w:rsidRPr="00A9192B" w:rsidRDefault="001A6372" w:rsidP="001A6372">
      <w:pPr>
        <w:pStyle w:val="Prrafodelista"/>
        <w:spacing w:before="240" w:after="160" w:line="360" w:lineRule="auto"/>
        <w:ind w:right="-1"/>
        <w:jc w:val="both"/>
        <w:rPr>
          <w:rFonts w:ascii="Century Gothic" w:eastAsia="Calibri" w:hAnsi="Century Gothic" w:cs="Arial"/>
          <w:bCs/>
          <w:sz w:val="20"/>
          <w:szCs w:val="20"/>
        </w:rPr>
      </w:pPr>
      <w:r w:rsidRPr="00A9192B">
        <w:rPr>
          <w:rFonts w:ascii="Century Gothic" w:eastAsia="Calibri" w:hAnsi="Century Gothic" w:cs="Arial"/>
          <w:bCs/>
          <w:sz w:val="20"/>
          <w:szCs w:val="20"/>
        </w:rPr>
        <w:fldChar w:fldCharType="begin">
          <w:ffData>
            <w:name w:val="Marcar10"/>
            <w:enabled/>
            <w:calcOnExit w:val="0"/>
            <w:checkBox>
              <w:sizeAuto/>
              <w:default w:val="0"/>
            </w:checkBox>
          </w:ffData>
        </w:fldChar>
      </w:r>
      <w:bookmarkStart w:id="163" w:name="Marcar10"/>
      <w:r w:rsidRPr="00A9192B">
        <w:rPr>
          <w:rFonts w:ascii="Century Gothic" w:eastAsia="Calibri" w:hAnsi="Century Gothic" w:cs="Arial"/>
          <w:bCs/>
          <w:sz w:val="20"/>
          <w:szCs w:val="20"/>
        </w:rPr>
        <w:instrText xml:space="preserve"> FORMCHECKBOX </w:instrText>
      </w:r>
      <w:r w:rsidR="00A842B5">
        <w:rPr>
          <w:rFonts w:ascii="Century Gothic" w:eastAsia="Calibri" w:hAnsi="Century Gothic" w:cs="Arial"/>
          <w:bCs/>
          <w:sz w:val="20"/>
          <w:szCs w:val="20"/>
        </w:rPr>
      </w:r>
      <w:r w:rsidR="00A842B5">
        <w:rPr>
          <w:rFonts w:ascii="Century Gothic" w:eastAsia="Calibri" w:hAnsi="Century Gothic" w:cs="Arial"/>
          <w:bCs/>
          <w:sz w:val="20"/>
          <w:szCs w:val="20"/>
        </w:rPr>
        <w:fldChar w:fldCharType="separate"/>
      </w:r>
      <w:r w:rsidRPr="00A9192B">
        <w:rPr>
          <w:rFonts w:ascii="Century Gothic" w:eastAsia="Calibri" w:hAnsi="Century Gothic" w:cs="Arial"/>
          <w:bCs/>
          <w:sz w:val="20"/>
          <w:szCs w:val="20"/>
        </w:rPr>
        <w:fldChar w:fldCharType="end"/>
      </w:r>
      <w:bookmarkEnd w:id="163"/>
      <w:r w:rsidRPr="00A9192B">
        <w:rPr>
          <w:rFonts w:ascii="Century Gothic" w:eastAsia="Calibri" w:hAnsi="Century Gothic" w:cs="Arial"/>
          <w:bCs/>
          <w:sz w:val="20"/>
          <w:szCs w:val="20"/>
        </w:rPr>
        <w:t xml:space="preserve"> Situación Censal IAE</w:t>
      </w:r>
    </w:p>
    <w:p w14:paraId="51D04836" w14:textId="77777777" w:rsidR="0082533C" w:rsidRPr="00A9192B" w:rsidRDefault="0082533C" w:rsidP="001A6372">
      <w:pPr>
        <w:pStyle w:val="Prrafodelista"/>
        <w:spacing w:before="240" w:after="160" w:line="360" w:lineRule="auto"/>
        <w:ind w:right="-1"/>
        <w:jc w:val="both"/>
        <w:rPr>
          <w:rFonts w:ascii="Century Gothic" w:eastAsia="Calibri" w:hAnsi="Century Gothic" w:cs="Arial"/>
          <w:b/>
          <w:bCs/>
          <w:i/>
          <w:sz w:val="20"/>
          <w:szCs w:val="20"/>
        </w:rPr>
      </w:pPr>
    </w:p>
    <w:p w14:paraId="3E6F24B2"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lastRenderedPageBreak/>
        <w:t xml:space="preserve">Que en la oferta presentada se han tenido en cuenta las obligaciones derivadas de las disposiciones vigentes en materia de </w:t>
      </w:r>
      <w:r w:rsidRPr="00A9192B">
        <w:rPr>
          <w:rFonts w:ascii="Century Gothic" w:hAnsi="Century Gothic" w:cs="Tahoma"/>
          <w:b/>
          <w:bCs/>
          <w:sz w:val="20"/>
          <w:szCs w:val="20"/>
          <w:lang w:val="es-ES"/>
        </w:rPr>
        <w:t>protección de empleo, condiciones de trabajo y prevención de riesgos laborales, y protección del medio ambiente</w:t>
      </w:r>
      <w:r w:rsidRPr="00A9192B">
        <w:rPr>
          <w:rFonts w:ascii="Century Gothic" w:hAnsi="Century Gothic" w:cs="Tahoma"/>
          <w:sz w:val="20"/>
          <w:szCs w:val="20"/>
          <w:lang w:val="es-ES"/>
        </w:rPr>
        <w:t>.</w:t>
      </w:r>
    </w:p>
    <w:p w14:paraId="48DFA73E" w14:textId="77777777" w:rsidR="0002370F" w:rsidRPr="00A9192B" w:rsidRDefault="0002370F" w:rsidP="0002370F">
      <w:pPr>
        <w:pStyle w:val="Prrafodelista"/>
        <w:spacing w:line="360" w:lineRule="auto"/>
        <w:ind w:left="360"/>
        <w:jc w:val="both"/>
        <w:rPr>
          <w:rFonts w:ascii="Century Gothic" w:hAnsi="Century Gothic" w:cs="Tahoma"/>
          <w:sz w:val="20"/>
          <w:szCs w:val="20"/>
          <w:lang w:val="es-ES"/>
        </w:rPr>
      </w:pPr>
    </w:p>
    <w:p w14:paraId="471FC28D" w14:textId="437A48B9"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en el supuesto de resultar adjudicatario, cumplirá las condiciones señaladas, como </w:t>
      </w:r>
      <w:r w:rsidRPr="00A9192B">
        <w:rPr>
          <w:rFonts w:ascii="Century Gothic" w:hAnsi="Century Gothic" w:cs="Tahoma"/>
          <w:b/>
          <w:bCs/>
          <w:sz w:val="20"/>
          <w:szCs w:val="20"/>
          <w:lang w:val="es-ES"/>
        </w:rPr>
        <w:t>condiciones especiales de ejecución</w:t>
      </w:r>
      <w:r w:rsidRPr="00A9192B">
        <w:rPr>
          <w:rFonts w:ascii="Century Gothic" w:hAnsi="Century Gothic" w:cs="Tahoma"/>
          <w:sz w:val="20"/>
          <w:szCs w:val="20"/>
          <w:lang w:val="es-ES"/>
        </w:rPr>
        <w:t xml:space="preserve"> del contrato, que se relacionan en la Cláusula </w:t>
      </w:r>
      <w:r w:rsidR="00860C3C" w:rsidRPr="00A9192B">
        <w:rPr>
          <w:rFonts w:ascii="Century Gothic" w:hAnsi="Century Gothic" w:cs="Tahoma"/>
          <w:sz w:val="20"/>
          <w:szCs w:val="20"/>
          <w:lang w:val="es-ES"/>
        </w:rPr>
        <w:t>22.3</w:t>
      </w:r>
      <w:r w:rsidRPr="00A9192B">
        <w:rPr>
          <w:rFonts w:ascii="Century Gothic" w:hAnsi="Century Gothic" w:cs="Tahoma"/>
          <w:sz w:val="20"/>
          <w:szCs w:val="20"/>
          <w:lang w:val="es-ES"/>
        </w:rPr>
        <w:t xml:space="preserve"> del P</w:t>
      </w:r>
      <w:r w:rsidR="006B7B5C">
        <w:rPr>
          <w:rFonts w:ascii="Century Gothic" w:hAnsi="Century Gothic" w:cs="Tahoma"/>
          <w:sz w:val="20"/>
          <w:szCs w:val="20"/>
          <w:lang w:val="es-ES"/>
        </w:rPr>
        <w:t xml:space="preserve">liego de </w:t>
      </w:r>
      <w:r w:rsidRPr="00A9192B">
        <w:rPr>
          <w:rFonts w:ascii="Century Gothic" w:hAnsi="Century Gothic" w:cs="Tahoma"/>
          <w:sz w:val="20"/>
          <w:szCs w:val="20"/>
          <w:lang w:val="es-ES"/>
        </w:rPr>
        <w:t>C</w:t>
      </w:r>
      <w:r w:rsidR="006B7B5C">
        <w:rPr>
          <w:rFonts w:ascii="Century Gothic" w:hAnsi="Century Gothic" w:cs="Tahoma"/>
          <w:sz w:val="20"/>
          <w:szCs w:val="20"/>
          <w:lang w:val="es-ES"/>
        </w:rPr>
        <w:t xml:space="preserve">láusulas </w:t>
      </w:r>
      <w:r w:rsidRPr="00A9192B">
        <w:rPr>
          <w:rFonts w:ascii="Century Gothic" w:hAnsi="Century Gothic" w:cs="Tahoma"/>
          <w:sz w:val="20"/>
          <w:szCs w:val="20"/>
          <w:lang w:val="es-ES"/>
        </w:rPr>
        <w:t>A</w:t>
      </w:r>
      <w:r w:rsidR="006B7B5C">
        <w:rPr>
          <w:rFonts w:ascii="Century Gothic" w:hAnsi="Century Gothic" w:cs="Tahoma"/>
          <w:sz w:val="20"/>
          <w:szCs w:val="20"/>
          <w:lang w:val="es-ES"/>
        </w:rPr>
        <w:t xml:space="preserve">dministrativas </w:t>
      </w:r>
      <w:r w:rsidRPr="00A9192B">
        <w:rPr>
          <w:rFonts w:ascii="Century Gothic" w:hAnsi="Century Gothic" w:cs="Tahoma"/>
          <w:sz w:val="20"/>
          <w:szCs w:val="20"/>
          <w:lang w:val="es-ES"/>
        </w:rPr>
        <w:t>P</w:t>
      </w:r>
      <w:r w:rsidR="006B7B5C">
        <w:rPr>
          <w:rFonts w:ascii="Century Gothic" w:hAnsi="Century Gothic" w:cs="Tahoma"/>
          <w:sz w:val="20"/>
          <w:szCs w:val="20"/>
          <w:lang w:val="es-ES"/>
        </w:rPr>
        <w:t>articulares</w:t>
      </w:r>
      <w:r w:rsidRPr="00A9192B">
        <w:rPr>
          <w:rFonts w:ascii="Century Gothic" w:hAnsi="Century Gothic" w:cs="Tahoma"/>
          <w:sz w:val="20"/>
          <w:szCs w:val="20"/>
          <w:lang w:val="es-ES"/>
        </w:rPr>
        <w:t>.</w:t>
      </w:r>
    </w:p>
    <w:p w14:paraId="28776A93" w14:textId="77777777" w:rsidR="0002370F" w:rsidRPr="00A9192B" w:rsidRDefault="0002370F" w:rsidP="0002370F">
      <w:pPr>
        <w:pStyle w:val="Prrafodelista"/>
        <w:spacing w:line="360" w:lineRule="auto"/>
        <w:ind w:left="360"/>
        <w:jc w:val="both"/>
        <w:rPr>
          <w:rFonts w:ascii="Century Gothic" w:hAnsi="Century Gothic" w:cs="Tahoma"/>
          <w:sz w:val="20"/>
          <w:szCs w:val="20"/>
          <w:lang w:val="es-ES"/>
        </w:rPr>
      </w:pPr>
    </w:p>
    <w:p w14:paraId="08404A98"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la empresa a la que representa se compromete a la </w:t>
      </w:r>
      <w:r w:rsidRPr="00A9192B">
        <w:rPr>
          <w:rFonts w:ascii="Century Gothic" w:hAnsi="Century Gothic" w:cs="Tahoma"/>
          <w:b/>
          <w:bCs/>
          <w:sz w:val="20"/>
          <w:szCs w:val="20"/>
          <w:lang w:val="es-ES"/>
        </w:rPr>
        <w:t xml:space="preserve">adscripción de los medios personales y materiales </w:t>
      </w:r>
      <w:r w:rsidRPr="00A9192B">
        <w:rPr>
          <w:rFonts w:ascii="Century Gothic" w:hAnsi="Century Gothic" w:cs="Tahoma"/>
          <w:sz w:val="20"/>
          <w:szCs w:val="20"/>
          <w:lang w:val="es-ES"/>
        </w:rPr>
        <w:t>necesarios para la correcta ejecución del contrato.</w:t>
      </w:r>
    </w:p>
    <w:p w14:paraId="257A5DBF" w14:textId="77777777" w:rsidR="0002370F" w:rsidRPr="00A9192B" w:rsidRDefault="0002370F" w:rsidP="0002370F">
      <w:pPr>
        <w:spacing w:line="360" w:lineRule="auto"/>
        <w:jc w:val="both"/>
        <w:rPr>
          <w:rFonts w:ascii="Century Gothic" w:hAnsi="Century Gothic" w:cs="Tahoma"/>
          <w:lang w:val="es-ES"/>
        </w:rPr>
      </w:pPr>
    </w:p>
    <w:p w14:paraId="46B45837" w14:textId="6F8ECEA1" w:rsidR="006B7B5C" w:rsidRPr="006B7B5C" w:rsidRDefault="0002370F" w:rsidP="006B7B5C">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57E9FDA4" w14:textId="77777777" w:rsidR="006B7B5C" w:rsidRPr="00A9192B" w:rsidRDefault="006B7B5C" w:rsidP="006B7B5C">
      <w:pPr>
        <w:pStyle w:val="Prrafodelista"/>
        <w:spacing w:line="360" w:lineRule="auto"/>
        <w:ind w:left="360"/>
        <w:contextualSpacing w:val="0"/>
        <w:jc w:val="both"/>
        <w:rPr>
          <w:rFonts w:ascii="Century Gothic" w:hAnsi="Century Gothic" w:cs="Tahoma"/>
          <w:sz w:val="20"/>
          <w:szCs w:val="20"/>
          <w:lang w:val="es-ES"/>
        </w:rPr>
      </w:pPr>
    </w:p>
    <w:p w14:paraId="4466D336" w14:textId="77777777" w:rsidR="006B7B5C" w:rsidRPr="006B7B5C" w:rsidRDefault="006B7B5C" w:rsidP="006B7B5C">
      <w:pPr>
        <w:pStyle w:val="Prrafodelista"/>
        <w:numPr>
          <w:ilvl w:val="0"/>
          <w:numId w:val="18"/>
        </w:numPr>
        <w:spacing w:line="360" w:lineRule="auto"/>
        <w:contextualSpacing w:val="0"/>
        <w:jc w:val="both"/>
        <w:rPr>
          <w:rFonts w:ascii="Century Gothic" w:hAnsi="Century Gothic" w:cs="Tahoma"/>
          <w:sz w:val="20"/>
          <w:szCs w:val="20"/>
          <w:lang w:val="es-ES"/>
        </w:rPr>
      </w:pPr>
      <w:r w:rsidRPr="006B7B5C">
        <w:rPr>
          <w:rFonts w:ascii="Century Gothic" w:hAnsi="Century Gothic" w:cs="Tahoma"/>
          <w:sz w:val="20"/>
          <w:szCs w:val="20"/>
          <w:lang w:val="es-ES"/>
        </w:rPr>
        <w:t>Que los datos de esta empresa, que constan en el Registro de Licitadores, no han sido alterados ni han sufrido variación en ninguna de sus circunstancias y que se corresponden con el certificado del Registro o, en su caso, acuse de recibo, que acompaña a esta declaración.</w:t>
      </w:r>
    </w:p>
    <w:p w14:paraId="43FE891A" w14:textId="77777777" w:rsidR="0002370F" w:rsidRPr="00A9192B" w:rsidRDefault="0002370F" w:rsidP="0002370F">
      <w:pPr>
        <w:pStyle w:val="Prrafodelista"/>
        <w:spacing w:line="360" w:lineRule="auto"/>
        <w:ind w:left="360"/>
        <w:jc w:val="both"/>
        <w:rPr>
          <w:rFonts w:ascii="Century Gothic" w:hAnsi="Century Gothic" w:cs="Tahoma"/>
          <w:sz w:val="20"/>
          <w:szCs w:val="20"/>
          <w:lang w:val="es-ES"/>
        </w:rPr>
      </w:pPr>
    </w:p>
    <w:p w14:paraId="16DE7DEB" w14:textId="77777777" w:rsidR="0002370F" w:rsidRPr="00A9192B" w:rsidRDefault="0002370F" w:rsidP="002D25E7">
      <w:pPr>
        <w:pStyle w:val="Prrafodelista"/>
        <w:numPr>
          <w:ilvl w:val="0"/>
          <w:numId w:val="18"/>
        </w:numPr>
        <w:spacing w:line="360" w:lineRule="auto"/>
        <w:contextualSpacing w:val="0"/>
        <w:jc w:val="both"/>
        <w:rPr>
          <w:rFonts w:ascii="Century Gothic" w:hAnsi="Century Gothic" w:cs="Tahoma"/>
          <w:sz w:val="20"/>
          <w:szCs w:val="20"/>
          <w:lang w:val="es-ES"/>
        </w:rPr>
      </w:pPr>
      <w:r w:rsidRPr="00A9192B">
        <w:rPr>
          <w:rFonts w:ascii="Century Gothic" w:hAnsi="Century Gothic" w:cs="Tahoma"/>
          <w:sz w:val="20"/>
          <w:szCs w:val="20"/>
          <w:lang w:val="es-ES"/>
        </w:rPr>
        <w:t xml:space="preserve">Que la dirección de </w:t>
      </w:r>
      <w:r w:rsidRPr="00A9192B">
        <w:rPr>
          <w:rFonts w:ascii="Century Gothic" w:hAnsi="Century Gothic" w:cs="Tahoma"/>
          <w:b/>
          <w:bCs/>
          <w:sz w:val="20"/>
          <w:szCs w:val="20"/>
          <w:lang w:val="es-ES"/>
        </w:rPr>
        <w:t>correo electrónico</w:t>
      </w:r>
      <w:r w:rsidRPr="00A9192B">
        <w:rPr>
          <w:rFonts w:ascii="Century Gothic" w:hAnsi="Century Gothic" w:cs="Tahoma"/>
          <w:sz w:val="20"/>
          <w:szCs w:val="20"/>
          <w:lang w:val="es-ES"/>
        </w:rPr>
        <w:t xml:space="preserve"> en que efectuar notificaciones es ___________________________.</w:t>
      </w:r>
    </w:p>
    <w:p w14:paraId="7091612E" w14:textId="77777777" w:rsidR="0002370F" w:rsidRPr="00A9192B" w:rsidRDefault="0002370F" w:rsidP="0002370F">
      <w:pPr>
        <w:spacing w:line="360" w:lineRule="auto"/>
        <w:jc w:val="both"/>
        <w:rPr>
          <w:rFonts w:ascii="Century Gothic" w:hAnsi="Century Gothic" w:cs="Tahoma"/>
          <w:bCs/>
          <w:lang w:val="es-ES"/>
        </w:rPr>
      </w:pPr>
    </w:p>
    <w:p w14:paraId="144A267D" w14:textId="77777777" w:rsidR="0002370F" w:rsidRPr="00A9192B" w:rsidRDefault="0002370F" w:rsidP="0002370F">
      <w:pPr>
        <w:spacing w:line="360" w:lineRule="auto"/>
        <w:jc w:val="both"/>
        <w:rPr>
          <w:rFonts w:ascii="Century Gothic" w:hAnsi="Century Gothic" w:cs="Tahoma"/>
          <w:sz w:val="20"/>
          <w:szCs w:val="20"/>
          <w:lang w:val="es-ES"/>
        </w:rPr>
      </w:pPr>
      <w:r w:rsidRPr="00A9192B">
        <w:rPr>
          <w:rFonts w:ascii="Century Gothic" w:hAnsi="Century Gothic" w:cs="Tahoma"/>
          <w:b/>
          <w:sz w:val="20"/>
          <w:szCs w:val="20"/>
          <w:lang w:val="es-ES"/>
        </w:rPr>
        <w:t>TERCERO</w:t>
      </w:r>
      <w:r w:rsidRPr="00A9192B">
        <w:rPr>
          <w:rFonts w:ascii="Century Gothic" w:hAnsi="Century Gothic" w:cs="Tahoma"/>
          <w:sz w:val="20"/>
          <w:szCs w:val="20"/>
          <w:lang w:val="es-ES"/>
        </w:rPr>
        <w:t>. – Que se compromete a acreditar la posesión y validez de los documentos a que se hace referencia en el apartado segundo de esta declaración, en caso de que sea propuesto como adjudicatario del contrato o en cualquier momento en que sea requerido para ello.</w:t>
      </w:r>
    </w:p>
    <w:p w14:paraId="7BB337CA" w14:textId="77777777" w:rsidR="0002370F" w:rsidRPr="00A9192B" w:rsidRDefault="0002370F" w:rsidP="0002370F">
      <w:pPr>
        <w:spacing w:line="360" w:lineRule="auto"/>
        <w:jc w:val="both"/>
        <w:rPr>
          <w:rFonts w:ascii="Century Gothic" w:hAnsi="Century Gothic" w:cs="Tahoma"/>
          <w:sz w:val="20"/>
          <w:szCs w:val="20"/>
          <w:lang w:val="es-ES"/>
        </w:rPr>
      </w:pPr>
    </w:p>
    <w:p w14:paraId="25702AEF" w14:textId="77777777" w:rsidR="00860C3C" w:rsidRPr="00A9192B" w:rsidRDefault="0002370F" w:rsidP="0002370F">
      <w:pPr>
        <w:spacing w:line="360" w:lineRule="auto"/>
        <w:jc w:val="both"/>
        <w:rPr>
          <w:rFonts w:ascii="Century Gothic" w:hAnsi="Century Gothic" w:cs="Tahoma"/>
          <w:lang w:val="es-ES"/>
        </w:rPr>
      </w:pPr>
      <w:r w:rsidRPr="00A9192B">
        <w:rPr>
          <w:rFonts w:ascii="Century Gothic" w:hAnsi="Century Gothic" w:cs="Tahoma"/>
          <w:b/>
          <w:sz w:val="20"/>
          <w:szCs w:val="20"/>
          <w:lang w:val="es-ES"/>
        </w:rPr>
        <w:t>CUARTO</w:t>
      </w:r>
      <w:r w:rsidRPr="00A9192B">
        <w:rPr>
          <w:rFonts w:ascii="Century Gothic" w:hAnsi="Century Gothic" w:cs="Tahoma"/>
          <w:sz w:val="20"/>
          <w:szCs w:val="20"/>
          <w:lang w:val="es-ES"/>
        </w:rPr>
        <w:t>. – Declaro que la oferta que presento garantiza, respecto de los trabajadores y procesos productivos empleados para la ejecución del contrato, el cumplimiento de las obligaciones medioambientales, sociales y laborales derivadas de los convenios colectivos aplicables, en derecho español y de la UE, así como de las disposiciones de derecho internacional sobre estas materias suscritas por la Unión Europea</w:t>
      </w:r>
      <w:r w:rsidRPr="00A9192B">
        <w:rPr>
          <w:rFonts w:ascii="Century Gothic" w:hAnsi="Century Gothic" w:cs="Tahoma"/>
          <w:lang w:val="es-ES"/>
        </w:rPr>
        <w:t>.</w:t>
      </w:r>
      <w:bookmarkEnd w:id="150"/>
    </w:p>
    <w:p w14:paraId="5B2BD1B0" w14:textId="77777777" w:rsidR="00860C3C" w:rsidRPr="00A9192B" w:rsidRDefault="00860C3C" w:rsidP="0002370F">
      <w:pPr>
        <w:spacing w:line="360" w:lineRule="auto"/>
        <w:jc w:val="both"/>
        <w:rPr>
          <w:rFonts w:ascii="Century Gothic" w:hAnsi="Century Gothic" w:cs="Tahoma"/>
          <w:lang w:val="es-ES"/>
        </w:rPr>
      </w:pPr>
    </w:p>
    <w:p w14:paraId="3B1835FD" w14:textId="77777777" w:rsidR="0002370F" w:rsidRPr="00A9192B" w:rsidRDefault="0002370F" w:rsidP="0002370F">
      <w:pPr>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lastRenderedPageBreak/>
        <w:t>Y para que conste, firmo la presente Declaración.</w:t>
      </w:r>
    </w:p>
    <w:p w14:paraId="2ADBF7B7" w14:textId="77777777" w:rsidR="0002370F" w:rsidRPr="00A9192B" w:rsidRDefault="0002370F" w:rsidP="0002370F">
      <w:pPr>
        <w:spacing w:line="360" w:lineRule="auto"/>
        <w:jc w:val="both"/>
        <w:rPr>
          <w:rFonts w:ascii="Century Gothic" w:hAnsi="Century Gothic" w:cs="Tahoma"/>
          <w:sz w:val="20"/>
          <w:szCs w:val="20"/>
          <w:lang w:val="es-ES"/>
        </w:rPr>
      </w:pPr>
    </w:p>
    <w:p w14:paraId="53BAE1EC" w14:textId="77777777" w:rsidR="0002370F" w:rsidRPr="00A9192B" w:rsidRDefault="0002370F" w:rsidP="0002370F">
      <w:pPr>
        <w:spacing w:line="360" w:lineRule="auto"/>
        <w:jc w:val="right"/>
        <w:rPr>
          <w:rFonts w:ascii="Century Gothic" w:hAnsi="Century Gothic" w:cs="Tahoma"/>
          <w:sz w:val="20"/>
          <w:szCs w:val="20"/>
          <w:lang w:val="es-ES"/>
        </w:rPr>
      </w:pPr>
      <w:r w:rsidRPr="00A9192B">
        <w:rPr>
          <w:rFonts w:ascii="Century Gothic" w:hAnsi="Century Gothic" w:cs="Tahoma"/>
          <w:sz w:val="20"/>
          <w:szCs w:val="20"/>
          <w:lang w:val="es-ES"/>
        </w:rPr>
        <w:t xml:space="preserve">En _____________, a ___ </w:t>
      </w:r>
      <w:proofErr w:type="spellStart"/>
      <w:r w:rsidRPr="00A9192B">
        <w:rPr>
          <w:rFonts w:ascii="Century Gothic" w:hAnsi="Century Gothic" w:cs="Tahoma"/>
          <w:sz w:val="20"/>
          <w:szCs w:val="20"/>
          <w:lang w:val="es-ES"/>
        </w:rPr>
        <w:t>de</w:t>
      </w:r>
      <w:proofErr w:type="spellEnd"/>
      <w:r w:rsidRPr="00A9192B">
        <w:rPr>
          <w:rFonts w:ascii="Century Gothic" w:hAnsi="Century Gothic" w:cs="Tahoma"/>
          <w:sz w:val="20"/>
          <w:szCs w:val="20"/>
          <w:lang w:val="es-ES"/>
        </w:rPr>
        <w:t xml:space="preserve"> _______ </w:t>
      </w:r>
      <w:proofErr w:type="spellStart"/>
      <w:r w:rsidRPr="00A9192B">
        <w:rPr>
          <w:rFonts w:ascii="Century Gothic" w:hAnsi="Century Gothic" w:cs="Tahoma"/>
          <w:sz w:val="20"/>
          <w:szCs w:val="20"/>
          <w:lang w:val="es-ES"/>
        </w:rPr>
        <w:t>de</w:t>
      </w:r>
      <w:proofErr w:type="spellEnd"/>
      <w:r w:rsidRPr="00A9192B">
        <w:rPr>
          <w:rFonts w:ascii="Century Gothic" w:hAnsi="Century Gothic" w:cs="Tahoma"/>
          <w:sz w:val="20"/>
          <w:szCs w:val="20"/>
          <w:lang w:val="es-ES"/>
        </w:rPr>
        <w:t xml:space="preserve"> ______.</w:t>
      </w:r>
    </w:p>
    <w:p w14:paraId="437A0EA6" w14:textId="77777777" w:rsidR="0002370F" w:rsidRPr="00A9192B" w:rsidRDefault="0002370F" w:rsidP="0002370F">
      <w:pPr>
        <w:spacing w:line="360" w:lineRule="auto"/>
        <w:jc w:val="both"/>
        <w:rPr>
          <w:rFonts w:ascii="Century Gothic" w:hAnsi="Century Gothic" w:cs="Tahoma"/>
          <w:sz w:val="20"/>
          <w:szCs w:val="20"/>
          <w:lang w:val="es-ES"/>
        </w:rPr>
      </w:pPr>
    </w:p>
    <w:p w14:paraId="3C90D012" w14:textId="77777777" w:rsidR="0002370F" w:rsidRPr="00A9192B" w:rsidRDefault="0002370F" w:rsidP="0002370F">
      <w:pPr>
        <w:spacing w:line="360" w:lineRule="auto"/>
        <w:jc w:val="both"/>
        <w:rPr>
          <w:rFonts w:ascii="Century Gothic" w:hAnsi="Century Gothic" w:cs="Tahoma"/>
          <w:sz w:val="20"/>
          <w:szCs w:val="20"/>
          <w:lang w:val="es-ES"/>
        </w:rPr>
      </w:pPr>
    </w:p>
    <w:p w14:paraId="1A8B0D3F" w14:textId="77777777" w:rsidR="0002370F" w:rsidRPr="00A9192B" w:rsidRDefault="0002370F" w:rsidP="0002370F">
      <w:pPr>
        <w:spacing w:line="360" w:lineRule="auto"/>
        <w:jc w:val="right"/>
        <w:rPr>
          <w:rFonts w:ascii="Century Gothic" w:hAnsi="Century Gothic" w:cs="Tahoma"/>
          <w:sz w:val="20"/>
          <w:szCs w:val="20"/>
          <w:lang w:val="es-ES"/>
        </w:rPr>
      </w:pPr>
      <w:r w:rsidRPr="00A9192B">
        <w:rPr>
          <w:rFonts w:ascii="Century Gothic" w:hAnsi="Century Gothic" w:cs="Tahoma"/>
          <w:sz w:val="20"/>
          <w:szCs w:val="20"/>
          <w:lang w:val="es-ES"/>
        </w:rPr>
        <w:t>Firma del declarante</w:t>
      </w:r>
      <w:bookmarkEnd w:id="151"/>
    </w:p>
    <w:p w14:paraId="6387E108" w14:textId="77777777" w:rsidR="00C46EA1" w:rsidRPr="00A9192B" w:rsidRDefault="00C46EA1" w:rsidP="00860C3C">
      <w:pPr>
        <w:suppressAutoHyphens/>
        <w:spacing w:before="240" w:line="360" w:lineRule="auto"/>
        <w:jc w:val="center"/>
        <w:rPr>
          <w:rFonts w:ascii="Century Gothic" w:hAnsi="Century Gothic" w:cs="Tahoma"/>
          <w:lang w:val="es-ES"/>
        </w:rPr>
      </w:pPr>
    </w:p>
    <w:p w14:paraId="6ED0E41E"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ECC4889"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E079080"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633F6B72"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1309D24D"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7AD59E4C"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7026D101"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1C2CF5E6"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03E226A4"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15F109E4"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B153F07"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591FC928"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3374E6AA" w14:textId="77777777" w:rsidR="00C46EA1" w:rsidRPr="00A9192B" w:rsidRDefault="00C46EA1" w:rsidP="00860C3C">
      <w:pPr>
        <w:suppressAutoHyphens/>
        <w:spacing w:before="240" w:line="360" w:lineRule="auto"/>
        <w:jc w:val="center"/>
        <w:rPr>
          <w:rFonts w:ascii="Century Gothic" w:hAnsi="Century Gothic"/>
          <w:b/>
          <w:bCs/>
          <w:sz w:val="22"/>
          <w:szCs w:val="22"/>
        </w:rPr>
      </w:pPr>
    </w:p>
    <w:p w14:paraId="21169404" w14:textId="72313B16" w:rsidR="004D77FD" w:rsidRDefault="004D77FD" w:rsidP="00623B5C">
      <w:pPr>
        <w:suppressAutoHyphens/>
        <w:spacing w:before="240" w:line="360" w:lineRule="auto"/>
        <w:rPr>
          <w:rFonts w:ascii="Century Gothic" w:hAnsi="Century Gothic"/>
          <w:b/>
          <w:bCs/>
          <w:sz w:val="22"/>
          <w:szCs w:val="22"/>
        </w:rPr>
      </w:pPr>
    </w:p>
    <w:p w14:paraId="65B49CC6" w14:textId="77777777" w:rsidR="00623B5C" w:rsidRPr="00A9192B" w:rsidRDefault="00623B5C" w:rsidP="00623B5C">
      <w:pPr>
        <w:suppressAutoHyphens/>
        <w:spacing w:before="240" w:line="360" w:lineRule="auto"/>
        <w:rPr>
          <w:rFonts w:ascii="Century Gothic" w:hAnsi="Century Gothic"/>
          <w:b/>
          <w:bCs/>
          <w:sz w:val="22"/>
          <w:szCs w:val="22"/>
        </w:rPr>
      </w:pPr>
    </w:p>
    <w:p w14:paraId="7A391259" w14:textId="77777777" w:rsidR="00860C3C" w:rsidRPr="00A9192B" w:rsidRDefault="00860C3C" w:rsidP="00860C3C">
      <w:pPr>
        <w:suppressAutoHyphens/>
        <w:spacing w:before="240" w:line="360" w:lineRule="auto"/>
        <w:jc w:val="center"/>
        <w:rPr>
          <w:rFonts w:ascii="Century Gothic" w:hAnsi="Century Gothic"/>
          <w:b/>
          <w:bCs/>
          <w:sz w:val="22"/>
          <w:szCs w:val="22"/>
          <w:lang w:val="es-ES"/>
        </w:rPr>
      </w:pPr>
      <w:r w:rsidRPr="00A9192B">
        <w:rPr>
          <w:rFonts w:ascii="Century Gothic" w:hAnsi="Century Gothic"/>
          <w:b/>
          <w:bCs/>
          <w:sz w:val="22"/>
          <w:szCs w:val="22"/>
        </w:rPr>
        <w:lastRenderedPageBreak/>
        <w:t xml:space="preserve">ANEXO II. </w:t>
      </w:r>
      <w:bookmarkStart w:id="164" w:name="_Hlk70947759"/>
      <w:r w:rsidRPr="00A9192B">
        <w:rPr>
          <w:rFonts w:ascii="Century Gothic" w:hAnsi="Century Gothic"/>
          <w:b/>
          <w:bCs/>
          <w:sz w:val="22"/>
          <w:szCs w:val="22"/>
        </w:rPr>
        <w:t xml:space="preserve">MODELO DE COMPROMISO DE CONSTITUCIÓN EN </w:t>
      </w:r>
      <w:r w:rsidRPr="00A9192B">
        <w:rPr>
          <w:rFonts w:ascii="Century Gothic" w:hAnsi="Century Gothic"/>
          <w:b/>
          <w:bCs/>
          <w:color w:val="000000"/>
          <w:spacing w:val="2"/>
          <w:sz w:val="22"/>
          <w:szCs w:val="22"/>
        </w:rPr>
        <w:t>UNIÓN TEMPORAL DE EMPRESAS</w:t>
      </w:r>
      <w:r w:rsidRPr="00A9192B">
        <w:rPr>
          <w:rFonts w:ascii="Century Gothic" w:hAnsi="Century Gothic"/>
          <w:b/>
          <w:bCs/>
          <w:sz w:val="22"/>
          <w:szCs w:val="22"/>
        </w:rPr>
        <w:t>.</w:t>
      </w:r>
    </w:p>
    <w:bookmarkEnd w:id="164"/>
    <w:p w14:paraId="7A81E9AC" w14:textId="77777777" w:rsidR="00860C3C" w:rsidRPr="00A9192B" w:rsidRDefault="00860C3C" w:rsidP="00860C3C">
      <w:pPr>
        <w:suppressAutoHyphens/>
        <w:spacing w:before="240" w:line="360" w:lineRule="auto"/>
        <w:jc w:val="both"/>
        <w:rPr>
          <w:rFonts w:ascii="Century Gothic" w:hAnsi="Century Gothic"/>
          <w:sz w:val="20"/>
          <w:szCs w:val="20"/>
        </w:rPr>
      </w:pPr>
      <w:r w:rsidRPr="00A9192B">
        <w:rPr>
          <w:rFonts w:ascii="Century Gothic" w:hAnsi="Century Gothic"/>
          <w:sz w:val="20"/>
          <w:szCs w:val="20"/>
        </w:rPr>
        <w:t xml:space="preserve">D./Dña. ________________________________________________________, con domicilio en______________________________________________ y D.N.I. </w:t>
      </w:r>
      <w:proofErr w:type="spellStart"/>
      <w:r w:rsidRPr="00A9192B">
        <w:rPr>
          <w:rFonts w:ascii="Century Gothic" w:hAnsi="Century Gothic"/>
          <w:sz w:val="20"/>
          <w:szCs w:val="20"/>
        </w:rPr>
        <w:t>nº</w:t>
      </w:r>
      <w:proofErr w:type="spellEnd"/>
      <w:r w:rsidRPr="00A9192B">
        <w:rPr>
          <w:rFonts w:ascii="Century Gothic" w:hAnsi="Century Gothic"/>
          <w:sz w:val="20"/>
          <w:szCs w:val="20"/>
        </w:rPr>
        <w:t>__________ en nombre propio o como _________________(señalar las facultades de representación: administrador/a único, apoderado/a…) en representación de la empresa____________________, con domicilio en ______________________________________y C.I.F. N.º_____________.</w:t>
      </w:r>
    </w:p>
    <w:p w14:paraId="64EE69BD" w14:textId="77777777" w:rsidR="00860C3C" w:rsidRPr="00A9192B" w:rsidRDefault="00860C3C" w:rsidP="00860C3C">
      <w:pPr>
        <w:suppressAutoHyphens/>
        <w:spacing w:before="240" w:line="360" w:lineRule="auto"/>
        <w:jc w:val="both"/>
        <w:rPr>
          <w:rFonts w:ascii="Century Gothic" w:hAnsi="Century Gothic"/>
          <w:sz w:val="20"/>
          <w:szCs w:val="20"/>
        </w:rPr>
      </w:pPr>
      <w:r w:rsidRPr="00A9192B">
        <w:rPr>
          <w:rFonts w:ascii="Century Gothic" w:hAnsi="Century Gothic"/>
          <w:sz w:val="20"/>
          <w:szCs w:val="20"/>
        </w:rPr>
        <w:t xml:space="preserve">Y D./Dña. ________________________________________________________, con domicilio en______________________________________________ y D.N.I. </w:t>
      </w:r>
      <w:proofErr w:type="spellStart"/>
      <w:r w:rsidRPr="00A9192B">
        <w:rPr>
          <w:rFonts w:ascii="Century Gothic" w:hAnsi="Century Gothic"/>
          <w:sz w:val="20"/>
          <w:szCs w:val="20"/>
        </w:rPr>
        <w:t>nº</w:t>
      </w:r>
      <w:proofErr w:type="spellEnd"/>
      <w:r w:rsidRPr="00A9192B">
        <w:rPr>
          <w:rFonts w:ascii="Century Gothic" w:hAnsi="Century Gothic"/>
          <w:sz w:val="20"/>
          <w:szCs w:val="20"/>
        </w:rPr>
        <w:t>__________ en nombre propio o como _________________(señalar las facultades de representación: administrador/a único, apoderado/a…) en representación de la empresa____________________, con domicilio en ______________________________________y C.I.F. N.º_____________.</w:t>
      </w:r>
    </w:p>
    <w:p w14:paraId="295B540C"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r w:rsidRPr="00A9192B">
        <w:rPr>
          <w:rFonts w:ascii="Century Gothic" w:hAnsi="Century Gothic"/>
          <w:b/>
          <w:bCs/>
          <w:color w:val="000000"/>
          <w:sz w:val="20"/>
          <w:szCs w:val="20"/>
        </w:rPr>
        <w:t>SE COMPROMETEN</w:t>
      </w:r>
      <w:r w:rsidRPr="00A9192B">
        <w:rPr>
          <w:rFonts w:ascii="Century Gothic" w:hAnsi="Century Gothic"/>
          <w:color w:val="000000"/>
          <w:sz w:val="20"/>
          <w:szCs w:val="20"/>
        </w:rPr>
        <w:t>:</w:t>
      </w:r>
    </w:p>
    <w:p w14:paraId="2FB428C7" w14:textId="77777777" w:rsidR="00860C3C" w:rsidRPr="00A9192B" w:rsidRDefault="00860C3C" w:rsidP="00860C3C">
      <w:pPr>
        <w:autoSpaceDE w:val="0"/>
        <w:autoSpaceDN w:val="0"/>
        <w:adjustRightInd w:val="0"/>
        <w:spacing w:line="360" w:lineRule="auto"/>
        <w:jc w:val="both"/>
        <w:rPr>
          <w:rFonts w:ascii="Century Gothic" w:eastAsia="Calibri" w:hAnsi="Century Gothic"/>
          <w:b/>
          <w:color w:val="000000"/>
          <w:sz w:val="20"/>
          <w:szCs w:val="20"/>
          <w:lang w:val="es-ES"/>
        </w:rPr>
      </w:pPr>
      <w:r w:rsidRPr="00A9192B">
        <w:rPr>
          <w:rFonts w:ascii="Century Gothic" w:hAnsi="Century Gothic"/>
          <w:color w:val="000000"/>
          <w:sz w:val="20"/>
          <w:szCs w:val="20"/>
        </w:rPr>
        <w:t xml:space="preserve">A concurrir conjunta y solidariamente al procedimiento de licitación </w:t>
      </w:r>
      <w:r w:rsidRPr="00A9192B">
        <w:rPr>
          <w:rFonts w:ascii="Century Gothic" w:hAnsi="Century Gothic"/>
          <w:color w:val="000000"/>
          <w:spacing w:val="-3"/>
          <w:sz w:val="20"/>
          <w:szCs w:val="20"/>
        </w:rPr>
        <w:t xml:space="preserve">para la contratación </w:t>
      </w:r>
      <w:r w:rsidRPr="00A9192B">
        <w:rPr>
          <w:rFonts w:ascii="Century Gothic" w:hAnsi="Century Gothic"/>
          <w:color w:val="000000"/>
          <w:sz w:val="20"/>
          <w:szCs w:val="20"/>
        </w:rPr>
        <w:t>de ____________________</w:t>
      </w:r>
      <w:r w:rsidRPr="00A9192B">
        <w:rPr>
          <w:rFonts w:ascii="Century Gothic" w:hAnsi="Century Gothic"/>
          <w:color w:val="000000"/>
          <w:spacing w:val="-3"/>
          <w:sz w:val="20"/>
          <w:szCs w:val="20"/>
        </w:rPr>
        <w:t>,</w:t>
      </w:r>
      <w:r w:rsidRPr="00A9192B">
        <w:rPr>
          <w:rFonts w:ascii="Century Gothic" w:hAnsi="Century Gothic"/>
          <w:b/>
          <w:bCs/>
          <w:color w:val="000000"/>
          <w:spacing w:val="-3"/>
          <w:sz w:val="20"/>
          <w:szCs w:val="20"/>
        </w:rPr>
        <w:t xml:space="preserve"> </w:t>
      </w:r>
      <w:r w:rsidRPr="00A9192B">
        <w:rPr>
          <w:rFonts w:ascii="Century Gothic" w:hAnsi="Century Gothic"/>
          <w:color w:val="000000"/>
          <w:sz w:val="20"/>
          <w:szCs w:val="20"/>
        </w:rPr>
        <w:t>y a constituirse en Unión de Empresarios, en caso de resultar adjudicatarios del citado procedimiento.</w:t>
      </w:r>
    </w:p>
    <w:p w14:paraId="2D8D1AA8"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b/>
          <w:bCs/>
          <w:color w:val="000000"/>
          <w:sz w:val="20"/>
          <w:szCs w:val="20"/>
        </w:rPr>
      </w:pPr>
      <w:r w:rsidRPr="00A9192B">
        <w:rPr>
          <w:rFonts w:ascii="Century Gothic" w:hAnsi="Century Gothic"/>
          <w:b/>
          <w:bCs/>
          <w:color w:val="000000"/>
          <w:sz w:val="20"/>
          <w:szCs w:val="20"/>
        </w:rPr>
        <w:t>DECLARAN RESPONSABLEMENTE:</w:t>
      </w:r>
    </w:p>
    <w:p w14:paraId="194479FF"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Que la participación de cada uno de los compromisarios, en el ámbito de sus competencias, en la Unión Temporal de Empresarios, sería la siguiente:</w:t>
      </w:r>
    </w:p>
    <w:p w14:paraId="7308F2BE"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proofErr w:type="gramStart"/>
      <w:r w:rsidRPr="00A9192B">
        <w:rPr>
          <w:rFonts w:ascii="Century Gothic" w:hAnsi="Century Gothic"/>
          <w:color w:val="000000"/>
          <w:sz w:val="20"/>
          <w:szCs w:val="20"/>
        </w:rPr>
        <w:t>....</w:t>
      </w:r>
      <w:proofErr w:type="gramEnd"/>
      <w:r w:rsidRPr="00A9192B">
        <w:rPr>
          <w:rFonts w:ascii="Century Gothic" w:hAnsi="Century Gothic"/>
          <w:color w:val="000000"/>
          <w:sz w:val="20"/>
          <w:szCs w:val="20"/>
        </w:rPr>
        <w:t>% de ________________</w:t>
      </w:r>
    </w:p>
    <w:p w14:paraId="39554B53"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proofErr w:type="gramStart"/>
      <w:r w:rsidRPr="00A9192B">
        <w:rPr>
          <w:rFonts w:ascii="Century Gothic" w:hAnsi="Century Gothic"/>
          <w:color w:val="000000"/>
          <w:sz w:val="20"/>
          <w:szCs w:val="20"/>
        </w:rPr>
        <w:t>....</w:t>
      </w:r>
      <w:proofErr w:type="gramEnd"/>
      <w:r w:rsidRPr="00A9192B">
        <w:rPr>
          <w:rFonts w:ascii="Century Gothic" w:hAnsi="Century Gothic"/>
          <w:color w:val="000000"/>
          <w:sz w:val="20"/>
          <w:szCs w:val="20"/>
        </w:rPr>
        <w:t>% de ________________</w:t>
      </w:r>
    </w:p>
    <w:p w14:paraId="18378300"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rPr>
      </w:pPr>
      <w:proofErr w:type="gramStart"/>
      <w:r w:rsidRPr="00A9192B">
        <w:rPr>
          <w:rFonts w:ascii="Century Gothic" w:hAnsi="Century Gothic"/>
          <w:color w:val="000000"/>
          <w:sz w:val="20"/>
          <w:szCs w:val="20"/>
        </w:rPr>
        <w:t>Que</w:t>
      </w:r>
      <w:proofErr w:type="gramEnd"/>
      <w:r w:rsidRPr="00A9192B">
        <w:rPr>
          <w:rFonts w:ascii="Century Gothic" w:hAnsi="Century Gothic"/>
          <w:color w:val="000000"/>
          <w:sz w:val="20"/>
          <w:szCs w:val="20"/>
        </w:rPr>
        <w:t xml:space="preserve"> de común acuerdo, designan a D/Dª. </w:t>
      </w:r>
      <w:r w:rsidRPr="00A9192B">
        <w:rPr>
          <w:rFonts w:ascii="Century Gothic" w:hAnsi="Century Gothic"/>
          <w:sz w:val="20"/>
          <w:szCs w:val="20"/>
        </w:rPr>
        <w:t>_________________________</w:t>
      </w:r>
      <w:r w:rsidRPr="00A9192B">
        <w:rPr>
          <w:rFonts w:ascii="Century Gothic" w:hAnsi="Century Gothic"/>
          <w:color w:val="000000"/>
          <w:sz w:val="20"/>
          <w:szCs w:val="20"/>
        </w:rPr>
        <w:t>, para que, durante la vigencia del contrato, ostente ante el órgano de contratación, la plena representación de la Unión Temporal de</w:t>
      </w:r>
      <w:r w:rsidRPr="00A9192B">
        <w:rPr>
          <w:rFonts w:ascii="Century Gothic" w:hAnsi="Century Gothic"/>
          <w:color w:val="000000"/>
        </w:rPr>
        <w:t xml:space="preserve"> </w:t>
      </w:r>
      <w:r w:rsidRPr="00A9192B">
        <w:rPr>
          <w:rFonts w:ascii="Century Gothic" w:hAnsi="Century Gothic"/>
          <w:color w:val="000000"/>
          <w:sz w:val="20"/>
          <w:szCs w:val="20"/>
        </w:rPr>
        <w:t xml:space="preserve">Empresarios que se constituirá en caso de resultar adjudicatarios del contrato, con poderes bastantes para ejercitar los derechos y cumplir las obligaciones que del contrato se deriven hasta la extinción </w:t>
      </w:r>
      <w:proofErr w:type="gramStart"/>
      <w:r w:rsidRPr="00A9192B">
        <w:rPr>
          <w:rFonts w:ascii="Century Gothic" w:hAnsi="Century Gothic"/>
          <w:color w:val="000000"/>
          <w:sz w:val="20"/>
          <w:szCs w:val="20"/>
        </w:rPr>
        <w:t>del mismo</w:t>
      </w:r>
      <w:proofErr w:type="gramEnd"/>
      <w:r w:rsidRPr="00A9192B">
        <w:rPr>
          <w:rFonts w:ascii="Century Gothic" w:hAnsi="Century Gothic"/>
          <w:color w:val="000000"/>
          <w:sz w:val="20"/>
          <w:szCs w:val="20"/>
        </w:rPr>
        <w:t>.</w:t>
      </w:r>
    </w:p>
    <w:p w14:paraId="24A9544B" w14:textId="77777777" w:rsidR="00860C3C" w:rsidRPr="00A9192B" w:rsidRDefault="00860C3C" w:rsidP="00860C3C">
      <w:pPr>
        <w:tabs>
          <w:tab w:val="left" w:pos="8887"/>
          <w:tab w:val="left" w:pos="9071"/>
        </w:tabs>
        <w:autoSpaceDE w:val="0"/>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lastRenderedPageBreak/>
        <w:t>Que el domicilio a efectos de notificaciones de la Unión Temporal de Empresarios será:</w:t>
      </w:r>
      <w:r w:rsidRPr="00A9192B">
        <w:rPr>
          <w:rFonts w:ascii="Century Gothic" w:hAnsi="Century Gothic"/>
          <w:sz w:val="20"/>
          <w:szCs w:val="20"/>
        </w:rPr>
        <w:t xml:space="preserve"> _________________________</w:t>
      </w:r>
      <w:r w:rsidRPr="00A9192B">
        <w:rPr>
          <w:rFonts w:ascii="Century Gothic" w:hAnsi="Century Gothic"/>
          <w:color w:val="000000"/>
          <w:sz w:val="20"/>
          <w:szCs w:val="20"/>
        </w:rPr>
        <w:t>C/</w:t>
      </w:r>
      <w:r w:rsidRPr="00A9192B">
        <w:rPr>
          <w:rFonts w:ascii="Century Gothic" w:hAnsi="Century Gothic"/>
          <w:sz w:val="20"/>
          <w:szCs w:val="20"/>
        </w:rPr>
        <w:t>_________________________</w:t>
      </w:r>
    </w:p>
    <w:p w14:paraId="0F138B0E" w14:textId="77777777" w:rsidR="00860C3C" w:rsidRPr="00A9192B" w:rsidRDefault="00860C3C" w:rsidP="00860C3C">
      <w:pPr>
        <w:tabs>
          <w:tab w:val="left" w:pos="8887"/>
        </w:tabs>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Y para que conste a los efectos oportunos en la presente licitación pública, firmamos el presente compromiso.</w:t>
      </w:r>
    </w:p>
    <w:p w14:paraId="7BCA4856" w14:textId="77777777" w:rsidR="00860C3C" w:rsidRPr="00A9192B" w:rsidRDefault="00860C3C" w:rsidP="00860C3C">
      <w:pPr>
        <w:tabs>
          <w:tab w:val="left" w:pos="8887"/>
        </w:tabs>
        <w:spacing w:before="240" w:after="240" w:line="360" w:lineRule="auto"/>
        <w:ind w:right="-11"/>
        <w:jc w:val="both"/>
        <w:rPr>
          <w:rFonts w:ascii="Century Gothic" w:hAnsi="Century Gothic"/>
          <w:color w:val="000000"/>
          <w:sz w:val="20"/>
          <w:szCs w:val="20"/>
        </w:rPr>
      </w:pPr>
      <w:r w:rsidRPr="00A9192B">
        <w:rPr>
          <w:rFonts w:ascii="Century Gothic" w:hAnsi="Century Gothic"/>
          <w:color w:val="000000"/>
          <w:sz w:val="20"/>
          <w:szCs w:val="20"/>
        </w:rPr>
        <w:t xml:space="preserve">                                                              En </w:t>
      </w:r>
      <w:r w:rsidRPr="00A9192B">
        <w:rPr>
          <w:rFonts w:ascii="Century Gothic" w:hAnsi="Century Gothic"/>
          <w:sz w:val="20"/>
          <w:szCs w:val="20"/>
        </w:rPr>
        <w:t>_______________</w:t>
      </w:r>
      <w:r w:rsidRPr="00A9192B">
        <w:rPr>
          <w:rFonts w:ascii="Century Gothic" w:hAnsi="Century Gothic"/>
          <w:color w:val="000000"/>
          <w:sz w:val="20"/>
          <w:szCs w:val="20"/>
        </w:rPr>
        <w:t xml:space="preserve">, a ____ </w:t>
      </w:r>
      <w:proofErr w:type="spellStart"/>
      <w:r w:rsidRPr="00A9192B">
        <w:rPr>
          <w:rFonts w:ascii="Century Gothic" w:hAnsi="Century Gothic"/>
          <w:color w:val="000000"/>
          <w:sz w:val="20"/>
          <w:szCs w:val="20"/>
        </w:rPr>
        <w:t>de</w:t>
      </w:r>
      <w:proofErr w:type="spellEnd"/>
      <w:r w:rsidRPr="00A9192B">
        <w:rPr>
          <w:rFonts w:ascii="Century Gothic" w:hAnsi="Century Gothic"/>
          <w:color w:val="000000"/>
          <w:sz w:val="20"/>
          <w:szCs w:val="20"/>
        </w:rPr>
        <w:t xml:space="preserve"> ___________ </w:t>
      </w:r>
      <w:proofErr w:type="spellStart"/>
      <w:r w:rsidRPr="00A9192B">
        <w:rPr>
          <w:rFonts w:ascii="Century Gothic" w:hAnsi="Century Gothic"/>
          <w:color w:val="000000"/>
          <w:sz w:val="20"/>
          <w:szCs w:val="20"/>
        </w:rPr>
        <w:t>de</w:t>
      </w:r>
      <w:proofErr w:type="spellEnd"/>
      <w:r w:rsidRPr="00A9192B">
        <w:rPr>
          <w:rFonts w:ascii="Century Gothic" w:hAnsi="Century Gothic"/>
          <w:color w:val="000000"/>
          <w:sz w:val="20"/>
          <w:szCs w:val="20"/>
        </w:rPr>
        <w:t xml:space="preserve"> ______</w:t>
      </w:r>
    </w:p>
    <w:p w14:paraId="1A460A8C" w14:textId="77777777" w:rsidR="00860C3C" w:rsidRPr="00A9192B" w:rsidRDefault="00860C3C" w:rsidP="00860C3C">
      <w:pPr>
        <w:suppressAutoHyphens/>
        <w:spacing w:before="240" w:line="360" w:lineRule="auto"/>
        <w:jc w:val="center"/>
        <w:rPr>
          <w:rFonts w:ascii="Century Gothic" w:hAnsi="Century Gothic"/>
          <w:sz w:val="20"/>
          <w:szCs w:val="20"/>
        </w:rPr>
      </w:pPr>
    </w:p>
    <w:p w14:paraId="0C0F67B7" w14:textId="77777777" w:rsidR="00860C3C" w:rsidRPr="00A9192B" w:rsidRDefault="00860C3C" w:rsidP="00860C3C">
      <w:pPr>
        <w:suppressAutoHyphens/>
        <w:spacing w:before="240" w:line="360" w:lineRule="auto"/>
        <w:jc w:val="center"/>
        <w:rPr>
          <w:rFonts w:ascii="Century Gothic" w:hAnsi="Century Gothic"/>
          <w:sz w:val="20"/>
          <w:szCs w:val="20"/>
        </w:rPr>
      </w:pPr>
      <w:r w:rsidRPr="00A9192B">
        <w:rPr>
          <w:rFonts w:ascii="Century Gothic" w:hAnsi="Century Gothic"/>
          <w:sz w:val="20"/>
          <w:szCs w:val="20"/>
        </w:rPr>
        <w:t>Fdo.:</w:t>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r>
      <w:r w:rsidRPr="00A9192B">
        <w:rPr>
          <w:rFonts w:ascii="Century Gothic" w:hAnsi="Century Gothic"/>
          <w:sz w:val="20"/>
          <w:szCs w:val="20"/>
        </w:rPr>
        <w:tab/>
        <w:t>Fdo.:</w:t>
      </w:r>
    </w:p>
    <w:p w14:paraId="460A9C90" w14:textId="77777777" w:rsidR="00C46EA1" w:rsidRPr="00A9192B" w:rsidRDefault="00860C3C" w:rsidP="00860C3C">
      <w:pPr>
        <w:spacing w:line="360" w:lineRule="auto"/>
        <w:jc w:val="both"/>
        <w:rPr>
          <w:rFonts w:ascii="Century Gothic" w:hAnsi="Century Gothic"/>
        </w:rPr>
      </w:pPr>
      <w:r w:rsidRPr="00A9192B">
        <w:rPr>
          <w:rFonts w:ascii="Century Gothic" w:hAnsi="Century Gothic"/>
        </w:rPr>
        <w:br w:type="page"/>
      </w:r>
    </w:p>
    <w:p w14:paraId="20252C49" w14:textId="00C1C574" w:rsidR="00860C3C" w:rsidRPr="00C135B2" w:rsidRDefault="00C135B2" w:rsidP="00860C3C">
      <w:pPr>
        <w:spacing w:line="360" w:lineRule="auto"/>
        <w:jc w:val="center"/>
        <w:rPr>
          <w:rFonts w:ascii="Century Gothic" w:eastAsia="Calibri" w:hAnsi="Century Gothic"/>
          <w:b/>
          <w:bCs/>
          <w:sz w:val="22"/>
          <w:szCs w:val="22"/>
          <w:u w:val="single"/>
          <w:lang w:val="es-ES"/>
        </w:rPr>
      </w:pPr>
      <w:bookmarkStart w:id="165" w:name="_Toc82504773"/>
      <w:r w:rsidRPr="00C135B2">
        <w:rPr>
          <w:rFonts w:ascii="Century Gothic" w:eastAsia="Calibri" w:hAnsi="Century Gothic"/>
          <w:b/>
          <w:bCs/>
          <w:sz w:val="22"/>
          <w:szCs w:val="22"/>
          <w:lang w:val="es-ES"/>
        </w:rPr>
        <w:lastRenderedPageBreak/>
        <w:t xml:space="preserve">ANEXO III. </w:t>
      </w:r>
      <w:bookmarkEnd w:id="165"/>
      <w:r w:rsidRPr="00C135B2">
        <w:rPr>
          <w:rFonts w:ascii="Century Gothic" w:hAnsi="Century Gothic" w:cs="Arial"/>
          <w:b/>
          <w:bCs/>
          <w:color w:val="000000" w:themeColor="text1"/>
          <w:sz w:val="22"/>
          <w:szCs w:val="22"/>
        </w:rPr>
        <w:t>MODELO DE PROPOSICIÓN ECONÓMICA Y DE CRITERIOS EVALUABLES DE MANERA AUTOMÁTICA</w:t>
      </w:r>
      <w:r w:rsidRPr="00C135B2">
        <w:rPr>
          <w:rFonts w:ascii="Century Gothic" w:eastAsia="Calibri" w:hAnsi="Century Gothic"/>
          <w:b/>
          <w:bCs/>
          <w:sz w:val="22"/>
          <w:szCs w:val="22"/>
          <w:lang w:val="es-ES"/>
        </w:rPr>
        <w:t>.</w:t>
      </w:r>
    </w:p>
    <w:p w14:paraId="4D20BC8B" w14:textId="33DAE4F4" w:rsidR="00860C3C" w:rsidRPr="00A9192B" w:rsidRDefault="00860C3C" w:rsidP="00860C3C">
      <w:pPr>
        <w:widowControl w:val="0"/>
        <w:autoSpaceDE w:val="0"/>
        <w:autoSpaceDN w:val="0"/>
        <w:adjustRightInd w:val="0"/>
        <w:spacing w:before="360" w:after="360" w:line="360" w:lineRule="auto"/>
        <w:jc w:val="both"/>
        <w:rPr>
          <w:rFonts w:ascii="Century Gothic" w:hAnsi="Century Gothic" w:cs="Tahoma"/>
          <w:color w:val="000000" w:themeColor="text1"/>
          <w:sz w:val="20"/>
          <w:szCs w:val="20"/>
          <w:lang w:val="es-ES"/>
        </w:rPr>
      </w:pPr>
      <w:r w:rsidRPr="00A9192B">
        <w:rPr>
          <w:rFonts w:ascii="Century Gothic" w:hAnsi="Century Gothic" w:cs="Tahoma"/>
          <w:color w:val="000000" w:themeColor="text1"/>
          <w:sz w:val="20"/>
          <w:szCs w:val="20"/>
          <w:lang w:val="es-ES"/>
        </w:rPr>
        <w:t xml:space="preserve">DON/DOÑA _______________________________________, mayor de edad, de nacionalidad ____________________, con D.N.I. o Pasaporte en vigor número _______________________, actuando en nombre propio o en representación de la Sociedad _______________________________, enterado de la convocatoria de procedimiento </w:t>
      </w:r>
      <w:r w:rsidR="00497219" w:rsidRPr="00A9192B">
        <w:rPr>
          <w:rFonts w:ascii="Century Gothic" w:hAnsi="Century Gothic"/>
          <w:sz w:val="20"/>
          <w:szCs w:val="20"/>
        </w:rPr>
        <w:t>abierto simplificado sumario</w:t>
      </w:r>
      <w:r w:rsidRPr="00A9192B">
        <w:rPr>
          <w:rFonts w:ascii="Century Gothic" w:hAnsi="Century Gothic" w:cs="Tahoma"/>
          <w:color w:val="000000" w:themeColor="text1"/>
          <w:sz w:val="20"/>
          <w:szCs w:val="20"/>
          <w:lang w:val="es-ES"/>
        </w:rPr>
        <w:t xml:space="preserve">, que efectúa el </w:t>
      </w:r>
      <w:r w:rsidR="00932109" w:rsidRPr="00A9192B">
        <w:rPr>
          <w:rFonts w:ascii="Century Gothic" w:hAnsi="Century Gothic"/>
          <w:sz w:val="20"/>
          <w:szCs w:val="20"/>
          <w:lang w:val="es-ES"/>
        </w:rPr>
        <w:t>Consorcio de Seguridad, Emergencia, Salvamento, Prevención y Extinción de Incendios de Lanzarote</w:t>
      </w:r>
      <w:r w:rsidR="00B301F3">
        <w:rPr>
          <w:rFonts w:ascii="Century Gothic" w:hAnsi="Century Gothic"/>
          <w:sz w:val="20"/>
          <w:szCs w:val="20"/>
          <w:lang w:val="es-ES"/>
        </w:rPr>
        <w:t xml:space="preserve"> </w:t>
      </w:r>
      <w:r w:rsidRPr="00A9192B">
        <w:rPr>
          <w:rFonts w:ascii="Century Gothic" w:hAnsi="Century Gothic" w:cs="Tahoma"/>
          <w:color w:val="000000" w:themeColor="text1"/>
          <w:sz w:val="20"/>
          <w:szCs w:val="20"/>
          <w:lang w:val="es-ES"/>
        </w:rPr>
        <w:t>para el contrato denominado</w:t>
      </w:r>
      <w:r w:rsidRPr="00A9192B">
        <w:rPr>
          <w:rFonts w:ascii="Century Gothic" w:eastAsia="Calibri" w:hAnsi="Century Gothic" w:cs="Tahoma"/>
          <w:b/>
          <w:bCs/>
          <w:sz w:val="20"/>
          <w:szCs w:val="20"/>
          <w:lang w:val="es-ES"/>
        </w:rPr>
        <w:t xml:space="preserve"> </w:t>
      </w:r>
      <w:r w:rsidR="00BD04F5" w:rsidRPr="00A9192B">
        <w:rPr>
          <w:rFonts w:ascii="Century Gothic" w:hAnsi="Century Gothic"/>
          <w:b/>
          <w:bCs/>
          <w:sz w:val="20"/>
          <w:szCs w:val="20"/>
          <w:lang w:val="es-ES"/>
        </w:rPr>
        <w:t>“</w:t>
      </w:r>
      <w:r w:rsidR="00932109" w:rsidRPr="0044626A">
        <w:rPr>
          <w:rFonts w:ascii="Century Gothic" w:hAnsi="Century Gothic" w:cs="Tahoma"/>
          <w:b/>
          <w:bCs/>
          <w:color w:val="000000" w:themeColor="text1"/>
          <w:sz w:val="20"/>
          <w:szCs w:val="20"/>
        </w:rPr>
        <w:t xml:space="preserve">SERVICIO DE MONTAJE Y </w:t>
      </w:r>
      <w:r w:rsidR="00932109" w:rsidRPr="0044626A">
        <w:rPr>
          <w:rFonts w:ascii="Century Gothic" w:hAnsi="Century Gothic"/>
          <w:b/>
          <w:bCs/>
          <w:sz w:val="20"/>
          <w:szCs w:val="20"/>
        </w:rPr>
        <w:t>RECOGIDA DE SEPARADORES (NEW JERSEY), CONOS, VALLAS, CARTELES, VEHÍCULOS DE CIERRE DE VÍAS, PARA LA PEREGRINACIÓN – ROMERÍA EN HONOR A NUESTRA SEÑORA VIRGEN DE LOS DOLORES, ORGANIZADA POR EL CONSORCIO DE SEGURIDAD, EMERGENCIA, SALVAMENTO, PREVENCIÓN Y EXTINCIÓN DE INCENDIOS DE LANZAROTE</w:t>
      </w:r>
      <w:r w:rsidR="00BD04F5" w:rsidRPr="00A9192B">
        <w:rPr>
          <w:rFonts w:ascii="Century Gothic" w:hAnsi="Century Gothic" w:cs="Tahoma"/>
          <w:b/>
          <w:bCs/>
          <w:sz w:val="20"/>
          <w:szCs w:val="20"/>
        </w:rPr>
        <w:t xml:space="preserve">”, </w:t>
      </w:r>
      <w:r w:rsidRPr="00A9192B">
        <w:rPr>
          <w:rFonts w:ascii="Century Gothic" w:hAnsi="Century Gothic" w:cs="Tahoma"/>
          <w:color w:val="000000" w:themeColor="text1"/>
          <w:sz w:val="20"/>
          <w:szCs w:val="20"/>
          <w:lang w:val="es-ES"/>
        </w:rPr>
        <w:t xml:space="preserve">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w:t>
      </w:r>
      <w:r w:rsidR="00B301F3">
        <w:rPr>
          <w:rFonts w:ascii="Century Gothic" w:hAnsi="Century Gothic" w:cs="Tahoma"/>
          <w:color w:val="000000" w:themeColor="text1"/>
          <w:sz w:val="20"/>
          <w:szCs w:val="20"/>
          <w:lang w:val="es-ES"/>
        </w:rPr>
        <w:t xml:space="preserve">realización de las prestaciones </w:t>
      </w:r>
      <w:r w:rsidRPr="00A9192B">
        <w:rPr>
          <w:rFonts w:ascii="Century Gothic" w:hAnsi="Century Gothic" w:cs="Tahoma"/>
          <w:color w:val="000000" w:themeColor="text1"/>
          <w:sz w:val="20"/>
          <w:szCs w:val="20"/>
          <w:lang w:val="es-ES"/>
        </w:rPr>
        <w:t xml:space="preserve">objeto del contrato conforme a lo siguiente: </w:t>
      </w:r>
    </w:p>
    <w:p w14:paraId="739E076E" w14:textId="3C8818B3" w:rsidR="00860C3C" w:rsidRPr="00B301F3" w:rsidRDefault="00860C3C" w:rsidP="00B301F3">
      <w:pPr>
        <w:numPr>
          <w:ilvl w:val="0"/>
          <w:numId w:val="10"/>
        </w:numPr>
        <w:autoSpaceDE w:val="0"/>
        <w:autoSpaceDN w:val="0"/>
        <w:adjustRightInd w:val="0"/>
        <w:spacing w:before="360" w:after="360" w:line="360" w:lineRule="auto"/>
        <w:contextualSpacing/>
        <w:rPr>
          <w:rFonts w:ascii="Century Gothic" w:eastAsia="Calibri" w:hAnsi="Century Gothic" w:cs="Tahoma"/>
          <w:b/>
          <w:bCs/>
          <w:color w:val="000000" w:themeColor="text1"/>
          <w:sz w:val="20"/>
          <w:szCs w:val="20"/>
          <w:u w:val="single"/>
          <w:lang w:val="es-ES"/>
        </w:rPr>
      </w:pPr>
      <w:r w:rsidRPr="00A9192B">
        <w:rPr>
          <w:rFonts w:ascii="Century Gothic" w:eastAsia="Calibri" w:hAnsi="Century Gothic" w:cs="Tahoma"/>
          <w:b/>
          <w:bCs/>
          <w:color w:val="000000" w:themeColor="text1"/>
          <w:sz w:val="20"/>
          <w:szCs w:val="20"/>
          <w:u w:val="single"/>
          <w:lang w:val="es-ES"/>
        </w:rPr>
        <w:t>OFERTA ECONÓMICA:</w:t>
      </w:r>
    </w:p>
    <w:p w14:paraId="2EC26DB4" w14:textId="1597148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 xml:space="preserve">- Importe total OFERTADO, sin IGIC: </w:t>
      </w:r>
    </w:p>
    <w:p w14:paraId="73F762B6" w14:textId="5FFB420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__________________________________________________</w:t>
      </w:r>
      <w:r w:rsidRPr="00B301F3">
        <w:rPr>
          <w:rFonts w:cs="Times New Roman"/>
          <w:b/>
          <w:sz w:val="20"/>
          <w:szCs w:val="20"/>
        </w:rPr>
        <w:t xml:space="preserve"> [en letras y en números]</w:t>
      </w:r>
      <w:r w:rsidR="00687F4C">
        <w:rPr>
          <w:rFonts w:cs="Times New Roman"/>
          <w:b/>
          <w:sz w:val="20"/>
          <w:szCs w:val="20"/>
        </w:rPr>
        <w:t>.</w:t>
      </w:r>
    </w:p>
    <w:p w14:paraId="7492D587" w14:textId="7777777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 xml:space="preserve">- IGIC (7 %): </w:t>
      </w:r>
    </w:p>
    <w:p w14:paraId="40168E29" w14:textId="4520EF38"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__________________________________________________</w:t>
      </w:r>
      <w:r w:rsidRPr="00B301F3">
        <w:rPr>
          <w:rFonts w:cs="Times New Roman"/>
          <w:b/>
          <w:sz w:val="20"/>
          <w:szCs w:val="20"/>
        </w:rPr>
        <w:t xml:space="preserve"> [en letras y en números]</w:t>
      </w:r>
      <w:r w:rsidR="00687F4C">
        <w:rPr>
          <w:rFonts w:cs="Times New Roman"/>
          <w:b/>
          <w:sz w:val="20"/>
          <w:szCs w:val="20"/>
        </w:rPr>
        <w:t>.</w:t>
      </w:r>
    </w:p>
    <w:p w14:paraId="3C5886F3" w14:textId="77777777" w:rsidR="00B301F3" w:rsidRPr="00B301F3" w:rsidRDefault="00B301F3" w:rsidP="00B301F3">
      <w:pPr>
        <w:pStyle w:val="Default"/>
        <w:spacing w:before="240" w:line="360" w:lineRule="auto"/>
        <w:ind w:firstLine="708"/>
        <w:jc w:val="both"/>
        <w:rPr>
          <w:rFonts w:cs="Times New Roman"/>
          <w:sz w:val="20"/>
          <w:szCs w:val="20"/>
        </w:rPr>
      </w:pPr>
      <w:r w:rsidRPr="00B301F3">
        <w:rPr>
          <w:rFonts w:cs="Times New Roman"/>
          <w:sz w:val="20"/>
          <w:szCs w:val="20"/>
        </w:rPr>
        <w:t xml:space="preserve">- Total OFERTADO: </w:t>
      </w:r>
    </w:p>
    <w:p w14:paraId="7D1CCE48" w14:textId="1B8607AB" w:rsidR="00B9177D" w:rsidRPr="00B301F3" w:rsidRDefault="00B301F3" w:rsidP="00B301F3">
      <w:pPr>
        <w:pStyle w:val="Default"/>
        <w:spacing w:before="240" w:line="360" w:lineRule="auto"/>
        <w:ind w:firstLine="708"/>
        <w:jc w:val="both"/>
        <w:rPr>
          <w:rFonts w:cs="Times New Roman"/>
          <w:b/>
          <w:sz w:val="20"/>
          <w:szCs w:val="20"/>
        </w:rPr>
      </w:pPr>
      <w:r w:rsidRPr="00B301F3">
        <w:rPr>
          <w:rFonts w:cs="Times New Roman"/>
          <w:sz w:val="20"/>
          <w:szCs w:val="20"/>
        </w:rPr>
        <w:t>__________________________________________________</w:t>
      </w:r>
      <w:r w:rsidRPr="00B301F3">
        <w:rPr>
          <w:rFonts w:cs="Times New Roman"/>
          <w:b/>
          <w:sz w:val="20"/>
          <w:szCs w:val="20"/>
        </w:rPr>
        <w:t xml:space="preserve"> [en letras y en números]</w:t>
      </w:r>
      <w:r w:rsidR="00687F4C">
        <w:rPr>
          <w:rFonts w:cs="Times New Roman"/>
          <w:b/>
          <w:sz w:val="20"/>
          <w:szCs w:val="20"/>
        </w:rPr>
        <w:t>.</w:t>
      </w:r>
    </w:p>
    <w:p w14:paraId="55229F15" w14:textId="27FEFFBA" w:rsidR="00B9177D" w:rsidRDefault="00B9177D" w:rsidP="00687F4C">
      <w:pPr>
        <w:numPr>
          <w:ilvl w:val="0"/>
          <w:numId w:val="10"/>
        </w:numPr>
        <w:spacing w:before="360" w:line="360" w:lineRule="auto"/>
        <w:jc w:val="both"/>
        <w:rPr>
          <w:rFonts w:ascii="Century Gothic" w:eastAsia="Calibri" w:hAnsi="Century Gothic" w:cs="Tahoma"/>
          <w:b/>
          <w:bCs/>
          <w:color w:val="000000" w:themeColor="text1"/>
          <w:sz w:val="20"/>
          <w:szCs w:val="20"/>
          <w:u w:val="single"/>
        </w:rPr>
      </w:pPr>
      <w:r w:rsidRPr="00A9192B">
        <w:rPr>
          <w:rFonts w:ascii="Century Gothic" w:eastAsia="Calibri" w:hAnsi="Century Gothic" w:cs="Tahoma"/>
          <w:b/>
          <w:bCs/>
          <w:color w:val="000000" w:themeColor="text1"/>
          <w:sz w:val="20"/>
          <w:szCs w:val="20"/>
          <w:u w:val="single"/>
        </w:rPr>
        <w:t>AUMENTO DEL PERSONAL DEL DISPOSITIVO DE RETÉN:</w:t>
      </w:r>
    </w:p>
    <w:p w14:paraId="7CA5554A" w14:textId="6DC5E61A" w:rsidR="00687F4C" w:rsidRDefault="00687F4C" w:rsidP="00687F4C">
      <w:pPr>
        <w:spacing w:line="360" w:lineRule="auto"/>
        <w:jc w:val="both"/>
        <w:rPr>
          <w:rFonts w:ascii="Century Gothic" w:eastAsia="Calibri" w:hAnsi="Century Gothic" w:cs="Tahoma"/>
          <w:b/>
          <w:bCs/>
          <w:color w:val="000000" w:themeColor="text1"/>
          <w:sz w:val="20"/>
          <w:szCs w:val="20"/>
          <w:u w:val="single"/>
        </w:rPr>
      </w:pPr>
    </w:p>
    <w:p w14:paraId="5C1954C7" w14:textId="66DAC8EB" w:rsidR="00687F4C" w:rsidRDefault="00687F4C" w:rsidP="00687F4C">
      <w:pPr>
        <w:spacing w:line="360" w:lineRule="auto"/>
        <w:jc w:val="both"/>
        <w:rPr>
          <w:rFonts w:ascii="Century Gothic" w:eastAsia="Calibri" w:hAnsi="Century Gothic" w:cs="Tahoma"/>
          <w:b/>
          <w:bCs/>
          <w:color w:val="000000" w:themeColor="text1"/>
          <w:sz w:val="20"/>
          <w:szCs w:val="20"/>
          <w:u w:val="single"/>
        </w:rPr>
      </w:pPr>
    </w:p>
    <w:p w14:paraId="725AC199" w14:textId="77777777" w:rsidR="00687F4C" w:rsidRPr="00A9192B" w:rsidRDefault="00687F4C" w:rsidP="00687F4C">
      <w:pPr>
        <w:spacing w:line="360" w:lineRule="auto"/>
        <w:jc w:val="both"/>
        <w:rPr>
          <w:rFonts w:ascii="Century Gothic" w:eastAsia="Calibri" w:hAnsi="Century Gothic" w:cs="Tahoma"/>
          <w:b/>
          <w:bCs/>
          <w:color w:val="000000" w:themeColor="text1"/>
          <w:sz w:val="20"/>
          <w:szCs w:val="20"/>
          <w:u w:val="single"/>
        </w:rPr>
      </w:pPr>
    </w:p>
    <w:tbl>
      <w:tblPr>
        <w:tblStyle w:val="Tablaconcuadrcula"/>
        <w:tblW w:w="8257" w:type="dxa"/>
        <w:tblLook w:val="04A0" w:firstRow="1" w:lastRow="0" w:firstColumn="1" w:lastColumn="0" w:noHBand="0" w:noVBand="1"/>
      </w:tblPr>
      <w:tblGrid>
        <w:gridCol w:w="5807"/>
        <w:gridCol w:w="2450"/>
      </w:tblGrid>
      <w:tr w:rsidR="00B9177D" w:rsidRPr="00A9192B" w14:paraId="2D71BDBC" w14:textId="77777777" w:rsidTr="0077279F">
        <w:trPr>
          <w:trHeight w:val="161"/>
        </w:trPr>
        <w:tc>
          <w:tcPr>
            <w:tcW w:w="5807" w:type="dxa"/>
            <w:vAlign w:val="center"/>
          </w:tcPr>
          <w:p w14:paraId="2C3DDD72" w14:textId="77777777" w:rsidR="00B9177D" w:rsidRPr="00A9192B" w:rsidRDefault="0016657A" w:rsidP="00687F4C">
            <w:pPr>
              <w:spacing w:line="276" w:lineRule="auto"/>
              <w:jc w:val="center"/>
              <w:rPr>
                <w:rFonts w:ascii="Century Gothic" w:eastAsia="Calibri" w:hAnsi="Century Gothic" w:cs="Tahoma"/>
                <w:b/>
                <w:bCs/>
                <w:color w:val="000000" w:themeColor="text1"/>
                <w:sz w:val="20"/>
                <w:szCs w:val="20"/>
              </w:rPr>
            </w:pPr>
            <w:r w:rsidRPr="00A9192B">
              <w:rPr>
                <w:rFonts w:ascii="Century Gothic" w:eastAsia="Calibri" w:hAnsi="Century Gothic" w:cs="Tahoma"/>
                <w:b/>
                <w:bCs/>
                <w:color w:val="000000" w:themeColor="text1"/>
                <w:sz w:val="20"/>
                <w:szCs w:val="20"/>
              </w:rPr>
              <w:lastRenderedPageBreak/>
              <w:t>DESCRIPCIÓN</w:t>
            </w:r>
          </w:p>
        </w:tc>
        <w:tc>
          <w:tcPr>
            <w:tcW w:w="2450" w:type="dxa"/>
            <w:tcBorders>
              <w:top w:val="single" w:sz="4" w:space="0" w:color="FFFFFF" w:themeColor="background1"/>
              <w:right w:val="single" w:sz="4" w:space="0" w:color="FFFFFF" w:themeColor="background1"/>
            </w:tcBorders>
            <w:vAlign w:val="center"/>
          </w:tcPr>
          <w:p w14:paraId="5C6518B5" w14:textId="77777777" w:rsidR="00B9177D" w:rsidRPr="00A9192B" w:rsidRDefault="00B9177D" w:rsidP="00687F4C">
            <w:pPr>
              <w:spacing w:line="276" w:lineRule="auto"/>
              <w:jc w:val="center"/>
              <w:rPr>
                <w:rFonts w:ascii="Century Gothic" w:eastAsia="Calibri" w:hAnsi="Century Gothic" w:cs="Tahoma"/>
                <w:b/>
                <w:bCs/>
                <w:color w:val="000000" w:themeColor="text1"/>
                <w:sz w:val="20"/>
                <w:szCs w:val="20"/>
              </w:rPr>
            </w:pPr>
          </w:p>
        </w:tc>
      </w:tr>
      <w:tr w:rsidR="00A21E2C" w:rsidRPr="00A9192B" w14:paraId="22B7347E" w14:textId="77777777" w:rsidTr="00590C06">
        <w:trPr>
          <w:trHeight w:val="827"/>
        </w:trPr>
        <w:tc>
          <w:tcPr>
            <w:tcW w:w="5807" w:type="dxa"/>
          </w:tcPr>
          <w:p w14:paraId="7F8890F0" w14:textId="6B83D858" w:rsidR="00A21E2C" w:rsidRPr="00A9192B" w:rsidRDefault="00A21E2C" w:rsidP="00687F4C">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w:t>
            </w:r>
            <w:r w:rsidR="00590C06">
              <w:rPr>
                <w:rFonts w:ascii="Century Gothic" w:eastAsia="Calibri" w:hAnsi="Century Gothic" w:cs="Tahoma"/>
                <w:bCs/>
                <w:color w:val="000000" w:themeColor="text1"/>
                <w:sz w:val="20"/>
                <w:szCs w:val="20"/>
                <w:lang w:val="es-ES"/>
              </w:rPr>
              <w:t xml:space="preserve">licitador se compromete a que el </w:t>
            </w:r>
            <w:r w:rsidRPr="00A9192B">
              <w:rPr>
                <w:rFonts w:ascii="Century Gothic" w:eastAsia="Calibri" w:hAnsi="Century Gothic" w:cs="Tahoma"/>
                <w:bCs/>
                <w:color w:val="000000" w:themeColor="text1"/>
                <w:sz w:val="20"/>
                <w:szCs w:val="20"/>
                <w:lang w:val="es-ES"/>
              </w:rPr>
              <w:t>dispositivo de retén se compon</w:t>
            </w:r>
            <w:r w:rsidR="00590C06">
              <w:rPr>
                <w:rFonts w:ascii="Century Gothic" w:eastAsia="Calibri" w:hAnsi="Century Gothic" w:cs="Tahoma"/>
                <w:bCs/>
                <w:color w:val="000000" w:themeColor="text1"/>
                <w:sz w:val="20"/>
                <w:szCs w:val="20"/>
                <w:lang w:val="es-ES"/>
              </w:rPr>
              <w:t xml:space="preserve">ga </w:t>
            </w:r>
            <w:r w:rsidRPr="00A9192B">
              <w:rPr>
                <w:rFonts w:ascii="Century Gothic" w:eastAsia="Calibri" w:hAnsi="Century Gothic" w:cs="Tahoma"/>
                <w:bCs/>
                <w:color w:val="000000" w:themeColor="text1"/>
                <w:sz w:val="20"/>
                <w:szCs w:val="20"/>
                <w:lang w:val="es-ES"/>
              </w:rPr>
              <w:t>de un total de 6 personas (5 trabajadores + 1 Coordinador).</w:t>
            </w:r>
          </w:p>
        </w:tc>
        <w:tc>
          <w:tcPr>
            <w:tcW w:w="2450" w:type="dxa"/>
          </w:tcPr>
          <w:p w14:paraId="352D3782" w14:textId="77777777" w:rsidR="00A21E2C" w:rsidRPr="00A9192B" w:rsidRDefault="00A21E2C" w:rsidP="00687F4C">
            <w:pPr>
              <w:spacing w:line="276" w:lineRule="auto"/>
              <w:jc w:val="center"/>
              <w:rPr>
                <w:rFonts w:ascii="Century Gothic" w:eastAsia="Calibri" w:hAnsi="Century Gothic" w:cs="Tahoma"/>
                <w:b/>
                <w:bCs/>
                <w:color w:val="000000" w:themeColor="text1"/>
                <w:sz w:val="20"/>
                <w:szCs w:val="20"/>
                <w:lang w:val="es-ES"/>
              </w:rPr>
            </w:pPr>
          </w:p>
        </w:tc>
      </w:tr>
      <w:tr w:rsidR="00A21E2C" w:rsidRPr="00A9192B" w14:paraId="469EC950" w14:textId="77777777" w:rsidTr="00590C06">
        <w:trPr>
          <w:trHeight w:val="834"/>
        </w:trPr>
        <w:tc>
          <w:tcPr>
            <w:tcW w:w="5807" w:type="dxa"/>
          </w:tcPr>
          <w:p w14:paraId="69659D70" w14:textId="71165A26" w:rsidR="00A21E2C" w:rsidRPr="00A9192B" w:rsidRDefault="0077279F" w:rsidP="00687F4C">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w:t>
            </w:r>
            <w:r>
              <w:rPr>
                <w:rFonts w:ascii="Century Gothic" w:eastAsia="Calibri" w:hAnsi="Century Gothic" w:cs="Tahoma"/>
                <w:bCs/>
                <w:color w:val="000000" w:themeColor="text1"/>
                <w:sz w:val="20"/>
                <w:szCs w:val="20"/>
                <w:lang w:val="es-ES"/>
              </w:rPr>
              <w:t xml:space="preserve">licitador se compromete a que el </w:t>
            </w:r>
            <w:r w:rsidR="00A21E2C" w:rsidRPr="00A9192B">
              <w:rPr>
                <w:rFonts w:ascii="Century Gothic" w:eastAsia="Calibri" w:hAnsi="Century Gothic" w:cs="Tahoma"/>
                <w:bCs/>
                <w:color w:val="000000" w:themeColor="text1"/>
                <w:sz w:val="20"/>
                <w:szCs w:val="20"/>
                <w:lang w:val="es-ES"/>
              </w:rPr>
              <w:t>dispositivo de retén se compon</w:t>
            </w:r>
            <w:r>
              <w:rPr>
                <w:rFonts w:ascii="Century Gothic" w:eastAsia="Calibri" w:hAnsi="Century Gothic" w:cs="Tahoma"/>
                <w:bCs/>
                <w:color w:val="000000" w:themeColor="text1"/>
                <w:sz w:val="20"/>
                <w:szCs w:val="20"/>
                <w:lang w:val="es-ES"/>
              </w:rPr>
              <w:t>ga</w:t>
            </w:r>
            <w:r w:rsidR="00A21E2C" w:rsidRPr="00A9192B">
              <w:rPr>
                <w:rFonts w:ascii="Century Gothic" w:eastAsia="Calibri" w:hAnsi="Century Gothic" w:cs="Tahoma"/>
                <w:bCs/>
                <w:color w:val="000000" w:themeColor="text1"/>
                <w:sz w:val="20"/>
                <w:szCs w:val="20"/>
                <w:lang w:val="es-ES"/>
              </w:rPr>
              <w:t xml:space="preserve"> de un total de 7 personas (6 trabajadores + 1 Coordinador).</w:t>
            </w:r>
          </w:p>
        </w:tc>
        <w:tc>
          <w:tcPr>
            <w:tcW w:w="2450" w:type="dxa"/>
          </w:tcPr>
          <w:p w14:paraId="7A55BF74" w14:textId="77777777" w:rsidR="00A21E2C" w:rsidRPr="00A9192B" w:rsidRDefault="00A21E2C" w:rsidP="00687F4C">
            <w:pPr>
              <w:spacing w:line="276" w:lineRule="auto"/>
              <w:jc w:val="center"/>
              <w:rPr>
                <w:rFonts w:ascii="Century Gothic" w:eastAsia="Calibri" w:hAnsi="Century Gothic" w:cs="Tahoma"/>
                <w:b/>
                <w:bCs/>
                <w:color w:val="000000" w:themeColor="text1"/>
                <w:sz w:val="20"/>
                <w:szCs w:val="20"/>
                <w:lang w:val="es-ES"/>
              </w:rPr>
            </w:pPr>
          </w:p>
        </w:tc>
      </w:tr>
      <w:tr w:rsidR="00A21E2C" w:rsidRPr="00A9192B" w14:paraId="37C87111" w14:textId="77777777" w:rsidTr="00590C06">
        <w:trPr>
          <w:trHeight w:val="827"/>
        </w:trPr>
        <w:tc>
          <w:tcPr>
            <w:tcW w:w="5807" w:type="dxa"/>
          </w:tcPr>
          <w:p w14:paraId="549DEBC9" w14:textId="1E89BB36" w:rsidR="00A21E2C" w:rsidRPr="00A9192B" w:rsidRDefault="0077279F" w:rsidP="00687F4C">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El </w:t>
            </w:r>
            <w:r>
              <w:rPr>
                <w:rFonts w:ascii="Century Gothic" w:eastAsia="Calibri" w:hAnsi="Century Gothic" w:cs="Tahoma"/>
                <w:bCs/>
                <w:color w:val="000000" w:themeColor="text1"/>
                <w:sz w:val="20"/>
                <w:szCs w:val="20"/>
                <w:lang w:val="es-ES"/>
              </w:rPr>
              <w:t xml:space="preserve">licitador se compromete a que el </w:t>
            </w:r>
            <w:r w:rsidR="00A21E2C" w:rsidRPr="00A9192B">
              <w:rPr>
                <w:rFonts w:ascii="Century Gothic" w:eastAsia="Calibri" w:hAnsi="Century Gothic" w:cs="Tahoma"/>
                <w:bCs/>
                <w:color w:val="000000" w:themeColor="text1"/>
                <w:sz w:val="20"/>
                <w:szCs w:val="20"/>
                <w:lang w:val="es-ES"/>
              </w:rPr>
              <w:t>dispositivo de retén se compon</w:t>
            </w:r>
            <w:r w:rsidR="00024683">
              <w:rPr>
                <w:rFonts w:ascii="Century Gothic" w:eastAsia="Calibri" w:hAnsi="Century Gothic" w:cs="Tahoma"/>
                <w:bCs/>
                <w:color w:val="000000" w:themeColor="text1"/>
                <w:sz w:val="20"/>
                <w:szCs w:val="20"/>
                <w:lang w:val="es-ES"/>
              </w:rPr>
              <w:t>ga</w:t>
            </w:r>
            <w:r w:rsidR="00A21E2C" w:rsidRPr="00A9192B">
              <w:rPr>
                <w:rFonts w:ascii="Century Gothic" w:eastAsia="Calibri" w:hAnsi="Century Gothic" w:cs="Tahoma"/>
                <w:bCs/>
                <w:color w:val="000000" w:themeColor="text1"/>
                <w:sz w:val="20"/>
                <w:szCs w:val="20"/>
                <w:lang w:val="es-ES"/>
              </w:rPr>
              <w:t xml:space="preserve"> de un total de 8 personas (7 trabajadores + 1 Coordinador).</w:t>
            </w:r>
          </w:p>
        </w:tc>
        <w:tc>
          <w:tcPr>
            <w:tcW w:w="2450" w:type="dxa"/>
          </w:tcPr>
          <w:p w14:paraId="496B632C" w14:textId="77777777" w:rsidR="00A21E2C" w:rsidRPr="00A9192B" w:rsidRDefault="00A21E2C" w:rsidP="00687F4C">
            <w:pPr>
              <w:spacing w:line="276" w:lineRule="auto"/>
              <w:jc w:val="center"/>
              <w:rPr>
                <w:rFonts w:ascii="Century Gothic" w:eastAsia="Calibri" w:hAnsi="Century Gothic" w:cs="Tahoma"/>
                <w:b/>
                <w:bCs/>
                <w:color w:val="000000" w:themeColor="text1"/>
                <w:sz w:val="20"/>
                <w:szCs w:val="20"/>
                <w:lang w:val="es-ES"/>
              </w:rPr>
            </w:pPr>
          </w:p>
        </w:tc>
      </w:tr>
    </w:tbl>
    <w:p w14:paraId="47D25096" w14:textId="77777777" w:rsidR="0077279F" w:rsidRPr="0077279F" w:rsidRDefault="0077279F" w:rsidP="0077279F">
      <w:pPr>
        <w:spacing w:line="360" w:lineRule="auto"/>
        <w:jc w:val="both"/>
        <w:rPr>
          <w:rFonts w:ascii="Century Gothic" w:hAnsi="Century Gothic" w:cs="Tahoma"/>
          <w:sz w:val="20"/>
          <w:szCs w:val="20"/>
          <w:lang w:eastAsia="zh-CN"/>
        </w:rPr>
      </w:pPr>
    </w:p>
    <w:p w14:paraId="1FA66A1A" w14:textId="2AC12B20" w:rsidR="0016657A" w:rsidRPr="0077279F" w:rsidRDefault="00B9177D" w:rsidP="0077279F">
      <w:pPr>
        <w:spacing w:line="360" w:lineRule="auto"/>
        <w:jc w:val="right"/>
        <w:rPr>
          <w:rFonts w:ascii="Century Gothic" w:hAnsi="Century Gothic" w:cs="Tahoma"/>
          <w:i/>
          <w:iCs/>
          <w:sz w:val="18"/>
          <w:szCs w:val="18"/>
          <w:lang w:eastAsia="zh-CN"/>
        </w:rPr>
      </w:pPr>
      <w:r w:rsidRPr="0077279F">
        <w:rPr>
          <w:rFonts w:ascii="Century Gothic" w:hAnsi="Century Gothic" w:cs="Tahoma"/>
          <w:i/>
          <w:iCs/>
          <w:sz w:val="18"/>
          <w:szCs w:val="18"/>
          <w:lang w:eastAsia="zh-CN"/>
        </w:rPr>
        <w:t>Marcar con una (</w:t>
      </w:r>
      <w:r w:rsidR="00CB55F1">
        <w:rPr>
          <w:rFonts w:ascii="Century Gothic" w:hAnsi="Century Gothic" w:cs="Tahoma"/>
          <w:i/>
          <w:iCs/>
          <w:sz w:val="18"/>
          <w:szCs w:val="18"/>
          <w:lang w:eastAsia="zh-CN"/>
        </w:rPr>
        <w:t>X</w:t>
      </w:r>
      <w:r w:rsidRPr="0077279F">
        <w:rPr>
          <w:rFonts w:ascii="Century Gothic" w:hAnsi="Century Gothic" w:cs="Tahoma"/>
          <w:i/>
          <w:iCs/>
          <w:sz w:val="18"/>
          <w:szCs w:val="18"/>
          <w:lang w:eastAsia="zh-CN"/>
        </w:rPr>
        <w:t>) la opción que corresponda.</w:t>
      </w:r>
    </w:p>
    <w:p w14:paraId="4E412184" w14:textId="77777777" w:rsidR="0016657A" w:rsidRPr="00A9192B" w:rsidRDefault="0016657A" w:rsidP="00CD78A4">
      <w:pPr>
        <w:numPr>
          <w:ilvl w:val="0"/>
          <w:numId w:val="10"/>
        </w:numPr>
        <w:spacing w:before="360" w:line="360" w:lineRule="auto"/>
        <w:jc w:val="both"/>
        <w:rPr>
          <w:rFonts w:ascii="Century Gothic" w:eastAsia="Calibri" w:hAnsi="Century Gothic" w:cs="Tahoma"/>
          <w:b/>
          <w:bCs/>
          <w:color w:val="000000" w:themeColor="text1"/>
          <w:sz w:val="20"/>
          <w:szCs w:val="20"/>
          <w:u w:val="single"/>
        </w:rPr>
      </w:pPr>
      <w:r w:rsidRPr="00A9192B">
        <w:rPr>
          <w:rFonts w:ascii="Century Gothic" w:eastAsia="Calibri" w:hAnsi="Century Gothic" w:cs="Tahoma"/>
          <w:b/>
          <w:bCs/>
          <w:color w:val="000000" w:themeColor="text1"/>
          <w:sz w:val="20"/>
          <w:szCs w:val="20"/>
          <w:u w:val="single"/>
        </w:rPr>
        <w:t xml:space="preserve">ADSCRIPCIÓN DE UN VEHÍCULO ADICIONAL PARA EL DISPOSITIVO DE RETÉN: </w:t>
      </w:r>
    </w:p>
    <w:p w14:paraId="472714EA" w14:textId="77777777" w:rsidR="00CD78A4" w:rsidRDefault="00CD78A4" w:rsidP="0016657A">
      <w:pPr>
        <w:spacing w:line="360" w:lineRule="auto"/>
        <w:jc w:val="both"/>
        <w:rPr>
          <w:rFonts w:ascii="Century Gothic" w:eastAsia="Calibri" w:hAnsi="Century Gothic" w:cs="Tahoma"/>
          <w:bCs/>
          <w:color w:val="000000" w:themeColor="text1"/>
          <w:sz w:val="20"/>
          <w:szCs w:val="20"/>
          <w:lang w:val="es-ES"/>
        </w:rPr>
      </w:pPr>
    </w:p>
    <w:p w14:paraId="33AF9607" w14:textId="30C9C213" w:rsidR="0016657A" w:rsidRPr="00A9192B" w:rsidRDefault="00C02BF0" w:rsidP="0016657A">
      <w:pPr>
        <w:spacing w:line="360" w:lineRule="auto"/>
        <w:jc w:val="both"/>
        <w:rPr>
          <w:rFonts w:ascii="Century Gothic" w:eastAsia="Calibri" w:hAnsi="Century Gothic" w:cs="Tahoma"/>
          <w:bCs/>
          <w:color w:val="000000" w:themeColor="text1"/>
          <w:sz w:val="20"/>
          <w:szCs w:val="20"/>
          <w:lang w:val="es-ES"/>
        </w:rPr>
      </w:pPr>
      <w:r w:rsidRPr="00A9192B">
        <w:rPr>
          <w:rFonts w:ascii="Century Gothic" w:eastAsia="Calibri" w:hAnsi="Century Gothic" w:cs="Tahoma"/>
          <w:bCs/>
          <w:color w:val="000000" w:themeColor="text1"/>
          <w:sz w:val="20"/>
          <w:szCs w:val="20"/>
          <w:lang w:val="es-ES"/>
        </w:rPr>
        <w:t xml:space="preserve">La empresa licitadora se compromete a adscribir, de forma exclusiva, un vehículo adicional para el dispositivo de retén, de similares características al vehículo descrito en el </w:t>
      </w:r>
      <w:r w:rsidR="00CD78A4">
        <w:rPr>
          <w:rFonts w:ascii="Century Gothic" w:eastAsia="Calibri" w:hAnsi="Century Gothic" w:cs="Tahoma"/>
          <w:bCs/>
          <w:color w:val="000000" w:themeColor="text1"/>
          <w:sz w:val="20"/>
          <w:szCs w:val="20"/>
          <w:lang w:val="es-ES"/>
        </w:rPr>
        <w:t>P</w:t>
      </w:r>
      <w:r w:rsidRPr="00A9192B">
        <w:rPr>
          <w:rFonts w:ascii="Century Gothic" w:eastAsia="Calibri" w:hAnsi="Century Gothic" w:cs="Tahoma"/>
          <w:bCs/>
          <w:color w:val="000000" w:themeColor="text1"/>
          <w:sz w:val="20"/>
          <w:szCs w:val="20"/>
          <w:lang w:val="es-ES"/>
        </w:rPr>
        <w:t xml:space="preserve">liego de </w:t>
      </w:r>
      <w:r w:rsidR="00CD78A4">
        <w:rPr>
          <w:rFonts w:ascii="Century Gothic" w:eastAsia="Calibri" w:hAnsi="Century Gothic" w:cs="Tahoma"/>
          <w:bCs/>
          <w:color w:val="000000" w:themeColor="text1"/>
          <w:sz w:val="20"/>
          <w:szCs w:val="20"/>
          <w:lang w:val="es-ES"/>
        </w:rPr>
        <w:t>P</w:t>
      </w:r>
      <w:r w:rsidRPr="00A9192B">
        <w:rPr>
          <w:rFonts w:ascii="Century Gothic" w:eastAsia="Calibri" w:hAnsi="Century Gothic" w:cs="Tahoma"/>
          <w:bCs/>
          <w:color w:val="000000" w:themeColor="text1"/>
          <w:sz w:val="20"/>
          <w:szCs w:val="20"/>
          <w:lang w:val="es-ES"/>
        </w:rPr>
        <w:t xml:space="preserve">rescripciones </w:t>
      </w:r>
      <w:r w:rsidR="00CD78A4">
        <w:rPr>
          <w:rFonts w:ascii="Century Gothic" w:eastAsia="Calibri" w:hAnsi="Century Gothic" w:cs="Tahoma"/>
          <w:bCs/>
          <w:color w:val="000000" w:themeColor="text1"/>
          <w:sz w:val="20"/>
          <w:szCs w:val="20"/>
          <w:lang w:val="es-ES"/>
        </w:rPr>
        <w:t>T</w:t>
      </w:r>
      <w:r w:rsidRPr="00A9192B">
        <w:rPr>
          <w:rFonts w:ascii="Century Gothic" w:eastAsia="Calibri" w:hAnsi="Century Gothic" w:cs="Tahoma"/>
          <w:bCs/>
          <w:color w:val="000000" w:themeColor="text1"/>
          <w:sz w:val="20"/>
          <w:szCs w:val="20"/>
          <w:lang w:val="es-ES"/>
        </w:rPr>
        <w:t xml:space="preserve">écnicas </w:t>
      </w:r>
      <w:r w:rsidR="00CD78A4">
        <w:rPr>
          <w:rFonts w:ascii="Century Gothic" w:eastAsia="Calibri" w:hAnsi="Century Gothic" w:cs="Tahoma"/>
          <w:bCs/>
          <w:color w:val="000000" w:themeColor="text1"/>
          <w:sz w:val="20"/>
          <w:szCs w:val="20"/>
          <w:lang w:val="es-ES"/>
        </w:rPr>
        <w:t xml:space="preserve">Particulares </w:t>
      </w:r>
      <w:r w:rsidRPr="00A9192B">
        <w:rPr>
          <w:rFonts w:ascii="Century Gothic" w:eastAsia="Calibri" w:hAnsi="Century Gothic" w:cs="Tahoma"/>
          <w:bCs/>
          <w:color w:val="000000" w:themeColor="text1"/>
          <w:sz w:val="20"/>
          <w:szCs w:val="20"/>
          <w:lang w:val="es-ES"/>
        </w:rPr>
        <w:t xml:space="preserve">para dicho dispositivo: </w:t>
      </w:r>
    </w:p>
    <w:p w14:paraId="721B528C" w14:textId="77777777" w:rsidR="00C02BF0" w:rsidRPr="00A9192B" w:rsidRDefault="00C02BF0" w:rsidP="0016657A">
      <w:pPr>
        <w:spacing w:line="360" w:lineRule="auto"/>
        <w:jc w:val="both"/>
        <w:rPr>
          <w:rFonts w:ascii="Century Gothic" w:eastAsia="Calibri" w:hAnsi="Century Gothic" w:cs="Tahoma"/>
          <w:bCs/>
          <w:color w:val="000000" w:themeColor="text1"/>
          <w:sz w:val="20"/>
          <w:szCs w:val="20"/>
          <w:lang w:val="es-ES"/>
        </w:rPr>
      </w:pPr>
    </w:p>
    <w:p w14:paraId="1D3AB40E" w14:textId="77777777" w:rsidR="0016657A" w:rsidRPr="00A9192B" w:rsidRDefault="0016657A" w:rsidP="0016657A">
      <w:pPr>
        <w:spacing w:line="360" w:lineRule="auto"/>
        <w:ind w:left="1416"/>
        <w:jc w:val="both"/>
        <w:rPr>
          <w:rFonts w:ascii="Century Gothic" w:hAnsi="Century Gothic" w:cs="Tahoma"/>
          <w:b/>
          <w:iCs/>
          <w:sz w:val="20"/>
          <w:szCs w:val="20"/>
          <w:lang w:eastAsia="zh-CN"/>
        </w:rPr>
      </w:pPr>
      <w:r w:rsidRPr="00A9192B">
        <w:rPr>
          <w:rFonts w:ascii="Century Gothic" w:hAnsi="Century Gothic" w:cs="Tahoma"/>
          <w:i/>
          <w:iCs/>
          <w:sz w:val="20"/>
          <w:szCs w:val="20"/>
          <w:lang w:eastAsia="zh-CN"/>
        </w:rPr>
        <w:t xml:space="preserve">- </w:t>
      </w:r>
      <w:r w:rsidRPr="00A9192B">
        <w:rPr>
          <w:rFonts w:ascii="Century Gothic" w:hAnsi="Century Gothic" w:cs="Tahoma"/>
          <w:b/>
          <w:iCs/>
          <w:sz w:val="20"/>
          <w:szCs w:val="20"/>
          <w:lang w:eastAsia="zh-CN"/>
        </w:rPr>
        <w:fldChar w:fldCharType="begin">
          <w:ffData>
            <w:name w:val="Marcar1"/>
            <w:enabled/>
            <w:calcOnExit w:val="0"/>
            <w:checkBox>
              <w:sizeAuto/>
              <w:default w:val="0"/>
            </w:checkBox>
          </w:ffData>
        </w:fldChar>
      </w:r>
      <w:r w:rsidRPr="00A9192B">
        <w:rPr>
          <w:rFonts w:ascii="Century Gothic" w:hAnsi="Century Gothic" w:cs="Tahoma"/>
          <w:b/>
          <w:iCs/>
          <w:sz w:val="20"/>
          <w:szCs w:val="20"/>
          <w:lang w:eastAsia="zh-CN"/>
        </w:rPr>
        <w:instrText xml:space="preserve"> FORMCHECKBOX </w:instrText>
      </w:r>
      <w:r w:rsidR="00A842B5">
        <w:rPr>
          <w:rFonts w:ascii="Century Gothic" w:hAnsi="Century Gothic" w:cs="Tahoma"/>
          <w:b/>
          <w:iCs/>
          <w:sz w:val="20"/>
          <w:szCs w:val="20"/>
          <w:lang w:eastAsia="zh-CN"/>
        </w:rPr>
      </w:r>
      <w:r w:rsidR="00A842B5">
        <w:rPr>
          <w:rFonts w:ascii="Century Gothic" w:hAnsi="Century Gothic" w:cs="Tahoma"/>
          <w:b/>
          <w:iCs/>
          <w:sz w:val="20"/>
          <w:szCs w:val="20"/>
          <w:lang w:eastAsia="zh-CN"/>
        </w:rPr>
        <w:fldChar w:fldCharType="separate"/>
      </w:r>
      <w:r w:rsidRPr="00A9192B">
        <w:rPr>
          <w:rFonts w:ascii="Century Gothic" w:hAnsi="Century Gothic" w:cs="Tahoma"/>
          <w:b/>
          <w:iCs/>
          <w:sz w:val="20"/>
          <w:szCs w:val="20"/>
          <w:lang w:eastAsia="zh-CN"/>
        </w:rPr>
        <w:fldChar w:fldCharType="end"/>
      </w:r>
      <w:r w:rsidRPr="00A9192B">
        <w:rPr>
          <w:rFonts w:ascii="Century Gothic" w:hAnsi="Century Gothic" w:cs="Tahoma"/>
          <w:b/>
          <w:iCs/>
          <w:sz w:val="20"/>
          <w:szCs w:val="20"/>
          <w:lang w:eastAsia="zh-CN"/>
        </w:rPr>
        <w:t xml:space="preserve"> SÍ</w:t>
      </w:r>
    </w:p>
    <w:p w14:paraId="701A45D7" w14:textId="77777777" w:rsidR="0016657A" w:rsidRPr="00A9192B" w:rsidRDefault="0016657A" w:rsidP="0016657A">
      <w:pPr>
        <w:spacing w:line="360" w:lineRule="auto"/>
        <w:ind w:left="1416"/>
        <w:jc w:val="both"/>
        <w:rPr>
          <w:rFonts w:ascii="Century Gothic" w:hAnsi="Century Gothic" w:cs="Tahoma"/>
          <w:b/>
          <w:iCs/>
          <w:sz w:val="20"/>
          <w:szCs w:val="20"/>
          <w:lang w:eastAsia="zh-CN"/>
        </w:rPr>
      </w:pPr>
      <w:r w:rsidRPr="00A9192B">
        <w:rPr>
          <w:rFonts w:ascii="Century Gothic" w:hAnsi="Century Gothic" w:cs="Tahoma"/>
          <w:iCs/>
          <w:sz w:val="20"/>
          <w:szCs w:val="20"/>
          <w:lang w:eastAsia="zh-CN"/>
        </w:rPr>
        <w:t xml:space="preserve">- </w:t>
      </w:r>
      <w:r w:rsidRPr="00A9192B">
        <w:rPr>
          <w:rFonts w:ascii="Century Gothic" w:hAnsi="Century Gothic" w:cs="Tahoma"/>
          <w:b/>
          <w:iCs/>
          <w:sz w:val="20"/>
          <w:szCs w:val="20"/>
          <w:lang w:eastAsia="zh-CN"/>
        </w:rPr>
        <w:fldChar w:fldCharType="begin">
          <w:ffData>
            <w:name w:val="Marcar2"/>
            <w:enabled/>
            <w:calcOnExit w:val="0"/>
            <w:checkBox>
              <w:sizeAuto/>
              <w:default w:val="0"/>
            </w:checkBox>
          </w:ffData>
        </w:fldChar>
      </w:r>
      <w:r w:rsidRPr="00A9192B">
        <w:rPr>
          <w:rFonts w:ascii="Century Gothic" w:hAnsi="Century Gothic" w:cs="Tahoma"/>
          <w:b/>
          <w:iCs/>
          <w:sz w:val="20"/>
          <w:szCs w:val="20"/>
          <w:lang w:eastAsia="zh-CN"/>
        </w:rPr>
        <w:instrText xml:space="preserve"> FORMCHECKBOX </w:instrText>
      </w:r>
      <w:r w:rsidR="00A842B5">
        <w:rPr>
          <w:rFonts w:ascii="Century Gothic" w:hAnsi="Century Gothic" w:cs="Tahoma"/>
          <w:b/>
          <w:iCs/>
          <w:sz w:val="20"/>
          <w:szCs w:val="20"/>
          <w:lang w:eastAsia="zh-CN"/>
        </w:rPr>
      </w:r>
      <w:r w:rsidR="00A842B5">
        <w:rPr>
          <w:rFonts w:ascii="Century Gothic" w:hAnsi="Century Gothic" w:cs="Tahoma"/>
          <w:b/>
          <w:iCs/>
          <w:sz w:val="20"/>
          <w:szCs w:val="20"/>
          <w:lang w:eastAsia="zh-CN"/>
        </w:rPr>
        <w:fldChar w:fldCharType="separate"/>
      </w:r>
      <w:r w:rsidRPr="00A9192B">
        <w:rPr>
          <w:rFonts w:ascii="Century Gothic" w:hAnsi="Century Gothic" w:cs="Tahoma"/>
          <w:b/>
          <w:iCs/>
          <w:sz w:val="20"/>
          <w:szCs w:val="20"/>
          <w:lang w:eastAsia="zh-CN"/>
        </w:rPr>
        <w:fldChar w:fldCharType="end"/>
      </w:r>
      <w:r w:rsidRPr="00A9192B">
        <w:rPr>
          <w:rFonts w:ascii="Century Gothic" w:hAnsi="Century Gothic" w:cs="Tahoma"/>
          <w:b/>
          <w:iCs/>
          <w:sz w:val="20"/>
          <w:szCs w:val="20"/>
          <w:lang w:eastAsia="zh-CN"/>
        </w:rPr>
        <w:t xml:space="preserve"> NO</w:t>
      </w:r>
    </w:p>
    <w:p w14:paraId="3AF63142" w14:textId="77777777" w:rsidR="0016657A" w:rsidRPr="00A9192B" w:rsidRDefault="0016657A" w:rsidP="0016657A">
      <w:pPr>
        <w:spacing w:line="360" w:lineRule="auto"/>
        <w:ind w:left="1416"/>
        <w:jc w:val="both"/>
        <w:rPr>
          <w:rFonts w:ascii="Century Gothic" w:hAnsi="Century Gothic" w:cs="Tahoma"/>
          <w:b/>
          <w:iCs/>
          <w:sz w:val="20"/>
          <w:szCs w:val="20"/>
          <w:lang w:eastAsia="zh-CN"/>
        </w:rPr>
      </w:pPr>
    </w:p>
    <w:p w14:paraId="403BA4D6" w14:textId="51C8A267" w:rsidR="00860C3C" w:rsidRPr="00CD78A4" w:rsidRDefault="0016657A" w:rsidP="00CD78A4">
      <w:pPr>
        <w:spacing w:line="360" w:lineRule="auto"/>
        <w:jc w:val="right"/>
        <w:rPr>
          <w:rFonts w:ascii="Century Gothic" w:hAnsi="Century Gothic" w:cs="Tahoma"/>
          <w:i/>
          <w:iCs/>
          <w:sz w:val="18"/>
          <w:szCs w:val="18"/>
          <w:lang w:eastAsia="zh-CN"/>
        </w:rPr>
      </w:pPr>
      <w:r w:rsidRPr="00CD78A4">
        <w:rPr>
          <w:rFonts w:ascii="Century Gothic" w:hAnsi="Century Gothic" w:cs="Tahoma"/>
          <w:i/>
          <w:iCs/>
          <w:sz w:val="18"/>
          <w:szCs w:val="18"/>
          <w:lang w:eastAsia="zh-CN"/>
        </w:rPr>
        <w:t>Marcar con una (</w:t>
      </w:r>
      <w:r w:rsidR="00CB55F1">
        <w:rPr>
          <w:rFonts w:ascii="Century Gothic" w:hAnsi="Century Gothic" w:cs="Tahoma"/>
          <w:i/>
          <w:iCs/>
          <w:sz w:val="18"/>
          <w:szCs w:val="18"/>
          <w:lang w:eastAsia="zh-CN"/>
        </w:rPr>
        <w:t>X</w:t>
      </w:r>
      <w:r w:rsidRPr="00CD78A4">
        <w:rPr>
          <w:rFonts w:ascii="Century Gothic" w:hAnsi="Century Gothic" w:cs="Tahoma"/>
          <w:i/>
          <w:iCs/>
          <w:sz w:val="18"/>
          <w:szCs w:val="18"/>
          <w:lang w:eastAsia="zh-CN"/>
        </w:rPr>
        <w:t>) la opción que corresponda.</w:t>
      </w:r>
    </w:p>
    <w:p w14:paraId="61CF6008" w14:textId="4CA4570B" w:rsidR="00CD78A4" w:rsidRPr="00A9192B" w:rsidRDefault="00F33A18" w:rsidP="00CD78A4">
      <w:pPr>
        <w:numPr>
          <w:ilvl w:val="0"/>
          <w:numId w:val="10"/>
        </w:numPr>
        <w:spacing w:before="360" w:line="360" w:lineRule="auto"/>
        <w:jc w:val="both"/>
        <w:rPr>
          <w:rFonts w:ascii="Century Gothic" w:eastAsia="Calibri" w:hAnsi="Century Gothic" w:cs="Tahoma"/>
          <w:b/>
          <w:bCs/>
          <w:color w:val="000000" w:themeColor="text1"/>
          <w:sz w:val="20"/>
          <w:szCs w:val="20"/>
          <w:u w:val="single"/>
        </w:rPr>
      </w:pPr>
      <w:r w:rsidRPr="00F33A18">
        <w:rPr>
          <w:rFonts w:ascii="Century Gothic" w:hAnsi="Century Gothic" w:cs="Tahoma"/>
          <w:b/>
          <w:bCs/>
          <w:color w:val="000000" w:themeColor="text1"/>
          <w:sz w:val="20"/>
          <w:szCs w:val="20"/>
          <w:u w:val="single"/>
        </w:rPr>
        <w:t xml:space="preserve">SUMINISTRO ADICIONAL DE </w:t>
      </w:r>
      <w:r w:rsidRPr="00F33A18">
        <w:rPr>
          <w:rFonts w:ascii="Century Gothic" w:eastAsia="Calibri" w:hAnsi="Century Gothic" w:cs="Tahoma"/>
          <w:b/>
          <w:bCs/>
          <w:color w:val="000000" w:themeColor="text1"/>
          <w:sz w:val="20"/>
          <w:szCs w:val="20"/>
          <w:u w:val="single"/>
        </w:rPr>
        <w:t>BALIZAS LUMINOSAS</w:t>
      </w:r>
      <w:r w:rsidR="00CD78A4" w:rsidRPr="00A9192B">
        <w:rPr>
          <w:rFonts w:ascii="Century Gothic" w:eastAsia="Calibri" w:hAnsi="Century Gothic" w:cs="Tahoma"/>
          <w:b/>
          <w:bCs/>
          <w:color w:val="000000" w:themeColor="text1"/>
          <w:sz w:val="20"/>
          <w:szCs w:val="20"/>
          <w:u w:val="single"/>
        </w:rPr>
        <w:t xml:space="preserve">: </w:t>
      </w:r>
    </w:p>
    <w:p w14:paraId="1847A22C" w14:textId="4C1D0E7A" w:rsidR="00FC4DEB" w:rsidRPr="00F33A18" w:rsidRDefault="00FC4DEB" w:rsidP="00860C3C">
      <w:pPr>
        <w:spacing w:line="360" w:lineRule="auto"/>
        <w:jc w:val="both"/>
        <w:rPr>
          <w:rFonts w:ascii="Century Gothic" w:hAnsi="Century Gothic" w:cs="Tahoma"/>
          <w:sz w:val="20"/>
          <w:szCs w:val="20"/>
          <w:lang w:eastAsia="zh-CN"/>
        </w:rPr>
      </w:pPr>
    </w:p>
    <w:tbl>
      <w:tblPr>
        <w:tblStyle w:val="Tablaconcuadrcula"/>
        <w:tblW w:w="0" w:type="auto"/>
        <w:tblLook w:val="04A0" w:firstRow="1" w:lastRow="0" w:firstColumn="1" w:lastColumn="0" w:noHBand="0" w:noVBand="1"/>
      </w:tblPr>
      <w:tblGrid>
        <w:gridCol w:w="7792"/>
        <w:gridCol w:w="703"/>
      </w:tblGrid>
      <w:tr w:rsidR="00F33A18" w14:paraId="2BB370FB" w14:textId="77777777" w:rsidTr="00F33A18">
        <w:tc>
          <w:tcPr>
            <w:tcW w:w="7792" w:type="dxa"/>
          </w:tcPr>
          <w:p w14:paraId="1F2821CE" w14:textId="77777777" w:rsidR="00F33A18" w:rsidRDefault="00F33A18" w:rsidP="000D6B7A">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El licitador se compromete a ofertar un total de CUARENTA (40) BALIZAS LUMINOSAS, adicionales a las establecidas en la cláusula 5.3 del Pliego de Prescripciones Técnicas Particulares.</w:t>
            </w:r>
          </w:p>
        </w:tc>
        <w:tc>
          <w:tcPr>
            <w:tcW w:w="703" w:type="dxa"/>
            <w:vAlign w:val="center"/>
          </w:tcPr>
          <w:p w14:paraId="61A5AB8F" w14:textId="55045A78" w:rsidR="00F33A18" w:rsidRPr="00A22D8C" w:rsidRDefault="00F33A18" w:rsidP="000D6B7A">
            <w:pPr>
              <w:spacing w:line="360" w:lineRule="auto"/>
              <w:jc w:val="center"/>
              <w:rPr>
                <w:rFonts w:ascii="Century Gothic" w:eastAsia="Calibri" w:hAnsi="Century Gothic" w:cs="Tahoma"/>
                <w:b/>
                <w:bCs/>
                <w:color w:val="000000" w:themeColor="text1"/>
                <w:sz w:val="20"/>
                <w:szCs w:val="20"/>
              </w:rPr>
            </w:pPr>
          </w:p>
        </w:tc>
      </w:tr>
      <w:tr w:rsidR="00F33A18" w14:paraId="4A04A91F" w14:textId="77777777" w:rsidTr="00F33A18">
        <w:tc>
          <w:tcPr>
            <w:tcW w:w="7792" w:type="dxa"/>
          </w:tcPr>
          <w:p w14:paraId="1E021378" w14:textId="77777777" w:rsidR="00F33A18" w:rsidRDefault="00F33A18" w:rsidP="000D6B7A">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El licitador se compromete a ofertar un total de TREINTA (30) BALIZAS LUMINOSAS, adicionales a las establecidas en la cláusula 5.3 del Pliego de Prescripciones Técnicas Particulares.</w:t>
            </w:r>
          </w:p>
        </w:tc>
        <w:tc>
          <w:tcPr>
            <w:tcW w:w="703" w:type="dxa"/>
            <w:vAlign w:val="center"/>
          </w:tcPr>
          <w:p w14:paraId="50B1A49B" w14:textId="230F8975" w:rsidR="00F33A18" w:rsidRPr="00A22D8C" w:rsidRDefault="00F33A18" w:rsidP="000D6B7A">
            <w:pPr>
              <w:spacing w:line="360" w:lineRule="auto"/>
              <w:jc w:val="center"/>
              <w:rPr>
                <w:rFonts w:ascii="Century Gothic" w:eastAsia="Calibri" w:hAnsi="Century Gothic" w:cs="Tahoma"/>
                <w:b/>
                <w:bCs/>
                <w:color w:val="000000" w:themeColor="text1"/>
                <w:sz w:val="20"/>
                <w:szCs w:val="20"/>
              </w:rPr>
            </w:pPr>
          </w:p>
        </w:tc>
      </w:tr>
      <w:tr w:rsidR="00F33A18" w14:paraId="75D446FA" w14:textId="77777777" w:rsidTr="00F33A18">
        <w:tc>
          <w:tcPr>
            <w:tcW w:w="7792" w:type="dxa"/>
          </w:tcPr>
          <w:p w14:paraId="2FD8E9CC" w14:textId="77777777" w:rsidR="00F33A18" w:rsidRDefault="00F33A18" w:rsidP="000D6B7A">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t>El licitador se compromete a ofertar un total de VEINTE (20) BALIZAS LUMINOSAS, adicionales a las establecidas en la cláusula 5.3 del Pliego de Prescripciones Técnicas Particulares.</w:t>
            </w:r>
          </w:p>
        </w:tc>
        <w:tc>
          <w:tcPr>
            <w:tcW w:w="703" w:type="dxa"/>
            <w:vAlign w:val="center"/>
          </w:tcPr>
          <w:p w14:paraId="2F8E014A" w14:textId="26191B82" w:rsidR="00F33A18" w:rsidRPr="00A22D8C" w:rsidRDefault="00F33A18" w:rsidP="000D6B7A">
            <w:pPr>
              <w:spacing w:line="360" w:lineRule="auto"/>
              <w:jc w:val="center"/>
              <w:rPr>
                <w:rFonts w:ascii="Century Gothic" w:eastAsia="Calibri" w:hAnsi="Century Gothic" w:cs="Tahoma"/>
                <w:b/>
                <w:bCs/>
                <w:color w:val="000000" w:themeColor="text1"/>
                <w:sz w:val="20"/>
                <w:szCs w:val="20"/>
              </w:rPr>
            </w:pPr>
          </w:p>
        </w:tc>
      </w:tr>
      <w:tr w:rsidR="00F33A18" w14:paraId="12B2160B" w14:textId="77777777" w:rsidTr="00F33A18">
        <w:tc>
          <w:tcPr>
            <w:tcW w:w="7792" w:type="dxa"/>
          </w:tcPr>
          <w:p w14:paraId="6BB3CF84" w14:textId="77777777" w:rsidR="00F33A18" w:rsidRDefault="00F33A18" w:rsidP="000D6B7A">
            <w:pPr>
              <w:spacing w:line="360" w:lineRule="auto"/>
              <w:jc w:val="both"/>
              <w:rPr>
                <w:rFonts w:ascii="Century Gothic" w:eastAsia="Calibri" w:hAnsi="Century Gothic" w:cs="Tahoma"/>
                <w:color w:val="000000" w:themeColor="text1"/>
                <w:sz w:val="20"/>
                <w:szCs w:val="20"/>
              </w:rPr>
            </w:pPr>
            <w:r>
              <w:rPr>
                <w:rFonts w:ascii="Century Gothic" w:eastAsia="Calibri" w:hAnsi="Century Gothic" w:cs="Tahoma"/>
                <w:color w:val="000000" w:themeColor="text1"/>
                <w:sz w:val="20"/>
                <w:szCs w:val="20"/>
              </w:rPr>
              <w:lastRenderedPageBreak/>
              <w:t>El licitador se compromete a ofertar un total de DIEZ (10) BALIZAS LUMINOSAS, adicionales a las establecidas en la cláusula 5.3 del Pliego de Prescripciones Técnicas Particulares.</w:t>
            </w:r>
          </w:p>
        </w:tc>
        <w:tc>
          <w:tcPr>
            <w:tcW w:w="703" w:type="dxa"/>
            <w:vAlign w:val="center"/>
          </w:tcPr>
          <w:p w14:paraId="6C2CEDF7" w14:textId="2C410113" w:rsidR="00F33A18" w:rsidRPr="00A22D8C" w:rsidRDefault="00F33A18" w:rsidP="000D6B7A">
            <w:pPr>
              <w:spacing w:line="360" w:lineRule="auto"/>
              <w:jc w:val="center"/>
              <w:rPr>
                <w:rFonts w:ascii="Century Gothic" w:eastAsia="Calibri" w:hAnsi="Century Gothic" w:cs="Tahoma"/>
                <w:b/>
                <w:bCs/>
                <w:color w:val="000000" w:themeColor="text1"/>
                <w:sz w:val="20"/>
                <w:szCs w:val="20"/>
              </w:rPr>
            </w:pPr>
          </w:p>
        </w:tc>
      </w:tr>
    </w:tbl>
    <w:p w14:paraId="11C14619" w14:textId="77777777" w:rsidR="00F33A18" w:rsidRPr="00F33A18" w:rsidRDefault="00F33A18" w:rsidP="00860C3C">
      <w:pPr>
        <w:spacing w:line="360" w:lineRule="auto"/>
        <w:jc w:val="both"/>
        <w:rPr>
          <w:rFonts w:ascii="Century Gothic" w:hAnsi="Century Gothic" w:cs="Tahoma"/>
          <w:sz w:val="20"/>
          <w:szCs w:val="20"/>
          <w:lang w:eastAsia="zh-CN"/>
        </w:rPr>
      </w:pPr>
    </w:p>
    <w:p w14:paraId="5C965E2A" w14:textId="77777777" w:rsidR="00CB55F1" w:rsidRPr="00CD78A4" w:rsidRDefault="00CB55F1" w:rsidP="00CB55F1">
      <w:pPr>
        <w:spacing w:line="360" w:lineRule="auto"/>
        <w:jc w:val="right"/>
        <w:rPr>
          <w:rFonts w:ascii="Century Gothic" w:hAnsi="Century Gothic" w:cs="Tahoma"/>
          <w:i/>
          <w:iCs/>
          <w:sz w:val="18"/>
          <w:szCs w:val="18"/>
          <w:lang w:eastAsia="zh-CN"/>
        </w:rPr>
      </w:pPr>
      <w:r w:rsidRPr="00CD78A4">
        <w:rPr>
          <w:rFonts w:ascii="Century Gothic" w:hAnsi="Century Gothic" w:cs="Tahoma"/>
          <w:i/>
          <w:iCs/>
          <w:sz w:val="18"/>
          <w:szCs w:val="18"/>
          <w:lang w:eastAsia="zh-CN"/>
        </w:rPr>
        <w:t>Marcar con una (</w:t>
      </w:r>
      <w:r>
        <w:rPr>
          <w:rFonts w:ascii="Century Gothic" w:hAnsi="Century Gothic" w:cs="Tahoma"/>
          <w:i/>
          <w:iCs/>
          <w:sz w:val="18"/>
          <w:szCs w:val="18"/>
          <w:lang w:eastAsia="zh-CN"/>
        </w:rPr>
        <w:t>X</w:t>
      </w:r>
      <w:r w:rsidRPr="00CD78A4">
        <w:rPr>
          <w:rFonts w:ascii="Century Gothic" w:hAnsi="Century Gothic" w:cs="Tahoma"/>
          <w:i/>
          <w:iCs/>
          <w:sz w:val="18"/>
          <w:szCs w:val="18"/>
          <w:lang w:eastAsia="zh-CN"/>
        </w:rPr>
        <w:t>) la opción que corresponda.</w:t>
      </w:r>
    </w:p>
    <w:p w14:paraId="213FF8D7" w14:textId="77777777" w:rsidR="00FC4DEB" w:rsidRPr="00CB55F1" w:rsidRDefault="00FC4DEB" w:rsidP="00860C3C">
      <w:pPr>
        <w:spacing w:line="360" w:lineRule="auto"/>
        <w:jc w:val="both"/>
        <w:rPr>
          <w:rFonts w:ascii="Century Gothic" w:hAnsi="Century Gothic" w:cs="Tahoma"/>
          <w:sz w:val="20"/>
          <w:szCs w:val="20"/>
          <w:lang w:eastAsia="zh-CN"/>
        </w:rPr>
      </w:pPr>
    </w:p>
    <w:p w14:paraId="4B2F843A" w14:textId="77777777" w:rsidR="00860C3C" w:rsidRPr="00A9192B" w:rsidRDefault="00860C3C" w:rsidP="00860C3C">
      <w:pPr>
        <w:autoSpaceDE w:val="0"/>
        <w:autoSpaceDN w:val="0"/>
        <w:adjustRightInd w:val="0"/>
        <w:spacing w:line="360" w:lineRule="auto"/>
        <w:jc w:val="both"/>
        <w:rPr>
          <w:rFonts w:ascii="Century Gothic" w:hAnsi="Century Gothic" w:cs="Century Gothic"/>
          <w:color w:val="000000"/>
          <w:sz w:val="20"/>
          <w:szCs w:val="20"/>
          <w:lang w:val="es-ES"/>
        </w:rPr>
      </w:pPr>
      <w:r w:rsidRPr="00A9192B">
        <w:rPr>
          <w:rFonts w:ascii="Century Gothic" w:hAnsi="Century Gothic" w:cs="Century Gothic"/>
          <w:color w:val="000000"/>
          <w:sz w:val="20"/>
          <w:szCs w:val="20"/>
          <w:lang w:val="es-ES"/>
        </w:rPr>
        <w:t xml:space="preserve">En virtud de lo anterior, por medio del presente ANEXO, </w:t>
      </w:r>
    </w:p>
    <w:p w14:paraId="78F080C8" w14:textId="77777777" w:rsidR="00860C3C" w:rsidRPr="00A9192B" w:rsidRDefault="00860C3C" w:rsidP="00860C3C">
      <w:pPr>
        <w:spacing w:line="360" w:lineRule="auto"/>
        <w:jc w:val="both"/>
        <w:rPr>
          <w:rFonts w:ascii="Century Gothic" w:hAnsi="Century Gothic" w:cs="Century Gothic"/>
          <w:color w:val="000000"/>
          <w:sz w:val="20"/>
          <w:szCs w:val="20"/>
          <w:lang w:val="es-ES"/>
        </w:rPr>
      </w:pPr>
    </w:p>
    <w:p w14:paraId="3D895F15" w14:textId="200383D7" w:rsidR="00860C3C" w:rsidRPr="00A9192B" w:rsidRDefault="00860C3C" w:rsidP="00B9177D">
      <w:pPr>
        <w:spacing w:line="360" w:lineRule="auto"/>
        <w:jc w:val="both"/>
        <w:rPr>
          <w:rFonts w:ascii="Century Gothic" w:hAnsi="Century Gothic" w:cs="Century Gothic"/>
          <w:color w:val="000000"/>
          <w:sz w:val="20"/>
          <w:szCs w:val="20"/>
          <w:highlight w:val="yellow"/>
          <w:lang w:val="es-ES"/>
        </w:rPr>
      </w:pPr>
      <w:r w:rsidRPr="00A9192B">
        <w:rPr>
          <w:rFonts w:ascii="Century Gothic" w:hAnsi="Century Gothic" w:cs="Century Gothic"/>
          <w:b/>
          <w:bCs/>
          <w:color w:val="000000"/>
          <w:sz w:val="20"/>
          <w:szCs w:val="20"/>
          <w:lang w:val="es-ES"/>
        </w:rPr>
        <w:t xml:space="preserve">SE DECLARA </w:t>
      </w:r>
      <w:r w:rsidRPr="00A9192B">
        <w:rPr>
          <w:rFonts w:ascii="Century Gothic" w:hAnsi="Century Gothic" w:cs="Century Gothic"/>
          <w:color w:val="000000"/>
          <w:sz w:val="20"/>
          <w:szCs w:val="20"/>
          <w:lang w:val="es-ES"/>
        </w:rPr>
        <w:t xml:space="preserve">que son ciertos los datos aportados y que se cumple con lo requerido en los criterios de valoración establecidos con anterioridad, comprometiéndose al debido cumplimiento de todos los términos expresados para la correcta ejecución de la prestación, durante la vigencia total del contrato, así como se manifiesta la veracidad de cuanta documentación acreditativa es aportada y anexada, en su caso, al presente documento para la debida justificación de los referidos criterios, todo ello en base a lo dispuesto </w:t>
      </w:r>
      <w:r w:rsidRPr="00152AF1">
        <w:rPr>
          <w:rFonts w:ascii="Century Gothic" w:hAnsi="Century Gothic" w:cs="Century Gothic"/>
          <w:color w:val="000000"/>
          <w:sz w:val="20"/>
          <w:szCs w:val="20"/>
          <w:lang w:val="es-ES"/>
        </w:rPr>
        <w:t xml:space="preserve">en la cláusula </w:t>
      </w:r>
      <w:r w:rsidR="00152AF1" w:rsidRPr="00152AF1">
        <w:rPr>
          <w:rFonts w:ascii="Century Gothic" w:hAnsi="Century Gothic" w:cs="Century Gothic"/>
          <w:color w:val="000000"/>
          <w:sz w:val="20"/>
          <w:szCs w:val="20"/>
          <w:lang w:val="es-ES"/>
        </w:rPr>
        <w:t>16</w:t>
      </w:r>
      <w:r w:rsidRPr="00152AF1">
        <w:rPr>
          <w:rFonts w:ascii="Century Gothic" w:hAnsi="Century Gothic" w:cs="Century Gothic"/>
          <w:color w:val="000000"/>
          <w:sz w:val="20"/>
          <w:szCs w:val="20"/>
          <w:lang w:val="es-ES"/>
        </w:rPr>
        <w:t xml:space="preserve"> del Pliego de Cláusulas Administrativas Particulares.</w:t>
      </w:r>
    </w:p>
    <w:p w14:paraId="5A118E28" w14:textId="77777777" w:rsidR="00860C3C" w:rsidRPr="00A9192B" w:rsidRDefault="00860C3C" w:rsidP="00860C3C">
      <w:pPr>
        <w:pStyle w:val="Default"/>
        <w:spacing w:line="360" w:lineRule="auto"/>
        <w:jc w:val="both"/>
        <w:rPr>
          <w:b/>
          <w:color w:val="000000" w:themeColor="text1"/>
          <w:sz w:val="20"/>
          <w:szCs w:val="20"/>
        </w:rPr>
      </w:pPr>
    </w:p>
    <w:p w14:paraId="6E877317" w14:textId="7C622A49" w:rsidR="00860C3C" w:rsidRDefault="00860C3C" w:rsidP="00860C3C">
      <w:pPr>
        <w:pStyle w:val="Default"/>
        <w:spacing w:line="360" w:lineRule="auto"/>
        <w:jc w:val="both"/>
        <w:rPr>
          <w:bCs/>
          <w:color w:val="000000" w:themeColor="text1"/>
          <w:sz w:val="20"/>
          <w:szCs w:val="20"/>
        </w:rPr>
      </w:pPr>
      <w:r w:rsidRPr="00A9192B">
        <w:rPr>
          <w:bCs/>
          <w:color w:val="000000" w:themeColor="text1"/>
          <w:sz w:val="20"/>
          <w:szCs w:val="20"/>
        </w:rPr>
        <w:t>[</w:t>
      </w:r>
      <w:r w:rsidRPr="00A9192B">
        <w:rPr>
          <w:b/>
          <w:bCs/>
          <w:color w:val="000000" w:themeColor="text1"/>
          <w:sz w:val="20"/>
          <w:szCs w:val="20"/>
        </w:rPr>
        <w:t>SI LA EMPRESA LICITADORA TIENE PREVISTO SUBCONTRATAR</w:t>
      </w:r>
      <w:r w:rsidRPr="00A9192B">
        <w:rPr>
          <w:bCs/>
          <w:color w:val="000000" w:themeColor="text1"/>
          <w:sz w:val="20"/>
          <w:szCs w:val="20"/>
        </w:rPr>
        <w:t>] Importe a subcontratar […] a la empresa […].</w:t>
      </w:r>
    </w:p>
    <w:p w14:paraId="5CFD3126" w14:textId="785357BE" w:rsidR="00EC6196" w:rsidRDefault="00EC6196" w:rsidP="00860C3C">
      <w:pPr>
        <w:pStyle w:val="Default"/>
        <w:spacing w:line="360" w:lineRule="auto"/>
        <w:jc w:val="both"/>
        <w:rPr>
          <w:bCs/>
          <w:color w:val="000000" w:themeColor="text1"/>
          <w:sz w:val="20"/>
          <w:szCs w:val="20"/>
        </w:rPr>
      </w:pPr>
    </w:p>
    <w:p w14:paraId="305A052B" w14:textId="77777777" w:rsidR="00EC6196" w:rsidRPr="00A9192B" w:rsidRDefault="00EC6196" w:rsidP="00860C3C">
      <w:pPr>
        <w:pStyle w:val="Default"/>
        <w:spacing w:line="360" w:lineRule="auto"/>
        <w:jc w:val="both"/>
        <w:rPr>
          <w:bCs/>
          <w:color w:val="000000" w:themeColor="text1"/>
          <w:sz w:val="20"/>
          <w:szCs w:val="20"/>
        </w:rPr>
      </w:pPr>
    </w:p>
    <w:p w14:paraId="5D571C09" w14:textId="77777777" w:rsidR="00860C3C" w:rsidRPr="00A9192B" w:rsidRDefault="00860C3C" w:rsidP="00860C3C">
      <w:pPr>
        <w:pStyle w:val="Default"/>
        <w:spacing w:line="360" w:lineRule="auto"/>
        <w:jc w:val="both"/>
        <w:rPr>
          <w:bCs/>
          <w:color w:val="000000" w:themeColor="text1"/>
          <w:sz w:val="20"/>
          <w:szCs w:val="20"/>
        </w:rPr>
      </w:pPr>
    </w:p>
    <w:p w14:paraId="71DB67A6" w14:textId="77777777" w:rsidR="00860C3C" w:rsidRPr="00A9192B" w:rsidRDefault="00860C3C" w:rsidP="00860C3C">
      <w:pPr>
        <w:pStyle w:val="Default"/>
        <w:spacing w:line="360" w:lineRule="auto"/>
        <w:jc w:val="both"/>
        <w:rPr>
          <w:color w:val="000000" w:themeColor="text1"/>
          <w:sz w:val="20"/>
          <w:szCs w:val="20"/>
        </w:rPr>
      </w:pPr>
      <w:r w:rsidRPr="00A9192B">
        <w:rPr>
          <w:spacing w:val="-3"/>
          <w:sz w:val="20"/>
          <w:szCs w:val="20"/>
        </w:rPr>
        <w:t>Los licitadores deberán indicar en la oferta la parte del contrato que, en su caso, tengan previsto subcontratar, señalando su importe, y el nombre o el perfil empresarial, definido por referencia a las condiciones profesionales o técnica, de los subcontratistas a los que se vaya a encomendar su realización.</w:t>
      </w:r>
    </w:p>
    <w:p w14:paraId="0924381B" w14:textId="77777777" w:rsidR="00860C3C" w:rsidRPr="00A9192B" w:rsidRDefault="00860C3C" w:rsidP="00860C3C">
      <w:pPr>
        <w:pStyle w:val="Default"/>
        <w:spacing w:line="360" w:lineRule="auto"/>
        <w:jc w:val="both"/>
        <w:rPr>
          <w:color w:val="000000" w:themeColor="text1"/>
          <w:sz w:val="20"/>
          <w:szCs w:val="20"/>
        </w:rPr>
      </w:pPr>
    </w:p>
    <w:p w14:paraId="4D890D65" w14:textId="61BF109F" w:rsidR="00860C3C" w:rsidRPr="00EC6196" w:rsidRDefault="00860C3C" w:rsidP="00B9177D">
      <w:pPr>
        <w:pStyle w:val="Default"/>
        <w:spacing w:line="360" w:lineRule="auto"/>
        <w:jc w:val="both"/>
        <w:rPr>
          <w:sz w:val="18"/>
          <w:szCs w:val="18"/>
        </w:rPr>
      </w:pPr>
      <w:r w:rsidRPr="00EC6196">
        <w:rPr>
          <w:color w:val="000000" w:themeColor="text1"/>
          <w:sz w:val="18"/>
          <w:szCs w:val="18"/>
        </w:rPr>
        <w:t>Nota: Todas las magnitudes económicas requeridas vendrán referidas con un máximo de dos decimales. Igualmente serán rechazadas las proposiciones que no observen este modelo o aparezcan con tachaduras o enmiendas.</w:t>
      </w:r>
    </w:p>
    <w:p w14:paraId="1DD3AE44" w14:textId="77777777" w:rsidR="00860C3C" w:rsidRPr="00A9192B" w:rsidRDefault="00860C3C" w:rsidP="00860C3C">
      <w:pPr>
        <w:suppressAutoHyphens/>
        <w:spacing w:line="360" w:lineRule="auto"/>
        <w:jc w:val="both"/>
        <w:rPr>
          <w:rFonts w:ascii="Century Gothic" w:hAnsi="Century Gothic" w:cs="Century Gothic"/>
          <w:color w:val="000000"/>
          <w:sz w:val="20"/>
          <w:szCs w:val="20"/>
          <w:lang w:val="es-ES"/>
        </w:rPr>
      </w:pPr>
    </w:p>
    <w:p w14:paraId="5CD1209F" w14:textId="77777777" w:rsidR="00860C3C" w:rsidRPr="00A9192B" w:rsidRDefault="00860C3C" w:rsidP="00860C3C">
      <w:pPr>
        <w:widowControl w:val="0"/>
        <w:autoSpaceDE w:val="0"/>
        <w:autoSpaceDN w:val="0"/>
        <w:adjustRightInd w:val="0"/>
        <w:spacing w:after="120"/>
        <w:jc w:val="right"/>
        <w:rPr>
          <w:rFonts w:ascii="Century Gothic" w:hAnsi="Century Gothic" w:cs="Tahoma"/>
          <w:color w:val="000000" w:themeColor="text1"/>
          <w:sz w:val="20"/>
          <w:szCs w:val="20"/>
          <w:lang w:val="es-ES"/>
        </w:rPr>
        <w:sectPr w:rsidR="00860C3C" w:rsidRPr="00A9192B" w:rsidSect="00497219">
          <w:headerReference w:type="default" r:id="rId16"/>
          <w:pgSz w:w="11907" w:h="16840" w:code="9"/>
          <w:pgMar w:top="1613" w:right="1701" w:bottom="1417" w:left="1701" w:header="720" w:footer="720" w:gutter="0"/>
          <w:cols w:space="720"/>
          <w:docGrid w:linePitch="272"/>
        </w:sectPr>
      </w:pPr>
      <w:r w:rsidRPr="00A9192B">
        <w:rPr>
          <w:rFonts w:ascii="Century Gothic" w:hAnsi="Century Gothic" w:cs="Tahoma"/>
          <w:color w:val="000000" w:themeColor="text1"/>
          <w:sz w:val="20"/>
          <w:szCs w:val="20"/>
          <w:lang w:val="es-ES"/>
        </w:rPr>
        <w:t>LUGAR, FECHA Y FI</w:t>
      </w:r>
      <w:r w:rsidR="00DC7882" w:rsidRPr="00A9192B">
        <w:rPr>
          <w:rFonts w:ascii="Century Gothic" w:hAnsi="Century Gothic" w:cs="Tahoma"/>
          <w:color w:val="000000" w:themeColor="text1"/>
          <w:sz w:val="20"/>
          <w:szCs w:val="20"/>
          <w:lang w:val="es-ES"/>
        </w:rPr>
        <w:t>RM</w:t>
      </w:r>
      <w:r w:rsidR="007704CD" w:rsidRPr="00A9192B">
        <w:rPr>
          <w:rFonts w:ascii="Century Gothic" w:hAnsi="Century Gothic" w:cs="Tahoma"/>
          <w:color w:val="000000" w:themeColor="text1"/>
          <w:sz w:val="20"/>
          <w:szCs w:val="20"/>
          <w:lang w:val="es-ES"/>
        </w:rPr>
        <w:t>A</w:t>
      </w:r>
    </w:p>
    <w:p w14:paraId="104FA397" w14:textId="689B9EAB" w:rsidR="00DC7882" w:rsidRPr="00A9192B" w:rsidRDefault="00DC7882" w:rsidP="00152AF1">
      <w:pPr>
        <w:tabs>
          <w:tab w:val="left" w:pos="1540"/>
        </w:tabs>
        <w:spacing w:line="360" w:lineRule="auto"/>
        <w:jc w:val="center"/>
        <w:rPr>
          <w:rFonts w:ascii="Century Gothic" w:hAnsi="Century Gothic" w:cs="Tahoma"/>
          <w:sz w:val="22"/>
          <w:szCs w:val="22"/>
          <w:lang w:val="es-ES"/>
        </w:rPr>
      </w:pPr>
      <w:r w:rsidRPr="00A9192B">
        <w:rPr>
          <w:rFonts w:ascii="Century Gothic" w:hAnsi="Century Gothic" w:cs="Tahoma"/>
          <w:b/>
          <w:bCs/>
          <w:sz w:val="22"/>
          <w:szCs w:val="22"/>
          <w:lang w:val="es-ES"/>
        </w:rPr>
        <w:lastRenderedPageBreak/>
        <w:t>ANEXO INFORMATIVO. CONTENIDO DE LOS ARCHIVOS ELECTRÓNICOS.</w:t>
      </w:r>
    </w:p>
    <w:p w14:paraId="5A439FEF" w14:textId="77777777" w:rsidR="00DC7882" w:rsidRPr="00A9192B" w:rsidRDefault="00DC7882" w:rsidP="00DC7882">
      <w:pPr>
        <w:tabs>
          <w:tab w:val="left" w:pos="1540"/>
        </w:tabs>
        <w:rPr>
          <w:rFonts w:ascii="Century Gothic" w:hAnsi="Century Gothic" w:cs="Tahoma"/>
          <w:sz w:val="20"/>
          <w:szCs w:val="20"/>
          <w:lang w:val="es-ES"/>
        </w:rPr>
      </w:pPr>
    </w:p>
    <w:p w14:paraId="6F5B89FC" w14:textId="77777777" w:rsidR="00DC7882" w:rsidRPr="00A9192B" w:rsidRDefault="00DC7882" w:rsidP="00DC7882">
      <w:pPr>
        <w:tabs>
          <w:tab w:val="left" w:pos="1540"/>
        </w:tabs>
        <w:rPr>
          <w:rFonts w:ascii="Century Gothic" w:hAnsi="Century Gothic" w:cs="Tahoma"/>
          <w:sz w:val="20"/>
          <w:szCs w:val="20"/>
          <w:lang w:val="es-ES"/>
        </w:rPr>
      </w:pPr>
    </w:p>
    <w:p w14:paraId="25C9738C" w14:textId="6291F232" w:rsidR="00DC7882" w:rsidRPr="00A9192B" w:rsidRDefault="00DC7882" w:rsidP="00DC7882">
      <w:p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b/>
          <w:bCs/>
          <w:sz w:val="20"/>
          <w:szCs w:val="20"/>
          <w:lang w:val="es-ES"/>
        </w:rPr>
        <w:t>ARCHIVO ELECTRÓNICO ÚNICO</w:t>
      </w:r>
      <w:r w:rsidRPr="00A9192B">
        <w:rPr>
          <w:rFonts w:ascii="Century Gothic" w:hAnsi="Century Gothic" w:cs="Tahoma"/>
          <w:sz w:val="20"/>
          <w:szCs w:val="20"/>
          <w:lang w:val="es-ES"/>
        </w:rPr>
        <w:t xml:space="preserve">: Documentación general para la licitación del CONTRATO </w:t>
      </w:r>
      <w:r w:rsidR="007704CD" w:rsidRPr="00A9192B">
        <w:rPr>
          <w:rFonts w:ascii="Century Gothic" w:hAnsi="Century Gothic" w:cs="Tahoma"/>
          <w:sz w:val="20"/>
          <w:szCs w:val="20"/>
          <w:lang w:val="es-ES"/>
        </w:rPr>
        <w:t xml:space="preserve">DE </w:t>
      </w:r>
      <w:r w:rsidR="00A37B01" w:rsidRPr="00A37B01">
        <w:rPr>
          <w:rFonts w:ascii="Century Gothic" w:hAnsi="Century Gothic" w:cs="Tahoma"/>
          <w:color w:val="000000" w:themeColor="text1"/>
          <w:sz w:val="20"/>
          <w:szCs w:val="20"/>
        </w:rPr>
        <w:t xml:space="preserve">SERVICIO DE MONTAJE Y </w:t>
      </w:r>
      <w:r w:rsidR="00A37B01" w:rsidRPr="00A37B01">
        <w:rPr>
          <w:rFonts w:ascii="Century Gothic" w:hAnsi="Century Gothic"/>
          <w:sz w:val="20"/>
          <w:szCs w:val="20"/>
        </w:rPr>
        <w:t>RECOGIDA DE SEPARADORES (NEW JERSEY), CONOS, VALLAS, CARTELES, VEHÍCULOS DE CIERRE DE VÍAS, PARA LA PEREGRINACIÓN – ROMERÍA EN HONOR A NUESTRA SEÑORA VIRGEN DE LOS DOLORES, ORGANIZADA POR EL CONSORCIO DE SEGURIDAD, EMERGENCIA, SALVAMENTO, PREVENCIÓN Y EXTINCIÓN DE INCENDIOS DE LANZAROTE</w:t>
      </w:r>
      <w:r w:rsidRPr="00A9192B">
        <w:rPr>
          <w:rFonts w:ascii="Century Gothic" w:hAnsi="Century Gothic" w:cs="Tahoma"/>
          <w:sz w:val="20"/>
          <w:szCs w:val="20"/>
          <w:lang w:val="es-ES"/>
        </w:rPr>
        <w:t xml:space="preserve"> (n.º expediente ______).</w:t>
      </w:r>
    </w:p>
    <w:p w14:paraId="3C628406"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2A6F9C91" w14:textId="3BD125B2" w:rsidR="00DC7882" w:rsidRPr="00A9192B" w:rsidRDefault="00DC7882" w:rsidP="002D25E7">
      <w:pPr>
        <w:numPr>
          <w:ilvl w:val="0"/>
          <w:numId w:val="22"/>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xml:space="preserve">ANEXO I. </w:t>
      </w:r>
      <w:r w:rsidR="00D81260">
        <w:rPr>
          <w:rFonts w:ascii="Century Gothic" w:hAnsi="Century Gothic" w:cs="Tahoma"/>
          <w:sz w:val="20"/>
          <w:szCs w:val="20"/>
          <w:lang w:val="es-ES"/>
        </w:rPr>
        <w:t>D</w:t>
      </w:r>
      <w:r w:rsidR="00D81260" w:rsidRPr="00A9192B">
        <w:rPr>
          <w:rFonts w:ascii="Century Gothic" w:hAnsi="Century Gothic" w:cs="Tahoma"/>
          <w:sz w:val="20"/>
          <w:szCs w:val="20"/>
          <w:lang w:val="es-ES"/>
        </w:rPr>
        <w:t xml:space="preserve">eclaración responsable </w:t>
      </w:r>
      <w:r w:rsidRPr="00A9192B">
        <w:rPr>
          <w:rFonts w:ascii="Century Gothic" w:hAnsi="Century Gothic" w:cs="Tahoma"/>
          <w:sz w:val="20"/>
          <w:szCs w:val="20"/>
          <w:lang w:val="es-ES"/>
        </w:rPr>
        <w:t>(de conformidad con lo dispuesto en la cláusula CONTENIDO DE LAS PROPOSICIONES).</w:t>
      </w:r>
    </w:p>
    <w:p w14:paraId="16D63DF8"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34141E06" w14:textId="77777777" w:rsidR="00DC7882" w:rsidRPr="00A9192B" w:rsidRDefault="00DC7882" w:rsidP="002D25E7">
      <w:pPr>
        <w:numPr>
          <w:ilvl w:val="0"/>
          <w:numId w:val="22"/>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Certificado de inscripción en el Registro Oficial de Licitadores y Empresas Clasificadas del Sector Público, o:</w:t>
      </w:r>
    </w:p>
    <w:p w14:paraId="02D0983C" w14:textId="77777777" w:rsidR="00DC7882" w:rsidRPr="00A9192B" w:rsidRDefault="00DC7882" w:rsidP="00DC7882">
      <w:pPr>
        <w:tabs>
          <w:tab w:val="left" w:pos="1540"/>
        </w:tabs>
        <w:spacing w:line="360" w:lineRule="auto"/>
        <w:ind w:left="720"/>
        <w:jc w:val="both"/>
        <w:rPr>
          <w:rFonts w:ascii="Century Gothic" w:hAnsi="Century Gothic" w:cs="Tahoma"/>
          <w:sz w:val="20"/>
          <w:szCs w:val="20"/>
          <w:lang w:val="es-ES"/>
        </w:rPr>
      </w:pPr>
    </w:p>
    <w:p w14:paraId="176CF749" w14:textId="77777777" w:rsidR="00DC7882" w:rsidRPr="00A9192B" w:rsidRDefault="00DC7882" w:rsidP="002D25E7">
      <w:pPr>
        <w:numPr>
          <w:ilvl w:val="1"/>
          <w:numId w:val="23"/>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Aportación del acuse de recibo de la solicitud emitido por el correspondiente Registro.</w:t>
      </w:r>
    </w:p>
    <w:p w14:paraId="4A577BEB"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1939D365" w14:textId="77777777" w:rsidR="00DC7882" w:rsidRPr="00A9192B" w:rsidRDefault="00DC7882" w:rsidP="002D25E7">
      <w:pPr>
        <w:numPr>
          <w:ilvl w:val="1"/>
          <w:numId w:val="23"/>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Declaración responsable de haber aportado la documentación preceptiva y de no haber recibido requerimiento de subsanación.</w:t>
      </w:r>
    </w:p>
    <w:p w14:paraId="5A6F882E"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03C83949" w14:textId="77777777" w:rsidR="00DC7882" w:rsidRPr="00A9192B" w:rsidRDefault="00DC7882" w:rsidP="002D25E7">
      <w:pPr>
        <w:numPr>
          <w:ilvl w:val="0"/>
          <w:numId w:val="20"/>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ANEXO II. Compromiso de constitución formal en UNIÓN TEMPORAL DE EMPRESAS (en su caso).</w:t>
      </w:r>
    </w:p>
    <w:p w14:paraId="334A6090"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4767533F" w14:textId="713064A4" w:rsidR="00DC7882" w:rsidRPr="00A9192B" w:rsidRDefault="00DC7882" w:rsidP="002D25E7">
      <w:pPr>
        <w:numPr>
          <w:ilvl w:val="0"/>
          <w:numId w:val="21"/>
        </w:numPr>
        <w:tabs>
          <w:tab w:val="left" w:pos="1540"/>
        </w:tabs>
        <w:spacing w:line="360" w:lineRule="auto"/>
        <w:jc w:val="both"/>
        <w:rPr>
          <w:rFonts w:ascii="Century Gothic" w:hAnsi="Century Gothic" w:cs="Tahoma"/>
          <w:sz w:val="20"/>
          <w:szCs w:val="20"/>
          <w:lang w:val="es-ES"/>
        </w:rPr>
      </w:pPr>
      <w:r w:rsidRPr="00A9192B">
        <w:rPr>
          <w:rFonts w:ascii="Century Gothic" w:hAnsi="Century Gothic" w:cs="Tahoma"/>
          <w:sz w:val="20"/>
          <w:szCs w:val="20"/>
          <w:lang w:val="es-ES"/>
        </w:rPr>
        <w:t xml:space="preserve">ANEXO III. </w:t>
      </w:r>
      <w:r w:rsidR="00D81260" w:rsidRPr="00A9192B">
        <w:rPr>
          <w:rFonts w:ascii="Century Gothic" w:hAnsi="Century Gothic" w:cs="Arial"/>
          <w:color w:val="000000" w:themeColor="text1"/>
          <w:sz w:val="20"/>
          <w:szCs w:val="20"/>
        </w:rPr>
        <w:t>Modelo de proposición económica y de criterios evaluables de manera automática</w:t>
      </w:r>
      <w:r w:rsidR="00D81260">
        <w:rPr>
          <w:rFonts w:ascii="Century Gothic" w:hAnsi="Century Gothic" w:cs="Tahoma"/>
          <w:sz w:val="20"/>
          <w:szCs w:val="20"/>
          <w:lang w:val="es-ES"/>
        </w:rPr>
        <w:t xml:space="preserve"> </w:t>
      </w:r>
      <w:r w:rsidRPr="00A9192B">
        <w:rPr>
          <w:rFonts w:ascii="Century Gothic" w:hAnsi="Century Gothic" w:cs="Tahoma"/>
          <w:sz w:val="20"/>
          <w:szCs w:val="20"/>
          <w:lang w:val="es-ES"/>
        </w:rPr>
        <w:t>(así como resto de documentación adicional que se exija</w:t>
      </w:r>
      <w:r w:rsidR="00A37B01">
        <w:rPr>
          <w:rFonts w:ascii="Century Gothic" w:hAnsi="Century Gothic" w:cs="Tahoma"/>
          <w:sz w:val="20"/>
          <w:szCs w:val="20"/>
          <w:lang w:val="es-ES"/>
        </w:rPr>
        <w:t>, en su caso</w:t>
      </w:r>
      <w:r w:rsidRPr="00A9192B">
        <w:rPr>
          <w:rFonts w:ascii="Century Gothic" w:hAnsi="Century Gothic" w:cs="Tahoma"/>
          <w:sz w:val="20"/>
          <w:szCs w:val="20"/>
          <w:lang w:val="es-ES"/>
        </w:rPr>
        <w:t>, de conformidad con lo dispuesto en las cláusulas CONTENIDO DE LAS PROPOSICIONES y CRITERIOS BASE PARA LA ADJUDICACIÓN).</w:t>
      </w:r>
    </w:p>
    <w:p w14:paraId="61F1770B" w14:textId="77777777" w:rsidR="00DC7882" w:rsidRPr="00A9192B" w:rsidRDefault="00DC7882" w:rsidP="00DC7882">
      <w:pPr>
        <w:tabs>
          <w:tab w:val="left" w:pos="1540"/>
        </w:tabs>
        <w:spacing w:line="360" w:lineRule="auto"/>
        <w:jc w:val="both"/>
        <w:rPr>
          <w:rFonts w:ascii="Century Gothic" w:hAnsi="Century Gothic" w:cs="Tahoma"/>
          <w:sz w:val="20"/>
          <w:szCs w:val="20"/>
          <w:lang w:val="es-ES"/>
        </w:rPr>
      </w:pPr>
    </w:p>
    <w:p w14:paraId="0770D510" w14:textId="77777777" w:rsidR="00745859" w:rsidRPr="00A9192B" w:rsidRDefault="00745859" w:rsidP="00DC7882">
      <w:pPr>
        <w:tabs>
          <w:tab w:val="left" w:pos="1540"/>
        </w:tabs>
        <w:spacing w:line="360" w:lineRule="auto"/>
        <w:jc w:val="both"/>
        <w:rPr>
          <w:rFonts w:ascii="Century Gothic" w:hAnsi="Century Gothic"/>
          <w:lang w:val="es-ES"/>
        </w:rPr>
      </w:pPr>
    </w:p>
    <w:sectPr w:rsidR="00745859" w:rsidRPr="00A9192B" w:rsidSect="00DC788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F60D" w14:textId="77777777" w:rsidR="007E6EDB" w:rsidRDefault="007E6EDB" w:rsidP="006F12B2">
      <w:r>
        <w:separator/>
      </w:r>
    </w:p>
  </w:endnote>
  <w:endnote w:type="continuationSeparator" w:id="0">
    <w:p w14:paraId="134C2D91" w14:textId="77777777" w:rsidR="007E6EDB" w:rsidRDefault="007E6EDB" w:rsidP="006F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Bangla MN">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31134757"/>
      <w:docPartObj>
        <w:docPartGallery w:val="Page Numbers (Bottom of Page)"/>
        <w:docPartUnique/>
      </w:docPartObj>
    </w:sdtPr>
    <w:sdtEndPr>
      <w:rPr>
        <w:rStyle w:val="Nmerodepgina"/>
      </w:rPr>
    </w:sdtEndPr>
    <w:sdtContent>
      <w:p w14:paraId="481AC6E4" w14:textId="77777777" w:rsidR="00AB3E12" w:rsidRDefault="00AB3E12" w:rsidP="00756B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4CF404" w14:textId="77777777" w:rsidR="00AB3E12" w:rsidRDefault="00AB3E12" w:rsidP="00963C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34806312"/>
      <w:docPartObj>
        <w:docPartGallery w:val="Page Numbers (Bottom of Page)"/>
        <w:docPartUnique/>
      </w:docPartObj>
    </w:sdtPr>
    <w:sdtEndPr>
      <w:rPr>
        <w:rStyle w:val="Nmerodepgina"/>
      </w:rPr>
    </w:sdtEndPr>
    <w:sdtContent>
      <w:p w14:paraId="7CEFC62A" w14:textId="77777777" w:rsidR="00AB3E12" w:rsidRDefault="00AB3E12" w:rsidP="00756B44">
        <w:pPr>
          <w:pStyle w:val="Piedepgina"/>
          <w:framePr w:wrap="none" w:vAnchor="text" w:hAnchor="margin" w:xAlign="right" w:y="1"/>
          <w:rPr>
            <w:rStyle w:val="Nmerodepgina"/>
          </w:rPr>
        </w:pPr>
        <w:r w:rsidRPr="007A566E">
          <w:rPr>
            <w:rStyle w:val="Nmerodepgina"/>
            <w:rFonts w:ascii="Century Gothic" w:hAnsi="Century Gothic"/>
            <w:sz w:val="16"/>
            <w:szCs w:val="16"/>
          </w:rPr>
          <w:fldChar w:fldCharType="begin"/>
        </w:r>
        <w:r w:rsidRPr="007A566E">
          <w:rPr>
            <w:rStyle w:val="Nmerodepgina"/>
            <w:rFonts w:ascii="Century Gothic" w:hAnsi="Century Gothic"/>
            <w:sz w:val="16"/>
            <w:szCs w:val="16"/>
          </w:rPr>
          <w:instrText xml:space="preserve"> PAGE </w:instrText>
        </w:r>
        <w:r w:rsidRPr="007A566E">
          <w:rPr>
            <w:rStyle w:val="Nmerodepgina"/>
            <w:rFonts w:ascii="Century Gothic" w:hAnsi="Century Gothic"/>
            <w:sz w:val="16"/>
            <w:szCs w:val="16"/>
          </w:rPr>
          <w:fldChar w:fldCharType="separate"/>
        </w:r>
        <w:r w:rsidRPr="007A566E">
          <w:rPr>
            <w:rStyle w:val="Nmerodepgina"/>
            <w:rFonts w:ascii="Century Gothic" w:hAnsi="Century Gothic"/>
            <w:noProof/>
            <w:sz w:val="16"/>
            <w:szCs w:val="16"/>
          </w:rPr>
          <w:t>3</w:t>
        </w:r>
        <w:r w:rsidRPr="007A566E">
          <w:rPr>
            <w:rStyle w:val="Nmerodepgina"/>
            <w:rFonts w:ascii="Century Gothic" w:hAnsi="Century Gothic"/>
            <w:sz w:val="16"/>
            <w:szCs w:val="16"/>
          </w:rPr>
          <w:fldChar w:fldCharType="end"/>
        </w:r>
      </w:p>
    </w:sdtContent>
  </w:sdt>
  <w:p w14:paraId="15923498" w14:textId="77777777" w:rsidR="00AB3E12" w:rsidRPr="00745859" w:rsidRDefault="00AB3E12" w:rsidP="00963C6A">
    <w:pPr>
      <w:pStyle w:val="Piedepgina"/>
      <w:ind w:right="360"/>
      <w:jc w:val="center"/>
      <w:rPr>
        <w:b/>
        <w:sz w:val="16"/>
        <w:szCs w:val="16"/>
        <w:lang w:val="es-ES"/>
      </w:rPr>
    </w:pPr>
    <w:r w:rsidRPr="00745859">
      <w:rPr>
        <w:b/>
        <w:sz w:val="16"/>
        <w:szCs w:val="16"/>
        <w:lang w:val="es-ES"/>
      </w:rPr>
      <w:t>Consorcio de Seguridad y Emergencias de Lanzarote</w:t>
    </w:r>
  </w:p>
  <w:p w14:paraId="24F85E19" w14:textId="77777777" w:rsidR="00AB3E12" w:rsidRPr="00745859" w:rsidRDefault="00AB3E12" w:rsidP="00745859">
    <w:pPr>
      <w:pStyle w:val="Piedepgina"/>
      <w:jc w:val="center"/>
      <w:rPr>
        <w:sz w:val="16"/>
        <w:szCs w:val="16"/>
        <w:lang w:val="es-ES"/>
      </w:rPr>
    </w:pPr>
    <w:r w:rsidRPr="00745859">
      <w:rPr>
        <w:sz w:val="16"/>
        <w:szCs w:val="16"/>
        <w:lang w:val="es-ES"/>
      </w:rPr>
      <w:t>Calle Tenderete s/n   Arrecife de Lanzarote CP 35500</w:t>
    </w:r>
  </w:p>
  <w:p w14:paraId="673EA55E" w14:textId="77777777" w:rsidR="00AB3E12" w:rsidRPr="00745859" w:rsidRDefault="00AB3E12" w:rsidP="00745859">
    <w:pPr>
      <w:pStyle w:val="Piedepgina"/>
      <w:jc w:val="center"/>
      <w:rPr>
        <w:sz w:val="16"/>
        <w:szCs w:val="16"/>
        <w:lang w:val="es-ES"/>
      </w:rPr>
    </w:pPr>
    <w:r w:rsidRPr="00745859">
      <w:rPr>
        <w:sz w:val="16"/>
        <w:szCs w:val="16"/>
        <w:lang w:val="es-ES"/>
      </w:rPr>
      <w:t>Teléfono: 928 80 40 04        www.emergenciaslanzarote.com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B8C0" w14:textId="77777777" w:rsidR="007E6EDB" w:rsidRDefault="007E6EDB" w:rsidP="006F12B2">
      <w:r>
        <w:separator/>
      </w:r>
    </w:p>
  </w:footnote>
  <w:footnote w:type="continuationSeparator" w:id="0">
    <w:p w14:paraId="59318E60" w14:textId="77777777" w:rsidR="007E6EDB" w:rsidRDefault="007E6EDB" w:rsidP="006F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0354" w14:textId="77777777" w:rsidR="00AB3E12" w:rsidRDefault="00AB3E12" w:rsidP="006F12B2">
    <w:pPr>
      <w:pStyle w:val="Encabezado"/>
      <w:jc w:val="right"/>
      <w:rPr>
        <w:rFonts w:ascii="Century Gothic" w:hAnsi="Century Gothic" w:cs="Bangla MN"/>
        <w:b/>
        <w:sz w:val="20"/>
        <w:szCs w:val="20"/>
        <w:lang w:val="es-ES"/>
      </w:rPr>
    </w:pPr>
    <w:r>
      <w:rPr>
        <w:noProof/>
      </w:rPr>
      <w:drawing>
        <wp:anchor distT="0" distB="0" distL="114300" distR="114300" simplePos="0" relativeHeight="251659264" behindDoc="0" locked="0" layoutInCell="1" allowOverlap="1" wp14:anchorId="0DD233A4" wp14:editId="5A253CD2">
          <wp:simplePos x="0" y="0"/>
          <wp:positionH relativeFrom="margin">
            <wp:align>left</wp:align>
          </wp:positionH>
          <wp:positionV relativeFrom="paragraph">
            <wp:posOffset>-240030</wp:posOffset>
          </wp:positionV>
          <wp:extent cx="2762250" cy="679450"/>
          <wp:effectExtent l="0" t="0" r="0" b="6350"/>
          <wp:wrapThrough wrapText="bothSides">
            <wp:wrapPolygon edited="0">
              <wp:start x="0" y="0"/>
              <wp:lineTo x="0" y="21196"/>
              <wp:lineTo x="21451" y="21196"/>
              <wp:lineTo x="2145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o.jpeg"/>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2762250" cy="67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1F61E4" w14:textId="77777777" w:rsidR="00AB3E12" w:rsidRDefault="00AB3E12" w:rsidP="006F12B2">
    <w:pPr>
      <w:pStyle w:val="Encabezado"/>
      <w:jc w:val="right"/>
      <w:rPr>
        <w:rFonts w:ascii="Century Gothic" w:hAnsi="Century Gothic" w:cs="Bangla MN"/>
        <w:b/>
        <w:sz w:val="20"/>
        <w:szCs w:val="20"/>
        <w:lang w:val="es-ES"/>
      </w:rPr>
    </w:pPr>
  </w:p>
  <w:p w14:paraId="1AD95011" w14:textId="77777777" w:rsidR="00714E40" w:rsidRDefault="00714E40" w:rsidP="00714E40">
    <w:pPr>
      <w:pStyle w:val="Encabezado"/>
      <w:jc w:val="right"/>
      <w:rPr>
        <w:rFonts w:ascii="Century Gothic" w:hAnsi="Century Gothic" w:cs="Bangla MN"/>
        <w:b/>
        <w:sz w:val="20"/>
        <w:szCs w:val="20"/>
        <w:lang w:val="es-ES"/>
      </w:rPr>
    </w:pPr>
  </w:p>
  <w:p w14:paraId="6545A870" w14:textId="0D51EC0C" w:rsidR="00AB3E12" w:rsidRDefault="00AB3E12" w:rsidP="00714E40">
    <w:pPr>
      <w:pStyle w:val="Encabezado"/>
      <w:jc w:val="right"/>
      <w:rPr>
        <w:rFonts w:ascii="Century Gothic" w:hAnsi="Century Gothic" w:cs="Bangla MN"/>
        <w:b/>
        <w:sz w:val="20"/>
        <w:szCs w:val="20"/>
        <w:lang w:val="es-ES"/>
      </w:rPr>
    </w:pPr>
    <w:r w:rsidRPr="006F12B2">
      <w:rPr>
        <w:rFonts w:ascii="Century Gothic" w:hAnsi="Century Gothic" w:cs="Bangla MN"/>
        <w:b/>
        <w:sz w:val="20"/>
        <w:szCs w:val="20"/>
        <w:lang w:val="es-ES"/>
      </w:rPr>
      <w:t>PLIEGO DE CL</w:t>
    </w:r>
    <w:r w:rsidRPr="006F12B2">
      <w:rPr>
        <w:rFonts w:ascii="Century Gothic" w:hAnsi="Century Gothic" w:cs="Cambria"/>
        <w:b/>
        <w:sz w:val="20"/>
        <w:szCs w:val="20"/>
        <w:lang w:val="es-ES"/>
      </w:rPr>
      <w:t>Á</w:t>
    </w:r>
    <w:r w:rsidRPr="006F12B2">
      <w:rPr>
        <w:rFonts w:ascii="Century Gothic" w:hAnsi="Century Gothic" w:cs="Bangla MN"/>
        <w:b/>
        <w:sz w:val="20"/>
        <w:szCs w:val="20"/>
        <w:lang w:val="es-ES"/>
      </w:rPr>
      <w:t>USULAS ADMINISTRATIVAS PARTICULARES</w:t>
    </w:r>
  </w:p>
  <w:p w14:paraId="3C5BB4CB" w14:textId="77777777" w:rsidR="00AB3E12" w:rsidRPr="006F12B2" w:rsidRDefault="00AB3E12" w:rsidP="006F12B2">
    <w:pPr>
      <w:pStyle w:val="Encabezado"/>
      <w:jc w:val="right"/>
      <w:rPr>
        <w:rFonts w:ascii="Century Gothic" w:hAnsi="Century Gothic" w:cs="Bangla MN"/>
        <w:b/>
        <w:sz w:val="20"/>
        <w:szCs w:val="2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989" w:type="dxa"/>
      <w:tblInd w:w="2947" w:type="dxa"/>
      <w:tblLook w:val="04A0" w:firstRow="1" w:lastRow="0" w:firstColumn="1" w:lastColumn="0" w:noHBand="0" w:noVBand="1"/>
    </w:tblPr>
    <w:tblGrid>
      <w:gridCol w:w="5989"/>
    </w:tblGrid>
    <w:tr w:rsidR="00AB3E12" w14:paraId="676C8110" w14:textId="77777777" w:rsidTr="00C46EA1">
      <w:trPr>
        <w:trHeight w:val="603"/>
      </w:trPr>
      <w:tc>
        <w:tcPr>
          <w:tcW w:w="5989" w:type="dxa"/>
          <w:tcBorders>
            <w:top w:val="nil"/>
            <w:left w:val="nil"/>
            <w:bottom w:val="nil"/>
            <w:right w:val="nil"/>
          </w:tcBorders>
          <w:vAlign w:val="center"/>
        </w:tcPr>
        <w:p w14:paraId="6355A374" w14:textId="77777777" w:rsidR="00AB3E12" w:rsidRPr="00C46EA1" w:rsidRDefault="00AB3E12" w:rsidP="00C46EA1">
          <w:pPr>
            <w:pStyle w:val="Encabezado"/>
            <w:rPr>
              <w:rStyle w:val="Nmerodepgina"/>
              <w:rFonts w:ascii="Century Gothic" w:hAnsi="Century Gothic" w:cs="Bangla MN"/>
              <w:b/>
              <w:sz w:val="20"/>
              <w:szCs w:val="20"/>
              <w:lang w:val="es-ES"/>
            </w:rPr>
          </w:pPr>
          <w:r w:rsidRPr="006F12B2">
            <w:rPr>
              <w:rFonts w:ascii="Century Gothic" w:hAnsi="Century Gothic" w:cs="Bangla MN"/>
              <w:b/>
              <w:sz w:val="20"/>
              <w:szCs w:val="20"/>
              <w:lang w:val="es-ES"/>
            </w:rPr>
            <w:t>PLIEGO DE CL</w:t>
          </w:r>
          <w:r w:rsidRPr="006F12B2">
            <w:rPr>
              <w:rFonts w:ascii="Century Gothic" w:hAnsi="Century Gothic" w:cs="Cambria"/>
              <w:b/>
              <w:sz w:val="20"/>
              <w:szCs w:val="20"/>
              <w:lang w:val="es-ES"/>
            </w:rPr>
            <w:t>Á</w:t>
          </w:r>
          <w:r w:rsidRPr="006F12B2">
            <w:rPr>
              <w:rFonts w:ascii="Century Gothic" w:hAnsi="Century Gothic" w:cs="Bangla MN"/>
              <w:b/>
              <w:sz w:val="20"/>
              <w:szCs w:val="20"/>
              <w:lang w:val="es-ES"/>
            </w:rPr>
            <w:t>USULAS ADMINISTRATIVAS PARTICULARE</w:t>
          </w:r>
          <w:r>
            <w:rPr>
              <w:rFonts w:ascii="Century Gothic" w:hAnsi="Century Gothic" w:cs="Bangla MN"/>
              <w:b/>
              <w:sz w:val="20"/>
              <w:szCs w:val="20"/>
              <w:lang w:val="es-ES"/>
            </w:rPr>
            <w:t>S</w:t>
          </w:r>
        </w:p>
      </w:tc>
    </w:tr>
  </w:tbl>
  <w:p w14:paraId="46D8E665" w14:textId="489BFBEF" w:rsidR="00AB3E12" w:rsidRPr="00D059DC" w:rsidRDefault="00AB3E12" w:rsidP="007A566E">
    <w:pPr>
      <w:spacing w:line="360" w:lineRule="auto"/>
      <w:jc w:val="both"/>
      <w:rPr>
        <w:rFonts w:ascii="Book Antiqua" w:hAnsi="Book Antiqua"/>
        <w:b/>
        <w:sz w:val="16"/>
      </w:rPr>
    </w:pPr>
    <w:r>
      <w:rPr>
        <w:noProof/>
      </w:rPr>
      <w:drawing>
        <wp:anchor distT="0" distB="0" distL="114300" distR="114300" simplePos="0" relativeHeight="251663360" behindDoc="0" locked="0" layoutInCell="1" allowOverlap="1" wp14:anchorId="1986A1B9" wp14:editId="5CF6F1A0">
          <wp:simplePos x="0" y="0"/>
          <wp:positionH relativeFrom="column">
            <wp:posOffset>-297614</wp:posOffset>
          </wp:positionH>
          <wp:positionV relativeFrom="paragraph">
            <wp:posOffset>-731696</wp:posOffset>
          </wp:positionV>
          <wp:extent cx="3695700" cy="1042670"/>
          <wp:effectExtent l="0" t="0" r="0" b="0"/>
          <wp:wrapThrough wrapText="bothSides">
            <wp:wrapPolygon edited="0">
              <wp:start x="0" y="0"/>
              <wp:lineTo x="0" y="21311"/>
              <wp:lineTo x="21526" y="21311"/>
              <wp:lineTo x="2152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o.jpeg"/>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3695700"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sz w:val="16"/>
      </w:rPr>
      <w:t xml:space="preserve">             </w:t>
    </w:r>
    <w:r>
      <w:rPr>
        <w:rFonts w:ascii="Tahoma" w:hAnsi="Tahoma"/>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53FC" w14:textId="77777777" w:rsidR="00AB3E12" w:rsidRDefault="00AB3E12" w:rsidP="00DC7882">
    <w:pPr>
      <w:rPr>
        <w:rFonts w:ascii="Tahoma" w:hAnsi="Tahoma"/>
        <w:sz w:val="16"/>
      </w:rPr>
    </w:pPr>
    <w:r>
      <w:rPr>
        <w:noProof/>
      </w:rPr>
      <w:drawing>
        <wp:anchor distT="0" distB="0" distL="114300" distR="114300" simplePos="0" relativeHeight="251665408" behindDoc="0" locked="0" layoutInCell="1" allowOverlap="1" wp14:anchorId="08A0628B" wp14:editId="0BF112B1">
          <wp:simplePos x="0" y="0"/>
          <wp:positionH relativeFrom="column">
            <wp:posOffset>-162234</wp:posOffset>
          </wp:positionH>
          <wp:positionV relativeFrom="paragraph">
            <wp:posOffset>-344573</wp:posOffset>
          </wp:positionV>
          <wp:extent cx="3695700" cy="1042670"/>
          <wp:effectExtent l="0" t="0" r="0" b="0"/>
          <wp:wrapThrough wrapText="bothSides">
            <wp:wrapPolygon edited="0">
              <wp:start x="0" y="0"/>
              <wp:lineTo x="0" y="21311"/>
              <wp:lineTo x="21526" y="21311"/>
              <wp:lineTo x="2152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cio.jpeg"/>
                  <pic:cNvPicPr/>
                </pic:nvPicPr>
                <pic:blipFill rotWithShape="1">
                  <a:blip r:embed="rId1">
                    <a:extLst>
                      <a:ext uri="{28A0092B-C50C-407E-A947-70E740481C1C}">
                        <a14:useLocalDpi xmlns:a14="http://schemas.microsoft.com/office/drawing/2010/main" val="0"/>
                      </a:ext>
                    </a:extLst>
                  </a:blip>
                  <a:srcRect b="11913"/>
                  <a:stretch/>
                </pic:blipFill>
                <pic:spPr bwMode="auto">
                  <a:xfrm>
                    <a:off x="0" y="0"/>
                    <a:ext cx="3695700"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E5DDC9" w14:textId="77777777" w:rsidR="00AB3E12" w:rsidRDefault="00AB3E12" w:rsidP="00DC7882">
    <w:pPr>
      <w:rPr>
        <w:rFonts w:ascii="Tahoma" w:hAnsi="Tahoma"/>
        <w:sz w:val="16"/>
      </w:rPr>
    </w:pPr>
    <w:r>
      <w:rPr>
        <w:rFonts w:ascii="Tahoma" w:hAnsi="Tahoma"/>
        <w:sz w:val="16"/>
      </w:rPr>
      <w:t xml:space="preserve"> </w:t>
    </w:r>
  </w:p>
  <w:p w14:paraId="067A4FF3" w14:textId="77777777" w:rsidR="00AB3E12" w:rsidRDefault="00AB3E12" w:rsidP="00DC7882">
    <w:pPr>
      <w:rPr>
        <w:rFonts w:ascii="Century Gothic" w:hAnsi="Century Gothic"/>
        <w:b/>
        <w:sz w:val="22"/>
        <w:szCs w:val="22"/>
      </w:rPr>
    </w:pPr>
  </w:p>
  <w:p w14:paraId="1D59CE48" w14:textId="77777777" w:rsidR="00AB3E12" w:rsidRDefault="00AB3E12" w:rsidP="00DC7882">
    <w:pPr>
      <w:rPr>
        <w:rFonts w:ascii="Century Gothic" w:hAnsi="Century Gothic"/>
        <w:b/>
        <w:sz w:val="22"/>
        <w:szCs w:val="22"/>
      </w:rPr>
    </w:pPr>
  </w:p>
  <w:p w14:paraId="194B720E" w14:textId="77777777" w:rsidR="00AB3E12" w:rsidRDefault="00AB3E12" w:rsidP="00A90576">
    <w:pPr>
      <w:jc w:val="right"/>
      <w:rPr>
        <w:rFonts w:ascii="Century Gothic" w:hAnsi="Century Gothic"/>
        <w:b/>
        <w:sz w:val="22"/>
        <w:szCs w:val="22"/>
      </w:rPr>
    </w:pPr>
    <w:r w:rsidRPr="00A90576">
      <w:rPr>
        <w:rFonts w:ascii="Century Gothic" w:hAnsi="Century Gothic"/>
        <w:b/>
        <w:sz w:val="22"/>
        <w:szCs w:val="22"/>
      </w:rPr>
      <w:t>ANEXOS</w:t>
    </w:r>
  </w:p>
  <w:p w14:paraId="7E634B03" w14:textId="77777777" w:rsidR="00AB3E12" w:rsidRPr="00A90576" w:rsidRDefault="00AB3E12" w:rsidP="00A90576">
    <w:pPr>
      <w:jc w:val="right"/>
      <w:rPr>
        <w:rFonts w:ascii="Century Gothic" w:hAnsi="Century Gothic"/>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Times New Roman" w:hint="default"/>
        <w:sz w:val="20"/>
        <w:szCs w:val="20"/>
        <w:lang w:val="es-ES"/>
      </w:rPr>
    </w:lvl>
  </w:abstractNum>
  <w:abstractNum w:abstractNumId="1" w15:restartNumberingAfterBreak="0">
    <w:nsid w:val="0523402B"/>
    <w:multiLevelType w:val="hybridMultilevel"/>
    <w:tmpl w:val="4AF28EAC"/>
    <w:lvl w:ilvl="0" w:tplc="2648EBE4">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BC0B84"/>
    <w:multiLevelType w:val="hybridMultilevel"/>
    <w:tmpl w:val="663801C8"/>
    <w:lvl w:ilvl="0" w:tplc="66CABF6E">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B0FC4"/>
    <w:multiLevelType w:val="singleLevel"/>
    <w:tmpl w:val="FB68794C"/>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CAF3AFB"/>
    <w:multiLevelType w:val="multilevel"/>
    <w:tmpl w:val="76864E2A"/>
    <w:lvl w:ilvl="0">
      <w:start w:val="1"/>
      <w:numFmt w:val="bullet"/>
      <w:lvlText w:val=""/>
      <w:lvlJc w:val="left"/>
      <w:pPr>
        <w:ind w:left="78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362EC8"/>
    <w:multiLevelType w:val="multilevel"/>
    <w:tmpl w:val="E678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254BF"/>
    <w:multiLevelType w:val="hybridMultilevel"/>
    <w:tmpl w:val="BCF6B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A67765"/>
    <w:multiLevelType w:val="hybridMultilevel"/>
    <w:tmpl w:val="E68E8816"/>
    <w:lvl w:ilvl="0" w:tplc="3FB0D3D4">
      <w:start w:val="5"/>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15027A"/>
    <w:multiLevelType w:val="hybridMultilevel"/>
    <w:tmpl w:val="68E46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D749A6"/>
    <w:multiLevelType w:val="hybridMultilevel"/>
    <w:tmpl w:val="319A4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8A4E3B"/>
    <w:multiLevelType w:val="hybridMultilevel"/>
    <w:tmpl w:val="D87CC416"/>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11" w15:restartNumberingAfterBreak="0">
    <w:nsid w:val="2EDC7712"/>
    <w:multiLevelType w:val="multilevel"/>
    <w:tmpl w:val="76864E2A"/>
    <w:lvl w:ilvl="0">
      <w:start w:val="1"/>
      <w:numFmt w:val="bullet"/>
      <w:lvlText w:val=""/>
      <w:lvlJc w:val="left"/>
      <w:pPr>
        <w:ind w:left="78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40ABF"/>
    <w:multiLevelType w:val="hybridMultilevel"/>
    <w:tmpl w:val="F1DC5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B22E36"/>
    <w:multiLevelType w:val="hybridMultilevel"/>
    <w:tmpl w:val="F6581C9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CF36AD2"/>
    <w:multiLevelType w:val="hybridMultilevel"/>
    <w:tmpl w:val="AD1ED5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BE337D"/>
    <w:multiLevelType w:val="hybridMultilevel"/>
    <w:tmpl w:val="0F0EDFE0"/>
    <w:lvl w:ilvl="0" w:tplc="D452CC2E">
      <w:start w:val="5"/>
      <w:numFmt w:val="bullet"/>
      <w:lvlText w:val="-"/>
      <w:lvlJc w:val="left"/>
      <w:pPr>
        <w:ind w:left="720" w:hanging="360"/>
      </w:pPr>
      <w:rPr>
        <w:rFonts w:ascii="Century Gothic" w:eastAsia="Times New Roman"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F7E4F01"/>
    <w:multiLevelType w:val="hybridMultilevel"/>
    <w:tmpl w:val="65CA7406"/>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0351E4"/>
    <w:multiLevelType w:val="multilevel"/>
    <w:tmpl w:val="BBB24084"/>
    <w:lvl w:ilvl="0">
      <w:numFmt w:val="bullet"/>
      <w:lvlText w:val="-"/>
      <w:lvlJc w:val="left"/>
      <w:pPr>
        <w:ind w:left="720" w:hanging="360"/>
      </w:pPr>
      <w:rPr>
        <w:rFonts w:ascii="Times New Roman" w:eastAsia="Verdana"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4A55D6"/>
    <w:multiLevelType w:val="multilevel"/>
    <w:tmpl w:val="772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546DB6"/>
    <w:multiLevelType w:val="hybridMultilevel"/>
    <w:tmpl w:val="6D7C8CF2"/>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6721DC1"/>
    <w:multiLevelType w:val="hybridMultilevel"/>
    <w:tmpl w:val="411643A8"/>
    <w:lvl w:ilvl="0" w:tplc="727C8FC4">
      <w:numFmt w:val="bullet"/>
      <w:lvlText w:val="-"/>
      <w:lvlJc w:val="left"/>
      <w:pPr>
        <w:ind w:left="720" w:hanging="360"/>
      </w:pPr>
      <w:rPr>
        <w:rFonts w:ascii="Times New Roman" w:eastAsia="Verdan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B104F5F"/>
    <w:multiLevelType w:val="hybridMultilevel"/>
    <w:tmpl w:val="5BE27C84"/>
    <w:lvl w:ilvl="0" w:tplc="727C8FC4">
      <w:numFmt w:val="bullet"/>
      <w:lvlText w:val="-"/>
      <w:lvlJc w:val="left"/>
      <w:pPr>
        <w:ind w:left="720" w:hanging="360"/>
      </w:pPr>
      <w:rPr>
        <w:rFonts w:ascii="Times New Roman" w:eastAsia="Verdan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C7C5B27"/>
    <w:multiLevelType w:val="hybridMultilevel"/>
    <w:tmpl w:val="8920FB36"/>
    <w:lvl w:ilvl="0" w:tplc="7434890E">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2E1A2D"/>
    <w:multiLevelType w:val="hybridMultilevel"/>
    <w:tmpl w:val="B4E6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A72C41"/>
    <w:multiLevelType w:val="hybridMultilevel"/>
    <w:tmpl w:val="0764EF9A"/>
    <w:lvl w:ilvl="0" w:tplc="3FB0D3D4">
      <w:start w:val="5"/>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0914524"/>
    <w:multiLevelType w:val="hybridMultilevel"/>
    <w:tmpl w:val="B51EB7D2"/>
    <w:lvl w:ilvl="0" w:tplc="B28C4370">
      <w:start w:val="57"/>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5A7CF2"/>
    <w:multiLevelType w:val="hybridMultilevel"/>
    <w:tmpl w:val="49F6D7CC"/>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C6634F5"/>
    <w:multiLevelType w:val="hybridMultilevel"/>
    <w:tmpl w:val="C6C29122"/>
    <w:lvl w:ilvl="0" w:tplc="0C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DA16A01"/>
    <w:multiLevelType w:val="hybridMultilevel"/>
    <w:tmpl w:val="2D100B50"/>
    <w:lvl w:ilvl="0" w:tplc="D452CC2E">
      <w:start w:val="5"/>
      <w:numFmt w:val="bullet"/>
      <w:lvlText w:val="-"/>
      <w:lvlJc w:val="left"/>
      <w:pPr>
        <w:ind w:left="720" w:hanging="360"/>
      </w:pPr>
      <w:rPr>
        <w:rFonts w:ascii="Century Gothic" w:eastAsia="Times New Roman"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87881265">
    <w:abstractNumId w:val="6"/>
  </w:num>
  <w:num w:numId="2" w16cid:durableId="1653682574">
    <w:abstractNumId w:val="7"/>
  </w:num>
  <w:num w:numId="3" w16cid:durableId="629437069">
    <w:abstractNumId w:val="10"/>
  </w:num>
  <w:num w:numId="4" w16cid:durableId="135807018">
    <w:abstractNumId w:val="17"/>
  </w:num>
  <w:num w:numId="5" w16cid:durableId="163477122">
    <w:abstractNumId w:val="16"/>
  </w:num>
  <w:num w:numId="6" w16cid:durableId="1607693006">
    <w:abstractNumId w:val="11"/>
  </w:num>
  <w:num w:numId="7" w16cid:durableId="1159275438">
    <w:abstractNumId w:val="4"/>
  </w:num>
  <w:num w:numId="8" w16cid:durableId="797449696">
    <w:abstractNumId w:val="14"/>
  </w:num>
  <w:num w:numId="9" w16cid:durableId="96681413">
    <w:abstractNumId w:val="28"/>
  </w:num>
  <w:num w:numId="10" w16cid:durableId="2089570321">
    <w:abstractNumId w:val="13"/>
  </w:num>
  <w:num w:numId="11" w16cid:durableId="1577858970">
    <w:abstractNumId w:val="26"/>
  </w:num>
  <w:num w:numId="12" w16cid:durableId="608703595">
    <w:abstractNumId w:val="24"/>
  </w:num>
  <w:num w:numId="13" w16cid:durableId="724566842">
    <w:abstractNumId w:val="12"/>
  </w:num>
  <w:num w:numId="14" w16cid:durableId="1494637045">
    <w:abstractNumId w:val="9"/>
  </w:num>
  <w:num w:numId="15" w16cid:durableId="1287394664">
    <w:abstractNumId w:val="21"/>
  </w:num>
  <w:num w:numId="16" w16cid:durableId="780958384">
    <w:abstractNumId w:val="19"/>
  </w:num>
  <w:num w:numId="17" w16cid:durableId="596716348">
    <w:abstractNumId w:val="15"/>
  </w:num>
  <w:num w:numId="18" w16cid:durableId="6828774">
    <w:abstractNumId w:val="3"/>
  </w:num>
  <w:num w:numId="19" w16cid:durableId="1745445242">
    <w:abstractNumId w:val="0"/>
  </w:num>
  <w:num w:numId="20" w16cid:durableId="1266185780">
    <w:abstractNumId w:val="18"/>
  </w:num>
  <w:num w:numId="21" w16cid:durableId="1957324850">
    <w:abstractNumId w:val="5"/>
  </w:num>
  <w:num w:numId="22" w16cid:durableId="1558320774">
    <w:abstractNumId w:val="20"/>
  </w:num>
  <w:num w:numId="23" w16cid:durableId="2112164397">
    <w:abstractNumId w:val="27"/>
  </w:num>
  <w:num w:numId="24" w16cid:durableId="1539775280">
    <w:abstractNumId w:val="2"/>
  </w:num>
  <w:num w:numId="25" w16cid:durableId="781723341">
    <w:abstractNumId w:val="22"/>
  </w:num>
  <w:num w:numId="26" w16cid:durableId="949705320">
    <w:abstractNumId w:val="1"/>
  </w:num>
  <w:num w:numId="27" w16cid:durableId="886454354">
    <w:abstractNumId w:val="25"/>
  </w:num>
  <w:num w:numId="28" w16cid:durableId="1408839608">
    <w:abstractNumId w:val="8"/>
  </w:num>
  <w:num w:numId="29" w16cid:durableId="154312914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B2"/>
    <w:rsid w:val="00002AF7"/>
    <w:rsid w:val="00003404"/>
    <w:rsid w:val="00020BDD"/>
    <w:rsid w:val="0002370F"/>
    <w:rsid w:val="00024683"/>
    <w:rsid w:val="00041901"/>
    <w:rsid w:val="0004357C"/>
    <w:rsid w:val="00055F32"/>
    <w:rsid w:val="00056640"/>
    <w:rsid w:val="00057C43"/>
    <w:rsid w:val="000629D1"/>
    <w:rsid w:val="00063770"/>
    <w:rsid w:val="00066ACC"/>
    <w:rsid w:val="000B1548"/>
    <w:rsid w:val="000B2360"/>
    <w:rsid w:val="000B3F05"/>
    <w:rsid w:val="000C1587"/>
    <w:rsid w:val="000C6870"/>
    <w:rsid w:val="000D6EFE"/>
    <w:rsid w:val="000E2BEA"/>
    <w:rsid w:val="000E70FF"/>
    <w:rsid w:val="000E730E"/>
    <w:rsid w:val="000F769E"/>
    <w:rsid w:val="000F7D94"/>
    <w:rsid w:val="001058CF"/>
    <w:rsid w:val="001122AB"/>
    <w:rsid w:val="001168C9"/>
    <w:rsid w:val="001216F2"/>
    <w:rsid w:val="00121907"/>
    <w:rsid w:val="00130C8F"/>
    <w:rsid w:val="00130E45"/>
    <w:rsid w:val="00133FFD"/>
    <w:rsid w:val="00135471"/>
    <w:rsid w:val="0014048E"/>
    <w:rsid w:val="00152AF1"/>
    <w:rsid w:val="00163524"/>
    <w:rsid w:val="001663AC"/>
    <w:rsid w:val="0016657A"/>
    <w:rsid w:val="00173876"/>
    <w:rsid w:val="00183A0B"/>
    <w:rsid w:val="001A08FD"/>
    <w:rsid w:val="001A6349"/>
    <w:rsid w:val="001A6372"/>
    <w:rsid w:val="001C09DB"/>
    <w:rsid w:val="001C470D"/>
    <w:rsid w:val="001D05C3"/>
    <w:rsid w:val="001D2B73"/>
    <w:rsid w:val="001D56C2"/>
    <w:rsid w:val="001E0EBC"/>
    <w:rsid w:val="001E1F12"/>
    <w:rsid w:val="00201A2A"/>
    <w:rsid w:val="00212D8B"/>
    <w:rsid w:val="002158FE"/>
    <w:rsid w:val="00221E3D"/>
    <w:rsid w:val="00221E85"/>
    <w:rsid w:val="0023737D"/>
    <w:rsid w:val="00247745"/>
    <w:rsid w:val="002527A3"/>
    <w:rsid w:val="00272A0C"/>
    <w:rsid w:val="00277B3F"/>
    <w:rsid w:val="00290910"/>
    <w:rsid w:val="00290BA1"/>
    <w:rsid w:val="002938EF"/>
    <w:rsid w:val="002950AE"/>
    <w:rsid w:val="002959FC"/>
    <w:rsid w:val="002A4B07"/>
    <w:rsid w:val="002A7B13"/>
    <w:rsid w:val="002C2B82"/>
    <w:rsid w:val="002D1805"/>
    <w:rsid w:val="002D25E7"/>
    <w:rsid w:val="002D310C"/>
    <w:rsid w:val="002E130B"/>
    <w:rsid w:val="002E57BD"/>
    <w:rsid w:val="002E57D3"/>
    <w:rsid w:val="002F0B44"/>
    <w:rsid w:val="002F15C7"/>
    <w:rsid w:val="002F19F3"/>
    <w:rsid w:val="002F3556"/>
    <w:rsid w:val="002F525E"/>
    <w:rsid w:val="00315575"/>
    <w:rsid w:val="00332FE3"/>
    <w:rsid w:val="0033633B"/>
    <w:rsid w:val="00340A50"/>
    <w:rsid w:val="003435F7"/>
    <w:rsid w:val="003442B4"/>
    <w:rsid w:val="0034502E"/>
    <w:rsid w:val="003523C6"/>
    <w:rsid w:val="00356B8E"/>
    <w:rsid w:val="003612B6"/>
    <w:rsid w:val="00362471"/>
    <w:rsid w:val="00367295"/>
    <w:rsid w:val="00372960"/>
    <w:rsid w:val="00376F38"/>
    <w:rsid w:val="00382D74"/>
    <w:rsid w:val="00385D99"/>
    <w:rsid w:val="003874DC"/>
    <w:rsid w:val="00395901"/>
    <w:rsid w:val="003A6914"/>
    <w:rsid w:val="003A7B64"/>
    <w:rsid w:val="003B0389"/>
    <w:rsid w:val="003F2C06"/>
    <w:rsid w:val="00412723"/>
    <w:rsid w:val="004279CB"/>
    <w:rsid w:val="00433BD2"/>
    <w:rsid w:val="00434E90"/>
    <w:rsid w:val="00435620"/>
    <w:rsid w:val="00442B65"/>
    <w:rsid w:val="0044626A"/>
    <w:rsid w:val="0045046F"/>
    <w:rsid w:val="004515C9"/>
    <w:rsid w:val="00453657"/>
    <w:rsid w:val="004759DA"/>
    <w:rsid w:val="00480624"/>
    <w:rsid w:val="00480A78"/>
    <w:rsid w:val="00482BFC"/>
    <w:rsid w:val="00483B65"/>
    <w:rsid w:val="00485F5C"/>
    <w:rsid w:val="00496609"/>
    <w:rsid w:val="00497219"/>
    <w:rsid w:val="004A0763"/>
    <w:rsid w:val="004B18E3"/>
    <w:rsid w:val="004B3566"/>
    <w:rsid w:val="004B47A8"/>
    <w:rsid w:val="004D77FD"/>
    <w:rsid w:val="004F1657"/>
    <w:rsid w:val="004F4AF8"/>
    <w:rsid w:val="004F56EB"/>
    <w:rsid w:val="004F7270"/>
    <w:rsid w:val="005078A3"/>
    <w:rsid w:val="0053394C"/>
    <w:rsid w:val="0053557C"/>
    <w:rsid w:val="00554DC3"/>
    <w:rsid w:val="00556D87"/>
    <w:rsid w:val="00556DD6"/>
    <w:rsid w:val="005603AA"/>
    <w:rsid w:val="00560DB9"/>
    <w:rsid w:val="00565163"/>
    <w:rsid w:val="00575A4D"/>
    <w:rsid w:val="00587A26"/>
    <w:rsid w:val="0059004E"/>
    <w:rsid w:val="00590C06"/>
    <w:rsid w:val="005966B0"/>
    <w:rsid w:val="005A4B0E"/>
    <w:rsid w:val="005A6E77"/>
    <w:rsid w:val="005B3756"/>
    <w:rsid w:val="005D74F0"/>
    <w:rsid w:val="005D7711"/>
    <w:rsid w:val="005E2507"/>
    <w:rsid w:val="005F3D80"/>
    <w:rsid w:val="005F6EE3"/>
    <w:rsid w:val="006056AC"/>
    <w:rsid w:val="00620EAC"/>
    <w:rsid w:val="00623B5C"/>
    <w:rsid w:val="00643B95"/>
    <w:rsid w:val="0065278B"/>
    <w:rsid w:val="006527DC"/>
    <w:rsid w:val="0065551B"/>
    <w:rsid w:val="0066421E"/>
    <w:rsid w:val="006713C3"/>
    <w:rsid w:val="00676BFB"/>
    <w:rsid w:val="006846C8"/>
    <w:rsid w:val="00684FB5"/>
    <w:rsid w:val="00685AE2"/>
    <w:rsid w:val="00686382"/>
    <w:rsid w:val="00687F4C"/>
    <w:rsid w:val="006A0FD2"/>
    <w:rsid w:val="006A3A4D"/>
    <w:rsid w:val="006A7008"/>
    <w:rsid w:val="006B38DE"/>
    <w:rsid w:val="006B50C1"/>
    <w:rsid w:val="006B5746"/>
    <w:rsid w:val="006B64A8"/>
    <w:rsid w:val="006B7B5C"/>
    <w:rsid w:val="006C1880"/>
    <w:rsid w:val="006D73EF"/>
    <w:rsid w:val="006E5438"/>
    <w:rsid w:val="006F12B2"/>
    <w:rsid w:val="006F5FD9"/>
    <w:rsid w:val="00702199"/>
    <w:rsid w:val="00706670"/>
    <w:rsid w:val="00711EE8"/>
    <w:rsid w:val="00714E40"/>
    <w:rsid w:val="00716E31"/>
    <w:rsid w:val="007178DB"/>
    <w:rsid w:val="007201C3"/>
    <w:rsid w:val="007238CB"/>
    <w:rsid w:val="00727B57"/>
    <w:rsid w:val="007334CE"/>
    <w:rsid w:val="00736CA2"/>
    <w:rsid w:val="00745859"/>
    <w:rsid w:val="00756B44"/>
    <w:rsid w:val="007704CD"/>
    <w:rsid w:val="0077159E"/>
    <w:rsid w:val="0077279F"/>
    <w:rsid w:val="00795230"/>
    <w:rsid w:val="007A0DA7"/>
    <w:rsid w:val="007A4F47"/>
    <w:rsid w:val="007A566E"/>
    <w:rsid w:val="007B151E"/>
    <w:rsid w:val="007D5291"/>
    <w:rsid w:val="007E6EDB"/>
    <w:rsid w:val="0081324D"/>
    <w:rsid w:val="00815B8A"/>
    <w:rsid w:val="0082335E"/>
    <w:rsid w:val="0082533C"/>
    <w:rsid w:val="008261DA"/>
    <w:rsid w:val="00834175"/>
    <w:rsid w:val="0083753C"/>
    <w:rsid w:val="00851427"/>
    <w:rsid w:val="00860C3C"/>
    <w:rsid w:val="00861DBB"/>
    <w:rsid w:val="00871278"/>
    <w:rsid w:val="0087737E"/>
    <w:rsid w:val="00881A7F"/>
    <w:rsid w:val="00890473"/>
    <w:rsid w:val="008A2DE6"/>
    <w:rsid w:val="008A6086"/>
    <w:rsid w:val="008B06E7"/>
    <w:rsid w:val="008B1E27"/>
    <w:rsid w:val="008D45E2"/>
    <w:rsid w:val="008E7B5C"/>
    <w:rsid w:val="00902EEA"/>
    <w:rsid w:val="00913B24"/>
    <w:rsid w:val="00921B19"/>
    <w:rsid w:val="009260B7"/>
    <w:rsid w:val="00930AE4"/>
    <w:rsid w:val="00930F53"/>
    <w:rsid w:val="00932109"/>
    <w:rsid w:val="00946CFE"/>
    <w:rsid w:val="0095560B"/>
    <w:rsid w:val="00963C6A"/>
    <w:rsid w:val="009674BD"/>
    <w:rsid w:val="009800C7"/>
    <w:rsid w:val="00982454"/>
    <w:rsid w:val="009970CA"/>
    <w:rsid w:val="009972E1"/>
    <w:rsid w:val="009C5B37"/>
    <w:rsid w:val="009D5F8F"/>
    <w:rsid w:val="009E4BCD"/>
    <w:rsid w:val="009F1B6E"/>
    <w:rsid w:val="009F4C3D"/>
    <w:rsid w:val="009F796D"/>
    <w:rsid w:val="00A00A2C"/>
    <w:rsid w:val="00A15CC8"/>
    <w:rsid w:val="00A21E2C"/>
    <w:rsid w:val="00A224A2"/>
    <w:rsid w:val="00A22D8C"/>
    <w:rsid w:val="00A33DAC"/>
    <w:rsid w:val="00A34220"/>
    <w:rsid w:val="00A34CDF"/>
    <w:rsid w:val="00A37B01"/>
    <w:rsid w:val="00A569F0"/>
    <w:rsid w:val="00A56AE1"/>
    <w:rsid w:val="00A81C28"/>
    <w:rsid w:val="00A84187"/>
    <w:rsid w:val="00A84296"/>
    <w:rsid w:val="00A842B5"/>
    <w:rsid w:val="00A90576"/>
    <w:rsid w:val="00A9154B"/>
    <w:rsid w:val="00A9192B"/>
    <w:rsid w:val="00A927F3"/>
    <w:rsid w:val="00AA4B33"/>
    <w:rsid w:val="00AB212F"/>
    <w:rsid w:val="00AB3E12"/>
    <w:rsid w:val="00AB464A"/>
    <w:rsid w:val="00AB56D6"/>
    <w:rsid w:val="00AB6B31"/>
    <w:rsid w:val="00AB75C0"/>
    <w:rsid w:val="00AC25B6"/>
    <w:rsid w:val="00AC2F8A"/>
    <w:rsid w:val="00AC3299"/>
    <w:rsid w:val="00AC7151"/>
    <w:rsid w:val="00AD0871"/>
    <w:rsid w:val="00AE33F0"/>
    <w:rsid w:val="00AE5A29"/>
    <w:rsid w:val="00AF09AD"/>
    <w:rsid w:val="00B02A69"/>
    <w:rsid w:val="00B16899"/>
    <w:rsid w:val="00B169A6"/>
    <w:rsid w:val="00B17CFD"/>
    <w:rsid w:val="00B301F3"/>
    <w:rsid w:val="00B34322"/>
    <w:rsid w:val="00B35F88"/>
    <w:rsid w:val="00B360AE"/>
    <w:rsid w:val="00B52F8F"/>
    <w:rsid w:val="00B5776C"/>
    <w:rsid w:val="00B6115D"/>
    <w:rsid w:val="00B63E50"/>
    <w:rsid w:val="00B9177D"/>
    <w:rsid w:val="00BA14AC"/>
    <w:rsid w:val="00BA3E1D"/>
    <w:rsid w:val="00BA76CA"/>
    <w:rsid w:val="00BB0608"/>
    <w:rsid w:val="00BB3BFA"/>
    <w:rsid w:val="00BD04F5"/>
    <w:rsid w:val="00BD26CA"/>
    <w:rsid w:val="00BE3BAD"/>
    <w:rsid w:val="00BF7A6B"/>
    <w:rsid w:val="00C01F6A"/>
    <w:rsid w:val="00C02BF0"/>
    <w:rsid w:val="00C135B2"/>
    <w:rsid w:val="00C26A69"/>
    <w:rsid w:val="00C26E5B"/>
    <w:rsid w:val="00C3087D"/>
    <w:rsid w:val="00C3192D"/>
    <w:rsid w:val="00C33C7F"/>
    <w:rsid w:val="00C37203"/>
    <w:rsid w:val="00C46EA1"/>
    <w:rsid w:val="00C579A2"/>
    <w:rsid w:val="00C64366"/>
    <w:rsid w:val="00C80990"/>
    <w:rsid w:val="00C8355D"/>
    <w:rsid w:val="00C954CE"/>
    <w:rsid w:val="00C96F77"/>
    <w:rsid w:val="00CA0E73"/>
    <w:rsid w:val="00CA5026"/>
    <w:rsid w:val="00CB55F1"/>
    <w:rsid w:val="00CC25AF"/>
    <w:rsid w:val="00CC30C3"/>
    <w:rsid w:val="00CC41CA"/>
    <w:rsid w:val="00CC5D37"/>
    <w:rsid w:val="00CC7DD5"/>
    <w:rsid w:val="00CD079C"/>
    <w:rsid w:val="00CD78A4"/>
    <w:rsid w:val="00CD7DD8"/>
    <w:rsid w:val="00CE7C4B"/>
    <w:rsid w:val="00CF2C22"/>
    <w:rsid w:val="00CF45F3"/>
    <w:rsid w:val="00CF637C"/>
    <w:rsid w:val="00D03EDD"/>
    <w:rsid w:val="00D17B28"/>
    <w:rsid w:val="00D22D3E"/>
    <w:rsid w:val="00D449ED"/>
    <w:rsid w:val="00D463EA"/>
    <w:rsid w:val="00D64139"/>
    <w:rsid w:val="00D644C9"/>
    <w:rsid w:val="00D70287"/>
    <w:rsid w:val="00D81014"/>
    <w:rsid w:val="00D81260"/>
    <w:rsid w:val="00D81A75"/>
    <w:rsid w:val="00D92CD8"/>
    <w:rsid w:val="00D9592A"/>
    <w:rsid w:val="00DB6855"/>
    <w:rsid w:val="00DB715A"/>
    <w:rsid w:val="00DC0AAB"/>
    <w:rsid w:val="00DC65C4"/>
    <w:rsid w:val="00DC73D6"/>
    <w:rsid w:val="00DC7530"/>
    <w:rsid w:val="00DC7882"/>
    <w:rsid w:val="00DD27F3"/>
    <w:rsid w:val="00DE65F4"/>
    <w:rsid w:val="00DF0824"/>
    <w:rsid w:val="00DF4111"/>
    <w:rsid w:val="00DF4A05"/>
    <w:rsid w:val="00DF4FD4"/>
    <w:rsid w:val="00E00E68"/>
    <w:rsid w:val="00E038EF"/>
    <w:rsid w:val="00E3270A"/>
    <w:rsid w:val="00E447A8"/>
    <w:rsid w:val="00E568C0"/>
    <w:rsid w:val="00E70F70"/>
    <w:rsid w:val="00E81A7C"/>
    <w:rsid w:val="00E91FAE"/>
    <w:rsid w:val="00EA1863"/>
    <w:rsid w:val="00EA2E76"/>
    <w:rsid w:val="00EB1739"/>
    <w:rsid w:val="00EB75EF"/>
    <w:rsid w:val="00EC0C80"/>
    <w:rsid w:val="00EC4221"/>
    <w:rsid w:val="00EC6196"/>
    <w:rsid w:val="00EC7D6C"/>
    <w:rsid w:val="00F02B72"/>
    <w:rsid w:val="00F17111"/>
    <w:rsid w:val="00F21020"/>
    <w:rsid w:val="00F2144C"/>
    <w:rsid w:val="00F33A18"/>
    <w:rsid w:val="00F36DCB"/>
    <w:rsid w:val="00F47200"/>
    <w:rsid w:val="00F52AB8"/>
    <w:rsid w:val="00F70B92"/>
    <w:rsid w:val="00F73292"/>
    <w:rsid w:val="00F73C42"/>
    <w:rsid w:val="00F74CC4"/>
    <w:rsid w:val="00F75383"/>
    <w:rsid w:val="00F84AE9"/>
    <w:rsid w:val="00F84B00"/>
    <w:rsid w:val="00F852AE"/>
    <w:rsid w:val="00F86D32"/>
    <w:rsid w:val="00F87B60"/>
    <w:rsid w:val="00F90596"/>
    <w:rsid w:val="00FB39A3"/>
    <w:rsid w:val="00FC0353"/>
    <w:rsid w:val="00FC4DEB"/>
    <w:rsid w:val="00FC69A8"/>
    <w:rsid w:val="00FD330A"/>
    <w:rsid w:val="00FE22A0"/>
    <w:rsid w:val="00FE6288"/>
    <w:rsid w:val="00FF0B81"/>
    <w:rsid w:val="00FF22E2"/>
    <w:rsid w:val="00FF48A0"/>
    <w:rsid w:val="00FF61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D069EC"/>
  <w14:defaultImageDpi w14:val="32767"/>
  <w15:chartTrackingRefBased/>
  <w15:docId w15:val="{C2CF9349-8A9E-AB44-839F-CB1D818F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458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3A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2B2"/>
    <w:pPr>
      <w:tabs>
        <w:tab w:val="center" w:pos="4252"/>
        <w:tab w:val="right" w:pos="8504"/>
      </w:tabs>
    </w:pPr>
  </w:style>
  <w:style w:type="character" w:customStyle="1" w:styleId="EncabezadoCar">
    <w:name w:val="Encabezado Car"/>
    <w:basedOn w:val="Fuentedeprrafopredeter"/>
    <w:link w:val="Encabezado"/>
    <w:uiPriority w:val="99"/>
    <w:rsid w:val="006F12B2"/>
  </w:style>
  <w:style w:type="paragraph" w:styleId="Piedepgina">
    <w:name w:val="footer"/>
    <w:basedOn w:val="Normal"/>
    <w:link w:val="PiedepginaCar"/>
    <w:uiPriority w:val="99"/>
    <w:unhideWhenUsed/>
    <w:rsid w:val="006F12B2"/>
    <w:pPr>
      <w:tabs>
        <w:tab w:val="center" w:pos="4252"/>
        <w:tab w:val="right" w:pos="8504"/>
      </w:tabs>
    </w:pPr>
  </w:style>
  <w:style w:type="character" w:customStyle="1" w:styleId="PiedepginaCar">
    <w:name w:val="Pie de página Car"/>
    <w:basedOn w:val="Fuentedeprrafopredeter"/>
    <w:link w:val="Piedepgina"/>
    <w:uiPriority w:val="99"/>
    <w:rsid w:val="006F12B2"/>
  </w:style>
  <w:style w:type="character" w:styleId="Hipervnculo">
    <w:name w:val="Hyperlink"/>
    <w:basedOn w:val="Fuentedeprrafopredeter"/>
    <w:uiPriority w:val="99"/>
    <w:unhideWhenUsed/>
    <w:rsid w:val="00745859"/>
    <w:rPr>
      <w:color w:val="0563C1" w:themeColor="hyperlink"/>
      <w:u w:val="single"/>
    </w:rPr>
  </w:style>
  <w:style w:type="character" w:styleId="Mencinsinresolver">
    <w:name w:val="Unresolved Mention"/>
    <w:basedOn w:val="Fuentedeprrafopredeter"/>
    <w:uiPriority w:val="99"/>
    <w:rsid w:val="00745859"/>
    <w:rPr>
      <w:color w:val="605E5C"/>
      <w:shd w:val="clear" w:color="auto" w:fill="E1DFDD"/>
    </w:rPr>
  </w:style>
  <w:style w:type="character" w:customStyle="1" w:styleId="Ttulo1Car">
    <w:name w:val="Título 1 Car"/>
    <w:basedOn w:val="Fuentedeprrafopredeter"/>
    <w:link w:val="Ttulo1"/>
    <w:uiPriority w:val="9"/>
    <w:rsid w:val="0074585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83A0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83A0B"/>
    <w:pPr>
      <w:ind w:left="720"/>
      <w:contextualSpacing/>
    </w:pPr>
  </w:style>
  <w:style w:type="table" w:styleId="Tablaconcuadrcula">
    <w:name w:val="Table Grid"/>
    <w:basedOn w:val="Tablanormal"/>
    <w:uiPriority w:val="39"/>
    <w:rsid w:val="0081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qFormat/>
    <w:rsid w:val="002A4B07"/>
    <w:pPr>
      <w:widowControl w:val="0"/>
      <w:autoSpaceDE w:val="0"/>
      <w:autoSpaceDN w:val="0"/>
      <w:spacing w:before="120" w:after="120" w:line="360" w:lineRule="auto"/>
      <w:jc w:val="both"/>
    </w:pPr>
    <w:rPr>
      <w:rFonts w:ascii="Century Gothic" w:eastAsia="Verdana" w:hAnsi="Century Gothic" w:cs="Verdana"/>
      <w:sz w:val="20"/>
      <w:szCs w:val="22"/>
      <w:lang w:val="es-ES"/>
    </w:rPr>
  </w:style>
  <w:style w:type="paragraph" w:customStyle="1" w:styleId="Default">
    <w:name w:val="Default"/>
    <w:rsid w:val="00D64139"/>
    <w:pPr>
      <w:autoSpaceDE w:val="0"/>
      <w:autoSpaceDN w:val="0"/>
      <w:adjustRightInd w:val="0"/>
    </w:pPr>
    <w:rPr>
      <w:rFonts w:ascii="Century Gothic" w:hAnsi="Century Gothic" w:cs="Century Gothic"/>
      <w:color w:val="000000"/>
    </w:rPr>
  </w:style>
  <w:style w:type="paragraph" w:styleId="TtuloTDC">
    <w:name w:val="TOC Heading"/>
    <w:basedOn w:val="Ttulo1"/>
    <w:next w:val="Normal"/>
    <w:uiPriority w:val="39"/>
    <w:unhideWhenUsed/>
    <w:qFormat/>
    <w:rsid w:val="00272A0C"/>
    <w:pPr>
      <w:spacing w:before="480" w:line="276" w:lineRule="auto"/>
      <w:outlineLvl w:val="9"/>
    </w:pPr>
    <w:rPr>
      <w:b/>
      <w:bCs/>
      <w:sz w:val="28"/>
      <w:szCs w:val="28"/>
      <w:lang w:val="es-ES" w:eastAsia="es-ES_tradnl"/>
    </w:rPr>
  </w:style>
  <w:style w:type="paragraph" w:styleId="TDC1">
    <w:name w:val="toc 1"/>
    <w:basedOn w:val="Normal"/>
    <w:next w:val="Normal"/>
    <w:autoRedefine/>
    <w:uiPriority w:val="39"/>
    <w:unhideWhenUsed/>
    <w:rsid w:val="00AB6B31"/>
    <w:pPr>
      <w:tabs>
        <w:tab w:val="right" w:leader="dot" w:pos="8488"/>
      </w:tabs>
      <w:spacing w:line="360" w:lineRule="auto"/>
    </w:pPr>
    <w:rPr>
      <w:b/>
      <w:bCs/>
      <w:i/>
      <w:iCs/>
    </w:rPr>
  </w:style>
  <w:style w:type="paragraph" w:styleId="TDC2">
    <w:name w:val="toc 2"/>
    <w:basedOn w:val="Normal"/>
    <w:next w:val="Normal"/>
    <w:autoRedefine/>
    <w:uiPriority w:val="39"/>
    <w:unhideWhenUsed/>
    <w:rsid w:val="00272A0C"/>
    <w:pPr>
      <w:spacing w:before="120"/>
      <w:ind w:left="240"/>
    </w:pPr>
    <w:rPr>
      <w:b/>
      <w:bCs/>
      <w:sz w:val="22"/>
      <w:szCs w:val="22"/>
    </w:rPr>
  </w:style>
  <w:style w:type="paragraph" w:styleId="TDC3">
    <w:name w:val="toc 3"/>
    <w:basedOn w:val="Normal"/>
    <w:next w:val="Normal"/>
    <w:autoRedefine/>
    <w:uiPriority w:val="39"/>
    <w:semiHidden/>
    <w:unhideWhenUsed/>
    <w:rsid w:val="00272A0C"/>
    <w:pPr>
      <w:ind w:left="480"/>
    </w:pPr>
    <w:rPr>
      <w:sz w:val="20"/>
      <w:szCs w:val="20"/>
    </w:rPr>
  </w:style>
  <w:style w:type="paragraph" w:styleId="TDC4">
    <w:name w:val="toc 4"/>
    <w:basedOn w:val="Normal"/>
    <w:next w:val="Normal"/>
    <w:autoRedefine/>
    <w:uiPriority w:val="39"/>
    <w:semiHidden/>
    <w:unhideWhenUsed/>
    <w:rsid w:val="00272A0C"/>
    <w:pPr>
      <w:ind w:left="720"/>
    </w:pPr>
    <w:rPr>
      <w:sz w:val="20"/>
      <w:szCs w:val="20"/>
    </w:rPr>
  </w:style>
  <w:style w:type="paragraph" w:styleId="TDC5">
    <w:name w:val="toc 5"/>
    <w:basedOn w:val="Normal"/>
    <w:next w:val="Normal"/>
    <w:autoRedefine/>
    <w:uiPriority w:val="39"/>
    <w:semiHidden/>
    <w:unhideWhenUsed/>
    <w:rsid w:val="00272A0C"/>
    <w:pPr>
      <w:ind w:left="960"/>
    </w:pPr>
    <w:rPr>
      <w:sz w:val="20"/>
      <w:szCs w:val="20"/>
    </w:rPr>
  </w:style>
  <w:style w:type="paragraph" w:styleId="TDC6">
    <w:name w:val="toc 6"/>
    <w:basedOn w:val="Normal"/>
    <w:next w:val="Normal"/>
    <w:autoRedefine/>
    <w:uiPriority w:val="39"/>
    <w:semiHidden/>
    <w:unhideWhenUsed/>
    <w:rsid w:val="00272A0C"/>
    <w:pPr>
      <w:ind w:left="1200"/>
    </w:pPr>
    <w:rPr>
      <w:sz w:val="20"/>
      <w:szCs w:val="20"/>
    </w:rPr>
  </w:style>
  <w:style w:type="paragraph" w:styleId="TDC7">
    <w:name w:val="toc 7"/>
    <w:basedOn w:val="Normal"/>
    <w:next w:val="Normal"/>
    <w:autoRedefine/>
    <w:uiPriority w:val="39"/>
    <w:semiHidden/>
    <w:unhideWhenUsed/>
    <w:rsid w:val="00272A0C"/>
    <w:pPr>
      <w:ind w:left="1440"/>
    </w:pPr>
    <w:rPr>
      <w:sz w:val="20"/>
      <w:szCs w:val="20"/>
    </w:rPr>
  </w:style>
  <w:style w:type="paragraph" w:styleId="TDC8">
    <w:name w:val="toc 8"/>
    <w:basedOn w:val="Normal"/>
    <w:next w:val="Normal"/>
    <w:autoRedefine/>
    <w:uiPriority w:val="39"/>
    <w:semiHidden/>
    <w:unhideWhenUsed/>
    <w:rsid w:val="00272A0C"/>
    <w:pPr>
      <w:ind w:left="1680"/>
    </w:pPr>
    <w:rPr>
      <w:sz w:val="20"/>
      <w:szCs w:val="20"/>
    </w:rPr>
  </w:style>
  <w:style w:type="paragraph" w:styleId="TDC9">
    <w:name w:val="toc 9"/>
    <w:basedOn w:val="Normal"/>
    <w:next w:val="Normal"/>
    <w:autoRedefine/>
    <w:uiPriority w:val="39"/>
    <w:semiHidden/>
    <w:unhideWhenUsed/>
    <w:rsid w:val="00272A0C"/>
    <w:pPr>
      <w:ind w:left="1920"/>
    </w:pPr>
    <w:rPr>
      <w:sz w:val="20"/>
      <w:szCs w:val="20"/>
    </w:rPr>
  </w:style>
  <w:style w:type="character" w:styleId="Nmerodepgina">
    <w:name w:val="page number"/>
    <w:basedOn w:val="Fuentedeprrafopredeter"/>
    <w:unhideWhenUsed/>
    <w:rsid w:val="00963C6A"/>
  </w:style>
  <w:style w:type="character" w:styleId="Ttulodellibro">
    <w:name w:val="Book Title"/>
    <w:basedOn w:val="Textoennegrita"/>
    <w:uiPriority w:val="33"/>
    <w:qFormat/>
    <w:rsid w:val="00020BDD"/>
    <w:rPr>
      <w:b/>
      <w:bCs/>
      <w:color w:val="000000" w:themeColor="text1"/>
      <w:sz w:val="24"/>
      <w:szCs w:val="24"/>
    </w:rPr>
  </w:style>
  <w:style w:type="character" w:styleId="Textoennegrita">
    <w:name w:val="Strong"/>
    <w:basedOn w:val="Fuentedeprrafopredeter"/>
    <w:uiPriority w:val="22"/>
    <w:qFormat/>
    <w:rsid w:val="00020BDD"/>
    <w:rPr>
      <w:b/>
      <w:bCs/>
    </w:rPr>
  </w:style>
  <w:style w:type="table" w:customStyle="1" w:styleId="Tablaconcuadrcula1">
    <w:name w:val="Tabla con cuadrícula1"/>
    <w:basedOn w:val="Tablanormal"/>
    <w:next w:val="Tablaconcuadrcula"/>
    <w:uiPriority w:val="39"/>
    <w:rsid w:val="00860C3C"/>
    <w:pPr>
      <w:spacing w:before="360"/>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7882"/>
    <w:rPr>
      <w:rFonts w:ascii="Times New Roman" w:hAnsi="Times New Roman" w:cs="Times New Roman"/>
    </w:rPr>
  </w:style>
  <w:style w:type="paragraph" w:styleId="Textodebloque">
    <w:name w:val="Block Text"/>
    <w:basedOn w:val="Normal"/>
    <w:semiHidden/>
    <w:unhideWhenUsed/>
    <w:rsid w:val="00A15CC8"/>
    <w:pPr>
      <w:ind w:left="567" w:right="424"/>
      <w:jc w:val="both"/>
    </w:pPr>
    <w:rPr>
      <w:rFonts w:ascii="Century Gothic" w:hAnsi="Century Gothic"/>
      <w:sz w:val="20"/>
      <w:szCs w:val="22"/>
      <w:lang w:val="es-ES"/>
    </w:rPr>
  </w:style>
  <w:style w:type="paragraph" w:customStyle="1" w:styleId="CM13">
    <w:name w:val="CM13"/>
    <w:basedOn w:val="Default"/>
    <w:next w:val="Default"/>
    <w:uiPriority w:val="99"/>
    <w:rsid w:val="00372960"/>
    <w:rPr>
      <w:rFonts w:ascii="EU Albertina" w:hAnsi="EU Albertina" w:cstheme="minorBidi"/>
      <w:color w:val="auto"/>
      <w:lang w:val="es-ES"/>
    </w:rPr>
  </w:style>
  <w:style w:type="paragraph" w:styleId="Sangradetextonormal">
    <w:name w:val="Body Text Indent"/>
    <w:basedOn w:val="Normal"/>
    <w:link w:val="SangradetextonormalCar"/>
    <w:uiPriority w:val="99"/>
    <w:unhideWhenUsed/>
    <w:rsid w:val="00DC7530"/>
    <w:pPr>
      <w:spacing w:after="120" w:line="259" w:lineRule="auto"/>
      <w:ind w:left="283"/>
    </w:pPr>
    <w:rPr>
      <w:sz w:val="22"/>
      <w:szCs w:val="22"/>
      <w:lang w:val="es-ES"/>
    </w:rPr>
  </w:style>
  <w:style w:type="character" w:customStyle="1" w:styleId="SangradetextonormalCar">
    <w:name w:val="Sangría de texto normal Car"/>
    <w:basedOn w:val="Fuentedeprrafopredeter"/>
    <w:link w:val="Sangradetextonormal"/>
    <w:uiPriority w:val="99"/>
    <w:rsid w:val="00DC7530"/>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480">
      <w:bodyDiv w:val="1"/>
      <w:marLeft w:val="0"/>
      <w:marRight w:val="0"/>
      <w:marTop w:val="0"/>
      <w:marBottom w:val="0"/>
      <w:divBdr>
        <w:top w:val="none" w:sz="0" w:space="0" w:color="auto"/>
        <w:left w:val="none" w:sz="0" w:space="0" w:color="auto"/>
        <w:bottom w:val="none" w:sz="0" w:space="0" w:color="auto"/>
        <w:right w:val="none" w:sz="0" w:space="0" w:color="auto"/>
      </w:divBdr>
    </w:div>
    <w:div w:id="93329217">
      <w:bodyDiv w:val="1"/>
      <w:marLeft w:val="0"/>
      <w:marRight w:val="0"/>
      <w:marTop w:val="0"/>
      <w:marBottom w:val="0"/>
      <w:divBdr>
        <w:top w:val="none" w:sz="0" w:space="0" w:color="auto"/>
        <w:left w:val="none" w:sz="0" w:space="0" w:color="auto"/>
        <w:bottom w:val="none" w:sz="0" w:space="0" w:color="auto"/>
        <w:right w:val="none" w:sz="0" w:space="0" w:color="auto"/>
      </w:divBdr>
    </w:div>
    <w:div w:id="163789492">
      <w:bodyDiv w:val="1"/>
      <w:marLeft w:val="0"/>
      <w:marRight w:val="0"/>
      <w:marTop w:val="0"/>
      <w:marBottom w:val="0"/>
      <w:divBdr>
        <w:top w:val="none" w:sz="0" w:space="0" w:color="auto"/>
        <w:left w:val="none" w:sz="0" w:space="0" w:color="auto"/>
        <w:bottom w:val="none" w:sz="0" w:space="0" w:color="auto"/>
        <w:right w:val="none" w:sz="0" w:space="0" w:color="auto"/>
      </w:divBdr>
    </w:div>
    <w:div w:id="197935638">
      <w:bodyDiv w:val="1"/>
      <w:marLeft w:val="0"/>
      <w:marRight w:val="0"/>
      <w:marTop w:val="0"/>
      <w:marBottom w:val="0"/>
      <w:divBdr>
        <w:top w:val="none" w:sz="0" w:space="0" w:color="auto"/>
        <w:left w:val="none" w:sz="0" w:space="0" w:color="auto"/>
        <w:bottom w:val="none" w:sz="0" w:space="0" w:color="auto"/>
        <w:right w:val="none" w:sz="0" w:space="0" w:color="auto"/>
      </w:divBdr>
    </w:div>
    <w:div w:id="305356829">
      <w:bodyDiv w:val="1"/>
      <w:marLeft w:val="0"/>
      <w:marRight w:val="0"/>
      <w:marTop w:val="0"/>
      <w:marBottom w:val="0"/>
      <w:divBdr>
        <w:top w:val="none" w:sz="0" w:space="0" w:color="auto"/>
        <w:left w:val="none" w:sz="0" w:space="0" w:color="auto"/>
        <w:bottom w:val="none" w:sz="0" w:space="0" w:color="auto"/>
        <w:right w:val="none" w:sz="0" w:space="0" w:color="auto"/>
      </w:divBdr>
    </w:div>
    <w:div w:id="382758111">
      <w:bodyDiv w:val="1"/>
      <w:marLeft w:val="0"/>
      <w:marRight w:val="0"/>
      <w:marTop w:val="0"/>
      <w:marBottom w:val="0"/>
      <w:divBdr>
        <w:top w:val="none" w:sz="0" w:space="0" w:color="auto"/>
        <w:left w:val="none" w:sz="0" w:space="0" w:color="auto"/>
        <w:bottom w:val="none" w:sz="0" w:space="0" w:color="auto"/>
        <w:right w:val="none" w:sz="0" w:space="0" w:color="auto"/>
      </w:divBdr>
    </w:div>
    <w:div w:id="415247520">
      <w:bodyDiv w:val="1"/>
      <w:marLeft w:val="0"/>
      <w:marRight w:val="0"/>
      <w:marTop w:val="0"/>
      <w:marBottom w:val="0"/>
      <w:divBdr>
        <w:top w:val="none" w:sz="0" w:space="0" w:color="auto"/>
        <w:left w:val="none" w:sz="0" w:space="0" w:color="auto"/>
        <w:bottom w:val="none" w:sz="0" w:space="0" w:color="auto"/>
        <w:right w:val="none" w:sz="0" w:space="0" w:color="auto"/>
      </w:divBdr>
    </w:div>
    <w:div w:id="638729904">
      <w:bodyDiv w:val="1"/>
      <w:marLeft w:val="0"/>
      <w:marRight w:val="0"/>
      <w:marTop w:val="0"/>
      <w:marBottom w:val="0"/>
      <w:divBdr>
        <w:top w:val="none" w:sz="0" w:space="0" w:color="auto"/>
        <w:left w:val="none" w:sz="0" w:space="0" w:color="auto"/>
        <w:bottom w:val="none" w:sz="0" w:space="0" w:color="auto"/>
        <w:right w:val="none" w:sz="0" w:space="0" w:color="auto"/>
      </w:divBdr>
    </w:div>
    <w:div w:id="689452542">
      <w:bodyDiv w:val="1"/>
      <w:marLeft w:val="0"/>
      <w:marRight w:val="0"/>
      <w:marTop w:val="0"/>
      <w:marBottom w:val="0"/>
      <w:divBdr>
        <w:top w:val="none" w:sz="0" w:space="0" w:color="auto"/>
        <w:left w:val="none" w:sz="0" w:space="0" w:color="auto"/>
        <w:bottom w:val="none" w:sz="0" w:space="0" w:color="auto"/>
        <w:right w:val="none" w:sz="0" w:space="0" w:color="auto"/>
      </w:divBdr>
    </w:div>
    <w:div w:id="704446533">
      <w:bodyDiv w:val="1"/>
      <w:marLeft w:val="0"/>
      <w:marRight w:val="0"/>
      <w:marTop w:val="0"/>
      <w:marBottom w:val="0"/>
      <w:divBdr>
        <w:top w:val="none" w:sz="0" w:space="0" w:color="auto"/>
        <w:left w:val="none" w:sz="0" w:space="0" w:color="auto"/>
        <w:bottom w:val="none" w:sz="0" w:space="0" w:color="auto"/>
        <w:right w:val="none" w:sz="0" w:space="0" w:color="auto"/>
      </w:divBdr>
    </w:div>
    <w:div w:id="789979830">
      <w:bodyDiv w:val="1"/>
      <w:marLeft w:val="0"/>
      <w:marRight w:val="0"/>
      <w:marTop w:val="0"/>
      <w:marBottom w:val="0"/>
      <w:divBdr>
        <w:top w:val="none" w:sz="0" w:space="0" w:color="auto"/>
        <w:left w:val="none" w:sz="0" w:space="0" w:color="auto"/>
        <w:bottom w:val="none" w:sz="0" w:space="0" w:color="auto"/>
        <w:right w:val="none" w:sz="0" w:space="0" w:color="auto"/>
      </w:divBdr>
    </w:div>
    <w:div w:id="798836246">
      <w:bodyDiv w:val="1"/>
      <w:marLeft w:val="0"/>
      <w:marRight w:val="0"/>
      <w:marTop w:val="0"/>
      <w:marBottom w:val="0"/>
      <w:divBdr>
        <w:top w:val="none" w:sz="0" w:space="0" w:color="auto"/>
        <w:left w:val="none" w:sz="0" w:space="0" w:color="auto"/>
        <w:bottom w:val="none" w:sz="0" w:space="0" w:color="auto"/>
        <w:right w:val="none" w:sz="0" w:space="0" w:color="auto"/>
      </w:divBdr>
    </w:div>
    <w:div w:id="918102680">
      <w:bodyDiv w:val="1"/>
      <w:marLeft w:val="0"/>
      <w:marRight w:val="0"/>
      <w:marTop w:val="0"/>
      <w:marBottom w:val="0"/>
      <w:divBdr>
        <w:top w:val="none" w:sz="0" w:space="0" w:color="auto"/>
        <w:left w:val="none" w:sz="0" w:space="0" w:color="auto"/>
        <w:bottom w:val="none" w:sz="0" w:space="0" w:color="auto"/>
        <w:right w:val="none" w:sz="0" w:space="0" w:color="auto"/>
      </w:divBdr>
    </w:div>
    <w:div w:id="933172007">
      <w:bodyDiv w:val="1"/>
      <w:marLeft w:val="0"/>
      <w:marRight w:val="0"/>
      <w:marTop w:val="0"/>
      <w:marBottom w:val="0"/>
      <w:divBdr>
        <w:top w:val="none" w:sz="0" w:space="0" w:color="auto"/>
        <w:left w:val="none" w:sz="0" w:space="0" w:color="auto"/>
        <w:bottom w:val="none" w:sz="0" w:space="0" w:color="auto"/>
        <w:right w:val="none" w:sz="0" w:space="0" w:color="auto"/>
      </w:divBdr>
    </w:div>
    <w:div w:id="968821925">
      <w:bodyDiv w:val="1"/>
      <w:marLeft w:val="0"/>
      <w:marRight w:val="0"/>
      <w:marTop w:val="0"/>
      <w:marBottom w:val="0"/>
      <w:divBdr>
        <w:top w:val="none" w:sz="0" w:space="0" w:color="auto"/>
        <w:left w:val="none" w:sz="0" w:space="0" w:color="auto"/>
        <w:bottom w:val="none" w:sz="0" w:space="0" w:color="auto"/>
        <w:right w:val="none" w:sz="0" w:space="0" w:color="auto"/>
      </w:divBdr>
    </w:div>
    <w:div w:id="1034116933">
      <w:bodyDiv w:val="1"/>
      <w:marLeft w:val="0"/>
      <w:marRight w:val="0"/>
      <w:marTop w:val="0"/>
      <w:marBottom w:val="0"/>
      <w:divBdr>
        <w:top w:val="none" w:sz="0" w:space="0" w:color="auto"/>
        <w:left w:val="none" w:sz="0" w:space="0" w:color="auto"/>
        <w:bottom w:val="none" w:sz="0" w:space="0" w:color="auto"/>
        <w:right w:val="none" w:sz="0" w:space="0" w:color="auto"/>
      </w:divBdr>
    </w:div>
    <w:div w:id="1058090101">
      <w:bodyDiv w:val="1"/>
      <w:marLeft w:val="0"/>
      <w:marRight w:val="0"/>
      <w:marTop w:val="0"/>
      <w:marBottom w:val="0"/>
      <w:divBdr>
        <w:top w:val="none" w:sz="0" w:space="0" w:color="auto"/>
        <w:left w:val="none" w:sz="0" w:space="0" w:color="auto"/>
        <w:bottom w:val="none" w:sz="0" w:space="0" w:color="auto"/>
        <w:right w:val="none" w:sz="0" w:space="0" w:color="auto"/>
      </w:divBdr>
    </w:div>
    <w:div w:id="1266885734">
      <w:bodyDiv w:val="1"/>
      <w:marLeft w:val="0"/>
      <w:marRight w:val="0"/>
      <w:marTop w:val="0"/>
      <w:marBottom w:val="0"/>
      <w:divBdr>
        <w:top w:val="none" w:sz="0" w:space="0" w:color="auto"/>
        <w:left w:val="none" w:sz="0" w:space="0" w:color="auto"/>
        <w:bottom w:val="none" w:sz="0" w:space="0" w:color="auto"/>
        <w:right w:val="none" w:sz="0" w:space="0" w:color="auto"/>
      </w:divBdr>
    </w:div>
    <w:div w:id="1290820475">
      <w:bodyDiv w:val="1"/>
      <w:marLeft w:val="0"/>
      <w:marRight w:val="0"/>
      <w:marTop w:val="0"/>
      <w:marBottom w:val="0"/>
      <w:divBdr>
        <w:top w:val="none" w:sz="0" w:space="0" w:color="auto"/>
        <w:left w:val="none" w:sz="0" w:space="0" w:color="auto"/>
        <w:bottom w:val="none" w:sz="0" w:space="0" w:color="auto"/>
        <w:right w:val="none" w:sz="0" w:space="0" w:color="auto"/>
      </w:divBdr>
    </w:div>
    <w:div w:id="1486624919">
      <w:bodyDiv w:val="1"/>
      <w:marLeft w:val="0"/>
      <w:marRight w:val="0"/>
      <w:marTop w:val="0"/>
      <w:marBottom w:val="0"/>
      <w:divBdr>
        <w:top w:val="none" w:sz="0" w:space="0" w:color="auto"/>
        <w:left w:val="none" w:sz="0" w:space="0" w:color="auto"/>
        <w:bottom w:val="none" w:sz="0" w:space="0" w:color="auto"/>
        <w:right w:val="none" w:sz="0" w:space="0" w:color="auto"/>
      </w:divBdr>
    </w:div>
    <w:div w:id="1618826602">
      <w:bodyDiv w:val="1"/>
      <w:marLeft w:val="0"/>
      <w:marRight w:val="0"/>
      <w:marTop w:val="0"/>
      <w:marBottom w:val="0"/>
      <w:divBdr>
        <w:top w:val="none" w:sz="0" w:space="0" w:color="auto"/>
        <w:left w:val="none" w:sz="0" w:space="0" w:color="auto"/>
        <w:bottom w:val="none" w:sz="0" w:space="0" w:color="auto"/>
        <w:right w:val="none" w:sz="0" w:space="0" w:color="auto"/>
      </w:divBdr>
    </w:div>
    <w:div w:id="1619339072">
      <w:bodyDiv w:val="1"/>
      <w:marLeft w:val="0"/>
      <w:marRight w:val="0"/>
      <w:marTop w:val="0"/>
      <w:marBottom w:val="0"/>
      <w:divBdr>
        <w:top w:val="none" w:sz="0" w:space="0" w:color="auto"/>
        <w:left w:val="none" w:sz="0" w:space="0" w:color="auto"/>
        <w:bottom w:val="none" w:sz="0" w:space="0" w:color="auto"/>
        <w:right w:val="none" w:sz="0" w:space="0" w:color="auto"/>
      </w:divBdr>
    </w:div>
    <w:div w:id="1637836585">
      <w:bodyDiv w:val="1"/>
      <w:marLeft w:val="0"/>
      <w:marRight w:val="0"/>
      <w:marTop w:val="0"/>
      <w:marBottom w:val="0"/>
      <w:divBdr>
        <w:top w:val="none" w:sz="0" w:space="0" w:color="auto"/>
        <w:left w:val="none" w:sz="0" w:space="0" w:color="auto"/>
        <w:bottom w:val="none" w:sz="0" w:space="0" w:color="auto"/>
        <w:right w:val="none" w:sz="0" w:space="0" w:color="auto"/>
      </w:divBdr>
    </w:div>
    <w:div w:id="1775634332">
      <w:bodyDiv w:val="1"/>
      <w:marLeft w:val="0"/>
      <w:marRight w:val="0"/>
      <w:marTop w:val="0"/>
      <w:marBottom w:val="0"/>
      <w:divBdr>
        <w:top w:val="none" w:sz="0" w:space="0" w:color="auto"/>
        <w:left w:val="none" w:sz="0" w:space="0" w:color="auto"/>
        <w:bottom w:val="none" w:sz="0" w:space="0" w:color="auto"/>
        <w:right w:val="none" w:sz="0" w:space="0" w:color="auto"/>
      </w:divBdr>
    </w:div>
    <w:div w:id="1800102425">
      <w:bodyDiv w:val="1"/>
      <w:marLeft w:val="0"/>
      <w:marRight w:val="0"/>
      <w:marTop w:val="0"/>
      <w:marBottom w:val="0"/>
      <w:divBdr>
        <w:top w:val="none" w:sz="0" w:space="0" w:color="auto"/>
        <w:left w:val="none" w:sz="0" w:space="0" w:color="auto"/>
        <w:bottom w:val="none" w:sz="0" w:space="0" w:color="auto"/>
        <w:right w:val="none" w:sz="0" w:space="0" w:color="auto"/>
      </w:divBdr>
    </w:div>
    <w:div w:id="1845972551">
      <w:bodyDiv w:val="1"/>
      <w:marLeft w:val="0"/>
      <w:marRight w:val="0"/>
      <w:marTop w:val="0"/>
      <w:marBottom w:val="0"/>
      <w:divBdr>
        <w:top w:val="none" w:sz="0" w:space="0" w:color="auto"/>
        <w:left w:val="none" w:sz="0" w:space="0" w:color="auto"/>
        <w:bottom w:val="none" w:sz="0" w:space="0" w:color="auto"/>
        <w:right w:val="none" w:sz="0" w:space="0" w:color="auto"/>
      </w:divBdr>
    </w:div>
    <w:div w:id="1932153188">
      <w:bodyDiv w:val="1"/>
      <w:marLeft w:val="0"/>
      <w:marRight w:val="0"/>
      <w:marTop w:val="0"/>
      <w:marBottom w:val="0"/>
      <w:divBdr>
        <w:top w:val="none" w:sz="0" w:space="0" w:color="auto"/>
        <w:left w:val="none" w:sz="0" w:space="0" w:color="auto"/>
        <w:bottom w:val="none" w:sz="0" w:space="0" w:color="auto"/>
        <w:right w:val="none" w:sz="0" w:space="0" w:color="auto"/>
      </w:divBdr>
    </w:div>
    <w:div w:id="2070151706">
      <w:bodyDiv w:val="1"/>
      <w:marLeft w:val="0"/>
      <w:marRight w:val="0"/>
      <w:marTop w:val="0"/>
      <w:marBottom w:val="0"/>
      <w:divBdr>
        <w:top w:val="none" w:sz="0" w:space="0" w:color="auto"/>
        <w:left w:val="none" w:sz="0" w:space="0" w:color="auto"/>
        <w:bottom w:val="none" w:sz="0" w:space="0" w:color="auto"/>
        <w:right w:val="none" w:sz="0" w:space="0" w:color="auto"/>
      </w:divBdr>
    </w:div>
    <w:div w:id="2079742088">
      <w:bodyDiv w:val="1"/>
      <w:marLeft w:val="0"/>
      <w:marRight w:val="0"/>
      <w:marTop w:val="0"/>
      <w:marBottom w:val="0"/>
      <w:divBdr>
        <w:top w:val="none" w:sz="0" w:space="0" w:color="auto"/>
        <w:left w:val="none" w:sz="0" w:space="0" w:color="auto"/>
        <w:bottom w:val="none" w:sz="0" w:space="0" w:color="auto"/>
        <w:right w:val="none" w:sz="0" w:space="0" w:color="auto"/>
      </w:divBdr>
    </w:div>
    <w:div w:id="2106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ntrataciondelestado.es/wps/portal/platafor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ataciondelestado.es/wps/portal/platafor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d@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1A53-6FB9-9042-82DC-8240464E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19582</Words>
  <Characters>107706</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Moreno Rodriguez</dc:creator>
  <cp:keywords/>
  <dc:description/>
  <cp:lastModifiedBy>Consorcio Office 1 Seguridad y Emergenci</cp:lastModifiedBy>
  <cp:revision>2</cp:revision>
  <dcterms:created xsi:type="dcterms:W3CDTF">2023-10-26T12:55:00Z</dcterms:created>
  <dcterms:modified xsi:type="dcterms:W3CDTF">2023-10-26T12:55:00Z</dcterms:modified>
</cp:coreProperties>
</file>