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6213"/>
        <w:tblW w:w="8721" w:type="dxa"/>
        <w:tblBorders>
          <w:top w:val="single" w:sz="18" w:space="0" w:color="800080"/>
          <w:left w:val="single" w:sz="18" w:space="0" w:color="800080"/>
          <w:bottom w:val="single" w:sz="18" w:space="0" w:color="800080"/>
          <w:right w:val="single" w:sz="18" w:space="0" w:color="800080"/>
        </w:tblBorders>
        <w:tblLayout w:type="fixed"/>
        <w:tblCellMar>
          <w:left w:w="70" w:type="dxa"/>
          <w:right w:w="70" w:type="dxa"/>
        </w:tblCellMar>
        <w:tblLook w:val="0000" w:firstRow="0" w:lastRow="0" w:firstColumn="0" w:lastColumn="0" w:noHBand="0" w:noVBand="0"/>
      </w:tblPr>
      <w:tblGrid>
        <w:gridCol w:w="8721"/>
      </w:tblGrid>
      <w:tr w:rsidR="007D110A" w:rsidRPr="00B22E7D" w14:paraId="0548C7EF" w14:textId="77777777" w:rsidTr="00AA3479">
        <w:trPr>
          <w:trHeight w:val="1363"/>
        </w:trPr>
        <w:tc>
          <w:tcPr>
            <w:tcW w:w="8721" w:type="dxa"/>
            <w:tcBorders>
              <w:top w:val="single" w:sz="18" w:space="0" w:color="00B0F0"/>
              <w:left w:val="single" w:sz="18" w:space="0" w:color="00B0F0"/>
              <w:bottom w:val="single" w:sz="18" w:space="0" w:color="00B0F0"/>
              <w:right w:val="single" w:sz="18" w:space="0" w:color="00B0F0"/>
            </w:tcBorders>
            <w:vAlign w:val="center"/>
          </w:tcPr>
          <w:p w14:paraId="2E4AC3DD" w14:textId="6D4CF34E" w:rsidR="007D110A" w:rsidRPr="00536221" w:rsidRDefault="007D110A" w:rsidP="00BF4340">
            <w:pPr>
              <w:adjustRightInd/>
              <w:rPr>
                <w:rFonts w:cs="Tahoma"/>
                <w:b/>
                <w:color w:val="000000"/>
                <w:sz w:val="22"/>
                <w:lang w:val="es-ES"/>
              </w:rPr>
            </w:pPr>
            <w:r w:rsidRPr="00536221">
              <w:rPr>
                <w:rFonts w:cs="Tahoma"/>
                <w:b/>
                <w:bCs/>
                <w:sz w:val="22"/>
                <w:lang w:val="es-ES_tradnl"/>
              </w:rPr>
              <w:t xml:space="preserve">PLIEGO DE PRESCRIPCIONES TÉCNICAS PARTICULARES QUE RIGEN LA CONTRATACIÓN </w:t>
            </w:r>
            <w:r>
              <w:rPr>
                <w:rFonts w:cs="Tahoma"/>
                <w:b/>
                <w:bCs/>
                <w:sz w:val="22"/>
                <w:lang w:val="es-ES_tradnl"/>
              </w:rPr>
              <w:t>DE SUMINISTRO DE EQUIPAMIENTOS VARIOS PARA EL CUERPO DE BOMBEROS DEL CONSORCIO DE SEGURIDAD, EMERGENCIAS, SALVAMENTO, PREVENCIÓN Y EXTINCIÓN DE INCENDIOS DE LANZAROTE</w:t>
            </w:r>
            <w:r w:rsidR="001C630A">
              <w:rPr>
                <w:rFonts w:cs="Tahoma"/>
                <w:b/>
                <w:bCs/>
                <w:sz w:val="22"/>
                <w:lang w:val="es-ES_tradnl"/>
              </w:rPr>
              <w:t>.</w:t>
            </w:r>
          </w:p>
        </w:tc>
      </w:tr>
    </w:tbl>
    <w:p w14:paraId="542ADCB6" w14:textId="77777777" w:rsidR="00CF1803" w:rsidRDefault="00CF1803">
      <w:pPr>
        <w:rPr>
          <w:lang w:val="es-ES"/>
        </w:rPr>
      </w:pPr>
    </w:p>
    <w:p w14:paraId="0B621780" w14:textId="77777777" w:rsidR="00E0367F" w:rsidRDefault="00E0367F">
      <w:pPr>
        <w:rPr>
          <w:lang w:val="es-ES"/>
        </w:rPr>
      </w:pPr>
    </w:p>
    <w:p w14:paraId="4D2C33C2" w14:textId="77777777" w:rsidR="00E0367F" w:rsidRDefault="00E0367F">
      <w:pPr>
        <w:rPr>
          <w:lang w:val="es-ES"/>
        </w:rPr>
      </w:pPr>
    </w:p>
    <w:p w14:paraId="33CA8466" w14:textId="77777777" w:rsidR="00E0367F" w:rsidRDefault="00E0367F">
      <w:pPr>
        <w:rPr>
          <w:lang w:val="es-ES"/>
        </w:rPr>
      </w:pPr>
    </w:p>
    <w:p w14:paraId="7B461E9C" w14:textId="77777777" w:rsidR="00E0367F" w:rsidRDefault="00E0367F">
      <w:pPr>
        <w:rPr>
          <w:lang w:val="es-ES"/>
        </w:rPr>
      </w:pPr>
    </w:p>
    <w:p w14:paraId="4C11338B" w14:textId="77777777" w:rsidR="00E0367F" w:rsidRDefault="00E0367F">
      <w:pPr>
        <w:rPr>
          <w:lang w:val="es-ES"/>
        </w:rPr>
      </w:pPr>
    </w:p>
    <w:p w14:paraId="4AF3327D" w14:textId="77777777" w:rsidR="00E0367F" w:rsidRDefault="00E0367F">
      <w:pPr>
        <w:rPr>
          <w:lang w:val="es-ES"/>
        </w:rPr>
      </w:pPr>
    </w:p>
    <w:p w14:paraId="6EE4BAD3" w14:textId="77777777" w:rsidR="00E0367F" w:rsidRDefault="00E0367F">
      <w:pPr>
        <w:rPr>
          <w:lang w:val="es-ES"/>
        </w:rPr>
      </w:pPr>
    </w:p>
    <w:p w14:paraId="57E0338D" w14:textId="77777777" w:rsidR="00E0367F" w:rsidRDefault="00E0367F">
      <w:pPr>
        <w:rPr>
          <w:lang w:val="es-ES"/>
        </w:rPr>
      </w:pPr>
    </w:p>
    <w:p w14:paraId="4F268EA6" w14:textId="77777777" w:rsidR="00E0367F" w:rsidRDefault="00E0367F">
      <w:pPr>
        <w:rPr>
          <w:lang w:val="es-ES"/>
        </w:rPr>
      </w:pPr>
    </w:p>
    <w:p w14:paraId="153B5BC3" w14:textId="77777777" w:rsidR="00E0367F" w:rsidRDefault="00E0367F">
      <w:pPr>
        <w:rPr>
          <w:lang w:val="es-ES"/>
        </w:rPr>
      </w:pPr>
    </w:p>
    <w:p w14:paraId="213BF912" w14:textId="77777777" w:rsidR="00E0367F" w:rsidRDefault="00E0367F">
      <w:pPr>
        <w:rPr>
          <w:lang w:val="es-ES"/>
        </w:rPr>
      </w:pPr>
    </w:p>
    <w:p w14:paraId="14CEE7FB" w14:textId="77777777" w:rsidR="00E0367F" w:rsidRDefault="00E0367F">
      <w:pPr>
        <w:rPr>
          <w:lang w:val="es-ES"/>
        </w:rPr>
      </w:pPr>
    </w:p>
    <w:p w14:paraId="60A643C0" w14:textId="77777777" w:rsidR="00E0367F" w:rsidRDefault="00E0367F">
      <w:pPr>
        <w:rPr>
          <w:lang w:val="es-ES"/>
        </w:rPr>
      </w:pPr>
    </w:p>
    <w:p w14:paraId="65820619" w14:textId="77777777" w:rsidR="00E0367F" w:rsidRDefault="00E0367F">
      <w:pPr>
        <w:rPr>
          <w:lang w:val="es-ES"/>
        </w:rPr>
      </w:pPr>
    </w:p>
    <w:p w14:paraId="4830D5C2" w14:textId="77777777" w:rsidR="00E0367F" w:rsidRDefault="00E0367F">
      <w:pPr>
        <w:rPr>
          <w:lang w:val="es-ES"/>
        </w:rPr>
      </w:pPr>
    </w:p>
    <w:p w14:paraId="148543CD" w14:textId="77777777" w:rsidR="00E0367F" w:rsidRDefault="00E0367F">
      <w:pPr>
        <w:rPr>
          <w:lang w:val="es-ES"/>
        </w:rPr>
      </w:pPr>
    </w:p>
    <w:p w14:paraId="5786DE85" w14:textId="77777777" w:rsidR="00E0367F" w:rsidRDefault="00E0367F">
      <w:pPr>
        <w:rPr>
          <w:lang w:val="es-ES"/>
        </w:rPr>
      </w:pPr>
    </w:p>
    <w:p w14:paraId="6C13865B" w14:textId="77777777" w:rsidR="00E0367F" w:rsidRDefault="00E0367F">
      <w:pPr>
        <w:rPr>
          <w:lang w:val="es-ES"/>
        </w:rPr>
      </w:pPr>
    </w:p>
    <w:p w14:paraId="44163C6E" w14:textId="77777777" w:rsidR="00E0367F" w:rsidRDefault="00E0367F">
      <w:pPr>
        <w:rPr>
          <w:lang w:val="es-ES"/>
        </w:rPr>
      </w:pPr>
    </w:p>
    <w:p w14:paraId="24192D0B" w14:textId="77777777" w:rsidR="00E0367F" w:rsidRDefault="00E0367F">
      <w:pPr>
        <w:rPr>
          <w:lang w:val="es-ES"/>
        </w:rPr>
      </w:pPr>
    </w:p>
    <w:p w14:paraId="7BA26B45" w14:textId="0C615DD3" w:rsidR="00E0367F" w:rsidRDefault="00E0367F">
      <w:pPr>
        <w:rPr>
          <w:lang w:val="es-ES"/>
        </w:rPr>
      </w:pPr>
    </w:p>
    <w:p w14:paraId="0E590F4B" w14:textId="77777777" w:rsidR="00961165" w:rsidRDefault="00961165">
      <w:pPr>
        <w:rPr>
          <w:lang w:val="es-ES"/>
        </w:rPr>
      </w:pPr>
    </w:p>
    <w:p w14:paraId="20FA3CDD" w14:textId="77777777" w:rsidR="00E0367F" w:rsidRDefault="00E0367F">
      <w:pPr>
        <w:rPr>
          <w:lang w:val="es-ES"/>
        </w:rPr>
      </w:pPr>
    </w:p>
    <w:p w14:paraId="3AFDBB6F" w14:textId="77777777" w:rsidR="00E0367F" w:rsidRPr="007A4768" w:rsidRDefault="007A4768" w:rsidP="007A4768">
      <w:pPr>
        <w:jc w:val="center"/>
        <w:rPr>
          <w:b/>
          <w:bCs/>
          <w:sz w:val="22"/>
          <w:szCs w:val="22"/>
          <w:lang w:val="es-ES"/>
        </w:rPr>
      </w:pPr>
      <w:r w:rsidRPr="007A4768">
        <w:rPr>
          <w:b/>
          <w:bCs/>
          <w:sz w:val="22"/>
          <w:szCs w:val="22"/>
          <w:lang w:val="es-ES"/>
        </w:rPr>
        <w:lastRenderedPageBreak/>
        <w:t>ÍNDICE</w:t>
      </w:r>
    </w:p>
    <w:p w14:paraId="57D41C73" w14:textId="48818292" w:rsidR="00961165" w:rsidRPr="00BC3E9C" w:rsidRDefault="00411D44">
      <w:pPr>
        <w:pStyle w:val="TDC1"/>
        <w:tabs>
          <w:tab w:val="left" w:pos="400"/>
          <w:tab w:val="right" w:leader="dot" w:pos="8494"/>
        </w:tabs>
        <w:rPr>
          <w:rFonts w:eastAsiaTheme="minorEastAsia" w:cstheme="minorBidi"/>
          <w:b w:val="0"/>
          <w:bCs w:val="0"/>
          <w:caps w:val="0"/>
          <w:noProof/>
          <w:sz w:val="22"/>
          <w:szCs w:val="22"/>
          <w:lang w:val="es-ES"/>
        </w:rPr>
      </w:pPr>
      <w:r w:rsidRPr="002540D5">
        <w:rPr>
          <w:caps w:val="0"/>
          <w:sz w:val="22"/>
          <w:szCs w:val="22"/>
          <w:lang w:val="es-ES"/>
        </w:rPr>
        <w:fldChar w:fldCharType="begin"/>
      </w:r>
      <w:r w:rsidRPr="002540D5">
        <w:rPr>
          <w:caps w:val="0"/>
          <w:sz w:val="22"/>
          <w:szCs w:val="22"/>
          <w:lang w:val="es-ES"/>
        </w:rPr>
        <w:instrText xml:space="preserve"> TOC \o "1-4" \h \z \u </w:instrText>
      </w:r>
      <w:r w:rsidRPr="002540D5">
        <w:rPr>
          <w:caps w:val="0"/>
          <w:sz w:val="22"/>
          <w:szCs w:val="22"/>
          <w:lang w:val="es-ES"/>
        </w:rPr>
        <w:fldChar w:fldCharType="separate"/>
      </w:r>
      <w:hyperlink w:anchor="_Toc125029792" w:history="1">
        <w:r w:rsidR="00961165" w:rsidRPr="00BC3E9C">
          <w:rPr>
            <w:rStyle w:val="Hipervnculo"/>
            <w:b w:val="0"/>
            <w:bCs w:val="0"/>
            <w:noProof/>
            <w:sz w:val="22"/>
            <w:szCs w:val="22"/>
          </w:rPr>
          <w:t>1.</w:t>
        </w:r>
        <w:r w:rsidR="00961165" w:rsidRPr="00BC3E9C">
          <w:rPr>
            <w:rFonts w:eastAsiaTheme="minorEastAsia" w:cstheme="minorBidi"/>
            <w:b w:val="0"/>
            <w:bCs w:val="0"/>
            <w:caps w:val="0"/>
            <w:noProof/>
            <w:sz w:val="22"/>
            <w:szCs w:val="22"/>
            <w:lang w:val="es-ES"/>
          </w:rPr>
          <w:tab/>
        </w:r>
        <w:r w:rsidR="00961165" w:rsidRPr="00BC3E9C">
          <w:rPr>
            <w:rStyle w:val="Hipervnculo"/>
            <w:b w:val="0"/>
            <w:bCs w:val="0"/>
            <w:noProof/>
            <w:sz w:val="22"/>
            <w:szCs w:val="22"/>
          </w:rPr>
          <w:t>OBJETO.</w:t>
        </w:r>
        <w:r w:rsidR="00961165" w:rsidRPr="00BC3E9C">
          <w:rPr>
            <w:b w:val="0"/>
            <w:bCs w:val="0"/>
            <w:noProof/>
            <w:webHidden/>
            <w:sz w:val="22"/>
            <w:szCs w:val="22"/>
          </w:rPr>
          <w:tab/>
        </w:r>
        <w:r w:rsidR="00961165" w:rsidRPr="00BC3E9C">
          <w:rPr>
            <w:b w:val="0"/>
            <w:bCs w:val="0"/>
            <w:noProof/>
            <w:webHidden/>
            <w:sz w:val="22"/>
            <w:szCs w:val="22"/>
          </w:rPr>
          <w:fldChar w:fldCharType="begin"/>
        </w:r>
        <w:r w:rsidR="00961165" w:rsidRPr="00BC3E9C">
          <w:rPr>
            <w:b w:val="0"/>
            <w:bCs w:val="0"/>
            <w:noProof/>
            <w:webHidden/>
            <w:sz w:val="22"/>
            <w:szCs w:val="22"/>
          </w:rPr>
          <w:instrText xml:space="preserve"> PAGEREF _Toc125029792 \h </w:instrText>
        </w:r>
        <w:r w:rsidR="00961165" w:rsidRPr="00BC3E9C">
          <w:rPr>
            <w:b w:val="0"/>
            <w:bCs w:val="0"/>
            <w:noProof/>
            <w:webHidden/>
            <w:sz w:val="22"/>
            <w:szCs w:val="22"/>
          </w:rPr>
        </w:r>
        <w:r w:rsidR="00961165" w:rsidRPr="00BC3E9C">
          <w:rPr>
            <w:b w:val="0"/>
            <w:bCs w:val="0"/>
            <w:noProof/>
            <w:webHidden/>
            <w:sz w:val="22"/>
            <w:szCs w:val="22"/>
          </w:rPr>
          <w:fldChar w:fldCharType="separate"/>
        </w:r>
        <w:r w:rsidR="00B978A9">
          <w:rPr>
            <w:b w:val="0"/>
            <w:bCs w:val="0"/>
            <w:noProof/>
            <w:webHidden/>
            <w:sz w:val="22"/>
            <w:szCs w:val="22"/>
          </w:rPr>
          <w:t>5</w:t>
        </w:r>
        <w:r w:rsidR="00961165" w:rsidRPr="00BC3E9C">
          <w:rPr>
            <w:b w:val="0"/>
            <w:bCs w:val="0"/>
            <w:noProof/>
            <w:webHidden/>
            <w:sz w:val="22"/>
            <w:szCs w:val="22"/>
          </w:rPr>
          <w:fldChar w:fldCharType="end"/>
        </w:r>
      </w:hyperlink>
    </w:p>
    <w:p w14:paraId="7F545CA9" w14:textId="579CAEDF" w:rsidR="00961165" w:rsidRPr="00BC3E9C" w:rsidRDefault="005D043E">
      <w:pPr>
        <w:pStyle w:val="TDC1"/>
        <w:tabs>
          <w:tab w:val="left" w:pos="400"/>
          <w:tab w:val="right" w:leader="dot" w:pos="8494"/>
        </w:tabs>
        <w:rPr>
          <w:rFonts w:eastAsiaTheme="minorEastAsia" w:cstheme="minorBidi"/>
          <w:b w:val="0"/>
          <w:bCs w:val="0"/>
          <w:caps w:val="0"/>
          <w:noProof/>
          <w:sz w:val="22"/>
          <w:szCs w:val="22"/>
          <w:lang w:val="es-ES"/>
        </w:rPr>
      </w:pPr>
      <w:hyperlink w:anchor="_Toc125029793" w:history="1">
        <w:r w:rsidR="00961165" w:rsidRPr="00BC3E9C">
          <w:rPr>
            <w:rStyle w:val="Hipervnculo"/>
            <w:b w:val="0"/>
            <w:bCs w:val="0"/>
            <w:noProof/>
            <w:sz w:val="22"/>
            <w:szCs w:val="22"/>
          </w:rPr>
          <w:t>2.</w:t>
        </w:r>
        <w:r w:rsidR="00961165" w:rsidRPr="00BC3E9C">
          <w:rPr>
            <w:rFonts w:eastAsiaTheme="minorEastAsia" w:cstheme="minorBidi"/>
            <w:b w:val="0"/>
            <w:bCs w:val="0"/>
            <w:caps w:val="0"/>
            <w:noProof/>
            <w:sz w:val="22"/>
            <w:szCs w:val="22"/>
            <w:lang w:val="es-ES"/>
          </w:rPr>
          <w:tab/>
        </w:r>
        <w:r w:rsidR="00961165" w:rsidRPr="00BC3E9C">
          <w:rPr>
            <w:rStyle w:val="Hipervnculo"/>
            <w:b w:val="0"/>
            <w:bCs w:val="0"/>
            <w:noProof/>
            <w:sz w:val="22"/>
            <w:szCs w:val="22"/>
          </w:rPr>
          <w:t>DIVISIÓN EN LOTES.</w:t>
        </w:r>
        <w:r w:rsidR="00961165" w:rsidRPr="00BC3E9C">
          <w:rPr>
            <w:b w:val="0"/>
            <w:bCs w:val="0"/>
            <w:noProof/>
            <w:webHidden/>
            <w:sz w:val="22"/>
            <w:szCs w:val="22"/>
          </w:rPr>
          <w:tab/>
        </w:r>
        <w:r w:rsidR="00961165" w:rsidRPr="00BC3E9C">
          <w:rPr>
            <w:b w:val="0"/>
            <w:bCs w:val="0"/>
            <w:noProof/>
            <w:webHidden/>
            <w:sz w:val="22"/>
            <w:szCs w:val="22"/>
          </w:rPr>
          <w:fldChar w:fldCharType="begin"/>
        </w:r>
        <w:r w:rsidR="00961165" w:rsidRPr="00BC3E9C">
          <w:rPr>
            <w:b w:val="0"/>
            <w:bCs w:val="0"/>
            <w:noProof/>
            <w:webHidden/>
            <w:sz w:val="22"/>
            <w:szCs w:val="22"/>
          </w:rPr>
          <w:instrText xml:space="preserve"> PAGEREF _Toc125029793 \h </w:instrText>
        </w:r>
        <w:r w:rsidR="00961165" w:rsidRPr="00BC3E9C">
          <w:rPr>
            <w:b w:val="0"/>
            <w:bCs w:val="0"/>
            <w:noProof/>
            <w:webHidden/>
            <w:sz w:val="22"/>
            <w:szCs w:val="22"/>
          </w:rPr>
        </w:r>
        <w:r w:rsidR="00961165" w:rsidRPr="00BC3E9C">
          <w:rPr>
            <w:b w:val="0"/>
            <w:bCs w:val="0"/>
            <w:noProof/>
            <w:webHidden/>
            <w:sz w:val="22"/>
            <w:szCs w:val="22"/>
          </w:rPr>
          <w:fldChar w:fldCharType="separate"/>
        </w:r>
        <w:r w:rsidR="00B978A9">
          <w:rPr>
            <w:b w:val="0"/>
            <w:bCs w:val="0"/>
            <w:noProof/>
            <w:webHidden/>
            <w:sz w:val="22"/>
            <w:szCs w:val="22"/>
          </w:rPr>
          <w:t>5</w:t>
        </w:r>
        <w:r w:rsidR="00961165" w:rsidRPr="00BC3E9C">
          <w:rPr>
            <w:b w:val="0"/>
            <w:bCs w:val="0"/>
            <w:noProof/>
            <w:webHidden/>
            <w:sz w:val="22"/>
            <w:szCs w:val="22"/>
          </w:rPr>
          <w:fldChar w:fldCharType="end"/>
        </w:r>
      </w:hyperlink>
    </w:p>
    <w:p w14:paraId="6273CD62" w14:textId="449FE1A3" w:rsidR="00961165" w:rsidRPr="00BC3E9C" w:rsidRDefault="005D043E">
      <w:pPr>
        <w:pStyle w:val="TDC1"/>
        <w:tabs>
          <w:tab w:val="left" w:pos="400"/>
          <w:tab w:val="right" w:leader="dot" w:pos="8494"/>
        </w:tabs>
        <w:rPr>
          <w:rFonts w:eastAsiaTheme="minorEastAsia" w:cstheme="minorBidi"/>
          <w:b w:val="0"/>
          <w:bCs w:val="0"/>
          <w:caps w:val="0"/>
          <w:noProof/>
          <w:sz w:val="22"/>
          <w:szCs w:val="22"/>
          <w:lang w:val="es-ES"/>
        </w:rPr>
      </w:pPr>
      <w:hyperlink w:anchor="_Toc125029794" w:history="1">
        <w:r w:rsidR="00961165" w:rsidRPr="00BC3E9C">
          <w:rPr>
            <w:rStyle w:val="Hipervnculo"/>
            <w:b w:val="0"/>
            <w:bCs w:val="0"/>
            <w:noProof/>
            <w:sz w:val="22"/>
            <w:szCs w:val="22"/>
          </w:rPr>
          <w:t>3.</w:t>
        </w:r>
        <w:r w:rsidR="00961165" w:rsidRPr="00BC3E9C">
          <w:rPr>
            <w:rFonts w:eastAsiaTheme="minorEastAsia" w:cstheme="minorBidi"/>
            <w:b w:val="0"/>
            <w:bCs w:val="0"/>
            <w:caps w:val="0"/>
            <w:noProof/>
            <w:sz w:val="22"/>
            <w:szCs w:val="22"/>
            <w:lang w:val="es-ES"/>
          </w:rPr>
          <w:tab/>
        </w:r>
        <w:r w:rsidR="00961165" w:rsidRPr="00BC3E9C">
          <w:rPr>
            <w:rStyle w:val="Hipervnculo"/>
            <w:b w:val="0"/>
            <w:bCs w:val="0"/>
            <w:noProof/>
            <w:sz w:val="22"/>
            <w:szCs w:val="22"/>
          </w:rPr>
          <w:t>ÁMBITO DEL CONTRATO.</w:t>
        </w:r>
        <w:r w:rsidR="00961165" w:rsidRPr="00BC3E9C">
          <w:rPr>
            <w:b w:val="0"/>
            <w:bCs w:val="0"/>
            <w:noProof/>
            <w:webHidden/>
            <w:sz w:val="22"/>
            <w:szCs w:val="22"/>
          </w:rPr>
          <w:tab/>
        </w:r>
        <w:r w:rsidR="00961165" w:rsidRPr="00BC3E9C">
          <w:rPr>
            <w:b w:val="0"/>
            <w:bCs w:val="0"/>
            <w:noProof/>
            <w:webHidden/>
            <w:sz w:val="22"/>
            <w:szCs w:val="22"/>
          </w:rPr>
          <w:fldChar w:fldCharType="begin"/>
        </w:r>
        <w:r w:rsidR="00961165" w:rsidRPr="00BC3E9C">
          <w:rPr>
            <w:b w:val="0"/>
            <w:bCs w:val="0"/>
            <w:noProof/>
            <w:webHidden/>
            <w:sz w:val="22"/>
            <w:szCs w:val="22"/>
          </w:rPr>
          <w:instrText xml:space="preserve"> PAGEREF _Toc125029794 \h </w:instrText>
        </w:r>
        <w:r w:rsidR="00961165" w:rsidRPr="00BC3E9C">
          <w:rPr>
            <w:b w:val="0"/>
            <w:bCs w:val="0"/>
            <w:noProof/>
            <w:webHidden/>
            <w:sz w:val="22"/>
            <w:szCs w:val="22"/>
          </w:rPr>
        </w:r>
        <w:r w:rsidR="00961165" w:rsidRPr="00BC3E9C">
          <w:rPr>
            <w:b w:val="0"/>
            <w:bCs w:val="0"/>
            <w:noProof/>
            <w:webHidden/>
            <w:sz w:val="22"/>
            <w:szCs w:val="22"/>
          </w:rPr>
          <w:fldChar w:fldCharType="separate"/>
        </w:r>
        <w:r w:rsidR="00B978A9">
          <w:rPr>
            <w:b w:val="0"/>
            <w:bCs w:val="0"/>
            <w:noProof/>
            <w:webHidden/>
            <w:sz w:val="22"/>
            <w:szCs w:val="22"/>
          </w:rPr>
          <w:t>6</w:t>
        </w:r>
        <w:r w:rsidR="00961165" w:rsidRPr="00BC3E9C">
          <w:rPr>
            <w:b w:val="0"/>
            <w:bCs w:val="0"/>
            <w:noProof/>
            <w:webHidden/>
            <w:sz w:val="22"/>
            <w:szCs w:val="22"/>
          </w:rPr>
          <w:fldChar w:fldCharType="end"/>
        </w:r>
      </w:hyperlink>
    </w:p>
    <w:p w14:paraId="0F9B0A89" w14:textId="086E7D72"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795" w:history="1">
        <w:r w:rsidR="00961165" w:rsidRPr="00BC3E9C">
          <w:rPr>
            <w:rStyle w:val="Hipervnculo"/>
            <w:noProof/>
            <w:sz w:val="22"/>
            <w:szCs w:val="22"/>
          </w:rPr>
          <w:t>3.1.</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ÁMBITO FUNCIONAL.</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_Toc125029795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6</w:t>
        </w:r>
        <w:r w:rsidR="00961165" w:rsidRPr="00BC3E9C">
          <w:rPr>
            <w:noProof/>
            <w:webHidden/>
            <w:sz w:val="22"/>
            <w:szCs w:val="22"/>
          </w:rPr>
          <w:fldChar w:fldCharType="end"/>
        </w:r>
      </w:hyperlink>
    </w:p>
    <w:p w14:paraId="49EFECC1" w14:textId="1C94B97B"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796" w:history="1">
        <w:r w:rsidR="00961165" w:rsidRPr="00BC3E9C">
          <w:rPr>
            <w:rStyle w:val="Hipervnculo"/>
            <w:noProof/>
            <w:sz w:val="22"/>
            <w:szCs w:val="22"/>
          </w:rPr>
          <w:t>3.2.</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ÁMBITO GEOGRÁFICO.</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_Toc125029796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6</w:t>
        </w:r>
        <w:r w:rsidR="00961165" w:rsidRPr="00BC3E9C">
          <w:rPr>
            <w:noProof/>
            <w:webHidden/>
            <w:sz w:val="22"/>
            <w:szCs w:val="22"/>
          </w:rPr>
          <w:fldChar w:fldCharType="end"/>
        </w:r>
      </w:hyperlink>
    </w:p>
    <w:p w14:paraId="145A90CB" w14:textId="5600C391"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797" w:history="1">
        <w:r w:rsidR="00961165" w:rsidRPr="00BC3E9C">
          <w:rPr>
            <w:rStyle w:val="Hipervnculo"/>
            <w:noProof/>
            <w:sz w:val="22"/>
            <w:szCs w:val="22"/>
          </w:rPr>
          <w:t>3.3.</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ÁMBITO TEMPORAL.</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_Toc125029797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6</w:t>
        </w:r>
        <w:r w:rsidR="00961165" w:rsidRPr="00BC3E9C">
          <w:rPr>
            <w:noProof/>
            <w:webHidden/>
            <w:sz w:val="22"/>
            <w:szCs w:val="22"/>
          </w:rPr>
          <w:fldChar w:fldCharType="end"/>
        </w:r>
      </w:hyperlink>
    </w:p>
    <w:p w14:paraId="717165B4" w14:textId="32DB41E6" w:rsidR="00961165" w:rsidRPr="00BC3E9C" w:rsidRDefault="005D043E">
      <w:pPr>
        <w:pStyle w:val="TDC1"/>
        <w:tabs>
          <w:tab w:val="left" w:pos="400"/>
          <w:tab w:val="right" w:leader="dot" w:pos="8494"/>
        </w:tabs>
        <w:rPr>
          <w:rFonts w:eastAsiaTheme="minorEastAsia" w:cstheme="minorBidi"/>
          <w:b w:val="0"/>
          <w:bCs w:val="0"/>
          <w:caps w:val="0"/>
          <w:noProof/>
          <w:sz w:val="22"/>
          <w:szCs w:val="22"/>
          <w:lang w:val="es-ES"/>
        </w:rPr>
      </w:pPr>
      <w:hyperlink w:anchor="_Toc125029798" w:history="1">
        <w:r w:rsidR="00961165" w:rsidRPr="00BC3E9C">
          <w:rPr>
            <w:rStyle w:val="Hipervnculo"/>
            <w:b w:val="0"/>
            <w:bCs w:val="0"/>
            <w:noProof/>
            <w:sz w:val="22"/>
            <w:szCs w:val="22"/>
          </w:rPr>
          <w:t>4.</w:t>
        </w:r>
        <w:r w:rsidR="00961165" w:rsidRPr="00BC3E9C">
          <w:rPr>
            <w:rFonts w:eastAsiaTheme="minorEastAsia" w:cstheme="minorBidi"/>
            <w:b w:val="0"/>
            <w:bCs w:val="0"/>
            <w:caps w:val="0"/>
            <w:noProof/>
            <w:sz w:val="22"/>
            <w:szCs w:val="22"/>
            <w:lang w:val="es-ES"/>
          </w:rPr>
          <w:tab/>
        </w:r>
        <w:r w:rsidR="00961165" w:rsidRPr="00BC3E9C">
          <w:rPr>
            <w:rStyle w:val="Hipervnculo"/>
            <w:b w:val="0"/>
            <w:bCs w:val="0"/>
            <w:noProof/>
            <w:sz w:val="22"/>
            <w:szCs w:val="22"/>
          </w:rPr>
          <w:t>NORMATIVA APLICABLE.</w:t>
        </w:r>
        <w:r w:rsidR="00961165" w:rsidRPr="00BC3E9C">
          <w:rPr>
            <w:b w:val="0"/>
            <w:bCs w:val="0"/>
            <w:noProof/>
            <w:webHidden/>
            <w:sz w:val="22"/>
            <w:szCs w:val="22"/>
          </w:rPr>
          <w:tab/>
        </w:r>
        <w:r w:rsidR="00961165" w:rsidRPr="00BC3E9C">
          <w:rPr>
            <w:b w:val="0"/>
            <w:bCs w:val="0"/>
            <w:noProof/>
            <w:webHidden/>
            <w:sz w:val="22"/>
            <w:szCs w:val="22"/>
          </w:rPr>
          <w:fldChar w:fldCharType="begin"/>
        </w:r>
        <w:r w:rsidR="00961165" w:rsidRPr="00BC3E9C">
          <w:rPr>
            <w:b w:val="0"/>
            <w:bCs w:val="0"/>
            <w:noProof/>
            <w:webHidden/>
            <w:sz w:val="22"/>
            <w:szCs w:val="22"/>
          </w:rPr>
          <w:instrText xml:space="preserve"> PAGEREF _Toc125029798 \h </w:instrText>
        </w:r>
        <w:r w:rsidR="00961165" w:rsidRPr="00BC3E9C">
          <w:rPr>
            <w:b w:val="0"/>
            <w:bCs w:val="0"/>
            <w:noProof/>
            <w:webHidden/>
            <w:sz w:val="22"/>
            <w:szCs w:val="22"/>
          </w:rPr>
        </w:r>
        <w:r w:rsidR="00961165" w:rsidRPr="00BC3E9C">
          <w:rPr>
            <w:b w:val="0"/>
            <w:bCs w:val="0"/>
            <w:noProof/>
            <w:webHidden/>
            <w:sz w:val="22"/>
            <w:szCs w:val="22"/>
          </w:rPr>
          <w:fldChar w:fldCharType="separate"/>
        </w:r>
        <w:r w:rsidR="00B978A9">
          <w:rPr>
            <w:b w:val="0"/>
            <w:bCs w:val="0"/>
            <w:noProof/>
            <w:webHidden/>
            <w:sz w:val="22"/>
            <w:szCs w:val="22"/>
          </w:rPr>
          <w:t>6</w:t>
        </w:r>
        <w:r w:rsidR="00961165" w:rsidRPr="00BC3E9C">
          <w:rPr>
            <w:b w:val="0"/>
            <w:bCs w:val="0"/>
            <w:noProof/>
            <w:webHidden/>
            <w:sz w:val="22"/>
            <w:szCs w:val="22"/>
          </w:rPr>
          <w:fldChar w:fldCharType="end"/>
        </w:r>
      </w:hyperlink>
    </w:p>
    <w:p w14:paraId="26579FCE" w14:textId="00557C21" w:rsidR="00961165" w:rsidRPr="00BC3E9C" w:rsidRDefault="005D043E">
      <w:pPr>
        <w:pStyle w:val="TDC1"/>
        <w:tabs>
          <w:tab w:val="left" w:pos="400"/>
          <w:tab w:val="right" w:leader="dot" w:pos="8494"/>
        </w:tabs>
        <w:rPr>
          <w:rFonts w:eastAsiaTheme="minorEastAsia" w:cstheme="minorBidi"/>
          <w:b w:val="0"/>
          <w:bCs w:val="0"/>
          <w:caps w:val="0"/>
          <w:noProof/>
          <w:sz w:val="22"/>
          <w:szCs w:val="22"/>
          <w:lang w:val="es-ES"/>
        </w:rPr>
      </w:pPr>
      <w:hyperlink w:anchor="_Toc125029799" w:history="1">
        <w:r w:rsidR="00961165" w:rsidRPr="00BC3E9C">
          <w:rPr>
            <w:rStyle w:val="Hipervnculo"/>
            <w:b w:val="0"/>
            <w:bCs w:val="0"/>
            <w:noProof/>
            <w:sz w:val="22"/>
            <w:szCs w:val="22"/>
          </w:rPr>
          <w:t>5.</w:t>
        </w:r>
        <w:r w:rsidR="00961165" w:rsidRPr="00BC3E9C">
          <w:rPr>
            <w:rFonts w:eastAsiaTheme="minorEastAsia" w:cstheme="minorBidi"/>
            <w:b w:val="0"/>
            <w:bCs w:val="0"/>
            <w:caps w:val="0"/>
            <w:noProof/>
            <w:sz w:val="22"/>
            <w:szCs w:val="22"/>
            <w:lang w:val="es-ES"/>
          </w:rPr>
          <w:tab/>
        </w:r>
        <w:r w:rsidR="00961165" w:rsidRPr="00BC3E9C">
          <w:rPr>
            <w:rStyle w:val="Hipervnculo"/>
            <w:b w:val="0"/>
            <w:bCs w:val="0"/>
            <w:noProof/>
            <w:sz w:val="22"/>
            <w:szCs w:val="22"/>
          </w:rPr>
          <w:t>LOTE N.º 1: SUMINISTRO DE DOS (2) VEHÍCULOS ELÉCTRICOS.</w:t>
        </w:r>
        <w:r w:rsidR="00961165" w:rsidRPr="00BC3E9C">
          <w:rPr>
            <w:b w:val="0"/>
            <w:bCs w:val="0"/>
            <w:noProof/>
            <w:webHidden/>
            <w:sz w:val="22"/>
            <w:szCs w:val="22"/>
          </w:rPr>
          <w:tab/>
        </w:r>
        <w:r w:rsidR="00961165" w:rsidRPr="00BC3E9C">
          <w:rPr>
            <w:b w:val="0"/>
            <w:bCs w:val="0"/>
            <w:noProof/>
            <w:webHidden/>
            <w:sz w:val="22"/>
            <w:szCs w:val="22"/>
          </w:rPr>
          <w:fldChar w:fldCharType="begin"/>
        </w:r>
        <w:r w:rsidR="00961165" w:rsidRPr="00BC3E9C">
          <w:rPr>
            <w:b w:val="0"/>
            <w:bCs w:val="0"/>
            <w:noProof/>
            <w:webHidden/>
            <w:sz w:val="22"/>
            <w:szCs w:val="22"/>
          </w:rPr>
          <w:instrText xml:space="preserve"> PAGEREF _Toc125029799 \h </w:instrText>
        </w:r>
        <w:r w:rsidR="00961165" w:rsidRPr="00BC3E9C">
          <w:rPr>
            <w:b w:val="0"/>
            <w:bCs w:val="0"/>
            <w:noProof/>
            <w:webHidden/>
            <w:sz w:val="22"/>
            <w:szCs w:val="22"/>
          </w:rPr>
        </w:r>
        <w:r w:rsidR="00961165" w:rsidRPr="00BC3E9C">
          <w:rPr>
            <w:b w:val="0"/>
            <w:bCs w:val="0"/>
            <w:noProof/>
            <w:webHidden/>
            <w:sz w:val="22"/>
            <w:szCs w:val="22"/>
          </w:rPr>
          <w:fldChar w:fldCharType="separate"/>
        </w:r>
        <w:r w:rsidR="00B978A9">
          <w:rPr>
            <w:b w:val="0"/>
            <w:bCs w:val="0"/>
            <w:noProof/>
            <w:webHidden/>
            <w:sz w:val="22"/>
            <w:szCs w:val="22"/>
          </w:rPr>
          <w:t>8</w:t>
        </w:r>
        <w:r w:rsidR="00961165" w:rsidRPr="00BC3E9C">
          <w:rPr>
            <w:b w:val="0"/>
            <w:bCs w:val="0"/>
            <w:noProof/>
            <w:webHidden/>
            <w:sz w:val="22"/>
            <w:szCs w:val="22"/>
          </w:rPr>
          <w:fldChar w:fldCharType="end"/>
        </w:r>
      </w:hyperlink>
    </w:p>
    <w:p w14:paraId="0A9A6D98" w14:textId="07FFBDEF" w:rsidR="00961165" w:rsidRPr="00BC3E9C" w:rsidRDefault="005D043E">
      <w:pPr>
        <w:pStyle w:val="TDC1"/>
        <w:tabs>
          <w:tab w:val="left" w:pos="400"/>
          <w:tab w:val="right" w:leader="dot" w:pos="8494"/>
        </w:tabs>
        <w:rPr>
          <w:rFonts w:eastAsiaTheme="minorEastAsia" w:cstheme="minorBidi"/>
          <w:b w:val="0"/>
          <w:bCs w:val="0"/>
          <w:caps w:val="0"/>
          <w:noProof/>
          <w:sz w:val="22"/>
          <w:szCs w:val="22"/>
          <w:lang w:val="es-ES"/>
        </w:rPr>
      </w:pPr>
      <w:hyperlink w:anchor="_Toc125029800" w:history="1">
        <w:r w:rsidR="00961165" w:rsidRPr="00BC3E9C">
          <w:rPr>
            <w:rStyle w:val="Hipervnculo"/>
            <w:b w:val="0"/>
            <w:bCs w:val="0"/>
            <w:noProof/>
            <w:sz w:val="22"/>
            <w:szCs w:val="22"/>
          </w:rPr>
          <w:t>6.</w:t>
        </w:r>
        <w:r w:rsidR="00961165" w:rsidRPr="00BC3E9C">
          <w:rPr>
            <w:rFonts w:eastAsiaTheme="minorEastAsia" w:cstheme="minorBidi"/>
            <w:b w:val="0"/>
            <w:bCs w:val="0"/>
            <w:caps w:val="0"/>
            <w:noProof/>
            <w:sz w:val="22"/>
            <w:szCs w:val="22"/>
            <w:lang w:val="es-ES"/>
          </w:rPr>
          <w:tab/>
        </w:r>
        <w:r w:rsidR="00961165" w:rsidRPr="00BC3E9C">
          <w:rPr>
            <w:rStyle w:val="Hipervnculo"/>
            <w:b w:val="0"/>
            <w:bCs w:val="0"/>
            <w:noProof/>
            <w:sz w:val="22"/>
            <w:szCs w:val="22"/>
          </w:rPr>
          <w:t>LOTE N.º 2: SUMINISTRO DE DOS (2) VEHÍCULOS DISUASORIOS.</w:t>
        </w:r>
        <w:r w:rsidR="00961165" w:rsidRPr="00BC3E9C">
          <w:rPr>
            <w:b w:val="0"/>
            <w:bCs w:val="0"/>
            <w:noProof/>
            <w:webHidden/>
            <w:sz w:val="22"/>
            <w:szCs w:val="22"/>
          </w:rPr>
          <w:tab/>
        </w:r>
        <w:r w:rsidR="00961165" w:rsidRPr="00BC3E9C">
          <w:rPr>
            <w:b w:val="0"/>
            <w:bCs w:val="0"/>
            <w:noProof/>
            <w:webHidden/>
            <w:sz w:val="22"/>
            <w:szCs w:val="22"/>
          </w:rPr>
          <w:fldChar w:fldCharType="begin"/>
        </w:r>
        <w:r w:rsidR="00961165" w:rsidRPr="00BC3E9C">
          <w:rPr>
            <w:b w:val="0"/>
            <w:bCs w:val="0"/>
            <w:noProof/>
            <w:webHidden/>
            <w:sz w:val="22"/>
            <w:szCs w:val="22"/>
          </w:rPr>
          <w:instrText xml:space="preserve"> PAGEREF _Toc125029800 \h </w:instrText>
        </w:r>
        <w:r w:rsidR="00961165" w:rsidRPr="00BC3E9C">
          <w:rPr>
            <w:b w:val="0"/>
            <w:bCs w:val="0"/>
            <w:noProof/>
            <w:webHidden/>
            <w:sz w:val="22"/>
            <w:szCs w:val="22"/>
          </w:rPr>
        </w:r>
        <w:r w:rsidR="00961165" w:rsidRPr="00BC3E9C">
          <w:rPr>
            <w:b w:val="0"/>
            <w:bCs w:val="0"/>
            <w:noProof/>
            <w:webHidden/>
            <w:sz w:val="22"/>
            <w:szCs w:val="22"/>
          </w:rPr>
          <w:fldChar w:fldCharType="separate"/>
        </w:r>
        <w:r w:rsidR="00B978A9">
          <w:rPr>
            <w:b w:val="0"/>
            <w:bCs w:val="0"/>
            <w:noProof/>
            <w:webHidden/>
            <w:sz w:val="22"/>
            <w:szCs w:val="22"/>
          </w:rPr>
          <w:t>10</w:t>
        </w:r>
        <w:r w:rsidR="00961165" w:rsidRPr="00BC3E9C">
          <w:rPr>
            <w:b w:val="0"/>
            <w:bCs w:val="0"/>
            <w:noProof/>
            <w:webHidden/>
            <w:sz w:val="22"/>
            <w:szCs w:val="22"/>
          </w:rPr>
          <w:fldChar w:fldCharType="end"/>
        </w:r>
      </w:hyperlink>
    </w:p>
    <w:p w14:paraId="616B05D5" w14:textId="163887FD"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1" w:history="1">
        <w:r w:rsidR="00961165" w:rsidRPr="00BC3E9C">
          <w:rPr>
            <w:rStyle w:val="Hipervnculo"/>
            <w:noProof/>
            <w:sz w:val="22"/>
            <w:szCs w:val="22"/>
          </w:rPr>
          <w:t>6.1.</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CARACTERÍSTICAS TÉCNICAS.</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_Toc125029801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10</w:t>
        </w:r>
        <w:r w:rsidR="00961165" w:rsidRPr="00BC3E9C">
          <w:rPr>
            <w:noProof/>
            <w:webHidden/>
            <w:sz w:val="22"/>
            <w:szCs w:val="22"/>
          </w:rPr>
          <w:fldChar w:fldCharType="end"/>
        </w:r>
      </w:hyperlink>
    </w:p>
    <w:p w14:paraId="61CB9D42" w14:textId="1AB94EF0"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2" w:history="1">
        <w:r w:rsidR="00961165" w:rsidRPr="00BC3E9C">
          <w:rPr>
            <w:rStyle w:val="Hipervnculo"/>
            <w:noProof/>
            <w:sz w:val="22"/>
            <w:szCs w:val="22"/>
          </w:rPr>
          <w:t>6.2.</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CHASIS.</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_Toc125029802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10</w:t>
        </w:r>
        <w:r w:rsidR="00961165" w:rsidRPr="00BC3E9C">
          <w:rPr>
            <w:noProof/>
            <w:webHidden/>
            <w:sz w:val="22"/>
            <w:szCs w:val="22"/>
          </w:rPr>
          <w:fldChar w:fldCharType="end"/>
        </w:r>
      </w:hyperlink>
    </w:p>
    <w:p w14:paraId="5B5CE7DC" w14:textId="3E34E810"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3" w:history="1">
        <w:r w:rsidR="00961165" w:rsidRPr="00BC3E9C">
          <w:rPr>
            <w:rStyle w:val="Hipervnculo"/>
            <w:noProof/>
            <w:sz w:val="22"/>
            <w:szCs w:val="22"/>
          </w:rPr>
          <w:t>6.3.</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MOTOR.</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_Toc125029803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11</w:t>
        </w:r>
        <w:r w:rsidR="00961165" w:rsidRPr="00BC3E9C">
          <w:rPr>
            <w:noProof/>
            <w:webHidden/>
            <w:sz w:val="22"/>
            <w:szCs w:val="22"/>
          </w:rPr>
          <w:fldChar w:fldCharType="end"/>
        </w:r>
      </w:hyperlink>
    </w:p>
    <w:p w14:paraId="1637B891" w14:textId="4A8A73D1"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4" w:history="1">
        <w:r w:rsidR="00961165" w:rsidRPr="00BC3E9C">
          <w:rPr>
            <w:rStyle w:val="Hipervnculo"/>
            <w:noProof/>
            <w:sz w:val="22"/>
            <w:szCs w:val="22"/>
          </w:rPr>
          <w:t>6.4.</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CAJA DE CAMBIOS.</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_Toc125029804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11</w:t>
        </w:r>
        <w:r w:rsidR="00961165" w:rsidRPr="00BC3E9C">
          <w:rPr>
            <w:noProof/>
            <w:webHidden/>
            <w:sz w:val="22"/>
            <w:szCs w:val="22"/>
          </w:rPr>
          <w:fldChar w:fldCharType="end"/>
        </w:r>
      </w:hyperlink>
    </w:p>
    <w:p w14:paraId="72B05DC0" w14:textId="4C314D43"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5" w:history="1">
        <w:r w:rsidR="00961165" w:rsidRPr="00BC3E9C">
          <w:rPr>
            <w:rStyle w:val="Hipervnculo"/>
            <w:noProof/>
            <w:sz w:val="22"/>
            <w:szCs w:val="22"/>
          </w:rPr>
          <w:t>6.5.</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TRACCIÓN.</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_Toc125029805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11</w:t>
        </w:r>
        <w:r w:rsidR="00961165" w:rsidRPr="00BC3E9C">
          <w:rPr>
            <w:noProof/>
            <w:webHidden/>
            <w:sz w:val="22"/>
            <w:szCs w:val="22"/>
          </w:rPr>
          <w:fldChar w:fldCharType="end"/>
        </w:r>
      </w:hyperlink>
    </w:p>
    <w:p w14:paraId="73098F19" w14:textId="117F0C1A"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6" w:history="1">
        <w:r w:rsidR="00961165" w:rsidRPr="00BC3E9C">
          <w:rPr>
            <w:rStyle w:val="Hipervnculo"/>
            <w:noProof/>
            <w:sz w:val="22"/>
            <w:szCs w:val="22"/>
          </w:rPr>
          <w:t>6.6.</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DIRECCIÓN.</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_Toc125029806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12</w:t>
        </w:r>
        <w:r w:rsidR="00961165" w:rsidRPr="00BC3E9C">
          <w:rPr>
            <w:noProof/>
            <w:webHidden/>
            <w:sz w:val="22"/>
            <w:szCs w:val="22"/>
          </w:rPr>
          <w:fldChar w:fldCharType="end"/>
        </w:r>
      </w:hyperlink>
    </w:p>
    <w:p w14:paraId="50C3B821" w14:textId="7D9D26A4"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7" w:history="1">
        <w:r w:rsidR="00961165" w:rsidRPr="00BC3E9C">
          <w:rPr>
            <w:rStyle w:val="Hipervnculo"/>
            <w:noProof/>
            <w:sz w:val="22"/>
            <w:szCs w:val="22"/>
          </w:rPr>
          <w:t>6.7.</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SUSPENSIÓN Y EJES.</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_Toc125029807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12</w:t>
        </w:r>
        <w:r w:rsidR="00961165" w:rsidRPr="00BC3E9C">
          <w:rPr>
            <w:noProof/>
            <w:webHidden/>
            <w:sz w:val="22"/>
            <w:szCs w:val="22"/>
          </w:rPr>
          <w:fldChar w:fldCharType="end"/>
        </w:r>
      </w:hyperlink>
    </w:p>
    <w:p w14:paraId="7F7BA22D" w14:textId="45869DBC"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8" w:history="1">
        <w:r w:rsidR="00961165" w:rsidRPr="00BC3E9C">
          <w:rPr>
            <w:rStyle w:val="Hipervnculo"/>
            <w:noProof/>
            <w:sz w:val="22"/>
            <w:szCs w:val="22"/>
          </w:rPr>
          <w:t>6.8.</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FRENOS.</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_Toc125029808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12</w:t>
        </w:r>
        <w:r w:rsidR="00961165" w:rsidRPr="00BC3E9C">
          <w:rPr>
            <w:noProof/>
            <w:webHidden/>
            <w:sz w:val="22"/>
            <w:szCs w:val="22"/>
          </w:rPr>
          <w:fldChar w:fldCharType="end"/>
        </w:r>
      </w:hyperlink>
    </w:p>
    <w:p w14:paraId="45099088" w14:textId="02E78D6D" w:rsidR="00961165" w:rsidRPr="00BC3E9C" w:rsidRDefault="005D043E">
      <w:pPr>
        <w:pStyle w:val="TDC2"/>
        <w:tabs>
          <w:tab w:val="left" w:pos="800"/>
          <w:tab w:val="right" w:leader="dot" w:pos="8494"/>
        </w:tabs>
        <w:rPr>
          <w:rFonts w:eastAsiaTheme="minorEastAsia" w:cstheme="minorBidi"/>
          <w:smallCaps w:val="0"/>
          <w:noProof/>
          <w:sz w:val="22"/>
          <w:szCs w:val="22"/>
          <w:lang w:val="es-ES"/>
        </w:rPr>
      </w:pPr>
      <w:hyperlink w:anchor="_Toc125029809" w:history="1">
        <w:r w:rsidR="00961165" w:rsidRPr="00BC3E9C">
          <w:rPr>
            <w:rStyle w:val="Hipervnculo"/>
            <w:noProof/>
            <w:sz w:val="22"/>
            <w:szCs w:val="22"/>
          </w:rPr>
          <w:t>6.9.</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RUEDAS.</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_Toc125029809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12</w:t>
        </w:r>
        <w:r w:rsidR="00961165" w:rsidRPr="00BC3E9C">
          <w:rPr>
            <w:noProof/>
            <w:webHidden/>
            <w:sz w:val="22"/>
            <w:szCs w:val="22"/>
          </w:rPr>
          <w:fldChar w:fldCharType="end"/>
        </w:r>
      </w:hyperlink>
    </w:p>
    <w:p w14:paraId="1AFA98BC" w14:textId="590B8671" w:rsidR="00961165" w:rsidRPr="00BC3E9C" w:rsidRDefault="005D043E">
      <w:pPr>
        <w:pStyle w:val="TDC2"/>
        <w:tabs>
          <w:tab w:val="left" w:pos="1000"/>
          <w:tab w:val="right" w:leader="dot" w:pos="8494"/>
        </w:tabs>
        <w:rPr>
          <w:rFonts w:eastAsiaTheme="minorEastAsia" w:cstheme="minorBidi"/>
          <w:smallCaps w:val="0"/>
          <w:noProof/>
          <w:sz w:val="22"/>
          <w:szCs w:val="22"/>
          <w:lang w:val="es-ES"/>
        </w:rPr>
      </w:pPr>
      <w:hyperlink w:anchor="_Toc125029810" w:history="1">
        <w:r w:rsidR="00961165" w:rsidRPr="00BC3E9C">
          <w:rPr>
            <w:rStyle w:val="Hipervnculo"/>
            <w:noProof/>
            <w:sz w:val="22"/>
            <w:szCs w:val="22"/>
          </w:rPr>
          <w:t>6.10.</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CABINA.</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_Toc125029810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12</w:t>
        </w:r>
        <w:r w:rsidR="00961165" w:rsidRPr="00BC3E9C">
          <w:rPr>
            <w:noProof/>
            <w:webHidden/>
            <w:sz w:val="22"/>
            <w:szCs w:val="22"/>
          </w:rPr>
          <w:fldChar w:fldCharType="end"/>
        </w:r>
      </w:hyperlink>
    </w:p>
    <w:p w14:paraId="1AC22A48" w14:textId="1652FA51" w:rsidR="00961165" w:rsidRPr="00BC3E9C" w:rsidRDefault="005D043E">
      <w:pPr>
        <w:pStyle w:val="TDC2"/>
        <w:tabs>
          <w:tab w:val="left" w:pos="1000"/>
          <w:tab w:val="right" w:leader="dot" w:pos="8494"/>
        </w:tabs>
        <w:rPr>
          <w:rFonts w:eastAsiaTheme="minorEastAsia" w:cstheme="minorBidi"/>
          <w:smallCaps w:val="0"/>
          <w:noProof/>
          <w:sz w:val="22"/>
          <w:szCs w:val="22"/>
          <w:lang w:val="es-ES"/>
        </w:rPr>
      </w:pPr>
      <w:hyperlink w:anchor="_Toc125029811" w:history="1">
        <w:r w:rsidR="00961165" w:rsidRPr="00BC3E9C">
          <w:rPr>
            <w:rStyle w:val="Hipervnculo"/>
            <w:noProof/>
            <w:sz w:val="22"/>
            <w:szCs w:val="22"/>
          </w:rPr>
          <w:t>6.11.</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OTROS SISTEMAS DE SEGURIDAD Y CONTROL.</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_Toc125029811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14</w:t>
        </w:r>
        <w:r w:rsidR="00961165" w:rsidRPr="00BC3E9C">
          <w:rPr>
            <w:noProof/>
            <w:webHidden/>
            <w:sz w:val="22"/>
            <w:szCs w:val="22"/>
          </w:rPr>
          <w:fldChar w:fldCharType="end"/>
        </w:r>
      </w:hyperlink>
    </w:p>
    <w:p w14:paraId="25DCD8A9" w14:textId="3997C92F" w:rsidR="00961165" w:rsidRPr="00BC3E9C" w:rsidRDefault="005D043E">
      <w:pPr>
        <w:pStyle w:val="TDC2"/>
        <w:tabs>
          <w:tab w:val="left" w:pos="1000"/>
          <w:tab w:val="right" w:leader="dot" w:pos="8494"/>
        </w:tabs>
        <w:rPr>
          <w:rFonts w:eastAsiaTheme="minorEastAsia" w:cstheme="minorBidi"/>
          <w:smallCaps w:val="0"/>
          <w:noProof/>
          <w:sz w:val="22"/>
          <w:szCs w:val="22"/>
          <w:lang w:val="es-ES"/>
        </w:rPr>
      </w:pPr>
      <w:hyperlink w:anchor="_Toc125029812" w:history="1">
        <w:r w:rsidR="00961165" w:rsidRPr="00BC3E9C">
          <w:rPr>
            <w:rStyle w:val="Hipervnculo"/>
            <w:noProof/>
            <w:sz w:val="22"/>
            <w:szCs w:val="22"/>
          </w:rPr>
          <w:t>6.12.</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CARROZADO.</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_Toc125029812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15</w:t>
        </w:r>
        <w:r w:rsidR="00961165" w:rsidRPr="00BC3E9C">
          <w:rPr>
            <w:noProof/>
            <w:webHidden/>
            <w:sz w:val="22"/>
            <w:szCs w:val="22"/>
          </w:rPr>
          <w:fldChar w:fldCharType="end"/>
        </w:r>
      </w:hyperlink>
    </w:p>
    <w:p w14:paraId="24709055" w14:textId="3B96550B" w:rsidR="00961165" w:rsidRPr="00BC3E9C" w:rsidRDefault="005D043E">
      <w:pPr>
        <w:pStyle w:val="TDC2"/>
        <w:tabs>
          <w:tab w:val="left" w:pos="1000"/>
          <w:tab w:val="right" w:leader="dot" w:pos="8494"/>
        </w:tabs>
        <w:rPr>
          <w:rFonts w:eastAsiaTheme="minorEastAsia" w:cstheme="minorBidi"/>
          <w:smallCaps w:val="0"/>
          <w:noProof/>
          <w:sz w:val="22"/>
          <w:szCs w:val="22"/>
          <w:lang w:val="es-ES"/>
        </w:rPr>
      </w:pPr>
      <w:hyperlink w:anchor="_Toc125029813" w:history="1">
        <w:r w:rsidR="00961165" w:rsidRPr="00BC3E9C">
          <w:rPr>
            <w:rStyle w:val="Hipervnculo"/>
            <w:noProof/>
            <w:sz w:val="22"/>
            <w:szCs w:val="22"/>
          </w:rPr>
          <w:t>6.13.</w:t>
        </w:r>
        <w:r w:rsidR="00961165" w:rsidRPr="00BC3E9C">
          <w:rPr>
            <w:rFonts w:eastAsiaTheme="minorEastAsia" w:cstheme="minorBidi"/>
            <w:smallCaps w:val="0"/>
            <w:noProof/>
            <w:sz w:val="22"/>
            <w:szCs w:val="22"/>
            <w:lang w:val="es-ES"/>
          </w:rPr>
          <w:tab/>
        </w:r>
        <w:r w:rsidR="00961165" w:rsidRPr="00BC3E9C">
          <w:rPr>
            <w:rStyle w:val="Hipervnculo"/>
            <w:noProof/>
            <w:sz w:val="22"/>
            <w:szCs w:val="22"/>
          </w:rPr>
          <w:t>PINTURA Y SERIGRAFÍA.</w:t>
        </w:r>
        <w:r w:rsidR="00961165" w:rsidRPr="00BC3E9C">
          <w:rPr>
            <w:noProof/>
            <w:webHidden/>
            <w:sz w:val="22"/>
            <w:szCs w:val="22"/>
          </w:rPr>
          <w:tab/>
        </w:r>
        <w:r w:rsidR="00961165" w:rsidRPr="00BC3E9C">
          <w:rPr>
            <w:noProof/>
            <w:webHidden/>
            <w:sz w:val="22"/>
            <w:szCs w:val="22"/>
          </w:rPr>
          <w:fldChar w:fldCharType="begin"/>
        </w:r>
        <w:r w:rsidR="00961165" w:rsidRPr="00BC3E9C">
          <w:rPr>
            <w:noProof/>
            <w:webHidden/>
            <w:sz w:val="22"/>
            <w:szCs w:val="22"/>
          </w:rPr>
          <w:instrText xml:space="preserve"> PAGEREF _Toc125029813 \h </w:instrText>
        </w:r>
        <w:r w:rsidR="00961165" w:rsidRPr="00BC3E9C">
          <w:rPr>
            <w:noProof/>
            <w:webHidden/>
            <w:sz w:val="22"/>
            <w:szCs w:val="22"/>
          </w:rPr>
        </w:r>
        <w:r w:rsidR="00961165" w:rsidRPr="00BC3E9C">
          <w:rPr>
            <w:noProof/>
            <w:webHidden/>
            <w:sz w:val="22"/>
            <w:szCs w:val="22"/>
          </w:rPr>
          <w:fldChar w:fldCharType="separate"/>
        </w:r>
        <w:r w:rsidR="00B978A9">
          <w:rPr>
            <w:noProof/>
            <w:webHidden/>
            <w:sz w:val="22"/>
            <w:szCs w:val="22"/>
          </w:rPr>
          <w:t>16</w:t>
        </w:r>
        <w:r w:rsidR="00961165" w:rsidRPr="00BC3E9C">
          <w:rPr>
            <w:noProof/>
            <w:webHidden/>
            <w:sz w:val="22"/>
            <w:szCs w:val="22"/>
          </w:rPr>
          <w:fldChar w:fldCharType="end"/>
        </w:r>
      </w:hyperlink>
    </w:p>
    <w:p w14:paraId="0D5DC48E" w14:textId="6BFA31C0" w:rsidR="00961165" w:rsidRPr="002540D5" w:rsidRDefault="005D043E">
      <w:pPr>
        <w:pStyle w:val="TDC2"/>
        <w:tabs>
          <w:tab w:val="left" w:pos="1000"/>
          <w:tab w:val="right" w:leader="dot" w:pos="8494"/>
        </w:tabs>
        <w:rPr>
          <w:rFonts w:eastAsiaTheme="minorEastAsia" w:cstheme="minorBidi"/>
          <w:smallCaps w:val="0"/>
          <w:noProof/>
          <w:sz w:val="22"/>
          <w:szCs w:val="22"/>
          <w:lang w:val="es-ES"/>
        </w:rPr>
      </w:pPr>
      <w:hyperlink w:anchor="_Toc125029814" w:history="1">
        <w:r w:rsidR="00961165" w:rsidRPr="002540D5">
          <w:rPr>
            <w:rStyle w:val="Hipervnculo"/>
            <w:noProof/>
            <w:sz w:val="22"/>
            <w:szCs w:val="22"/>
          </w:rPr>
          <w:t>6.14.</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INSTALACIÓN ELÉCTRICA.</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_Toc125029814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17</w:t>
        </w:r>
        <w:r w:rsidR="00961165" w:rsidRPr="002540D5">
          <w:rPr>
            <w:noProof/>
            <w:webHidden/>
            <w:sz w:val="22"/>
            <w:szCs w:val="22"/>
          </w:rPr>
          <w:fldChar w:fldCharType="end"/>
        </w:r>
      </w:hyperlink>
    </w:p>
    <w:p w14:paraId="614A2D7D" w14:textId="0BF3B34A" w:rsidR="00961165" w:rsidRPr="002540D5" w:rsidRDefault="005D043E">
      <w:pPr>
        <w:pStyle w:val="TDC2"/>
        <w:tabs>
          <w:tab w:val="left" w:pos="1000"/>
          <w:tab w:val="right" w:leader="dot" w:pos="8494"/>
        </w:tabs>
        <w:rPr>
          <w:rFonts w:eastAsiaTheme="minorEastAsia" w:cstheme="minorBidi"/>
          <w:smallCaps w:val="0"/>
          <w:noProof/>
          <w:sz w:val="22"/>
          <w:szCs w:val="22"/>
          <w:lang w:val="es-ES"/>
        </w:rPr>
      </w:pPr>
      <w:hyperlink w:anchor="_Toc125029815" w:history="1">
        <w:r w:rsidR="00961165" w:rsidRPr="002540D5">
          <w:rPr>
            <w:rStyle w:val="Hipervnculo"/>
            <w:noProof/>
            <w:sz w:val="22"/>
            <w:szCs w:val="22"/>
          </w:rPr>
          <w:t>6.15.</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EQUIPOS DE ILUMINACIÓN Y ALARMA.</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_Toc125029815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17</w:t>
        </w:r>
        <w:r w:rsidR="00961165" w:rsidRPr="002540D5">
          <w:rPr>
            <w:noProof/>
            <w:webHidden/>
            <w:sz w:val="22"/>
            <w:szCs w:val="22"/>
          </w:rPr>
          <w:fldChar w:fldCharType="end"/>
        </w:r>
      </w:hyperlink>
    </w:p>
    <w:p w14:paraId="75BFED32" w14:textId="63F2BC2A" w:rsidR="00961165" w:rsidRPr="002540D5" w:rsidRDefault="005D043E">
      <w:pPr>
        <w:pStyle w:val="TDC2"/>
        <w:tabs>
          <w:tab w:val="left" w:pos="1000"/>
          <w:tab w:val="right" w:leader="dot" w:pos="8494"/>
        </w:tabs>
        <w:rPr>
          <w:rFonts w:eastAsiaTheme="minorEastAsia" w:cstheme="minorBidi"/>
          <w:smallCaps w:val="0"/>
          <w:noProof/>
          <w:sz w:val="22"/>
          <w:szCs w:val="22"/>
          <w:lang w:val="es-ES"/>
        </w:rPr>
      </w:pPr>
      <w:hyperlink w:anchor="_Toc125029816" w:history="1">
        <w:r w:rsidR="00961165" w:rsidRPr="002540D5">
          <w:rPr>
            <w:rStyle w:val="Hipervnculo"/>
            <w:noProof/>
            <w:sz w:val="22"/>
            <w:szCs w:val="22"/>
          </w:rPr>
          <w:t>6.16.</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EQUIPAMIENTO ADICIONAL.</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_Toc125029816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17</w:t>
        </w:r>
        <w:r w:rsidR="00961165" w:rsidRPr="002540D5">
          <w:rPr>
            <w:noProof/>
            <w:webHidden/>
            <w:sz w:val="22"/>
            <w:szCs w:val="22"/>
          </w:rPr>
          <w:fldChar w:fldCharType="end"/>
        </w:r>
      </w:hyperlink>
    </w:p>
    <w:p w14:paraId="5EFBA0BB" w14:textId="193EE41D" w:rsidR="00961165" w:rsidRPr="002540D5" w:rsidRDefault="005D043E">
      <w:pPr>
        <w:pStyle w:val="TDC2"/>
        <w:tabs>
          <w:tab w:val="left" w:pos="1000"/>
          <w:tab w:val="right" w:leader="dot" w:pos="8494"/>
        </w:tabs>
        <w:rPr>
          <w:rFonts w:eastAsiaTheme="minorEastAsia" w:cstheme="minorBidi"/>
          <w:smallCaps w:val="0"/>
          <w:noProof/>
          <w:sz w:val="22"/>
          <w:szCs w:val="22"/>
          <w:lang w:val="es-ES"/>
        </w:rPr>
      </w:pPr>
      <w:hyperlink w:anchor="_Toc125029817" w:history="1">
        <w:r w:rsidR="00961165" w:rsidRPr="002540D5">
          <w:rPr>
            <w:rStyle w:val="Hipervnculo"/>
            <w:noProof/>
            <w:sz w:val="22"/>
            <w:szCs w:val="22"/>
          </w:rPr>
          <w:t>6.17.</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EQUIPO CONTRA INCENDIOS.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_Toc125029817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18</w:t>
        </w:r>
        <w:r w:rsidR="00961165" w:rsidRPr="002540D5">
          <w:rPr>
            <w:noProof/>
            <w:webHidden/>
            <w:sz w:val="22"/>
            <w:szCs w:val="22"/>
          </w:rPr>
          <w:fldChar w:fldCharType="end"/>
        </w:r>
      </w:hyperlink>
    </w:p>
    <w:p w14:paraId="765212A7" w14:textId="0B651902" w:rsidR="00961165" w:rsidRPr="002540D5" w:rsidRDefault="005D043E">
      <w:pPr>
        <w:pStyle w:val="TDC2"/>
        <w:tabs>
          <w:tab w:val="left" w:pos="1000"/>
          <w:tab w:val="right" w:leader="dot" w:pos="8494"/>
        </w:tabs>
        <w:rPr>
          <w:rFonts w:eastAsiaTheme="minorEastAsia" w:cstheme="minorBidi"/>
          <w:smallCaps w:val="0"/>
          <w:noProof/>
          <w:sz w:val="22"/>
          <w:szCs w:val="22"/>
          <w:lang w:val="es-ES"/>
        </w:rPr>
      </w:pPr>
      <w:hyperlink w:anchor="_Toc125029818" w:history="1">
        <w:r w:rsidR="00961165" w:rsidRPr="002540D5">
          <w:rPr>
            <w:rStyle w:val="Hipervnculo"/>
            <w:noProof/>
            <w:sz w:val="22"/>
            <w:szCs w:val="22"/>
          </w:rPr>
          <w:t>6.18.</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EQUIPAMIENTO PARA EMERGENCIAS.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_Toc125029818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20</w:t>
        </w:r>
        <w:r w:rsidR="00961165" w:rsidRPr="002540D5">
          <w:rPr>
            <w:noProof/>
            <w:webHidden/>
            <w:sz w:val="22"/>
            <w:szCs w:val="22"/>
          </w:rPr>
          <w:fldChar w:fldCharType="end"/>
        </w:r>
      </w:hyperlink>
    </w:p>
    <w:p w14:paraId="45A28003" w14:textId="4D697E5A" w:rsidR="00961165" w:rsidRPr="002540D5" w:rsidRDefault="005D043E">
      <w:pPr>
        <w:pStyle w:val="TDC2"/>
        <w:tabs>
          <w:tab w:val="left" w:pos="1000"/>
          <w:tab w:val="right" w:leader="dot" w:pos="8494"/>
        </w:tabs>
        <w:rPr>
          <w:rFonts w:eastAsiaTheme="minorEastAsia" w:cstheme="minorBidi"/>
          <w:smallCaps w:val="0"/>
          <w:noProof/>
          <w:sz w:val="22"/>
          <w:szCs w:val="22"/>
          <w:lang w:val="es-ES"/>
        </w:rPr>
      </w:pPr>
      <w:hyperlink w:anchor="_Toc125029819" w:history="1">
        <w:r w:rsidR="00961165" w:rsidRPr="002540D5">
          <w:rPr>
            <w:rStyle w:val="Hipervnculo"/>
            <w:noProof/>
            <w:sz w:val="22"/>
            <w:szCs w:val="22"/>
          </w:rPr>
          <w:t>6.19.</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MATERIAL DE PRIMEROS AUXILIOS.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_Toc125029819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23</w:t>
        </w:r>
        <w:r w:rsidR="00961165" w:rsidRPr="002540D5">
          <w:rPr>
            <w:noProof/>
            <w:webHidden/>
            <w:sz w:val="22"/>
            <w:szCs w:val="22"/>
          </w:rPr>
          <w:fldChar w:fldCharType="end"/>
        </w:r>
      </w:hyperlink>
    </w:p>
    <w:p w14:paraId="0615C9F0" w14:textId="71365F4A" w:rsidR="00961165" w:rsidRPr="002540D5" w:rsidRDefault="005D043E">
      <w:pPr>
        <w:pStyle w:val="TDC2"/>
        <w:tabs>
          <w:tab w:val="left" w:pos="1000"/>
          <w:tab w:val="right" w:leader="dot" w:pos="8494"/>
        </w:tabs>
        <w:rPr>
          <w:rFonts w:eastAsiaTheme="minorEastAsia" w:cstheme="minorBidi"/>
          <w:smallCaps w:val="0"/>
          <w:noProof/>
          <w:sz w:val="22"/>
          <w:szCs w:val="22"/>
          <w:lang w:val="es-ES"/>
        </w:rPr>
      </w:pPr>
      <w:hyperlink w:anchor="_Toc125029820" w:history="1">
        <w:r w:rsidR="00961165" w:rsidRPr="002540D5">
          <w:rPr>
            <w:rStyle w:val="Hipervnculo"/>
            <w:noProof/>
            <w:sz w:val="22"/>
            <w:szCs w:val="22"/>
          </w:rPr>
          <w:t>6.20.</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HERRAMIENTAS COMPLEMENTARIAS.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_Toc125029820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24</w:t>
        </w:r>
        <w:r w:rsidR="00961165" w:rsidRPr="002540D5">
          <w:rPr>
            <w:noProof/>
            <w:webHidden/>
            <w:sz w:val="22"/>
            <w:szCs w:val="22"/>
          </w:rPr>
          <w:fldChar w:fldCharType="end"/>
        </w:r>
      </w:hyperlink>
    </w:p>
    <w:p w14:paraId="0CF09D4F" w14:textId="6ED42A76" w:rsidR="00961165" w:rsidRPr="002540D5" w:rsidRDefault="005D043E">
      <w:pPr>
        <w:pStyle w:val="TDC2"/>
        <w:tabs>
          <w:tab w:val="left" w:pos="1000"/>
          <w:tab w:val="right" w:leader="dot" w:pos="8494"/>
        </w:tabs>
        <w:rPr>
          <w:rFonts w:eastAsiaTheme="minorEastAsia" w:cstheme="minorBidi"/>
          <w:smallCaps w:val="0"/>
          <w:noProof/>
          <w:sz w:val="22"/>
          <w:szCs w:val="22"/>
          <w:lang w:val="es-ES"/>
        </w:rPr>
      </w:pPr>
      <w:hyperlink w:anchor="_Toc125029821" w:history="1">
        <w:r w:rsidR="00961165" w:rsidRPr="002540D5">
          <w:rPr>
            <w:rStyle w:val="Hipervnculo"/>
            <w:noProof/>
            <w:sz w:val="22"/>
            <w:szCs w:val="22"/>
          </w:rPr>
          <w:t>6.21.</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EQUIPAMIENTO EN COMUNICACIONES.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_Toc125029821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25</w:t>
        </w:r>
        <w:r w:rsidR="00961165" w:rsidRPr="002540D5">
          <w:rPr>
            <w:noProof/>
            <w:webHidden/>
            <w:sz w:val="22"/>
            <w:szCs w:val="22"/>
          </w:rPr>
          <w:fldChar w:fldCharType="end"/>
        </w:r>
      </w:hyperlink>
    </w:p>
    <w:p w14:paraId="05CF9E1E" w14:textId="18A70CFC" w:rsidR="00961165" w:rsidRPr="002540D5" w:rsidRDefault="005D043E">
      <w:pPr>
        <w:pStyle w:val="TDC1"/>
        <w:tabs>
          <w:tab w:val="left" w:pos="400"/>
          <w:tab w:val="right" w:leader="dot" w:pos="8494"/>
        </w:tabs>
        <w:rPr>
          <w:rFonts w:eastAsiaTheme="minorEastAsia" w:cstheme="minorBidi"/>
          <w:b w:val="0"/>
          <w:bCs w:val="0"/>
          <w:caps w:val="0"/>
          <w:noProof/>
          <w:sz w:val="22"/>
          <w:szCs w:val="22"/>
          <w:lang w:val="es-ES"/>
        </w:rPr>
      </w:pPr>
      <w:hyperlink w:anchor="_Toc125029822" w:history="1">
        <w:r w:rsidR="00961165" w:rsidRPr="002540D5">
          <w:rPr>
            <w:rStyle w:val="Hipervnculo"/>
            <w:noProof/>
            <w:sz w:val="22"/>
            <w:szCs w:val="22"/>
          </w:rPr>
          <w:t>7.</w:t>
        </w:r>
        <w:r w:rsidR="00961165" w:rsidRPr="002540D5">
          <w:rPr>
            <w:rFonts w:eastAsiaTheme="minorEastAsia" w:cstheme="minorBidi"/>
            <w:b w:val="0"/>
            <w:bCs w:val="0"/>
            <w:caps w:val="0"/>
            <w:noProof/>
            <w:sz w:val="22"/>
            <w:szCs w:val="22"/>
            <w:lang w:val="es-ES"/>
          </w:rPr>
          <w:tab/>
        </w:r>
        <w:r w:rsidR="00961165" w:rsidRPr="002540D5">
          <w:rPr>
            <w:rStyle w:val="Hipervnculo"/>
            <w:noProof/>
            <w:sz w:val="22"/>
            <w:szCs w:val="22"/>
          </w:rPr>
          <w:t>LOTE N.º 3: SUMINISTRO DE RAMPA Y COMPRESOR Y SERVICIOS VARIOS SOBRE EL MISMO.</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_Toc125029822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26</w:t>
        </w:r>
        <w:r w:rsidR="00961165" w:rsidRPr="002540D5">
          <w:rPr>
            <w:noProof/>
            <w:webHidden/>
            <w:sz w:val="22"/>
            <w:szCs w:val="22"/>
          </w:rPr>
          <w:fldChar w:fldCharType="end"/>
        </w:r>
      </w:hyperlink>
    </w:p>
    <w:p w14:paraId="08F1A424" w14:textId="6A9FF827"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23" w:history="1">
        <w:r w:rsidR="00961165" w:rsidRPr="002540D5">
          <w:rPr>
            <w:rStyle w:val="Hipervnculo"/>
            <w:noProof/>
            <w:sz w:val="22"/>
            <w:szCs w:val="22"/>
          </w:rPr>
          <w:t>7.1.</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DESCRIPCIÓN DEL SUMINISTRO</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_Toc125029823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26</w:t>
        </w:r>
        <w:r w:rsidR="00961165" w:rsidRPr="002540D5">
          <w:rPr>
            <w:noProof/>
            <w:webHidden/>
            <w:sz w:val="22"/>
            <w:szCs w:val="22"/>
          </w:rPr>
          <w:fldChar w:fldCharType="end"/>
        </w:r>
      </w:hyperlink>
    </w:p>
    <w:p w14:paraId="3932B83E" w14:textId="178B029A"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24" w:history="1">
        <w:r w:rsidR="00961165" w:rsidRPr="002540D5">
          <w:rPr>
            <w:rStyle w:val="Hipervnculo"/>
            <w:noProof/>
            <w:sz w:val="22"/>
            <w:szCs w:val="22"/>
          </w:rPr>
          <w:t>7.2.</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CARACTERÍSTICAS TÉCNICAS DE LOS EQUIPOS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_Toc125029824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28</w:t>
        </w:r>
        <w:r w:rsidR="00961165" w:rsidRPr="002540D5">
          <w:rPr>
            <w:noProof/>
            <w:webHidden/>
            <w:sz w:val="22"/>
            <w:szCs w:val="22"/>
          </w:rPr>
          <w:fldChar w:fldCharType="end"/>
        </w:r>
      </w:hyperlink>
    </w:p>
    <w:p w14:paraId="69D30115" w14:textId="44EA645A" w:rsidR="00961165" w:rsidRPr="002540D5" w:rsidRDefault="005D043E">
      <w:pPr>
        <w:pStyle w:val="TDC3"/>
        <w:tabs>
          <w:tab w:val="left" w:pos="1200"/>
          <w:tab w:val="right" w:leader="dot" w:pos="8494"/>
        </w:tabs>
        <w:rPr>
          <w:rFonts w:eastAsiaTheme="minorEastAsia" w:cstheme="minorBidi"/>
          <w:i w:val="0"/>
          <w:iCs w:val="0"/>
          <w:noProof/>
          <w:sz w:val="22"/>
          <w:szCs w:val="22"/>
          <w:lang w:val="es-ES"/>
        </w:rPr>
      </w:pPr>
      <w:hyperlink w:anchor="_Toc125029825" w:history="1">
        <w:r w:rsidR="00961165" w:rsidRPr="002540D5">
          <w:rPr>
            <w:rStyle w:val="Hipervnculo"/>
            <w:i w:val="0"/>
            <w:iCs w:val="0"/>
            <w:noProof/>
            <w:sz w:val="22"/>
            <w:szCs w:val="22"/>
          </w:rPr>
          <w:t>7.2.1.</w:t>
        </w:r>
        <w:r w:rsidR="00961165" w:rsidRPr="002540D5">
          <w:rPr>
            <w:rFonts w:eastAsiaTheme="minorEastAsia" w:cstheme="minorBidi"/>
            <w:i w:val="0"/>
            <w:iCs w:val="0"/>
            <w:noProof/>
            <w:sz w:val="22"/>
            <w:szCs w:val="22"/>
            <w:lang w:val="es-ES"/>
          </w:rPr>
          <w:tab/>
        </w:r>
        <w:r w:rsidR="00961165" w:rsidRPr="002540D5">
          <w:rPr>
            <w:rStyle w:val="Hipervnculo"/>
            <w:i w:val="0"/>
            <w:iCs w:val="0"/>
            <w:noProof/>
            <w:sz w:val="22"/>
            <w:szCs w:val="22"/>
          </w:rPr>
          <w:t>CARACTERÍSTICAS TÉCNICAS DEL COMPRESOR</w:t>
        </w:r>
        <w:r w:rsidR="00961165" w:rsidRPr="002540D5">
          <w:rPr>
            <w:i w:val="0"/>
            <w:iCs w:val="0"/>
            <w:noProof/>
            <w:webHidden/>
            <w:sz w:val="22"/>
            <w:szCs w:val="22"/>
          </w:rPr>
          <w:tab/>
        </w:r>
        <w:r w:rsidR="00961165" w:rsidRPr="002540D5">
          <w:rPr>
            <w:i w:val="0"/>
            <w:iCs w:val="0"/>
            <w:noProof/>
            <w:webHidden/>
            <w:sz w:val="22"/>
            <w:szCs w:val="22"/>
          </w:rPr>
          <w:fldChar w:fldCharType="begin"/>
        </w:r>
        <w:r w:rsidR="00961165" w:rsidRPr="002540D5">
          <w:rPr>
            <w:i w:val="0"/>
            <w:iCs w:val="0"/>
            <w:noProof/>
            <w:webHidden/>
            <w:sz w:val="22"/>
            <w:szCs w:val="22"/>
          </w:rPr>
          <w:instrText xml:space="preserve"> PAGEREF _Toc125029825 \h </w:instrText>
        </w:r>
        <w:r w:rsidR="00961165" w:rsidRPr="002540D5">
          <w:rPr>
            <w:i w:val="0"/>
            <w:iCs w:val="0"/>
            <w:noProof/>
            <w:webHidden/>
            <w:sz w:val="22"/>
            <w:szCs w:val="22"/>
          </w:rPr>
        </w:r>
        <w:r w:rsidR="00961165" w:rsidRPr="002540D5">
          <w:rPr>
            <w:i w:val="0"/>
            <w:iCs w:val="0"/>
            <w:noProof/>
            <w:webHidden/>
            <w:sz w:val="22"/>
            <w:szCs w:val="22"/>
          </w:rPr>
          <w:fldChar w:fldCharType="separate"/>
        </w:r>
        <w:r w:rsidR="00B978A9">
          <w:rPr>
            <w:i w:val="0"/>
            <w:iCs w:val="0"/>
            <w:noProof/>
            <w:webHidden/>
            <w:sz w:val="22"/>
            <w:szCs w:val="22"/>
          </w:rPr>
          <w:t>28</w:t>
        </w:r>
        <w:r w:rsidR="00961165" w:rsidRPr="002540D5">
          <w:rPr>
            <w:i w:val="0"/>
            <w:iCs w:val="0"/>
            <w:noProof/>
            <w:webHidden/>
            <w:sz w:val="22"/>
            <w:szCs w:val="22"/>
          </w:rPr>
          <w:fldChar w:fldCharType="end"/>
        </w:r>
      </w:hyperlink>
    </w:p>
    <w:p w14:paraId="5EDD654F" w14:textId="6CDCC372" w:rsidR="00961165" w:rsidRPr="002540D5" w:rsidRDefault="005D043E">
      <w:pPr>
        <w:pStyle w:val="TDC3"/>
        <w:tabs>
          <w:tab w:val="left" w:pos="1200"/>
          <w:tab w:val="right" w:leader="dot" w:pos="8494"/>
        </w:tabs>
        <w:rPr>
          <w:rFonts w:eastAsiaTheme="minorEastAsia" w:cstheme="minorBidi"/>
          <w:i w:val="0"/>
          <w:iCs w:val="0"/>
          <w:noProof/>
          <w:sz w:val="22"/>
          <w:szCs w:val="22"/>
          <w:lang w:val="es-ES"/>
        </w:rPr>
      </w:pPr>
      <w:hyperlink w:anchor="_Toc125029826" w:history="1">
        <w:r w:rsidR="00961165" w:rsidRPr="002540D5">
          <w:rPr>
            <w:rStyle w:val="Hipervnculo"/>
            <w:i w:val="0"/>
            <w:iCs w:val="0"/>
            <w:noProof/>
            <w:sz w:val="22"/>
            <w:szCs w:val="22"/>
          </w:rPr>
          <w:t>7.2.2.</w:t>
        </w:r>
        <w:r w:rsidR="00961165" w:rsidRPr="002540D5">
          <w:rPr>
            <w:rFonts w:eastAsiaTheme="minorEastAsia" w:cstheme="minorBidi"/>
            <w:i w:val="0"/>
            <w:iCs w:val="0"/>
            <w:noProof/>
            <w:sz w:val="22"/>
            <w:szCs w:val="22"/>
            <w:lang w:val="es-ES"/>
          </w:rPr>
          <w:tab/>
        </w:r>
        <w:r w:rsidR="00961165" w:rsidRPr="002540D5">
          <w:rPr>
            <w:rStyle w:val="Hipervnculo"/>
            <w:i w:val="0"/>
            <w:iCs w:val="0"/>
            <w:noProof/>
            <w:sz w:val="22"/>
            <w:szCs w:val="22"/>
          </w:rPr>
          <w:t>CARACTERÍSTICAS TÉCNICAS DE LA RAMPA DE CARGA RÁPIDA DE SEGURIDAD</w:t>
        </w:r>
        <w:r w:rsidR="00961165" w:rsidRPr="002540D5">
          <w:rPr>
            <w:i w:val="0"/>
            <w:iCs w:val="0"/>
            <w:noProof/>
            <w:webHidden/>
            <w:sz w:val="22"/>
            <w:szCs w:val="22"/>
          </w:rPr>
          <w:tab/>
        </w:r>
        <w:r w:rsidR="00961165" w:rsidRPr="002540D5">
          <w:rPr>
            <w:i w:val="0"/>
            <w:iCs w:val="0"/>
            <w:noProof/>
            <w:webHidden/>
            <w:sz w:val="22"/>
            <w:szCs w:val="22"/>
          </w:rPr>
          <w:fldChar w:fldCharType="begin"/>
        </w:r>
        <w:r w:rsidR="00961165" w:rsidRPr="002540D5">
          <w:rPr>
            <w:i w:val="0"/>
            <w:iCs w:val="0"/>
            <w:noProof/>
            <w:webHidden/>
            <w:sz w:val="22"/>
            <w:szCs w:val="22"/>
          </w:rPr>
          <w:instrText xml:space="preserve"> PAGEREF _Toc125029826 \h </w:instrText>
        </w:r>
        <w:r w:rsidR="00961165" w:rsidRPr="002540D5">
          <w:rPr>
            <w:i w:val="0"/>
            <w:iCs w:val="0"/>
            <w:noProof/>
            <w:webHidden/>
            <w:sz w:val="22"/>
            <w:szCs w:val="22"/>
          </w:rPr>
        </w:r>
        <w:r w:rsidR="00961165" w:rsidRPr="002540D5">
          <w:rPr>
            <w:i w:val="0"/>
            <w:iCs w:val="0"/>
            <w:noProof/>
            <w:webHidden/>
            <w:sz w:val="22"/>
            <w:szCs w:val="22"/>
          </w:rPr>
          <w:fldChar w:fldCharType="separate"/>
        </w:r>
        <w:r w:rsidR="00B978A9">
          <w:rPr>
            <w:i w:val="0"/>
            <w:iCs w:val="0"/>
            <w:noProof/>
            <w:webHidden/>
            <w:sz w:val="22"/>
            <w:szCs w:val="22"/>
          </w:rPr>
          <w:t>31</w:t>
        </w:r>
        <w:r w:rsidR="00961165" w:rsidRPr="002540D5">
          <w:rPr>
            <w:i w:val="0"/>
            <w:iCs w:val="0"/>
            <w:noProof/>
            <w:webHidden/>
            <w:sz w:val="22"/>
            <w:szCs w:val="22"/>
          </w:rPr>
          <w:fldChar w:fldCharType="end"/>
        </w:r>
      </w:hyperlink>
    </w:p>
    <w:p w14:paraId="6E846A01" w14:textId="6DB0BB3A"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27" w:history="1">
        <w:r w:rsidR="00961165" w:rsidRPr="002540D5">
          <w:rPr>
            <w:rStyle w:val="Hipervnculo"/>
            <w:noProof/>
            <w:sz w:val="22"/>
            <w:szCs w:val="22"/>
          </w:rPr>
          <w:t>7.3.</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MONTAJE E INSTALACIÓN</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_Toc125029827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32</w:t>
        </w:r>
        <w:r w:rsidR="00961165" w:rsidRPr="002540D5">
          <w:rPr>
            <w:noProof/>
            <w:webHidden/>
            <w:sz w:val="22"/>
            <w:szCs w:val="22"/>
          </w:rPr>
          <w:fldChar w:fldCharType="end"/>
        </w:r>
      </w:hyperlink>
    </w:p>
    <w:p w14:paraId="68E38E30" w14:textId="2E428F27"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28" w:history="1">
        <w:r w:rsidR="00961165" w:rsidRPr="002540D5">
          <w:rPr>
            <w:rStyle w:val="Hipervnculo"/>
            <w:noProof/>
            <w:sz w:val="22"/>
            <w:szCs w:val="22"/>
          </w:rPr>
          <w:t>7.4.</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DOCUMENTACIÓN A ENTREGAR CON EL EQUIPAMIENTO</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_Toc125029828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33</w:t>
        </w:r>
        <w:r w:rsidR="00961165" w:rsidRPr="002540D5">
          <w:rPr>
            <w:noProof/>
            <w:webHidden/>
            <w:sz w:val="22"/>
            <w:szCs w:val="22"/>
          </w:rPr>
          <w:fldChar w:fldCharType="end"/>
        </w:r>
      </w:hyperlink>
    </w:p>
    <w:p w14:paraId="7CD2C1F1" w14:textId="111B023A" w:rsidR="00961165" w:rsidRPr="002540D5" w:rsidRDefault="005D043E">
      <w:pPr>
        <w:pStyle w:val="TDC3"/>
        <w:tabs>
          <w:tab w:val="left" w:pos="1200"/>
          <w:tab w:val="right" w:leader="dot" w:pos="8494"/>
        </w:tabs>
        <w:rPr>
          <w:rFonts w:eastAsiaTheme="minorEastAsia" w:cstheme="minorBidi"/>
          <w:i w:val="0"/>
          <w:iCs w:val="0"/>
          <w:noProof/>
          <w:sz w:val="22"/>
          <w:szCs w:val="22"/>
          <w:lang w:val="es-ES"/>
        </w:rPr>
      </w:pPr>
      <w:hyperlink w:anchor="_Toc125029829" w:history="1">
        <w:r w:rsidR="00961165" w:rsidRPr="002540D5">
          <w:rPr>
            <w:rStyle w:val="Hipervnculo"/>
            <w:i w:val="0"/>
            <w:iCs w:val="0"/>
            <w:noProof/>
            <w:sz w:val="22"/>
            <w:szCs w:val="22"/>
          </w:rPr>
          <w:t>7.4.1.</w:t>
        </w:r>
        <w:r w:rsidR="00961165" w:rsidRPr="002540D5">
          <w:rPr>
            <w:rFonts w:eastAsiaTheme="minorEastAsia" w:cstheme="minorBidi"/>
            <w:i w:val="0"/>
            <w:iCs w:val="0"/>
            <w:noProof/>
            <w:sz w:val="22"/>
            <w:szCs w:val="22"/>
            <w:lang w:val="es-ES"/>
          </w:rPr>
          <w:tab/>
        </w:r>
        <w:r w:rsidR="00961165" w:rsidRPr="002540D5">
          <w:rPr>
            <w:rStyle w:val="Hipervnculo"/>
            <w:i w:val="0"/>
            <w:iCs w:val="0"/>
            <w:noProof/>
            <w:sz w:val="22"/>
            <w:szCs w:val="22"/>
          </w:rPr>
          <w:t>DOCUMENTACIÓN TÉCNICA</w:t>
        </w:r>
        <w:r w:rsidR="00961165" w:rsidRPr="002540D5">
          <w:rPr>
            <w:i w:val="0"/>
            <w:iCs w:val="0"/>
            <w:noProof/>
            <w:webHidden/>
            <w:sz w:val="22"/>
            <w:szCs w:val="22"/>
          </w:rPr>
          <w:tab/>
        </w:r>
        <w:r w:rsidR="00961165" w:rsidRPr="002540D5">
          <w:rPr>
            <w:i w:val="0"/>
            <w:iCs w:val="0"/>
            <w:noProof/>
            <w:webHidden/>
            <w:sz w:val="22"/>
            <w:szCs w:val="22"/>
          </w:rPr>
          <w:fldChar w:fldCharType="begin"/>
        </w:r>
        <w:r w:rsidR="00961165" w:rsidRPr="002540D5">
          <w:rPr>
            <w:i w:val="0"/>
            <w:iCs w:val="0"/>
            <w:noProof/>
            <w:webHidden/>
            <w:sz w:val="22"/>
            <w:szCs w:val="22"/>
          </w:rPr>
          <w:instrText xml:space="preserve"> PAGEREF _Toc125029829 \h </w:instrText>
        </w:r>
        <w:r w:rsidR="00961165" w:rsidRPr="002540D5">
          <w:rPr>
            <w:i w:val="0"/>
            <w:iCs w:val="0"/>
            <w:noProof/>
            <w:webHidden/>
            <w:sz w:val="22"/>
            <w:szCs w:val="22"/>
          </w:rPr>
        </w:r>
        <w:r w:rsidR="00961165" w:rsidRPr="002540D5">
          <w:rPr>
            <w:i w:val="0"/>
            <w:iCs w:val="0"/>
            <w:noProof/>
            <w:webHidden/>
            <w:sz w:val="22"/>
            <w:szCs w:val="22"/>
          </w:rPr>
          <w:fldChar w:fldCharType="separate"/>
        </w:r>
        <w:r w:rsidR="00B978A9">
          <w:rPr>
            <w:i w:val="0"/>
            <w:iCs w:val="0"/>
            <w:noProof/>
            <w:webHidden/>
            <w:sz w:val="22"/>
            <w:szCs w:val="22"/>
          </w:rPr>
          <w:t>33</w:t>
        </w:r>
        <w:r w:rsidR="00961165" w:rsidRPr="002540D5">
          <w:rPr>
            <w:i w:val="0"/>
            <w:iCs w:val="0"/>
            <w:noProof/>
            <w:webHidden/>
            <w:sz w:val="22"/>
            <w:szCs w:val="22"/>
          </w:rPr>
          <w:fldChar w:fldCharType="end"/>
        </w:r>
      </w:hyperlink>
    </w:p>
    <w:p w14:paraId="3C673A14" w14:textId="4705966B"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30" w:history="1">
        <w:r w:rsidR="00961165" w:rsidRPr="002540D5">
          <w:rPr>
            <w:rStyle w:val="Hipervnculo"/>
            <w:noProof/>
            <w:sz w:val="22"/>
            <w:szCs w:val="22"/>
          </w:rPr>
          <w:t>7.5.</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SERVICIO POSVENTA</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_Toc125029830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34</w:t>
        </w:r>
        <w:r w:rsidR="00961165" w:rsidRPr="002540D5">
          <w:rPr>
            <w:noProof/>
            <w:webHidden/>
            <w:sz w:val="22"/>
            <w:szCs w:val="22"/>
          </w:rPr>
          <w:fldChar w:fldCharType="end"/>
        </w:r>
      </w:hyperlink>
    </w:p>
    <w:p w14:paraId="5F2BF119" w14:textId="0884BAE7" w:rsidR="00961165" w:rsidRPr="002540D5" w:rsidRDefault="005D043E">
      <w:pPr>
        <w:pStyle w:val="TDC3"/>
        <w:tabs>
          <w:tab w:val="left" w:pos="1200"/>
          <w:tab w:val="right" w:leader="dot" w:pos="8494"/>
        </w:tabs>
        <w:rPr>
          <w:rFonts w:eastAsiaTheme="minorEastAsia" w:cstheme="minorBidi"/>
          <w:i w:val="0"/>
          <w:iCs w:val="0"/>
          <w:noProof/>
          <w:sz w:val="22"/>
          <w:szCs w:val="22"/>
          <w:lang w:val="es-ES"/>
        </w:rPr>
      </w:pPr>
      <w:hyperlink w:anchor="_Toc125029831" w:history="1">
        <w:r w:rsidR="00961165" w:rsidRPr="002540D5">
          <w:rPr>
            <w:rStyle w:val="Hipervnculo"/>
            <w:i w:val="0"/>
            <w:iCs w:val="0"/>
            <w:noProof/>
            <w:sz w:val="22"/>
            <w:szCs w:val="22"/>
          </w:rPr>
          <w:t>7.5.1.</w:t>
        </w:r>
        <w:r w:rsidR="00961165" w:rsidRPr="002540D5">
          <w:rPr>
            <w:rFonts w:eastAsiaTheme="minorEastAsia" w:cstheme="minorBidi"/>
            <w:i w:val="0"/>
            <w:iCs w:val="0"/>
            <w:noProof/>
            <w:sz w:val="22"/>
            <w:szCs w:val="22"/>
            <w:lang w:val="es-ES"/>
          </w:rPr>
          <w:tab/>
        </w:r>
        <w:r w:rsidR="00961165" w:rsidRPr="002540D5">
          <w:rPr>
            <w:rStyle w:val="Hipervnculo"/>
            <w:i w:val="0"/>
            <w:iCs w:val="0"/>
            <w:noProof/>
            <w:sz w:val="22"/>
            <w:szCs w:val="22"/>
          </w:rPr>
          <w:t>PROGRAMA DE MANTENIMIENTO</w:t>
        </w:r>
        <w:r w:rsidR="00961165" w:rsidRPr="002540D5">
          <w:rPr>
            <w:i w:val="0"/>
            <w:iCs w:val="0"/>
            <w:noProof/>
            <w:webHidden/>
            <w:sz w:val="22"/>
            <w:szCs w:val="22"/>
          </w:rPr>
          <w:tab/>
        </w:r>
        <w:r w:rsidR="00961165" w:rsidRPr="002540D5">
          <w:rPr>
            <w:i w:val="0"/>
            <w:iCs w:val="0"/>
            <w:noProof/>
            <w:webHidden/>
            <w:sz w:val="22"/>
            <w:szCs w:val="22"/>
          </w:rPr>
          <w:fldChar w:fldCharType="begin"/>
        </w:r>
        <w:r w:rsidR="00961165" w:rsidRPr="002540D5">
          <w:rPr>
            <w:i w:val="0"/>
            <w:iCs w:val="0"/>
            <w:noProof/>
            <w:webHidden/>
            <w:sz w:val="22"/>
            <w:szCs w:val="22"/>
          </w:rPr>
          <w:instrText xml:space="preserve"> PAGEREF _Toc125029831 \h </w:instrText>
        </w:r>
        <w:r w:rsidR="00961165" w:rsidRPr="002540D5">
          <w:rPr>
            <w:i w:val="0"/>
            <w:iCs w:val="0"/>
            <w:noProof/>
            <w:webHidden/>
            <w:sz w:val="22"/>
            <w:szCs w:val="22"/>
          </w:rPr>
        </w:r>
        <w:r w:rsidR="00961165" w:rsidRPr="002540D5">
          <w:rPr>
            <w:i w:val="0"/>
            <w:iCs w:val="0"/>
            <w:noProof/>
            <w:webHidden/>
            <w:sz w:val="22"/>
            <w:szCs w:val="22"/>
          </w:rPr>
          <w:fldChar w:fldCharType="separate"/>
        </w:r>
        <w:r w:rsidR="00B978A9">
          <w:rPr>
            <w:i w:val="0"/>
            <w:iCs w:val="0"/>
            <w:noProof/>
            <w:webHidden/>
            <w:sz w:val="22"/>
            <w:szCs w:val="22"/>
          </w:rPr>
          <w:t>34</w:t>
        </w:r>
        <w:r w:rsidR="00961165" w:rsidRPr="002540D5">
          <w:rPr>
            <w:i w:val="0"/>
            <w:iCs w:val="0"/>
            <w:noProof/>
            <w:webHidden/>
            <w:sz w:val="22"/>
            <w:szCs w:val="22"/>
          </w:rPr>
          <w:fldChar w:fldCharType="end"/>
        </w:r>
      </w:hyperlink>
    </w:p>
    <w:p w14:paraId="33CD3223" w14:textId="605B673A" w:rsidR="00961165" w:rsidRPr="002540D5" w:rsidRDefault="005D043E">
      <w:pPr>
        <w:pStyle w:val="TDC3"/>
        <w:tabs>
          <w:tab w:val="left" w:pos="1200"/>
          <w:tab w:val="right" w:leader="dot" w:pos="8494"/>
        </w:tabs>
        <w:rPr>
          <w:rFonts w:eastAsiaTheme="minorEastAsia" w:cstheme="minorBidi"/>
          <w:i w:val="0"/>
          <w:iCs w:val="0"/>
          <w:noProof/>
          <w:sz w:val="22"/>
          <w:szCs w:val="22"/>
          <w:lang w:val="es-ES"/>
        </w:rPr>
      </w:pPr>
      <w:hyperlink w:anchor="_Toc125029832" w:history="1">
        <w:r w:rsidR="00961165" w:rsidRPr="002540D5">
          <w:rPr>
            <w:rStyle w:val="Hipervnculo"/>
            <w:i w:val="0"/>
            <w:iCs w:val="0"/>
            <w:noProof/>
            <w:sz w:val="22"/>
            <w:szCs w:val="22"/>
          </w:rPr>
          <w:t>7.5.2.</w:t>
        </w:r>
        <w:r w:rsidR="00961165" w:rsidRPr="002540D5">
          <w:rPr>
            <w:rFonts w:eastAsiaTheme="minorEastAsia" w:cstheme="minorBidi"/>
            <w:i w:val="0"/>
            <w:iCs w:val="0"/>
            <w:noProof/>
            <w:sz w:val="22"/>
            <w:szCs w:val="22"/>
            <w:lang w:val="es-ES"/>
          </w:rPr>
          <w:tab/>
        </w:r>
        <w:r w:rsidR="00961165" w:rsidRPr="002540D5">
          <w:rPr>
            <w:rStyle w:val="Hipervnculo"/>
            <w:i w:val="0"/>
            <w:iCs w:val="0"/>
            <w:noProof/>
            <w:sz w:val="22"/>
            <w:szCs w:val="22"/>
          </w:rPr>
          <w:t>REPUESTOS</w:t>
        </w:r>
        <w:r w:rsidR="00961165" w:rsidRPr="002540D5">
          <w:rPr>
            <w:i w:val="0"/>
            <w:iCs w:val="0"/>
            <w:noProof/>
            <w:webHidden/>
            <w:sz w:val="22"/>
            <w:szCs w:val="22"/>
          </w:rPr>
          <w:tab/>
        </w:r>
        <w:r w:rsidR="00961165" w:rsidRPr="002540D5">
          <w:rPr>
            <w:i w:val="0"/>
            <w:iCs w:val="0"/>
            <w:noProof/>
            <w:webHidden/>
            <w:sz w:val="22"/>
            <w:szCs w:val="22"/>
          </w:rPr>
          <w:fldChar w:fldCharType="begin"/>
        </w:r>
        <w:r w:rsidR="00961165" w:rsidRPr="002540D5">
          <w:rPr>
            <w:i w:val="0"/>
            <w:iCs w:val="0"/>
            <w:noProof/>
            <w:webHidden/>
            <w:sz w:val="22"/>
            <w:szCs w:val="22"/>
          </w:rPr>
          <w:instrText xml:space="preserve"> PAGEREF _Toc125029832 \h </w:instrText>
        </w:r>
        <w:r w:rsidR="00961165" w:rsidRPr="002540D5">
          <w:rPr>
            <w:i w:val="0"/>
            <w:iCs w:val="0"/>
            <w:noProof/>
            <w:webHidden/>
            <w:sz w:val="22"/>
            <w:szCs w:val="22"/>
          </w:rPr>
        </w:r>
        <w:r w:rsidR="00961165" w:rsidRPr="002540D5">
          <w:rPr>
            <w:i w:val="0"/>
            <w:iCs w:val="0"/>
            <w:noProof/>
            <w:webHidden/>
            <w:sz w:val="22"/>
            <w:szCs w:val="22"/>
          </w:rPr>
          <w:fldChar w:fldCharType="separate"/>
        </w:r>
        <w:r w:rsidR="00B978A9">
          <w:rPr>
            <w:i w:val="0"/>
            <w:iCs w:val="0"/>
            <w:noProof/>
            <w:webHidden/>
            <w:sz w:val="22"/>
            <w:szCs w:val="22"/>
          </w:rPr>
          <w:t>34</w:t>
        </w:r>
        <w:r w:rsidR="00961165" w:rsidRPr="002540D5">
          <w:rPr>
            <w:i w:val="0"/>
            <w:iCs w:val="0"/>
            <w:noProof/>
            <w:webHidden/>
            <w:sz w:val="22"/>
            <w:szCs w:val="22"/>
          </w:rPr>
          <w:fldChar w:fldCharType="end"/>
        </w:r>
      </w:hyperlink>
    </w:p>
    <w:p w14:paraId="62092B53" w14:textId="6D0ED87C"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33" w:history="1">
        <w:r w:rsidR="00961165" w:rsidRPr="002540D5">
          <w:rPr>
            <w:rStyle w:val="Hipervnculo"/>
            <w:noProof/>
            <w:sz w:val="22"/>
            <w:szCs w:val="22"/>
          </w:rPr>
          <w:t>7.6.</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GARANTÍA</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_Toc125029833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34</w:t>
        </w:r>
        <w:r w:rsidR="00961165" w:rsidRPr="002540D5">
          <w:rPr>
            <w:noProof/>
            <w:webHidden/>
            <w:sz w:val="22"/>
            <w:szCs w:val="22"/>
          </w:rPr>
          <w:fldChar w:fldCharType="end"/>
        </w:r>
      </w:hyperlink>
    </w:p>
    <w:p w14:paraId="14CFFB5A" w14:textId="5C3935C4"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34" w:history="1">
        <w:r w:rsidR="00961165" w:rsidRPr="002540D5">
          <w:rPr>
            <w:rStyle w:val="Hipervnculo"/>
            <w:noProof/>
            <w:sz w:val="22"/>
            <w:szCs w:val="22"/>
          </w:rPr>
          <w:t>7.7.</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INSPECCIÓN DE LOS SUMINISTROS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_Toc125029834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35</w:t>
        </w:r>
        <w:r w:rsidR="00961165" w:rsidRPr="002540D5">
          <w:rPr>
            <w:noProof/>
            <w:webHidden/>
            <w:sz w:val="22"/>
            <w:szCs w:val="22"/>
          </w:rPr>
          <w:fldChar w:fldCharType="end"/>
        </w:r>
      </w:hyperlink>
    </w:p>
    <w:p w14:paraId="09EA6A44" w14:textId="5D43958F"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35" w:history="1">
        <w:r w:rsidR="00961165" w:rsidRPr="002540D5">
          <w:rPr>
            <w:rStyle w:val="Hipervnculo"/>
            <w:noProof/>
            <w:sz w:val="22"/>
            <w:szCs w:val="22"/>
          </w:rPr>
          <w:t>7.8.</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INSTRUCCIÓN DEL PERSONAL</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_Toc125029835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35</w:t>
        </w:r>
        <w:r w:rsidR="00961165" w:rsidRPr="002540D5">
          <w:rPr>
            <w:noProof/>
            <w:webHidden/>
            <w:sz w:val="22"/>
            <w:szCs w:val="22"/>
          </w:rPr>
          <w:fldChar w:fldCharType="end"/>
        </w:r>
      </w:hyperlink>
    </w:p>
    <w:p w14:paraId="00FB5985" w14:textId="2E0E8688" w:rsidR="00961165" w:rsidRPr="002540D5" w:rsidRDefault="005D043E">
      <w:pPr>
        <w:pStyle w:val="TDC3"/>
        <w:tabs>
          <w:tab w:val="left" w:pos="1200"/>
          <w:tab w:val="right" w:leader="dot" w:pos="8494"/>
        </w:tabs>
        <w:rPr>
          <w:rFonts w:eastAsiaTheme="minorEastAsia" w:cstheme="minorBidi"/>
          <w:i w:val="0"/>
          <w:iCs w:val="0"/>
          <w:noProof/>
          <w:sz w:val="22"/>
          <w:szCs w:val="22"/>
          <w:lang w:val="es-ES"/>
        </w:rPr>
      </w:pPr>
      <w:hyperlink w:anchor="_Toc125029836" w:history="1">
        <w:r w:rsidR="00961165" w:rsidRPr="002540D5">
          <w:rPr>
            <w:rStyle w:val="Hipervnculo"/>
            <w:i w:val="0"/>
            <w:iCs w:val="0"/>
            <w:noProof/>
            <w:sz w:val="22"/>
            <w:szCs w:val="22"/>
          </w:rPr>
          <w:t>7.8.1.</w:t>
        </w:r>
        <w:r w:rsidR="00961165" w:rsidRPr="002540D5">
          <w:rPr>
            <w:rFonts w:eastAsiaTheme="minorEastAsia" w:cstheme="minorBidi"/>
            <w:i w:val="0"/>
            <w:iCs w:val="0"/>
            <w:noProof/>
            <w:sz w:val="22"/>
            <w:szCs w:val="22"/>
            <w:lang w:val="es-ES"/>
          </w:rPr>
          <w:tab/>
        </w:r>
        <w:r w:rsidR="00961165" w:rsidRPr="002540D5">
          <w:rPr>
            <w:rStyle w:val="Hipervnculo"/>
            <w:i w:val="0"/>
            <w:iCs w:val="0"/>
            <w:noProof/>
            <w:sz w:val="22"/>
            <w:szCs w:val="22"/>
          </w:rPr>
          <w:t>CONDICIONES GENERALES RELATIVAS A LA FORMACIÓN</w:t>
        </w:r>
        <w:r w:rsidR="00961165" w:rsidRPr="002540D5">
          <w:rPr>
            <w:i w:val="0"/>
            <w:iCs w:val="0"/>
            <w:noProof/>
            <w:webHidden/>
            <w:sz w:val="22"/>
            <w:szCs w:val="22"/>
          </w:rPr>
          <w:tab/>
        </w:r>
        <w:r w:rsidR="00961165" w:rsidRPr="002540D5">
          <w:rPr>
            <w:i w:val="0"/>
            <w:iCs w:val="0"/>
            <w:noProof/>
            <w:webHidden/>
            <w:sz w:val="22"/>
            <w:szCs w:val="22"/>
          </w:rPr>
          <w:fldChar w:fldCharType="begin"/>
        </w:r>
        <w:r w:rsidR="00961165" w:rsidRPr="002540D5">
          <w:rPr>
            <w:i w:val="0"/>
            <w:iCs w:val="0"/>
            <w:noProof/>
            <w:webHidden/>
            <w:sz w:val="22"/>
            <w:szCs w:val="22"/>
          </w:rPr>
          <w:instrText xml:space="preserve"> PAGEREF _Toc125029836 \h </w:instrText>
        </w:r>
        <w:r w:rsidR="00961165" w:rsidRPr="002540D5">
          <w:rPr>
            <w:i w:val="0"/>
            <w:iCs w:val="0"/>
            <w:noProof/>
            <w:webHidden/>
            <w:sz w:val="22"/>
            <w:szCs w:val="22"/>
          </w:rPr>
        </w:r>
        <w:r w:rsidR="00961165" w:rsidRPr="002540D5">
          <w:rPr>
            <w:i w:val="0"/>
            <w:iCs w:val="0"/>
            <w:noProof/>
            <w:webHidden/>
            <w:sz w:val="22"/>
            <w:szCs w:val="22"/>
          </w:rPr>
          <w:fldChar w:fldCharType="separate"/>
        </w:r>
        <w:r w:rsidR="00B978A9">
          <w:rPr>
            <w:i w:val="0"/>
            <w:iCs w:val="0"/>
            <w:noProof/>
            <w:webHidden/>
            <w:sz w:val="22"/>
            <w:szCs w:val="22"/>
          </w:rPr>
          <w:t>35</w:t>
        </w:r>
        <w:r w:rsidR="00961165" w:rsidRPr="002540D5">
          <w:rPr>
            <w:i w:val="0"/>
            <w:iCs w:val="0"/>
            <w:noProof/>
            <w:webHidden/>
            <w:sz w:val="22"/>
            <w:szCs w:val="22"/>
          </w:rPr>
          <w:fldChar w:fldCharType="end"/>
        </w:r>
      </w:hyperlink>
    </w:p>
    <w:p w14:paraId="45A5FA3D" w14:textId="69D49B3B" w:rsidR="00961165" w:rsidRPr="002540D5" w:rsidRDefault="005D043E">
      <w:pPr>
        <w:pStyle w:val="TDC1"/>
        <w:tabs>
          <w:tab w:val="left" w:pos="400"/>
          <w:tab w:val="right" w:leader="dot" w:pos="8494"/>
        </w:tabs>
        <w:rPr>
          <w:rFonts w:eastAsiaTheme="minorEastAsia" w:cstheme="minorBidi"/>
          <w:b w:val="0"/>
          <w:bCs w:val="0"/>
          <w:caps w:val="0"/>
          <w:noProof/>
          <w:sz w:val="22"/>
          <w:szCs w:val="22"/>
          <w:lang w:val="es-ES"/>
        </w:rPr>
      </w:pPr>
      <w:hyperlink w:anchor="_Toc125029837" w:history="1">
        <w:r w:rsidR="00961165" w:rsidRPr="002540D5">
          <w:rPr>
            <w:rStyle w:val="Hipervnculo"/>
            <w:noProof/>
            <w:sz w:val="22"/>
            <w:szCs w:val="22"/>
          </w:rPr>
          <w:t>8.</w:t>
        </w:r>
        <w:r w:rsidR="00961165" w:rsidRPr="002540D5">
          <w:rPr>
            <w:rFonts w:eastAsiaTheme="minorEastAsia" w:cstheme="minorBidi"/>
            <w:b w:val="0"/>
            <w:bCs w:val="0"/>
            <w:caps w:val="0"/>
            <w:noProof/>
            <w:sz w:val="22"/>
            <w:szCs w:val="22"/>
            <w:lang w:val="es-ES"/>
          </w:rPr>
          <w:tab/>
        </w:r>
        <w:r w:rsidR="00961165" w:rsidRPr="002540D5">
          <w:rPr>
            <w:rStyle w:val="Hipervnculo"/>
            <w:noProof/>
            <w:sz w:val="22"/>
            <w:szCs w:val="22"/>
          </w:rPr>
          <w:t>CONDICIONES DE LOS SUMINISTROS.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_Toc125029837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36</w:t>
        </w:r>
        <w:r w:rsidR="00961165" w:rsidRPr="002540D5">
          <w:rPr>
            <w:noProof/>
            <w:webHidden/>
            <w:sz w:val="22"/>
            <w:szCs w:val="22"/>
          </w:rPr>
          <w:fldChar w:fldCharType="end"/>
        </w:r>
      </w:hyperlink>
    </w:p>
    <w:p w14:paraId="0B7DD579" w14:textId="69EBC2DD"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38" w:history="1">
        <w:r w:rsidR="00961165" w:rsidRPr="002540D5">
          <w:rPr>
            <w:rStyle w:val="Hipervnculo"/>
            <w:noProof/>
            <w:sz w:val="22"/>
            <w:szCs w:val="22"/>
          </w:rPr>
          <w:t>8.1.</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REQUISITOS DE ENTREGA Y RECEPCIÓN DE LOS SUMINISTROS.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_Toc125029838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36</w:t>
        </w:r>
        <w:r w:rsidR="00961165" w:rsidRPr="002540D5">
          <w:rPr>
            <w:noProof/>
            <w:webHidden/>
            <w:sz w:val="22"/>
            <w:szCs w:val="22"/>
          </w:rPr>
          <w:fldChar w:fldCharType="end"/>
        </w:r>
      </w:hyperlink>
    </w:p>
    <w:p w14:paraId="757343B1" w14:textId="1C86C0D8"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39" w:history="1">
        <w:r w:rsidR="00961165" w:rsidRPr="002540D5">
          <w:rPr>
            <w:rStyle w:val="Hipervnculo"/>
            <w:noProof/>
            <w:sz w:val="22"/>
            <w:szCs w:val="22"/>
          </w:rPr>
          <w:t>8.2.</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DOCUMENTACIÓN ADJUNTA A LA ENTREGA DE LOS SUMINISTROS.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_Toc125029839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37</w:t>
        </w:r>
        <w:r w:rsidR="00961165" w:rsidRPr="002540D5">
          <w:rPr>
            <w:noProof/>
            <w:webHidden/>
            <w:sz w:val="22"/>
            <w:szCs w:val="22"/>
          </w:rPr>
          <w:fldChar w:fldCharType="end"/>
        </w:r>
      </w:hyperlink>
    </w:p>
    <w:p w14:paraId="61F8DB1B" w14:textId="55CABD79"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40" w:history="1">
        <w:r w:rsidR="00961165" w:rsidRPr="002540D5">
          <w:rPr>
            <w:rStyle w:val="Hipervnculo"/>
            <w:noProof/>
            <w:sz w:val="22"/>
            <w:szCs w:val="22"/>
          </w:rPr>
          <w:t>8.3.</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RECAMBIOS, REPARACIONES Y MANTENIMIENTO.</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_Toc125029840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37</w:t>
        </w:r>
        <w:r w:rsidR="00961165" w:rsidRPr="002540D5">
          <w:rPr>
            <w:noProof/>
            <w:webHidden/>
            <w:sz w:val="22"/>
            <w:szCs w:val="22"/>
          </w:rPr>
          <w:fldChar w:fldCharType="end"/>
        </w:r>
      </w:hyperlink>
    </w:p>
    <w:p w14:paraId="22FA73C0" w14:textId="0902BCF4"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41" w:history="1">
        <w:r w:rsidR="00961165" w:rsidRPr="002540D5">
          <w:rPr>
            <w:rStyle w:val="Hipervnculo"/>
            <w:noProof/>
            <w:sz w:val="22"/>
            <w:szCs w:val="22"/>
          </w:rPr>
          <w:t>8.4.</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CALIDAD DE LOS SUMINISTROS.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_Toc125029841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38</w:t>
        </w:r>
        <w:r w:rsidR="00961165" w:rsidRPr="002540D5">
          <w:rPr>
            <w:noProof/>
            <w:webHidden/>
            <w:sz w:val="22"/>
            <w:szCs w:val="22"/>
          </w:rPr>
          <w:fldChar w:fldCharType="end"/>
        </w:r>
      </w:hyperlink>
    </w:p>
    <w:p w14:paraId="7D375786" w14:textId="3EA57274"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42" w:history="1">
        <w:r w:rsidR="00961165" w:rsidRPr="002540D5">
          <w:rPr>
            <w:rStyle w:val="Hipervnculo"/>
            <w:noProof/>
            <w:sz w:val="22"/>
            <w:szCs w:val="22"/>
          </w:rPr>
          <w:t>8.5.</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COMUNICACIÓN Y ENVÍO DE DOCUMENTACIÓN E INFORMACIÓN SOLICITADA.</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_Toc125029842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38</w:t>
        </w:r>
        <w:r w:rsidR="00961165" w:rsidRPr="002540D5">
          <w:rPr>
            <w:noProof/>
            <w:webHidden/>
            <w:sz w:val="22"/>
            <w:szCs w:val="22"/>
          </w:rPr>
          <w:fldChar w:fldCharType="end"/>
        </w:r>
      </w:hyperlink>
    </w:p>
    <w:p w14:paraId="4F25BA85" w14:textId="686D954C"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43" w:history="1">
        <w:r w:rsidR="00961165" w:rsidRPr="002540D5">
          <w:rPr>
            <w:rStyle w:val="Hipervnculo"/>
            <w:noProof/>
            <w:sz w:val="22"/>
            <w:szCs w:val="22"/>
          </w:rPr>
          <w:t>8.6.</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CONDICIONES PARTICULARES DE LOS LOTES RELATIVOS A VEHÍCULOS.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_Toc125029843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39</w:t>
        </w:r>
        <w:r w:rsidR="00961165" w:rsidRPr="002540D5">
          <w:rPr>
            <w:noProof/>
            <w:webHidden/>
            <w:sz w:val="22"/>
            <w:szCs w:val="22"/>
          </w:rPr>
          <w:fldChar w:fldCharType="end"/>
        </w:r>
      </w:hyperlink>
    </w:p>
    <w:p w14:paraId="7571707B" w14:textId="26B04846" w:rsidR="00961165" w:rsidRPr="002540D5" w:rsidRDefault="005D043E">
      <w:pPr>
        <w:pStyle w:val="TDC2"/>
        <w:tabs>
          <w:tab w:val="left" w:pos="800"/>
          <w:tab w:val="right" w:leader="dot" w:pos="8494"/>
        </w:tabs>
        <w:rPr>
          <w:rFonts w:eastAsiaTheme="minorEastAsia" w:cstheme="minorBidi"/>
          <w:smallCaps w:val="0"/>
          <w:noProof/>
          <w:sz w:val="22"/>
          <w:szCs w:val="22"/>
          <w:lang w:val="es-ES"/>
        </w:rPr>
      </w:pPr>
      <w:hyperlink w:anchor="_Toc125029844" w:history="1">
        <w:r w:rsidR="00961165" w:rsidRPr="002540D5">
          <w:rPr>
            <w:rStyle w:val="Hipervnculo"/>
            <w:noProof/>
            <w:sz w:val="22"/>
            <w:szCs w:val="22"/>
          </w:rPr>
          <w:t>8.7.</w:t>
        </w:r>
        <w:r w:rsidR="00961165" w:rsidRPr="002540D5">
          <w:rPr>
            <w:rFonts w:eastAsiaTheme="minorEastAsia" w:cstheme="minorBidi"/>
            <w:smallCaps w:val="0"/>
            <w:noProof/>
            <w:sz w:val="22"/>
            <w:szCs w:val="22"/>
            <w:lang w:val="es-ES"/>
          </w:rPr>
          <w:tab/>
        </w:r>
        <w:r w:rsidR="00961165" w:rsidRPr="002540D5">
          <w:rPr>
            <w:rStyle w:val="Hipervnculo"/>
            <w:noProof/>
            <w:sz w:val="22"/>
            <w:szCs w:val="22"/>
          </w:rPr>
          <w:t>INSPECCIONES DE LOS VEHÍCULOS POR PARTE DE LOS TÉCNICOS DEL CONSORCIO.</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_Toc125029844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40</w:t>
        </w:r>
        <w:r w:rsidR="00961165" w:rsidRPr="002540D5">
          <w:rPr>
            <w:noProof/>
            <w:webHidden/>
            <w:sz w:val="22"/>
            <w:szCs w:val="22"/>
          </w:rPr>
          <w:fldChar w:fldCharType="end"/>
        </w:r>
      </w:hyperlink>
    </w:p>
    <w:p w14:paraId="1BF51BAB" w14:textId="08DE5555" w:rsidR="00961165" w:rsidRPr="002540D5" w:rsidRDefault="005D043E">
      <w:pPr>
        <w:pStyle w:val="TDC1"/>
        <w:tabs>
          <w:tab w:val="left" w:pos="400"/>
          <w:tab w:val="right" w:leader="dot" w:pos="8494"/>
        </w:tabs>
        <w:rPr>
          <w:rFonts w:eastAsiaTheme="minorEastAsia" w:cstheme="minorBidi"/>
          <w:b w:val="0"/>
          <w:bCs w:val="0"/>
          <w:caps w:val="0"/>
          <w:noProof/>
          <w:sz w:val="22"/>
          <w:szCs w:val="22"/>
          <w:lang w:val="es-ES"/>
        </w:rPr>
      </w:pPr>
      <w:hyperlink w:anchor="_Toc125029845" w:history="1">
        <w:r w:rsidR="00961165" w:rsidRPr="002540D5">
          <w:rPr>
            <w:rStyle w:val="Hipervnculo"/>
            <w:noProof/>
            <w:sz w:val="22"/>
            <w:szCs w:val="22"/>
          </w:rPr>
          <w:t>9.</w:t>
        </w:r>
        <w:r w:rsidR="00961165" w:rsidRPr="002540D5">
          <w:rPr>
            <w:rFonts w:eastAsiaTheme="minorEastAsia" w:cstheme="minorBidi"/>
            <w:b w:val="0"/>
            <w:bCs w:val="0"/>
            <w:caps w:val="0"/>
            <w:noProof/>
            <w:sz w:val="22"/>
            <w:szCs w:val="22"/>
            <w:lang w:val="es-ES"/>
          </w:rPr>
          <w:tab/>
        </w:r>
        <w:r w:rsidR="00961165" w:rsidRPr="002540D5">
          <w:rPr>
            <w:rStyle w:val="Hipervnculo"/>
            <w:noProof/>
            <w:sz w:val="22"/>
            <w:szCs w:val="22"/>
          </w:rPr>
          <w:t>OBLIGACIONES DE LA ADJUDICATARIA.</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_Toc125029845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41</w:t>
        </w:r>
        <w:r w:rsidR="00961165" w:rsidRPr="002540D5">
          <w:rPr>
            <w:noProof/>
            <w:webHidden/>
            <w:sz w:val="22"/>
            <w:szCs w:val="22"/>
          </w:rPr>
          <w:fldChar w:fldCharType="end"/>
        </w:r>
      </w:hyperlink>
    </w:p>
    <w:p w14:paraId="253321B3" w14:textId="295D555E" w:rsidR="00961165" w:rsidRPr="002540D5" w:rsidRDefault="005D043E">
      <w:pPr>
        <w:pStyle w:val="TDC1"/>
        <w:tabs>
          <w:tab w:val="left" w:pos="600"/>
          <w:tab w:val="right" w:leader="dot" w:pos="8494"/>
        </w:tabs>
        <w:rPr>
          <w:rFonts w:eastAsiaTheme="minorEastAsia" w:cstheme="minorBidi"/>
          <w:b w:val="0"/>
          <w:bCs w:val="0"/>
          <w:caps w:val="0"/>
          <w:noProof/>
          <w:sz w:val="22"/>
          <w:szCs w:val="22"/>
          <w:lang w:val="es-ES"/>
        </w:rPr>
      </w:pPr>
      <w:hyperlink w:anchor="_Toc125029846" w:history="1">
        <w:r w:rsidR="00961165" w:rsidRPr="002540D5">
          <w:rPr>
            <w:rStyle w:val="Hipervnculo"/>
            <w:noProof/>
            <w:sz w:val="22"/>
            <w:szCs w:val="22"/>
          </w:rPr>
          <w:t>10.</w:t>
        </w:r>
        <w:r w:rsidR="00961165" w:rsidRPr="002540D5">
          <w:rPr>
            <w:rFonts w:eastAsiaTheme="minorEastAsia" w:cstheme="minorBidi"/>
            <w:b w:val="0"/>
            <w:bCs w:val="0"/>
            <w:caps w:val="0"/>
            <w:noProof/>
            <w:sz w:val="22"/>
            <w:szCs w:val="22"/>
            <w:lang w:val="es-ES"/>
          </w:rPr>
          <w:tab/>
        </w:r>
        <w:r w:rsidR="00961165" w:rsidRPr="002540D5">
          <w:rPr>
            <w:rStyle w:val="Hipervnculo"/>
            <w:noProof/>
            <w:sz w:val="22"/>
            <w:szCs w:val="22"/>
          </w:rPr>
          <w:t>CONFIDENCIALIDAD Y PROTECCIÓN DE DATOS.</w:t>
        </w:r>
        <w:r w:rsidR="00961165" w:rsidRPr="002540D5">
          <w:rPr>
            <w:noProof/>
            <w:webHidden/>
            <w:sz w:val="22"/>
            <w:szCs w:val="22"/>
          </w:rPr>
          <w:tab/>
        </w:r>
        <w:r w:rsidR="00961165" w:rsidRPr="002540D5">
          <w:rPr>
            <w:noProof/>
            <w:webHidden/>
            <w:sz w:val="22"/>
            <w:szCs w:val="22"/>
          </w:rPr>
          <w:fldChar w:fldCharType="begin"/>
        </w:r>
        <w:r w:rsidR="00961165" w:rsidRPr="002540D5">
          <w:rPr>
            <w:noProof/>
            <w:webHidden/>
            <w:sz w:val="22"/>
            <w:szCs w:val="22"/>
          </w:rPr>
          <w:instrText xml:space="preserve"> PAGEREF _Toc125029846 \h </w:instrText>
        </w:r>
        <w:r w:rsidR="00961165" w:rsidRPr="002540D5">
          <w:rPr>
            <w:noProof/>
            <w:webHidden/>
            <w:sz w:val="22"/>
            <w:szCs w:val="22"/>
          </w:rPr>
        </w:r>
        <w:r w:rsidR="00961165" w:rsidRPr="002540D5">
          <w:rPr>
            <w:noProof/>
            <w:webHidden/>
            <w:sz w:val="22"/>
            <w:szCs w:val="22"/>
          </w:rPr>
          <w:fldChar w:fldCharType="separate"/>
        </w:r>
        <w:r w:rsidR="00B978A9">
          <w:rPr>
            <w:noProof/>
            <w:webHidden/>
            <w:sz w:val="22"/>
            <w:szCs w:val="22"/>
          </w:rPr>
          <w:t>42</w:t>
        </w:r>
        <w:r w:rsidR="00961165" w:rsidRPr="002540D5">
          <w:rPr>
            <w:noProof/>
            <w:webHidden/>
            <w:sz w:val="22"/>
            <w:szCs w:val="22"/>
          </w:rPr>
          <w:fldChar w:fldCharType="end"/>
        </w:r>
      </w:hyperlink>
    </w:p>
    <w:p w14:paraId="074EFFEB" w14:textId="6637304C" w:rsidR="00E0367F" w:rsidRDefault="00411D44">
      <w:pPr>
        <w:rPr>
          <w:rFonts w:cstheme="minorHAnsi"/>
          <w:caps/>
          <w:sz w:val="22"/>
          <w:szCs w:val="22"/>
          <w:lang w:val="es-ES"/>
        </w:rPr>
      </w:pPr>
      <w:r w:rsidRPr="002540D5">
        <w:rPr>
          <w:rFonts w:cstheme="minorHAnsi"/>
          <w:caps/>
          <w:sz w:val="22"/>
          <w:szCs w:val="22"/>
          <w:lang w:val="es-ES"/>
        </w:rPr>
        <w:fldChar w:fldCharType="end"/>
      </w:r>
    </w:p>
    <w:p w14:paraId="6E44C25A" w14:textId="5EE0E25E" w:rsidR="00961165" w:rsidRDefault="00961165">
      <w:pPr>
        <w:rPr>
          <w:rFonts w:cstheme="minorHAnsi"/>
          <w:caps/>
          <w:sz w:val="22"/>
          <w:szCs w:val="22"/>
          <w:lang w:val="es-ES"/>
        </w:rPr>
      </w:pPr>
    </w:p>
    <w:p w14:paraId="74590ABC" w14:textId="643A3791" w:rsidR="00961165" w:rsidRDefault="00961165">
      <w:pPr>
        <w:rPr>
          <w:rFonts w:cstheme="minorHAnsi"/>
          <w:caps/>
          <w:sz w:val="22"/>
          <w:szCs w:val="22"/>
          <w:lang w:val="es-ES"/>
        </w:rPr>
      </w:pPr>
    </w:p>
    <w:p w14:paraId="2872AAF1" w14:textId="516FD364" w:rsidR="00961165" w:rsidRDefault="00961165">
      <w:pPr>
        <w:rPr>
          <w:rFonts w:cstheme="minorHAnsi"/>
          <w:caps/>
          <w:sz w:val="22"/>
          <w:szCs w:val="22"/>
          <w:lang w:val="es-ES"/>
        </w:rPr>
      </w:pPr>
    </w:p>
    <w:p w14:paraId="4A0D7EAA" w14:textId="42A1897F" w:rsidR="00961165" w:rsidRDefault="00961165">
      <w:pPr>
        <w:rPr>
          <w:rFonts w:cstheme="minorHAnsi"/>
          <w:caps/>
          <w:sz w:val="22"/>
          <w:szCs w:val="22"/>
          <w:lang w:val="es-ES"/>
        </w:rPr>
      </w:pPr>
    </w:p>
    <w:p w14:paraId="4A24B630" w14:textId="60E967A5" w:rsidR="00961165" w:rsidRDefault="00961165">
      <w:pPr>
        <w:rPr>
          <w:rFonts w:cstheme="minorHAnsi"/>
          <w:caps/>
          <w:sz w:val="22"/>
          <w:szCs w:val="22"/>
          <w:lang w:val="es-ES"/>
        </w:rPr>
      </w:pPr>
    </w:p>
    <w:p w14:paraId="7539FEB4" w14:textId="4AEA052D" w:rsidR="00961165" w:rsidRDefault="00961165">
      <w:pPr>
        <w:rPr>
          <w:rFonts w:cstheme="minorHAnsi"/>
          <w:caps/>
          <w:sz w:val="22"/>
          <w:szCs w:val="22"/>
          <w:lang w:val="es-ES"/>
        </w:rPr>
      </w:pPr>
    </w:p>
    <w:p w14:paraId="0ED55A81" w14:textId="46A861CC" w:rsidR="00961165" w:rsidRDefault="00961165">
      <w:pPr>
        <w:rPr>
          <w:rFonts w:cstheme="minorHAnsi"/>
          <w:caps/>
          <w:sz w:val="22"/>
          <w:szCs w:val="22"/>
          <w:lang w:val="es-ES"/>
        </w:rPr>
      </w:pPr>
    </w:p>
    <w:p w14:paraId="30CD67DE" w14:textId="13CB9A76" w:rsidR="00961165" w:rsidRDefault="00961165">
      <w:pPr>
        <w:rPr>
          <w:rFonts w:cstheme="minorHAnsi"/>
          <w:caps/>
          <w:sz w:val="22"/>
          <w:szCs w:val="22"/>
          <w:lang w:val="es-ES"/>
        </w:rPr>
      </w:pPr>
    </w:p>
    <w:p w14:paraId="04F15F36" w14:textId="77777777" w:rsidR="00961165" w:rsidRPr="00961165" w:rsidRDefault="00961165">
      <w:pPr>
        <w:rPr>
          <w:rFonts w:cstheme="minorHAnsi"/>
          <w:caps/>
          <w:sz w:val="18"/>
          <w:lang w:val="es-ES"/>
        </w:rPr>
      </w:pPr>
    </w:p>
    <w:p w14:paraId="004C1CB3" w14:textId="77777777" w:rsidR="00E0367F" w:rsidRDefault="00E0367F" w:rsidP="009D6555">
      <w:pPr>
        <w:pStyle w:val="Ttulo1"/>
      </w:pPr>
      <w:bookmarkStart w:id="0" w:name="_Toc125029792"/>
      <w:r w:rsidRPr="00E0367F">
        <w:lastRenderedPageBreak/>
        <w:t>OBJETO</w:t>
      </w:r>
      <w:r>
        <w:t>.</w:t>
      </w:r>
      <w:bookmarkEnd w:id="0"/>
    </w:p>
    <w:p w14:paraId="02F5BB0D" w14:textId="77777777" w:rsidR="00E0367F" w:rsidRDefault="00833460" w:rsidP="000449CD">
      <w:pPr>
        <w:rPr>
          <w:lang w:val="es-ES"/>
        </w:rPr>
      </w:pPr>
      <w:r>
        <w:rPr>
          <w:lang w:val="es-ES"/>
        </w:rPr>
        <w:t>El presente Pliego de Prescripciones Técnicas Particulares</w:t>
      </w:r>
      <w:r w:rsidR="00CB208D">
        <w:rPr>
          <w:lang w:val="es-ES"/>
        </w:rPr>
        <w:t xml:space="preserve"> (en adelante PPTP)</w:t>
      </w:r>
      <w:r>
        <w:rPr>
          <w:lang w:val="es-ES"/>
        </w:rPr>
        <w:t xml:space="preserve"> tiene por objeto definir y establecer las condiciones técnicas que han de regir la contratación de suministro de equipamientos varios para el cuerpo de bomberos del Consorcio de Seguridad, Emergencias, Salvamento, Prevención y Extinción de Incendios de Lanzarote</w:t>
      </w:r>
      <w:r w:rsidR="00CB208D">
        <w:rPr>
          <w:lang w:val="es-ES"/>
        </w:rPr>
        <w:t xml:space="preserve"> (en adelante Consorcio)</w:t>
      </w:r>
      <w:r w:rsidR="006E3A84">
        <w:rPr>
          <w:lang w:val="es-ES"/>
        </w:rPr>
        <w:t>.</w:t>
      </w:r>
    </w:p>
    <w:p w14:paraId="281581CC" w14:textId="77777777" w:rsidR="00CB208D" w:rsidRDefault="00CB208D" w:rsidP="000449CD">
      <w:pPr>
        <w:rPr>
          <w:lang w:val="es-ES"/>
        </w:rPr>
      </w:pPr>
      <w:r>
        <w:rPr>
          <w:lang w:val="es-ES"/>
        </w:rPr>
        <w:t xml:space="preserve">Por un lado, es comprensible que el Consorcio necesite los suministros, que </w:t>
      </w:r>
      <w:r w:rsidR="00EF0F85">
        <w:rPr>
          <w:lang w:val="es-ES"/>
        </w:rPr>
        <w:t xml:space="preserve">más adelante </w:t>
      </w:r>
      <w:r>
        <w:rPr>
          <w:lang w:val="es-ES"/>
        </w:rPr>
        <w:t xml:space="preserve">se detallarán, para la adecuada ejecución de su actividad. No se entiende que el trabajo desarrollado por este </w:t>
      </w:r>
      <w:r w:rsidR="00E50D79">
        <w:rPr>
          <w:lang w:val="es-ES"/>
        </w:rPr>
        <w:t xml:space="preserve">Organismo </w:t>
      </w:r>
      <w:r>
        <w:rPr>
          <w:lang w:val="es-ES"/>
        </w:rPr>
        <w:t>no se encuentre dotado de los diferentes vehículos y equipamiento especializado, dado que esto impediría llevar a cabo las actuaciones de seguridad, emergencias, salvamento, prevención y extinción de incendios de forma óptima y adecuada</w:t>
      </w:r>
      <w:r w:rsidR="00B73CE2">
        <w:rPr>
          <w:lang w:val="es-ES"/>
        </w:rPr>
        <w:t>.</w:t>
      </w:r>
    </w:p>
    <w:p w14:paraId="5C212711" w14:textId="77777777" w:rsidR="00CB208D" w:rsidRDefault="00E50D79" w:rsidP="000449CD">
      <w:pPr>
        <w:rPr>
          <w:lang w:val="es-ES"/>
        </w:rPr>
      </w:pPr>
      <w:r>
        <w:rPr>
          <w:lang w:val="es-ES"/>
        </w:rPr>
        <w:t xml:space="preserve">Por otro, dado que el Consorcio </w:t>
      </w:r>
      <w:r w:rsidR="002E362C">
        <w:rPr>
          <w:lang w:val="es-ES"/>
        </w:rPr>
        <w:t>no dispone, por sí mismo, de estas provisiones, en base a la Ley 9/2017, de 8 de noviembre, de Contratos del Sector Público, establece la contratación de los suministros mediante la exigencia de la definición previa de las necesidades a satisfacer.</w:t>
      </w:r>
    </w:p>
    <w:p w14:paraId="7EE4AB6C" w14:textId="77777777" w:rsidR="00E02E39" w:rsidRDefault="00E02E39" w:rsidP="000449CD">
      <w:pPr>
        <w:rPr>
          <w:lang w:val="es-ES"/>
        </w:rPr>
      </w:pPr>
      <w:r>
        <w:rPr>
          <w:lang w:val="es-ES"/>
        </w:rPr>
        <w:t>Este suministro se realizará conforme a las características y condiciones descritas en este PPTP, así como en el Pliego de Cláusulas Administrativas Particulares (en adelante PCAP) que rija la presente contratación.</w:t>
      </w:r>
    </w:p>
    <w:p w14:paraId="25915A81" w14:textId="77777777" w:rsidR="00137926" w:rsidRDefault="00137926" w:rsidP="009D6555">
      <w:pPr>
        <w:pStyle w:val="Ttulo1"/>
      </w:pPr>
      <w:bookmarkStart w:id="1" w:name="_Toc125029793"/>
      <w:r w:rsidRPr="00137926">
        <w:t>DIVISIÓN EN LOTES.</w:t>
      </w:r>
      <w:bookmarkEnd w:id="1"/>
    </w:p>
    <w:p w14:paraId="5449BB89" w14:textId="77777777" w:rsidR="00137926" w:rsidRDefault="00EF6284" w:rsidP="000449CD">
      <w:pPr>
        <w:rPr>
          <w:lang w:val="es-ES"/>
        </w:rPr>
      </w:pPr>
      <w:r>
        <w:rPr>
          <w:lang w:val="es-ES"/>
        </w:rPr>
        <w:t>En cumplimiento del artículo 99.3 de la Ley 9/2017, de 8 de noviembre, de Contratos del Sector Público, se deberá dividir el contrato en lotes siempre que su naturaleza lo permita.</w:t>
      </w:r>
    </w:p>
    <w:p w14:paraId="2BAC6B36" w14:textId="74791AAF" w:rsidR="00EF6284" w:rsidRDefault="00EF6284" w:rsidP="000449CD">
      <w:pPr>
        <w:rPr>
          <w:lang w:val="es-ES"/>
        </w:rPr>
      </w:pPr>
      <w:r>
        <w:rPr>
          <w:lang w:val="es-ES"/>
        </w:rPr>
        <w:t xml:space="preserve">En particular, la contratación de suministro de equipamientos varios para el cuerpo de bomberos del </w:t>
      </w:r>
      <w:r w:rsidR="002A3F0C">
        <w:rPr>
          <w:lang w:val="es-ES"/>
        </w:rPr>
        <w:t>Consorcio</w:t>
      </w:r>
      <w:r>
        <w:rPr>
          <w:lang w:val="es-ES"/>
        </w:rPr>
        <w:t xml:space="preserve"> se dividirá en </w:t>
      </w:r>
      <w:r w:rsidR="00057E8D">
        <w:rPr>
          <w:lang w:val="es-ES"/>
        </w:rPr>
        <w:t>tres</w:t>
      </w:r>
      <w:r>
        <w:rPr>
          <w:lang w:val="es-ES"/>
        </w:rPr>
        <w:t xml:space="preserve"> (</w:t>
      </w:r>
      <w:r w:rsidR="00057E8D">
        <w:rPr>
          <w:lang w:val="es-ES"/>
        </w:rPr>
        <w:t>3</w:t>
      </w:r>
      <w:r>
        <w:rPr>
          <w:lang w:val="es-ES"/>
        </w:rPr>
        <w:t>) lotes:</w:t>
      </w:r>
    </w:p>
    <w:p w14:paraId="1099B470" w14:textId="77777777" w:rsidR="00F50AB2" w:rsidRDefault="00EF6284" w:rsidP="001F6790">
      <w:pPr>
        <w:pStyle w:val="Encabezado"/>
        <w:numPr>
          <w:ilvl w:val="0"/>
          <w:numId w:val="2"/>
        </w:numPr>
        <w:spacing w:line="360" w:lineRule="auto"/>
        <w:rPr>
          <w:lang w:val="es-ES"/>
        </w:rPr>
      </w:pPr>
      <w:r>
        <w:rPr>
          <w:b/>
          <w:bCs/>
          <w:lang w:val="es-ES"/>
        </w:rPr>
        <w:t xml:space="preserve">LOTE N.º 1: </w:t>
      </w:r>
      <w:r w:rsidR="00F50AB2">
        <w:rPr>
          <w:lang w:val="es-ES"/>
        </w:rPr>
        <w:t>SUMINISTRO DE DOS (2) VEHÍCULOS ELÉCTRICOS.</w:t>
      </w:r>
    </w:p>
    <w:p w14:paraId="031C9823" w14:textId="17C8E04F" w:rsidR="00F50AB2" w:rsidRDefault="00EF6284" w:rsidP="001F6790">
      <w:pPr>
        <w:pStyle w:val="Encabezado"/>
        <w:numPr>
          <w:ilvl w:val="0"/>
          <w:numId w:val="2"/>
        </w:numPr>
        <w:spacing w:line="360" w:lineRule="auto"/>
        <w:rPr>
          <w:lang w:val="es-ES"/>
        </w:rPr>
      </w:pPr>
      <w:r>
        <w:rPr>
          <w:b/>
          <w:bCs/>
          <w:lang w:val="es-ES"/>
        </w:rPr>
        <w:t>LOTE N.</w:t>
      </w:r>
      <w:r w:rsidRPr="00EF6284">
        <w:rPr>
          <w:b/>
          <w:bCs/>
          <w:lang w:val="es-ES"/>
        </w:rPr>
        <w:t xml:space="preserve">º </w:t>
      </w:r>
      <w:r w:rsidR="00B40B3A">
        <w:rPr>
          <w:b/>
          <w:bCs/>
          <w:lang w:val="es-ES"/>
        </w:rPr>
        <w:t>2</w:t>
      </w:r>
      <w:r w:rsidRPr="00EF6284">
        <w:rPr>
          <w:b/>
          <w:bCs/>
          <w:lang w:val="es-ES"/>
        </w:rPr>
        <w:t>:</w:t>
      </w:r>
      <w:r>
        <w:rPr>
          <w:b/>
          <w:bCs/>
          <w:lang w:val="es-ES"/>
        </w:rPr>
        <w:t xml:space="preserve"> </w:t>
      </w:r>
      <w:r w:rsidR="00F50AB2">
        <w:rPr>
          <w:lang w:val="es-ES"/>
        </w:rPr>
        <w:t>SUMINISTRO DE DOS (2) VEHÍCULOS DISUASORIOS.</w:t>
      </w:r>
    </w:p>
    <w:p w14:paraId="7B052099" w14:textId="0150DD4C" w:rsidR="00F50AB2" w:rsidRPr="00EF6284" w:rsidRDefault="00EF6284" w:rsidP="001F6790">
      <w:pPr>
        <w:pStyle w:val="Encabezado"/>
        <w:numPr>
          <w:ilvl w:val="0"/>
          <w:numId w:val="2"/>
        </w:numPr>
        <w:spacing w:line="360" w:lineRule="auto"/>
        <w:rPr>
          <w:lang w:val="es-ES"/>
        </w:rPr>
      </w:pPr>
      <w:r>
        <w:rPr>
          <w:b/>
          <w:bCs/>
          <w:lang w:val="es-ES"/>
        </w:rPr>
        <w:t>LOTE N.</w:t>
      </w:r>
      <w:r w:rsidRPr="00EF6284">
        <w:rPr>
          <w:b/>
          <w:bCs/>
          <w:lang w:val="es-ES"/>
        </w:rPr>
        <w:t xml:space="preserve">º </w:t>
      </w:r>
      <w:r w:rsidR="00B40B3A">
        <w:rPr>
          <w:b/>
          <w:bCs/>
          <w:lang w:val="es-ES"/>
        </w:rPr>
        <w:t>3</w:t>
      </w:r>
      <w:r w:rsidRPr="00EF6284">
        <w:rPr>
          <w:b/>
          <w:bCs/>
          <w:lang w:val="es-ES"/>
        </w:rPr>
        <w:t>:</w:t>
      </w:r>
      <w:r>
        <w:rPr>
          <w:b/>
          <w:bCs/>
          <w:lang w:val="es-ES"/>
        </w:rPr>
        <w:t xml:space="preserve"> </w:t>
      </w:r>
      <w:r w:rsidR="00F50AB2">
        <w:rPr>
          <w:lang w:val="es-ES"/>
        </w:rPr>
        <w:t xml:space="preserve">SUMINISTRO DE </w:t>
      </w:r>
      <w:r w:rsidR="001479C0">
        <w:rPr>
          <w:lang w:val="es-ES"/>
        </w:rPr>
        <w:t>RAMPA,</w:t>
      </w:r>
      <w:r w:rsidR="004403CC">
        <w:rPr>
          <w:lang w:val="es-ES"/>
        </w:rPr>
        <w:t xml:space="preserve"> </w:t>
      </w:r>
      <w:r w:rsidR="00F50AB2">
        <w:rPr>
          <w:lang w:val="es-ES"/>
        </w:rPr>
        <w:t>COMPRESOR</w:t>
      </w:r>
      <w:r w:rsidR="009D6555">
        <w:rPr>
          <w:lang w:val="es-ES"/>
        </w:rPr>
        <w:t xml:space="preserve"> Y SERVICIOS VARIOS SOBRE EL MISMO</w:t>
      </w:r>
      <w:r w:rsidR="00F50AB2">
        <w:rPr>
          <w:lang w:val="es-ES"/>
        </w:rPr>
        <w:t>.</w:t>
      </w:r>
    </w:p>
    <w:p w14:paraId="35ED94C6" w14:textId="77777777" w:rsidR="00EF6284" w:rsidRPr="009D6555" w:rsidRDefault="00EF6284" w:rsidP="009D6555">
      <w:pPr>
        <w:pStyle w:val="Ttulo1"/>
      </w:pPr>
      <w:bookmarkStart w:id="2" w:name="_Toc125029794"/>
      <w:r w:rsidRPr="009D6555">
        <w:lastRenderedPageBreak/>
        <w:t>ÁMBITO DEL CONTRATO.</w:t>
      </w:r>
      <w:bookmarkEnd w:id="2"/>
    </w:p>
    <w:p w14:paraId="76712ECB" w14:textId="77777777" w:rsidR="00EF6284" w:rsidRPr="009D6555" w:rsidRDefault="00EF6284" w:rsidP="009D6555">
      <w:pPr>
        <w:pStyle w:val="Ttulo2"/>
      </w:pPr>
      <w:bookmarkStart w:id="3" w:name="_Toc125029795"/>
      <w:r w:rsidRPr="009D6555">
        <w:t>ÁMBITO FUNCIONAL.</w:t>
      </w:r>
      <w:bookmarkEnd w:id="3"/>
    </w:p>
    <w:p w14:paraId="6F1D0ACB" w14:textId="77777777" w:rsidR="00F35C44" w:rsidRDefault="00F35C44" w:rsidP="000449CD">
      <w:pPr>
        <w:rPr>
          <w:lang w:val="es-ES"/>
        </w:rPr>
      </w:pPr>
      <w:r>
        <w:rPr>
          <w:lang w:val="es-ES"/>
        </w:rPr>
        <w:t>El contrato descrito en este PPTP tendrá por objeto el suministro diversos vehículos específicos y totalmente equipado, así como de diversos equipos especializados para el Consorcio, por lo que la/s empresa/s adjudicataria/s deberá/n ejecutar las operaciones necesarias para desarrollar la provisión, que se describirá en los apartados posteriores con sujeción a los resultados prestacionales que han de lograrse conforme a las determinaciones de este PPTP. Todos los suministros contendrá</w:t>
      </w:r>
      <w:r w:rsidR="00EF0F85">
        <w:rPr>
          <w:lang w:val="es-ES"/>
        </w:rPr>
        <w:t>n</w:t>
      </w:r>
      <w:r>
        <w:rPr>
          <w:lang w:val="es-ES"/>
        </w:rPr>
        <w:t xml:space="preserve"> el transporte hasta el lugar de entrega que designe el Consorcio.</w:t>
      </w:r>
    </w:p>
    <w:p w14:paraId="48340110" w14:textId="77777777" w:rsidR="00765922" w:rsidRDefault="00765922" w:rsidP="009D6555">
      <w:pPr>
        <w:pStyle w:val="Ttulo2"/>
      </w:pPr>
      <w:bookmarkStart w:id="4" w:name="_Toc125029796"/>
      <w:r w:rsidRPr="00765922">
        <w:t>ÁMBITO GEOGRÁFICO.</w:t>
      </w:r>
      <w:bookmarkEnd w:id="4"/>
    </w:p>
    <w:p w14:paraId="0E198B46" w14:textId="77777777" w:rsidR="00765922" w:rsidRDefault="00765922" w:rsidP="000449CD">
      <w:pPr>
        <w:rPr>
          <w:lang w:val="es-ES"/>
        </w:rPr>
      </w:pPr>
      <w:r>
        <w:rPr>
          <w:lang w:val="es-ES"/>
        </w:rPr>
        <w:t>La ejecución del presente contrato tendrá lugar en la isla de Lanzarote, en la provincia de Las Palmas, para el Consorcio de Seguridad, Emergencias, Salvamento, Prevención y Extinción de Incendios de Lanzarote.</w:t>
      </w:r>
    </w:p>
    <w:p w14:paraId="0500A259" w14:textId="77777777" w:rsidR="00765922" w:rsidRDefault="00765922" w:rsidP="009D6555">
      <w:pPr>
        <w:pStyle w:val="Ttulo2"/>
      </w:pPr>
      <w:bookmarkStart w:id="5" w:name="_Toc125029797"/>
      <w:r w:rsidRPr="00765922">
        <w:t>ÁMBITO TEMPORAL.</w:t>
      </w:r>
      <w:bookmarkEnd w:id="5"/>
    </w:p>
    <w:p w14:paraId="0460E05D" w14:textId="222CBE86" w:rsidR="00BD7DCE" w:rsidRDefault="002A3F0C" w:rsidP="000449CD">
      <w:pPr>
        <w:rPr>
          <w:lang w:val="es-ES"/>
        </w:rPr>
      </w:pPr>
      <w:r>
        <w:rPr>
          <w:lang w:val="es-ES"/>
        </w:rPr>
        <w:t>Los suministros</w:t>
      </w:r>
      <w:r w:rsidR="00BD7DCE">
        <w:rPr>
          <w:lang w:val="es-ES"/>
        </w:rPr>
        <w:t xml:space="preserve"> de cada lote se ejecutará</w:t>
      </w:r>
      <w:r>
        <w:rPr>
          <w:lang w:val="es-ES"/>
        </w:rPr>
        <w:t>n</w:t>
      </w:r>
      <w:r w:rsidR="00BD7DCE">
        <w:rPr>
          <w:lang w:val="es-ES"/>
        </w:rPr>
        <w:t xml:space="preserve"> en los siguientes plazos máximos contados a partir </w:t>
      </w:r>
      <w:r w:rsidR="001C0CCF">
        <w:rPr>
          <w:lang w:val="es-ES"/>
        </w:rPr>
        <w:t>del día siguiente a la formalización del contrato</w:t>
      </w:r>
      <w:r w:rsidR="00BC381B">
        <w:rPr>
          <w:lang w:val="es-ES"/>
        </w:rPr>
        <w:t>.</w:t>
      </w:r>
    </w:p>
    <w:tbl>
      <w:tblPr>
        <w:tblW w:w="8954" w:type="dxa"/>
        <w:tblCellMar>
          <w:left w:w="70" w:type="dxa"/>
          <w:right w:w="70" w:type="dxa"/>
        </w:tblCellMar>
        <w:tblLook w:val="04A0" w:firstRow="1" w:lastRow="0" w:firstColumn="1" w:lastColumn="0" w:noHBand="0" w:noVBand="1"/>
      </w:tblPr>
      <w:tblGrid>
        <w:gridCol w:w="7088"/>
        <w:gridCol w:w="1866"/>
      </w:tblGrid>
      <w:tr w:rsidR="000833A0" w:rsidRPr="000833A0" w14:paraId="7DF1FD50" w14:textId="77777777" w:rsidTr="00593DE8">
        <w:trPr>
          <w:trHeight w:val="567"/>
        </w:trPr>
        <w:tc>
          <w:tcPr>
            <w:tcW w:w="7088" w:type="dxa"/>
            <w:tcBorders>
              <w:top w:val="nil"/>
              <w:left w:val="nil"/>
              <w:bottom w:val="nil"/>
              <w:right w:val="nil"/>
            </w:tcBorders>
            <w:shd w:val="clear" w:color="auto" w:fill="auto"/>
            <w:vAlign w:val="center"/>
            <w:hideMark/>
          </w:tcPr>
          <w:p w14:paraId="138C13D3" w14:textId="77777777" w:rsidR="000833A0" w:rsidRPr="000833A0" w:rsidRDefault="000833A0" w:rsidP="00593DE8">
            <w:pPr>
              <w:widowControl/>
              <w:autoSpaceDE/>
              <w:autoSpaceDN/>
              <w:adjustRightInd/>
              <w:jc w:val="center"/>
              <w:rPr>
                <w:rFonts w:cs="Calibri"/>
                <w:b/>
                <w:bCs/>
                <w:color w:val="000000"/>
                <w:lang w:val="es-ES"/>
              </w:rPr>
            </w:pPr>
            <w:r w:rsidRPr="000833A0">
              <w:rPr>
                <w:rFonts w:cs="Calibri"/>
                <w:b/>
                <w:bCs/>
                <w:color w:val="000000"/>
                <w:lang w:val="es-ES"/>
              </w:rPr>
              <w:t>LOTE</w:t>
            </w:r>
          </w:p>
        </w:tc>
        <w:tc>
          <w:tcPr>
            <w:tcW w:w="1866" w:type="dxa"/>
            <w:tcBorders>
              <w:top w:val="nil"/>
              <w:left w:val="nil"/>
              <w:bottom w:val="nil"/>
              <w:right w:val="nil"/>
            </w:tcBorders>
            <w:shd w:val="clear" w:color="auto" w:fill="auto"/>
            <w:vAlign w:val="center"/>
            <w:hideMark/>
          </w:tcPr>
          <w:p w14:paraId="7FE1366D" w14:textId="77777777" w:rsidR="000833A0" w:rsidRPr="000833A0" w:rsidRDefault="000833A0" w:rsidP="00593DE8">
            <w:pPr>
              <w:widowControl/>
              <w:autoSpaceDE/>
              <w:autoSpaceDN/>
              <w:adjustRightInd/>
              <w:jc w:val="center"/>
              <w:rPr>
                <w:rFonts w:cs="Calibri"/>
                <w:b/>
                <w:bCs/>
                <w:color w:val="000000"/>
                <w:lang w:val="es-ES"/>
              </w:rPr>
            </w:pPr>
            <w:r w:rsidRPr="000833A0">
              <w:rPr>
                <w:rFonts w:cs="Calibri"/>
                <w:b/>
                <w:bCs/>
                <w:color w:val="000000"/>
                <w:lang w:val="es-ES"/>
              </w:rPr>
              <w:t>PLAZO MÁXIMO DE ENTREGA</w:t>
            </w:r>
          </w:p>
        </w:tc>
      </w:tr>
      <w:tr w:rsidR="000833A0" w:rsidRPr="000833A0" w14:paraId="5FC1A401" w14:textId="77777777" w:rsidTr="00593DE8">
        <w:trPr>
          <w:trHeight w:val="397"/>
        </w:trPr>
        <w:tc>
          <w:tcPr>
            <w:tcW w:w="7088" w:type="dxa"/>
            <w:tcBorders>
              <w:top w:val="nil"/>
              <w:left w:val="nil"/>
              <w:bottom w:val="nil"/>
              <w:right w:val="nil"/>
            </w:tcBorders>
            <w:shd w:val="clear" w:color="auto" w:fill="auto"/>
            <w:noWrap/>
            <w:vAlign w:val="center"/>
            <w:hideMark/>
          </w:tcPr>
          <w:p w14:paraId="478FE0DF" w14:textId="77777777" w:rsidR="000833A0" w:rsidRPr="000833A0" w:rsidRDefault="000833A0" w:rsidP="000449CD">
            <w:pPr>
              <w:widowControl/>
              <w:autoSpaceDE/>
              <w:autoSpaceDN/>
              <w:adjustRightInd/>
              <w:rPr>
                <w:rFonts w:cs="Calibri"/>
                <w:color w:val="000000"/>
                <w:lang w:val="es-ES"/>
              </w:rPr>
            </w:pPr>
            <w:r w:rsidRPr="000833A0">
              <w:rPr>
                <w:rFonts w:eastAsia="Symbol" w:cs="Symbol"/>
                <w:b/>
                <w:bCs/>
                <w:color w:val="000000"/>
                <w:lang w:val="es-ES"/>
              </w:rPr>
              <w:t xml:space="preserve">LOTE N.º 1: </w:t>
            </w:r>
            <w:r w:rsidRPr="000833A0">
              <w:rPr>
                <w:rFonts w:eastAsia="Symbol" w:cs="Symbol"/>
                <w:color w:val="000000"/>
                <w:lang w:val="es-ES"/>
              </w:rPr>
              <w:t>SUMINISTRO DE DOS (2) VEHÍCULOS ELÉCTRICOS.</w:t>
            </w:r>
          </w:p>
        </w:tc>
        <w:tc>
          <w:tcPr>
            <w:tcW w:w="1866" w:type="dxa"/>
            <w:tcBorders>
              <w:top w:val="nil"/>
              <w:left w:val="nil"/>
              <w:bottom w:val="nil"/>
              <w:right w:val="nil"/>
            </w:tcBorders>
            <w:shd w:val="clear" w:color="auto" w:fill="auto"/>
            <w:vAlign w:val="center"/>
            <w:hideMark/>
          </w:tcPr>
          <w:p w14:paraId="75B299C2" w14:textId="4FF5126B" w:rsidR="000833A0" w:rsidRPr="00F05E8E" w:rsidRDefault="008A71AC" w:rsidP="00BF4340">
            <w:pPr>
              <w:widowControl/>
              <w:autoSpaceDE/>
              <w:autoSpaceDN/>
              <w:adjustRightInd/>
              <w:jc w:val="center"/>
              <w:rPr>
                <w:rFonts w:cs="Calibri"/>
                <w:lang w:val="es-ES"/>
              </w:rPr>
            </w:pPr>
            <w:r>
              <w:rPr>
                <w:rFonts w:cs="Calibri"/>
                <w:lang w:val="es-ES"/>
              </w:rPr>
              <w:t>OCHO</w:t>
            </w:r>
            <w:r w:rsidR="000833A0" w:rsidRPr="00F05E8E">
              <w:rPr>
                <w:rFonts w:cs="Calibri"/>
                <w:lang w:val="es-ES"/>
              </w:rPr>
              <w:t xml:space="preserve"> (</w:t>
            </w:r>
            <w:r w:rsidR="00BF4340" w:rsidRPr="00F05E8E">
              <w:rPr>
                <w:rFonts w:cs="Calibri"/>
                <w:lang w:val="es-ES"/>
              </w:rPr>
              <w:t>8</w:t>
            </w:r>
            <w:r w:rsidR="000833A0" w:rsidRPr="00F05E8E">
              <w:rPr>
                <w:rFonts w:cs="Calibri"/>
                <w:lang w:val="es-ES"/>
              </w:rPr>
              <w:t>) MESES</w:t>
            </w:r>
          </w:p>
        </w:tc>
      </w:tr>
      <w:tr w:rsidR="000833A0" w:rsidRPr="000833A0" w14:paraId="4A207319" w14:textId="77777777" w:rsidTr="00593DE8">
        <w:trPr>
          <w:trHeight w:val="397"/>
        </w:trPr>
        <w:tc>
          <w:tcPr>
            <w:tcW w:w="7088" w:type="dxa"/>
            <w:tcBorders>
              <w:top w:val="nil"/>
              <w:left w:val="nil"/>
              <w:bottom w:val="nil"/>
              <w:right w:val="nil"/>
            </w:tcBorders>
            <w:shd w:val="clear" w:color="auto" w:fill="auto"/>
            <w:noWrap/>
            <w:vAlign w:val="center"/>
            <w:hideMark/>
          </w:tcPr>
          <w:p w14:paraId="33BB7DCF" w14:textId="0B5E8C19" w:rsidR="000833A0" w:rsidRPr="000833A0" w:rsidRDefault="000833A0" w:rsidP="000449CD">
            <w:pPr>
              <w:widowControl/>
              <w:autoSpaceDE/>
              <w:autoSpaceDN/>
              <w:adjustRightInd/>
              <w:rPr>
                <w:rFonts w:cs="Calibri"/>
                <w:color w:val="000000"/>
                <w:lang w:val="es-ES"/>
              </w:rPr>
            </w:pPr>
            <w:r w:rsidRPr="000833A0">
              <w:rPr>
                <w:rFonts w:eastAsia="Symbol" w:cs="Symbol"/>
                <w:b/>
                <w:bCs/>
                <w:color w:val="000000"/>
                <w:lang w:val="es-ES"/>
              </w:rPr>
              <w:t xml:space="preserve">LOTE N.º </w:t>
            </w:r>
            <w:r w:rsidR="00057E8D">
              <w:rPr>
                <w:rFonts w:eastAsia="Symbol" w:cs="Symbol"/>
                <w:b/>
                <w:bCs/>
                <w:color w:val="000000"/>
                <w:lang w:val="es-ES"/>
              </w:rPr>
              <w:t>2</w:t>
            </w:r>
            <w:r w:rsidRPr="000833A0">
              <w:rPr>
                <w:rFonts w:eastAsia="Symbol" w:cs="Symbol"/>
                <w:b/>
                <w:bCs/>
                <w:color w:val="000000"/>
                <w:lang w:val="es-ES"/>
              </w:rPr>
              <w:t xml:space="preserve">: </w:t>
            </w:r>
            <w:r w:rsidRPr="000833A0">
              <w:rPr>
                <w:rFonts w:eastAsia="Symbol" w:cs="Symbol"/>
                <w:color w:val="000000"/>
                <w:lang w:val="es-ES"/>
              </w:rPr>
              <w:t>SUMINISTRO DE DOS (2) VEHÍCULOS DISUASORIOS.</w:t>
            </w:r>
          </w:p>
        </w:tc>
        <w:tc>
          <w:tcPr>
            <w:tcW w:w="1866" w:type="dxa"/>
            <w:tcBorders>
              <w:top w:val="nil"/>
              <w:left w:val="nil"/>
              <w:bottom w:val="nil"/>
              <w:right w:val="nil"/>
            </w:tcBorders>
            <w:shd w:val="clear" w:color="auto" w:fill="auto"/>
            <w:vAlign w:val="center"/>
            <w:hideMark/>
          </w:tcPr>
          <w:p w14:paraId="3AD64BA3" w14:textId="7AABBE0B" w:rsidR="000833A0" w:rsidRPr="00F05E8E" w:rsidRDefault="00410390" w:rsidP="00144C50">
            <w:pPr>
              <w:widowControl/>
              <w:autoSpaceDE/>
              <w:autoSpaceDN/>
              <w:adjustRightInd/>
              <w:jc w:val="center"/>
              <w:rPr>
                <w:rFonts w:cs="Calibri"/>
                <w:lang w:val="es-ES"/>
              </w:rPr>
            </w:pPr>
            <w:r>
              <w:rPr>
                <w:rFonts w:cs="Calibri"/>
                <w:lang w:val="es-ES"/>
              </w:rPr>
              <w:t>CATORCE</w:t>
            </w:r>
            <w:r w:rsidR="00BF4340" w:rsidRPr="00F05E8E">
              <w:rPr>
                <w:rFonts w:cs="Calibri"/>
                <w:lang w:val="es-ES"/>
              </w:rPr>
              <w:t xml:space="preserve"> (1</w:t>
            </w:r>
            <w:r>
              <w:rPr>
                <w:rFonts w:cs="Calibri"/>
                <w:lang w:val="es-ES"/>
              </w:rPr>
              <w:t>4</w:t>
            </w:r>
            <w:r w:rsidR="000833A0" w:rsidRPr="00F05E8E">
              <w:rPr>
                <w:rFonts w:cs="Calibri"/>
                <w:lang w:val="es-ES"/>
              </w:rPr>
              <w:t>) MESES</w:t>
            </w:r>
          </w:p>
        </w:tc>
      </w:tr>
      <w:tr w:rsidR="000833A0" w:rsidRPr="000833A0" w14:paraId="14A98694" w14:textId="77777777" w:rsidTr="00593DE8">
        <w:trPr>
          <w:trHeight w:val="397"/>
        </w:trPr>
        <w:tc>
          <w:tcPr>
            <w:tcW w:w="7088" w:type="dxa"/>
            <w:tcBorders>
              <w:top w:val="nil"/>
              <w:left w:val="nil"/>
              <w:bottom w:val="nil"/>
              <w:right w:val="nil"/>
            </w:tcBorders>
            <w:shd w:val="clear" w:color="auto" w:fill="auto"/>
            <w:noWrap/>
            <w:vAlign w:val="center"/>
            <w:hideMark/>
          </w:tcPr>
          <w:p w14:paraId="59EC597A" w14:textId="0585DAB5" w:rsidR="000833A0" w:rsidRPr="000833A0" w:rsidRDefault="000833A0" w:rsidP="000449CD">
            <w:pPr>
              <w:widowControl/>
              <w:autoSpaceDE/>
              <w:autoSpaceDN/>
              <w:adjustRightInd/>
              <w:rPr>
                <w:rFonts w:cs="Calibri"/>
                <w:color w:val="000000"/>
                <w:lang w:val="es-ES"/>
              </w:rPr>
            </w:pPr>
            <w:r w:rsidRPr="000833A0">
              <w:rPr>
                <w:rFonts w:eastAsia="Symbol" w:cs="Symbol"/>
                <w:b/>
                <w:bCs/>
                <w:color w:val="000000"/>
                <w:lang w:val="es-ES"/>
              </w:rPr>
              <w:t xml:space="preserve">LOTE N.º </w:t>
            </w:r>
            <w:r w:rsidR="00057E8D">
              <w:rPr>
                <w:rFonts w:eastAsia="Symbol" w:cs="Symbol"/>
                <w:b/>
                <w:bCs/>
                <w:color w:val="000000"/>
                <w:lang w:val="es-ES"/>
              </w:rPr>
              <w:t>3</w:t>
            </w:r>
            <w:r w:rsidRPr="000833A0">
              <w:rPr>
                <w:rFonts w:eastAsia="Symbol" w:cs="Symbol"/>
                <w:b/>
                <w:bCs/>
                <w:color w:val="000000"/>
                <w:lang w:val="es-ES"/>
              </w:rPr>
              <w:t xml:space="preserve">: </w:t>
            </w:r>
            <w:r w:rsidRPr="000833A0">
              <w:rPr>
                <w:rFonts w:eastAsia="Symbol" w:cs="Symbol"/>
                <w:color w:val="000000"/>
                <w:lang w:val="es-ES"/>
              </w:rPr>
              <w:t xml:space="preserve">SUMINISTRO DE </w:t>
            </w:r>
            <w:r w:rsidR="0049764A" w:rsidRPr="000833A0">
              <w:rPr>
                <w:rFonts w:eastAsia="Symbol" w:cs="Symbol"/>
                <w:color w:val="000000"/>
                <w:lang w:val="es-ES"/>
              </w:rPr>
              <w:t>RAMPA, COMPRESOR</w:t>
            </w:r>
            <w:r w:rsidR="0012367D">
              <w:rPr>
                <w:rFonts w:eastAsia="Symbol" w:cs="Symbol"/>
                <w:color w:val="000000"/>
                <w:lang w:val="es-ES"/>
              </w:rPr>
              <w:t xml:space="preserve"> Y SERVICIOS VARIOS</w:t>
            </w:r>
            <w:r w:rsidRPr="000833A0">
              <w:rPr>
                <w:rFonts w:eastAsia="Symbol" w:cs="Symbol"/>
                <w:color w:val="000000"/>
                <w:lang w:val="es-ES"/>
              </w:rPr>
              <w:t>.</w:t>
            </w:r>
          </w:p>
        </w:tc>
        <w:tc>
          <w:tcPr>
            <w:tcW w:w="1866" w:type="dxa"/>
            <w:tcBorders>
              <w:top w:val="nil"/>
              <w:left w:val="nil"/>
              <w:bottom w:val="nil"/>
              <w:right w:val="nil"/>
            </w:tcBorders>
            <w:shd w:val="clear" w:color="auto" w:fill="auto"/>
            <w:vAlign w:val="center"/>
            <w:hideMark/>
          </w:tcPr>
          <w:p w14:paraId="5B317D87" w14:textId="77777777" w:rsidR="000833A0" w:rsidRPr="00F05E8E" w:rsidRDefault="000833A0" w:rsidP="00144C50">
            <w:pPr>
              <w:widowControl/>
              <w:autoSpaceDE/>
              <w:autoSpaceDN/>
              <w:adjustRightInd/>
              <w:jc w:val="center"/>
              <w:rPr>
                <w:rFonts w:cs="Calibri"/>
                <w:lang w:val="es-ES"/>
              </w:rPr>
            </w:pPr>
            <w:r w:rsidRPr="00F05E8E">
              <w:rPr>
                <w:rFonts w:cs="Calibri"/>
                <w:lang w:val="es-ES"/>
              </w:rPr>
              <w:t>SEIS (6) MESES</w:t>
            </w:r>
          </w:p>
        </w:tc>
      </w:tr>
    </w:tbl>
    <w:p w14:paraId="6E1103EA" w14:textId="77777777" w:rsidR="00050F4D" w:rsidRPr="00050F4D" w:rsidRDefault="00050F4D" w:rsidP="000449CD">
      <w:pPr>
        <w:rPr>
          <w:lang w:val="es-ES"/>
        </w:rPr>
      </w:pPr>
      <w:r w:rsidRPr="00050F4D">
        <w:rPr>
          <w:lang w:val="es-ES"/>
        </w:rPr>
        <w:t>No cabe alegar incumplimiento de los plazos por encontrarse de vacaciones, cierres por inventario, etc.</w:t>
      </w:r>
    </w:p>
    <w:p w14:paraId="1DD0104F" w14:textId="77777777" w:rsidR="00BD7DCE" w:rsidRPr="00252FDC" w:rsidRDefault="002A7558" w:rsidP="009D6555">
      <w:pPr>
        <w:pStyle w:val="Ttulo1"/>
      </w:pPr>
      <w:bookmarkStart w:id="6" w:name="_Toc125029798"/>
      <w:r w:rsidRPr="00252FDC">
        <w:t>NORMATIVA APLICABLE.</w:t>
      </w:r>
      <w:bookmarkEnd w:id="6"/>
    </w:p>
    <w:p w14:paraId="520E7A8B" w14:textId="77777777" w:rsidR="002A7558" w:rsidRDefault="002A7558" w:rsidP="000449CD">
      <w:pPr>
        <w:rPr>
          <w:lang w:val="es-ES"/>
        </w:rPr>
      </w:pPr>
      <w:r>
        <w:rPr>
          <w:lang w:val="es-ES"/>
        </w:rPr>
        <w:t xml:space="preserve">Serán de aplicación las normas especificadas en el PCAP, en el presente PPTP, así como toda aquella normativa vigente de aplicación al objeto del presente contrato y la que </w:t>
      </w:r>
      <w:r>
        <w:rPr>
          <w:lang w:val="es-ES"/>
        </w:rPr>
        <w:lastRenderedPageBreak/>
        <w:t xml:space="preserve">se dicte en el futuro, la cual se incorporará de manera automática, siendo responsabilidad de la adjudicataria su observancia y adaptación técnica a la misma en su caso, sin que quepa reclamar nada por estos conceptos al Consorcio. </w:t>
      </w:r>
    </w:p>
    <w:p w14:paraId="10800A27" w14:textId="77777777" w:rsidR="00485AA2" w:rsidRPr="00252FDC" w:rsidRDefault="00485AA2" w:rsidP="000449CD">
      <w:pPr>
        <w:rPr>
          <w:lang w:val="es-ES"/>
        </w:rPr>
      </w:pPr>
      <w:r w:rsidRPr="00252FDC">
        <w:rPr>
          <w:lang w:val="es-ES"/>
        </w:rPr>
        <w:t>Con carácter enunciativo y no limitativo, entre la normativa a aplicar deberá ser:</w:t>
      </w:r>
    </w:p>
    <w:p w14:paraId="1B1243FA" w14:textId="77777777" w:rsidR="00485AA2" w:rsidRPr="00252FDC" w:rsidRDefault="00485AA2" w:rsidP="001F6790">
      <w:pPr>
        <w:pStyle w:val="Encabezado"/>
        <w:widowControl/>
        <w:numPr>
          <w:ilvl w:val="0"/>
          <w:numId w:val="6"/>
        </w:numPr>
        <w:autoSpaceDE/>
        <w:autoSpaceDN/>
        <w:adjustRightInd/>
        <w:spacing w:line="360" w:lineRule="auto"/>
        <w:ind w:left="714" w:hanging="357"/>
        <w:rPr>
          <w:lang w:val="es-ES"/>
        </w:rPr>
      </w:pPr>
      <w:r w:rsidRPr="00252FDC">
        <w:rPr>
          <w:lang w:val="es-ES"/>
        </w:rPr>
        <w:t>Real Decreto 2822/1998, de 23 de diciembre, por el que se aprueba el Reglamento General de Vehículos.</w:t>
      </w:r>
    </w:p>
    <w:p w14:paraId="26C67E13" w14:textId="77777777" w:rsidR="00485AA2" w:rsidRPr="00252FDC" w:rsidRDefault="00485AA2" w:rsidP="001F6790">
      <w:pPr>
        <w:pStyle w:val="Encabezado"/>
        <w:widowControl/>
        <w:numPr>
          <w:ilvl w:val="0"/>
          <w:numId w:val="6"/>
        </w:numPr>
        <w:autoSpaceDE/>
        <w:autoSpaceDN/>
        <w:adjustRightInd/>
        <w:spacing w:line="360" w:lineRule="auto"/>
        <w:ind w:left="714" w:hanging="357"/>
        <w:rPr>
          <w:lang w:val="es-ES"/>
        </w:rPr>
      </w:pPr>
      <w:r w:rsidRPr="00252FDC">
        <w:rPr>
          <w:lang w:val="es-ES"/>
        </w:rPr>
        <w:t>Orden PCI/810/2018, de 27 de julio, por la que se modifican los anexos II, XI y XVIII del Reglamento General de Vehículos, aprobado por Real Decreto 2822/1998, de 23 de diciembre.</w:t>
      </w:r>
    </w:p>
    <w:p w14:paraId="27DF77D8" w14:textId="77777777" w:rsidR="00252FDC" w:rsidRDefault="00485AA2" w:rsidP="001F6790">
      <w:pPr>
        <w:pStyle w:val="Encabezado"/>
        <w:widowControl/>
        <w:numPr>
          <w:ilvl w:val="0"/>
          <w:numId w:val="6"/>
        </w:numPr>
        <w:autoSpaceDE/>
        <w:autoSpaceDN/>
        <w:adjustRightInd/>
        <w:spacing w:line="360" w:lineRule="auto"/>
        <w:ind w:left="714" w:hanging="357"/>
        <w:rPr>
          <w:lang w:val="es-ES"/>
        </w:rPr>
      </w:pPr>
      <w:r w:rsidRPr="00252FDC">
        <w:rPr>
          <w:lang w:val="es-ES"/>
        </w:rPr>
        <w:t>L</w:t>
      </w:r>
      <w:r w:rsidR="00252FDC">
        <w:rPr>
          <w:lang w:val="es-ES"/>
        </w:rPr>
        <w:t>ey</w:t>
      </w:r>
      <w:r w:rsidRPr="00252FDC">
        <w:rPr>
          <w:lang w:val="es-ES"/>
        </w:rPr>
        <w:t xml:space="preserve"> 17/2019, de 9 de mayo, por la que se fija el tipo cero aplicable a la entrega, importación, arrendamiento o ejecución de obra de determinados vehículos en el Impuesto General Indirecto Canario, y se establece el régimen de devolución del combustible profesional en el Impuesto Especial de la Comunidad Autónoma de Canarias sobre combustibles derivados del petróleo.</w:t>
      </w:r>
    </w:p>
    <w:p w14:paraId="4305643F" w14:textId="24DA4B40" w:rsidR="00252FDC" w:rsidRPr="00252FDC" w:rsidRDefault="001C710F" w:rsidP="001F6790">
      <w:pPr>
        <w:pStyle w:val="Encabezado"/>
        <w:widowControl/>
        <w:numPr>
          <w:ilvl w:val="0"/>
          <w:numId w:val="6"/>
        </w:numPr>
        <w:autoSpaceDE/>
        <w:autoSpaceDN/>
        <w:adjustRightInd/>
        <w:spacing w:line="360" w:lineRule="auto"/>
        <w:ind w:left="714" w:hanging="357"/>
        <w:rPr>
          <w:lang w:val="es-ES"/>
        </w:rPr>
      </w:pPr>
      <w:r w:rsidRPr="001C710F">
        <w:rPr>
          <w:rFonts w:cs="Liberation Serif"/>
          <w:lang w:val="es-ES"/>
        </w:rPr>
        <w:t xml:space="preserve">Decreto 56/2019, de 15 de abril, que modifica el </w:t>
      </w:r>
      <w:r w:rsidR="00397972" w:rsidRPr="00252FDC">
        <w:rPr>
          <w:rFonts w:cs="Liberation Serif"/>
          <w:lang w:val="es-ES"/>
        </w:rPr>
        <w:t>Decreto 154/2002, de 24 de octubre, por el que se regula el transporte terrestre sanitario en la Comunidad Autónoma de Canarias</w:t>
      </w:r>
      <w:r>
        <w:rPr>
          <w:rFonts w:cs="Liberation Serif"/>
          <w:lang w:val="es-ES"/>
        </w:rPr>
        <w:t>.</w:t>
      </w:r>
    </w:p>
    <w:p w14:paraId="40E3A95E" w14:textId="77777777" w:rsidR="00252FDC" w:rsidRPr="00252FDC" w:rsidRDefault="00397972" w:rsidP="001F6790">
      <w:pPr>
        <w:pStyle w:val="Encabezado"/>
        <w:widowControl/>
        <w:numPr>
          <w:ilvl w:val="0"/>
          <w:numId w:val="6"/>
        </w:numPr>
        <w:autoSpaceDE/>
        <w:autoSpaceDN/>
        <w:adjustRightInd/>
        <w:spacing w:line="360" w:lineRule="auto"/>
        <w:ind w:left="714" w:hanging="357"/>
        <w:rPr>
          <w:lang w:val="es-ES"/>
        </w:rPr>
      </w:pPr>
      <w:r w:rsidRPr="00252FDC">
        <w:rPr>
          <w:rFonts w:cs="Liberation Serif"/>
          <w:lang w:val="es-ES"/>
        </w:rPr>
        <w:t>Real Decreto 836/2012, de 25 de mayo, por el que se establecen las características técnicas, el equipamiento sanitario y la dotación de personal de los vehículos de transporte sanitario por carretera</w:t>
      </w:r>
      <w:r w:rsidR="00252FDC">
        <w:rPr>
          <w:rFonts w:cs="Liberation Serif"/>
          <w:lang w:val="es-ES"/>
        </w:rPr>
        <w:t>.</w:t>
      </w:r>
      <w:r w:rsidRPr="00252FDC">
        <w:rPr>
          <w:rFonts w:cs="Liberation Serif"/>
          <w:lang w:val="es-ES"/>
        </w:rPr>
        <w:t xml:space="preserve"> </w:t>
      </w:r>
    </w:p>
    <w:p w14:paraId="78E544E0" w14:textId="77777777" w:rsidR="00252FDC" w:rsidRPr="00252FDC" w:rsidRDefault="00397972" w:rsidP="001F6790">
      <w:pPr>
        <w:pStyle w:val="Encabezado"/>
        <w:widowControl/>
        <w:numPr>
          <w:ilvl w:val="0"/>
          <w:numId w:val="6"/>
        </w:numPr>
        <w:autoSpaceDE/>
        <w:autoSpaceDN/>
        <w:adjustRightInd/>
        <w:spacing w:line="360" w:lineRule="auto"/>
        <w:ind w:left="714" w:hanging="357"/>
        <w:rPr>
          <w:rFonts w:hAnsi="Liberation Serif"/>
          <w:sz w:val="23"/>
          <w:szCs w:val="23"/>
          <w:lang w:val="es-ES"/>
        </w:rPr>
      </w:pPr>
      <w:r w:rsidRPr="00252FDC">
        <w:rPr>
          <w:rFonts w:cs="Liberation Serif"/>
          <w:lang w:val="es-ES"/>
        </w:rPr>
        <w:t>Orden PRE/1435/2013, de 23 de julio, por la que se desarrolla el Reglamento de la Ley de Ordenación de los Transportes Terrestres en materia de transporte sanitario por carretera</w:t>
      </w:r>
      <w:r w:rsidR="00252FDC" w:rsidRPr="00252FDC">
        <w:rPr>
          <w:rFonts w:cs="Liberation Serif"/>
          <w:lang w:val="es-ES"/>
        </w:rPr>
        <w:t>.</w:t>
      </w:r>
    </w:p>
    <w:p w14:paraId="0E903B64" w14:textId="77777777" w:rsidR="00252FDC" w:rsidRPr="00252FDC" w:rsidRDefault="00397972" w:rsidP="001F6790">
      <w:pPr>
        <w:pStyle w:val="Encabezado"/>
        <w:widowControl/>
        <w:numPr>
          <w:ilvl w:val="0"/>
          <w:numId w:val="6"/>
        </w:numPr>
        <w:autoSpaceDE/>
        <w:autoSpaceDN/>
        <w:adjustRightInd/>
        <w:spacing w:line="360" w:lineRule="auto"/>
        <w:ind w:left="714" w:hanging="357"/>
        <w:rPr>
          <w:lang w:val="es-ES"/>
        </w:rPr>
      </w:pPr>
      <w:r w:rsidRPr="00252FDC">
        <w:rPr>
          <w:rFonts w:cs="Liberation Serif"/>
          <w:lang w:val="es-ES"/>
        </w:rPr>
        <w:t>Real Decreto 22/2014, de 17 de enero, por el que se modifica el Real Decreto 836/2012, de 25 de mayo, por el que se establecen las características técnicas, el equipamiento sanitario y la dotación de personal de los vehículos de transporte sanitario por carretera</w:t>
      </w:r>
      <w:r w:rsidR="00252FDC" w:rsidRPr="00252FDC">
        <w:rPr>
          <w:rFonts w:cs="Liberation Serif"/>
          <w:lang w:val="es-ES"/>
        </w:rPr>
        <w:t>.</w:t>
      </w:r>
    </w:p>
    <w:p w14:paraId="4E43221A" w14:textId="77777777" w:rsidR="00252FDC" w:rsidRPr="00252FDC" w:rsidRDefault="00397972" w:rsidP="001F6790">
      <w:pPr>
        <w:pStyle w:val="Encabezado"/>
        <w:widowControl/>
        <w:numPr>
          <w:ilvl w:val="0"/>
          <w:numId w:val="6"/>
        </w:numPr>
        <w:autoSpaceDE/>
        <w:autoSpaceDN/>
        <w:adjustRightInd/>
        <w:spacing w:line="360" w:lineRule="auto"/>
        <w:ind w:left="714" w:hanging="357"/>
        <w:rPr>
          <w:lang w:val="es-ES"/>
        </w:rPr>
      </w:pPr>
      <w:r w:rsidRPr="00252FDC">
        <w:rPr>
          <w:rFonts w:cs="Liberation Serif"/>
          <w:lang w:val="es-ES"/>
        </w:rPr>
        <w:t>DECRETO 21/2015, de 26 de febrero, que modifica el Decreto 154/2002, de 24 de octubre, por el que se regula el transporte terrestre sanitario</w:t>
      </w:r>
      <w:r w:rsidR="00252FDC">
        <w:rPr>
          <w:rFonts w:cs="Liberation Serif"/>
          <w:lang w:val="es-ES"/>
        </w:rPr>
        <w:t>.</w:t>
      </w:r>
    </w:p>
    <w:p w14:paraId="008010D2" w14:textId="04432267" w:rsidR="00397972" w:rsidRDefault="00575F7F" w:rsidP="00575F7F">
      <w:pPr>
        <w:pStyle w:val="Encabezado"/>
        <w:widowControl/>
        <w:autoSpaceDE/>
        <w:autoSpaceDN/>
        <w:adjustRightInd/>
        <w:spacing w:line="360" w:lineRule="auto"/>
        <w:rPr>
          <w:lang w:val="es-ES"/>
        </w:rPr>
      </w:pPr>
      <w:r>
        <w:rPr>
          <w:rFonts w:cs="Liberation Serif"/>
          <w:lang w:val="es-ES"/>
        </w:rPr>
        <w:lastRenderedPageBreak/>
        <w:t>Asimismo, t</w:t>
      </w:r>
      <w:r w:rsidR="00252FDC">
        <w:rPr>
          <w:rFonts w:cs="Liberation Serif"/>
          <w:lang w:val="es-ES"/>
        </w:rPr>
        <w:t xml:space="preserve">odas aquellas normativas UNE-EN </w:t>
      </w:r>
      <w:r w:rsidR="0047597E">
        <w:rPr>
          <w:rFonts w:cs="Liberation Serif"/>
          <w:lang w:val="es-ES"/>
        </w:rPr>
        <w:t xml:space="preserve">y otras </w:t>
      </w:r>
      <w:r w:rsidR="00F40B13">
        <w:rPr>
          <w:rFonts w:cs="Liberation Serif"/>
          <w:lang w:val="es-ES"/>
        </w:rPr>
        <w:t>normativas europeas</w:t>
      </w:r>
      <w:r w:rsidR="0047597E">
        <w:rPr>
          <w:rFonts w:cs="Liberation Serif"/>
          <w:lang w:val="es-ES"/>
        </w:rPr>
        <w:t xml:space="preserve"> </w:t>
      </w:r>
      <w:r w:rsidR="00252FDC">
        <w:rPr>
          <w:rFonts w:cs="Liberation Serif"/>
          <w:lang w:val="es-ES"/>
        </w:rPr>
        <w:t>de aplicación a los suministros indicados y equipamientos especificados en este pliego.</w:t>
      </w:r>
      <w:r w:rsidR="00397972" w:rsidRPr="00252FDC">
        <w:rPr>
          <w:rFonts w:cs="Liberation Serif"/>
          <w:lang w:val="es-ES"/>
        </w:rPr>
        <w:t xml:space="preserve"> </w:t>
      </w:r>
      <w:r w:rsidR="00487BE4">
        <w:rPr>
          <w:lang w:val="es-ES"/>
        </w:rPr>
        <w:t>Tales como, a modo enunciativo y no limitativo:</w:t>
      </w:r>
    </w:p>
    <w:p w14:paraId="4C1205CE"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UNE-EN 1846-1,2 y 3 Vehículos contra incendios y de servicios auxiliares. Parte 1: Terminología y definiciones.</w:t>
      </w:r>
    </w:p>
    <w:p w14:paraId="6A758E8B"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UNE-EN 1846-2:2011+A1:2014 Vehículos contra incendios y de servicios auxiliares. Parte 2: Especificaciones, seguridad y prestaciones.</w:t>
      </w:r>
    </w:p>
    <w:p w14:paraId="3AEA6694"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UNE-EN 1846-3:2015, Vehículos contra incendios y de servicios auxiliares. Parte 3: Equipos instalados permanentemente. Seguridad y prestaciones.</w:t>
      </w:r>
    </w:p>
    <w:p w14:paraId="4D6E0DD0"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ISO/OIS 10085:2000. Vehículos de lucha contra incendios y equipamiento. Símbolos para los mandos del operador y otros avisos.</w:t>
      </w:r>
    </w:p>
    <w:p w14:paraId="1214BA6F"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EN 1028-1:2003+A1:2009. Bombas contra incendios. Bombas contra incendios con cebador. Parte 1: Clasificación. Requisitos generales de seguridad.</w:t>
      </w:r>
    </w:p>
    <w:p w14:paraId="4040EDF2"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EN 1028-2:2003+A1:2008. Bombas contra incendios. Bombas contra incendios con cebador. Parte 2: Verificación de los requisitos generales de seguridad.</w:t>
      </w:r>
    </w:p>
    <w:p w14:paraId="15F52A8B"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UNE-EN ISO 9001:2015 Sistemas de gestión de calidad. Requisitos (como carroceros homologados de vehículos contra incendios y como fabricantes de las bombas contra incendios).</w:t>
      </w:r>
    </w:p>
    <w:p w14:paraId="796DD0DD"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Certificación de escape EURO VI, que permita reducir la contaminación.</w:t>
      </w:r>
    </w:p>
    <w:p w14:paraId="04F29B3C" w14:textId="77777777" w:rsidR="00487BE4" w:rsidRPr="00575F7F" w:rsidRDefault="00487BE4" w:rsidP="00575F7F">
      <w:pPr>
        <w:pStyle w:val="Encabezado"/>
        <w:widowControl/>
        <w:numPr>
          <w:ilvl w:val="0"/>
          <w:numId w:val="6"/>
        </w:numPr>
        <w:autoSpaceDE/>
        <w:autoSpaceDN/>
        <w:adjustRightInd/>
        <w:spacing w:line="360" w:lineRule="auto"/>
        <w:ind w:left="714" w:hanging="357"/>
        <w:rPr>
          <w:rFonts w:cs="Liberation Serif"/>
          <w:lang w:val="es-ES"/>
        </w:rPr>
      </w:pPr>
      <w:r w:rsidRPr="00575F7F">
        <w:rPr>
          <w:rFonts w:cs="Liberation Serif"/>
          <w:lang w:val="es-ES"/>
        </w:rPr>
        <w:t>Certificación UNE 20315 y UNE EN  60309 en lo relacionado con los circuitos.</w:t>
      </w:r>
    </w:p>
    <w:p w14:paraId="23C9C2F8" w14:textId="77777777" w:rsidR="009D6555" w:rsidRDefault="00487BE4" w:rsidP="009D6555">
      <w:pPr>
        <w:pStyle w:val="Encabezado"/>
        <w:widowControl/>
        <w:autoSpaceDE/>
        <w:autoSpaceDN/>
        <w:adjustRightInd/>
        <w:spacing w:line="360" w:lineRule="auto"/>
        <w:rPr>
          <w:lang w:val="es-ES"/>
        </w:rPr>
      </w:pPr>
      <w:r w:rsidRPr="00487BE4">
        <w:rPr>
          <w:lang w:val="es-ES"/>
        </w:rPr>
        <w:t xml:space="preserve">Además, </w:t>
      </w:r>
      <w:r>
        <w:rPr>
          <w:lang w:val="es-ES"/>
        </w:rPr>
        <w:t>los elementos a suministrar</w:t>
      </w:r>
      <w:r w:rsidRPr="00487BE4">
        <w:rPr>
          <w:lang w:val="es-ES"/>
        </w:rPr>
        <w:t>, su equipamiento, y en su caso los fabricantes de</w:t>
      </w:r>
      <w:r>
        <w:rPr>
          <w:lang w:val="es-ES"/>
        </w:rPr>
        <w:t xml:space="preserve"> los </w:t>
      </w:r>
      <w:r w:rsidRPr="00487BE4">
        <w:rPr>
          <w:lang w:val="es-ES"/>
        </w:rPr>
        <w:t>chasis y carrozado</w:t>
      </w:r>
      <w:r>
        <w:rPr>
          <w:lang w:val="es-ES"/>
        </w:rPr>
        <w:t>s</w:t>
      </w:r>
      <w:r w:rsidRPr="00487BE4">
        <w:rPr>
          <w:lang w:val="es-ES"/>
        </w:rPr>
        <w:t>, deberán cumplirán lo dispuesto en todas las Normativas vigentes que les sean de aplicación.</w:t>
      </w:r>
    </w:p>
    <w:p w14:paraId="41339BB6" w14:textId="37DC9A37" w:rsidR="00ED12FD" w:rsidRPr="007D2BE0" w:rsidRDefault="00ED12FD" w:rsidP="007D2BE0">
      <w:pPr>
        <w:pStyle w:val="Ttulo1"/>
        <w:rPr>
          <w:sz w:val="20"/>
          <w:szCs w:val="20"/>
        </w:rPr>
      </w:pPr>
      <w:bookmarkStart w:id="7" w:name="_Toc125029799"/>
      <w:r w:rsidRPr="007D2BE0">
        <w:t>LOTE N.º 1: SUMINISTRO DE DOS (2) VEHÍCULOS ELÉCTRICOS.</w:t>
      </w:r>
      <w:bookmarkEnd w:id="7"/>
    </w:p>
    <w:p w14:paraId="73E97852" w14:textId="77777777" w:rsidR="005E7F31" w:rsidRDefault="005D482C" w:rsidP="000449CD">
      <w:pPr>
        <w:widowControl/>
        <w:rPr>
          <w:rFonts w:cs="Verdana"/>
          <w:lang w:val="es-ES"/>
        </w:rPr>
      </w:pPr>
      <w:r>
        <w:rPr>
          <w:rFonts w:cs="Verdana"/>
          <w:lang w:val="es-ES"/>
        </w:rPr>
        <w:t>Se suministrarán dos (2) vehículos que cumplan con las siguientes características mínimas:</w:t>
      </w:r>
    </w:p>
    <w:p w14:paraId="5EB9CE82" w14:textId="77777777" w:rsidR="005D482C" w:rsidRDefault="005D482C">
      <w:pPr>
        <w:pStyle w:val="Prrafodelista"/>
        <w:widowControl/>
        <w:numPr>
          <w:ilvl w:val="0"/>
          <w:numId w:val="20"/>
        </w:numPr>
        <w:rPr>
          <w:rFonts w:cs="Verdana"/>
          <w:lang w:val="es-ES"/>
        </w:rPr>
      </w:pPr>
      <w:r>
        <w:rPr>
          <w:rFonts w:cs="Verdana"/>
          <w:lang w:val="es-ES"/>
        </w:rPr>
        <w:t>Caja de cambios automática.</w:t>
      </w:r>
    </w:p>
    <w:p w14:paraId="193440A6" w14:textId="77777777" w:rsidR="005D482C" w:rsidRDefault="005D482C">
      <w:pPr>
        <w:pStyle w:val="Prrafodelista"/>
        <w:widowControl/>
        <w:numPr>
          <w:ilvl w:val="0"/>
          <w:numId w:val="20"/>
        </w:numPr>
        <w:rPr>
          <w:rFonts w:cs="Verdana"/>
          <w:lang w:val="es-ES"/>
        </w:rPr>
      </w:pPr>
      <w:r>
        <w:rPr>
          <w:rFonts w:cs="Verdana"/>
          <w:lang w:val="es-ES"/>
        </w:rPr>
        <w:t xml:space="preserve">Potencia mínima: </w:t>
      </w:r>
      <w:r w:rsidR="00941F07" w:rsidRPr="00F05E8E">
        <w:rPr>
          <w:rFonts w:cs="Verdana"/>
          <w:lang w:val="es-ES"/>
        </w:rPr>
        <w:t>50</w:t>
      </w:r>
      <w:r w:rsidRPr="00F05E8E">
        <w:rPr>
          <w:rFonts w:cs="Verdana"/>
          <w:lang w:val="es-ES"/>
        </w:rPr>
        <w:t xml:space="preserve"> </w:t>
      </w:r>
      <w:proofErr w:type="spellStart"/>
      <w:r>
        <w:rPr>
          <w:rFonts w:cs="Verdana"/>
          <w:lang w:val="es-ES"/>
        </w:rPr>
        <w:t>kw</w:t>
      </w:r>
      <w:proofErr w:type="spellEnd"/>
      <w:r>
        <w:rPr>
          <w:rFonts w:cs="Verdana"/>
          <w:lang w:val="es-ES"/>
        </w:rPr>
        <w:t>.</w:t>
      </w:r>
    </w:p>
    <w:p w14:paraId="04A0D79B" w14:textId="77777777" w:rsidR="005D482C" w:rsidRDefault="005D482C">
      <w:pPr>
        <w:pStyle w:val="Prrafodelista"/>
        <w:widowControl/>
        <w:numPr>
          <w:ilvl w:val="0"/>
          <w:numId w:val="20"/>
        </w:numPr>
        <w:rPr>
          <w:rFonts w:cs="Verdana"/>
          <w:lang w:val="es-ES"/>
        </w:rPr>
      </w:pPr>
      <w:r>
        <w:rPr>
          <w:rFonts w:cs="Verdana"/>
          <w:lang w:val="es-ES"/>
        </w:rPr>
        <w:t>Autonomía mínima: 337 km.</w:t>
      </w:r>
    </w:p>
    <w:p w14:paraId="16B49555" w14:textId="77777777" w:rsidR="005D482C" w:rsidRDefault="005D482C">
      <w:pPr>
        <w:pStyle w:val="Prrafodelista"/>
        <w:widowControl/>
        <w:numPr>
          <w:ilvl w:val="0"/>
          <w:numId w:val="20"/>
        </w:numPr>
        <w:rPr>
          <w:rFonts w:cs="Verdana"/>
          <w:lang w:val="es-ES"/>
        </w:rPr>
      </w:pPr>
      <w:r>
        <w:rPr>
          <w:rFonts w:cs="Verdana"/>
          <w:lang w:val="es-ES"/>
        </w:rPr>
        <w:lastRenderedPageBreak/>
        <w:t>Retrovisores eléctricos, térmicos y plegables.</w:t>
      </w:r>
    </w:p>
    <w:p w14:paraId="28D198D9" w14:textId="77777777" w:rsidR="005D482C" w:rsidRDefault="005D482C">
      <w:pPr>
        <w:pStyle w:val="Prrafodelista"/>
        <w:widowControl/>
        <w:numPr>
          <w:ilvl w:val="0"/>
          <w:numId w:val="20"/>
        </w:numPr>
        <w:rPr>
          <w:rFonts w:cs="Verdana"/>
          <w:lang w:val="es-ES"/>
        </w:rPr>
      </w:pPr>
      <w:r>
        <w:rPr>
          <w:rFonts w:cs="Verdana"/>
          <w:lang w:val="es-ES"/>
        </w:rPr>
        <w:t>Faros delanteros tipo LED con ajuste manual.</w:t>
      </w:r>
    </w:p>
    <w:p w14:paraId="0BE194CD" w14:textId="77777777" w:rsidR="005D482C" w:rsidRDefault="005D482C">
      <w:pPr>
        <w:pStyle w:val="Prrafodelista"/>
        <w:widowControl/>
        <w:numPr>
          <w:ilvl w:val="0"/>
          <w:numId w:val="20"/>
        </w:numPr>
        <w:rPr>
          <w:rFonts w:cs="Verdana"/>
          <w:lang w:val="es-ES"/>
        </w:rPr>
      </w:pPr>
      <w:r>
        <w:rPr>
          <w:rFonts w:cs="Verdana"/>
          <w:lang w:val="es-ES"/>
        </w:rPr>
        <w:t>Alerta de mantenimiento de carril.</w:t>
      </w:r>
    </w:p>
    <w:p w14:paraId="68163963" w14:textId="77777777" w:rsidR="005D482C" w:rsidRDefault="005D482C">
      <w:pPr>
        <w:pStyle w:val="Prrafodelista"/>
        <w:widowControl/>
        <w:numPr>
          <w:ilvl w:val="0"/>
          <w:numId w:val="20"/>
        </w:numPr>
        <w:rPr>
          <w:rFonts w:cs="Verdana"/>
          <w:lang w:val="es-ES"/>
        </w:rPr>
      </w:pPr>
      <w:r>
        <w:rPr>
          <w:rFonts w:cs="Verdana"/>
          <w:lang w:val="es-ES"/>
        </w:rPr>
        <w:t>Pantalla multimedia.</w:t>
      </w:r>
    </w:p>
    <w:p w14:paraId="3C9BB7E4" w14:textId="77777777" w:rsidR="005D482C" w:rsidRDefault="005D482C">
      <w:pPr>
        <w:pStyle w:val="Prrafodelista"/>
        <w:widowControl/>
        <w:numPr>
          <w:ilvl w:val="0"/>
          <w:numId w:val="20"/>
        </w:numPr>
        <w:rPr>
          <w:rFonts w:cs="Verdana"/>
          <w:lang w:val="es-ES"/>
        </w:rPr>
      </w:pPr>
      <w:r>
        <w:rPr>
          <w:rFonts w:cs="Verdana"/>
          <w:lang w:val="es-ES"/>
        </w:rPr>
        <w:t>Control de velocidad de crucero con limitador de velocidad.</w:t>
      </w:r>
    </w:p>
    <w:p w14:paraId="3CEA7CE5" w14:textId="77777777" w:rsidR="005D482C" w:rsidRDefault="005D482C">
      <w:pPr>
        <w:pStyle w:val="Prrafodelista"/>
        <w:widowControl/>
        <w:numPr>
          <w:ilvl w:val="0"/>
          <w:numId w:val="20"/>
        </w:numPr>
        <w:rPr>
          <w:rFonts w:cs="Verdana"/>
          <w:lang w:val="es-ES"/>
        </w:rPr>
      </w:pPr>
      <w:r>
        <w:rPr>
          <w:rFonts w:cs="Verdana"/>
          <w:lang w:val="es-ES"/>
        </w:rPr>
        <w:t xml:space="preserve">Espejo retrovisor interior fotosensible. </w:t>
      </w:r>
    </w:p>
    <w:p w14:paraId="0AC63995" w14:textId="77777777" w:rsidR="005D482C" w:rsidRDefault="005D482C">
      <w:pPr>
        <w:pStyle w:val="Prrafodelista"/>
        <w:widowControl/>
        <w:numPr>
          <w:ilvl w:val="0"/>
          <w:numId w:val="20"/>
        </w:numPr>
        <w:rPr>
          <w:rFonts w:cs="Verdana"/>
          <w:lang w:val="es-ES"/>
        </w:rPr>
      </w:pPr>
      <w:r>
        <w:rPr>
          <w:rFonts w:cs="Verdana"/>
          <w:lang w:val="es-ES"/>
        </w:rPr>
        <w:t>Plafón delantero con dos luces de lectura.</w:t>
      </w:r>
    </w:p>
    <w:p w14:paraId="719BBB2E" w14:textId="79B8F64F" w:rsidR="005D482C" w:rsidRDefault="005D482C">
      <w:pPr>
        <w:pStyle w:val="Prrafodelista"/>
        <w:widowControl/>
        <w:numPr>
          <w:ilvl w:val="0"/>
          <w:numId w:val="20"/>
        </w:numPr>
        <w:rPr>
          <w:rFonts w:cs="Verdana"/>
          <w:lang w:val="es-ES"/>
        </w:rPr>
      </w:pPr>
      <w:r>
        <w:rPr>
          <w:rFonts w:cs="Verdana"/>
          <w:lang w:val="es-ES"/>
        </w:rPr>
        <w:t xml:space="preserve">Sistema de </w:t>
      </w:r>
      <w:proofErr w:type="spellStart"/>
      <w:r>
        <w:rPr>
          <w:rFonts w:cs="Verdana"/>
          <w:lang w:val="es-ES"/>
        </w:rPr>
        <w:t>info</w:t>
      </w:r>
      <w:proofErr w:type="spellEnd"/>
      <w:r w:rsidR="00D05A50">
        <w:rPr>
          <w:rFonts w:cs="Verdana"/>
          <w:lang w:val="es-ES"/>
        </w:rPr>
        <w:t>-</w:t>
      </w:r>
      <w:r>
        <w:rPr>
          <w:rFonts w:cs="Verdana"/>
          <w:lang w:val="es-ES"/>
        </w:rPr>
        <w:t>entretenimiento.</w:t>
      </w:r>
    </w:p>
    <w:p w14:paraId="7E68BA6F" w14:textId="77777777" w:rsidR="005D482C" w:rsidRDefault="005D482C">
      <w:pPr>
        <w:pStyle w:val="Prrafodelista"/>
        <w:widowControl/>
        <w:numPr>
          <w:ilvl w:val="0"/>
          <w:numId w:val="20"/>
        </w:numPr>
        <w:rPr>
          <w:rFonts w:cs="Verdana"/>
          <w:lang w:val="es-ES"/>
        </w:rPr>
      </w:pPr>
      <w:r>
        <w:rPr>
          <w:rFonts w:cs="Verdana"/>
          <w:lang w:val="es-ES"/>
        </w:rPr>
        <w:t>Conexión USB.</w:t>
      </w:r>
    </w:p>
    <w:p w14:paraId="12C535BA" w14:textId="3FAA5C27" w:rsidR="005D482C" w:rsidRDefault="005D482C">
      <w:pPr>
        <w:pStyle w:val="Prrafodelista"/>
        <w:widowControl/>
        <w:numPr>
          <w:ilvl w:val="0"/>
          <w:numId w:val="20"/>
        </w:numPr>
        <w:rPr>
          <w:rFonts w:cs="Verdana"/>
          <w:lang w:val="es-ES"/>
        </w:rPr>
      </w:pPr>
      <w:r>
        <w:rPr>
          <w:rFonts w:cs="Verdana"/>
          <w:lang w:val="es-ES"/>
        </w:rPr>
        <w:t>ABS</w:t>
      </w:r>
      <w:r w:rsidR="00F05E8E">
        <w:rPr>
          <w:rFonts w:cs="Verdana"/>
          <w:lang w:val="es-ES"/>
        </w:rPr>
        <w:t>.</w:t>
      </w:r>
    </w:p>
    <w:p w14:paraId="32AAEEB9" w14:textId="77777777" w:rsidR="005D482C" w:rsidRDefault="005D482C">
      <w:pPr>
        <w:pStyle w:val="Prrafodelista"/>
        <w:widowControl/>
        <w:numPr>
          <w:ilvl w:val="0"/>
          <w:numId w:val="20"/>
        </w:numPr>
        <w:rPr>
          <w:rFonts w:cs="Verdana"/>
          <w:lang w:val="es-ES"/>
        </w:rPr>
      </w:pPr>
      <w:r>
        <w:rPr>
          <w:rFonts w:cs="Verdana"/>
          <w:lang w:val="es-ES"/>
        </w:rPr>
        <w:t>Velocímetro en km.</w:t>
      </w:r>
    </w:p>
    <w:p w14:paraId="6294F3FD" w14:textId="77777777" w:rsidR="005D482C" w:rsidRDefault="005D482C">
      <w:pPr>
        <w:pStyle w:val="Prrafodelista"/>
        <w:widowControl/>
        <w:numPr>
          <w:ilvl w:val="0"/>
          <w:numId w:val="20"/>
        </w:numPr>
        <w:rPr>
          <w:rFonts w:cs="Verdana"/>
          <w:lang w:val="es-ES"/>
        </w:rPr>
      </w:pPr>
      <w:r>
        <w:rPr>
          <w:rFonts w:cs="Verdana"/>
          <w:lang w:val="es-ES"/>
        </w:rPr>
        <w:t>Freno de mano eléctrico.</w:t>
      </w:r>
    </w:p>
    <w:p w14:paraId="07612760" w14:textId="77777777" w:rsidR="005D482C" w:rsidRDefault="005D482C">
      <w:pPr>
        <w:pStyle w:val="Prrafodelista"/>
        <w:widowControl/>
        <w:numPr>
          <w:ilvl w:val="0"/>
          <w:numId w:val="20"/>
        </w:numPr>
        <w:rPr>
          <w:rFonts w:cs="Verdana"/>
          <w:lang w:val="es-ES"/>
        </w:rPr>
      </w:pPr>
      <w:r>
        <w:rPr>
          <w:rFonts w:cs="Verdana"/>
          <w:lang w:val="es-ES"/>
        </w:rPr>
        <w:t>Centro de información al conductor.</w:t>
      </w:r>
    </w:p>
    <w:p w14:paraId="35304805" w14:textId="77777777" w:rsidR="005D482C" w:rsidRDefault="005D482C">
      <w:pPr>
        <w:pStyle w:val="Prrafodelista"/>
        <w:widowControl/>
        <w:numPr>
          <w:ilvl w:val="0"/>
          <w:numId w:val="20"/>
        </w:numPr>
        <w:rPr>
          <w:rFonts w:cs="Verdana"/>
          <w:lang w:val="es-ES"/>
        </w:rPr>
      </w:pPr>
      <w:r>
        <w:rPr>
          <w:rFonts w:cs="Verdana"/>
          <w:lang w:val="es-ES"/>
        </w:rPr>
        <w:t>Asiento de conductor y acompañante ajustable en 6 direcciones (arriba/abajo; delante/detrás; respaldo).</w:t>
      </w:r>
    </w:p>
    <w:p w14:paraId="1847BFDC" w14:textId="77777777" w:rsidR="005D482C" w:rsidRDefault="005D482C">
      <w:pPr>
        <w:pStyle w:val="Prrafodelista"/>
        <w:widowControl/>
        <w:numPr>
          <w:ilvl w:val="0"/>
          <w:numId w:val="20"/>
        </w:numPr>
        <w:rPr>
          <w:rFonts w:cs="Verdana"/>
          <w:lang w:val="es-ES"/>
        </w:rPr>
      </w:pPr>
      <w:r>
        <w:rPr>
          <w:rFonts w:cs="Verdana"/>
          <w:lang w:val="es-ES"/>
        </w:rPr>
        <w:t>Botón de arranque sin llave.</w:t>
      </w:r>
    </w:p>
    <w:p w14:paraId="13981ECF" w14:textId="77777777" w:rsidR="005D482C" w:rsidRDefault="005D482C">
      <w:pPr>
        <w:pStyle w:val="Prrafodelista"/>
        <w:widowControl/>
        <w:numPr>
          <w:ilvl w:val="0"/>
          <w:numId w:val="20"/>
        </w:numPr>
        <w:rPr>
          <w:rFonts w:cs="Verdana"/>
          <w:lang w:val="es-ES"/>
        </w:rPr>
      </w:pPr>
      <w:r>
        <w:rPr>
          <w:rFonts w:cs="Verdana"/>
          <w:lang w:val="es-ES"/>
        </w:rPr>
        <w:t>Dos identificadores manos libres.</w:t>
      </w:r>
    </w:p>
    <w:p w14:paraId="0D2FBF05" w14:textId="1FFE1994" w:rsidR="005D482C" w:rsidRDefault="005D482C">
      <w:pPr>
        <w:pStyle w:val="Prrafodelista"/>
        <w:widowControl/>
        <w:numPr>
          <w:ilvl w:val="0"/>
          <w:numId w:val="20"/>
        </w:numPr>
        <w:rPr>
          <w:rFonts w:cs="Verdana"/>
          <w:lang w:val="es-ES"/>
        </w:rPr>
      </w:pPr>
      <w:r>
        <w:rPr>
          <w:rFonts w:cs="Verdana"/>
          <w:lang w:val="es-ES"/>
        </w:rPr>
        <w:t>Apoya vasos delanteros</w:t>
      </w:r>
      <w:r w:rsidR="00AA6E52">
        <w:rPr>
          <w:rFonts w:cs="Verdana"/>
          <w:lang w:val="es-ES"/>
        </w:rPr>
        <w:t>.</w:t>
      </w:r>
    </w:p>
    <w:p w14:paraId="089B57C9" w14:textId="77777777" w:rsidR="005D482C" w:rsidRDefault="005D482C">
      <w:pPr>
        <w:pStyle w:val="Prrafodelista"/>
        <w:widowControl/>
        <w:numPr>
          <w:ilvl w:val="0"/>
          <w:numId w:val="20"/>
        </w:numPr>
        <w:rPr>
          <w:rFonts w:cs="Verdana"/>
          <w:lang w:val="es-ES"/>
        </w:rPr>
      </w:pPr>
      <w:r>
        <w:rPr>
          <w:rFonts w:cs="Verdana"/>
          <w:lang w:val="es-ES"/>
        </w:rPr>
        <w:t>Climatizador de una sola zona automático.</w:t>
      </w:r>
    </w:p>
    <w:p w14:paraId="2F2371C6" w14:textId="77777777" w:rsidR="00EF4981" w:rsidRDefault="00EF4981">
      <w:pPr>
        <w:pStyle w:val="Prrafodelista"/>
        <w:widowControl/>
        <w:numPr>
          <w:ilvl w:val="0"/>
          <w:numId w:val="20"/>
        </w:numPr>
        <w:rPr>
          <w:rFonts w:cs="Verdana"/>
          <w:lang w:val="es-ES"/>
        </w:rPr>
      </w:pPr>
      <w:r>
        <w:rPr>
          <w:rFonts w:cs="Verdana"/>
          <w:lang w:val="es-ES"/>
        </w:rPr>
        <w:t>Volante de base plana de 3 radios en poliuretano.</w:t>
      </w:r>
    </w:p>
    <w:p w14:paraId="7DD097B6" w14:textId="77777777" w:rsidR="00EF4981" w:rsidRDefault="00EF4981">
      <w:pPr>
        <w:pStyle w:val="Prrafodelista"/>
        <w:widowControl/>
        <w:numPr>
          <w:ilvl w:val="0"/>
          <w:numId w:val="20"/>
        </w:numPr>
        <w:rPr>
          <w:rFonts w:cs="Verdana"/>
          <w:lang w:val="es-ES"/>
        </w:rPr>
      </w:pPr>
      <w:r>
        <w:rPr>
          <w:rFonts w:cs="Verdana"/>
          <w:lang w:val="es-ES"/>
        </w:rPr>
        <w:t>Arranque manos libres.</w:t>
      </w:r>
    </w:p>
    <w:p w14:paraId="465918B4" w14:textId="77777777" w:rsidR="00EF4981" w:rsidRDefault="00EF4981">
      <w:pPr>
        <w:pStyle w:val="Prrafodelista"/>
        <w:widowControl/>
        <w:numPr>
          <w:ilvl w:val="0"/>
          <w:numId w:val="20"/>
        </w:numPr>
        <w:rPr>
          <w:rFonts w:cs="Verdana"/>
          <w:lang w:val="es-ES"/>
        </w:rPr>
      </w:pPr>
      <w:r>
        <w:rPr>
          <w:rFonts w:cs="Verdana"/>
          <w:lang w:val="es-ES"/>
        </w:rPr>
        <w:t>Pedales estándar.</w:t>
      </w:r>
    </w:p>
    <w:p w14:paraId="63158755" w14:textId="77777777" w:rsidR="00EF4981" w:rsidRDefault="00EF4981">
      <w:pPr>
        <w:pStyle w:val="Prrafodelista"/>
        <w:widowControl/>
        <w:numPr>
          <w:ilvl w:val="0"/>
          <w:numId w:val="20"/>
        </w:numPr>
        <w:rPr>
          <w:rFonts w:cs="Verdana"/>
          <w:lang w:val="es-ES"/>
        </w:rPr>
      </w:pPr>
      <w:r>
        <w:rPr>
          <w:rFonts w:cs="Verdana"/>
          <w:lang w:val="es-ES"/>
        </w:rPr>
        <w:t>Luces traseras halógenas.</w:t>
      </w:r>
    </w:p>
    <w:p w14:paraId="4BF5AED4" w14:textId="77777777" w:rsidR="00EF4981" w:rsidRDefault="00EF4981">
      <w:pPr>
        <w:pStyle w:val="Prrafodelista"/>
        <w:widowControl/>
        <w:numPr>
          <w:ilvl w:val="0"/>
          <w:numId w:val="20"/>
        </w:numPr>
        <w:rPr>
          <w:rFonts w:cs="Verdana"/>
          <w:lang w:val="es-ES"/>
        </w:rPr>
      </w:pPr>
      <w:r>
        <w:rPr>
          <w:rFonts w:cs="Verdana"/>
          <w:lang w:val="es-ES"/>
        </w:rPr>
        <w:t>Control adaptativo luces delanteras.</w:t>
      </w:r>
    </w:p>
    <w:p w14:paraId="6423F7AD" w14:textId="77777777" w:rsidR="00EF4981" w:rsidRDefault="00EF4981">
      <w:pPr>
        <w:pStyle w:val="Prrafodelista"/>
        <w:widowControl/>
        <w:numPr>
          <w:ilvl w:val="0"/>
          <w:numId w:val="20"/>
        </w:numPr>
        <w:rPr>
          <w:rFonts w:cs="Verdana"/>
          <w:lang w:val="es-ES"/>
        </w:rPr>
      </w:pPr>
      <w:r>
        <w:rPr>
          <w:rFonts w:cs="Verdana"/>
          <w:lang w:val="es-ES"/>
        </w:rPr>
        <w:t>Kit de reparación pinchazos.</w:t>
      </w:r>
    </w:p>
    <w:p w14:paraId="355883A6" w14:textId="77777777" w:rsidR="002212E7" w:rsidRDefault="002212E7" w:rsidP="000449CD">
      <w:pPr>
        <w:widowControl/>
        <w:rPr>
          <w:rFonts w:cs="Verdana"/>
          <w:lang w:val="es-ES"/>
        </w:rPr>
      </w:pPr>
      <w:r>
        <w:rPr>
          <w:rFonts w:cs="Verdana"/>
          <w:lang w:val="es-ES"/>
        </w:rPr>
        <w:t xml:space="preserve">Los vehículos deberán contar con la rotulación que indique el Consorcio, incluyendo paragolpes delantero y trasero en pintura acrílica rojo brillante RAL 3000 con secado al horno no admitiendo variación del color. </w:t>
      </w:r>
    </w:p>
    <w:p w14:paraId="52E19791" w14:textId="00E391AE" w:rsidR="001C7C31" w:rsidRDefault="002212E7" w:rsidP="000449CD">
      <w:pPr>
        <w:widowControl/>
        <w:rPr>
          <w:rFonts w:cs="Verdana"/>
          <w:lang w:val="es-ES"/>
        </w:rPr>
      </w:pPr>
      <w:r>
        <w:rPr>
          <w:rFonts w:cs="Verdana"/>
          <w:lang w:val="es-ES"/>
        </w:rPr>
        <w:t>Asimismo, la</w:t>
      </w:r>
      <w:r w:rsidR="001C7C31">
        <w:rPr>
          <w:rFonts w:cs="Verdana"/>
          <w:lang w:val="es-ES"/>
        </w:rPr>
        <w:t xml:space="preserve"> empresa adjudicataria de este lote deberá recoger los dos vehículos que entregue el Consorcio</w:t>
      </w:r>
      <w:r>
        <w:rPr>
          <w:rFonts w:cs="Verdana"/>
          <w:lang w:val="es-ES"/>
        </w:rPr>
        <w:t xml:space="preserve"> por valor de 6.000 € cada uno,</w:t>
      </w:r>
      <w:r w:rsidR="001C7C31">
        <w:rPr>
          <w:rFonts w:cs="Verdana"/>
          <w:lang w:val="es-ES"/>
        </w:rPr>
        <w:t xml:space="preserve"> </w:t>
      </w:r>
      <w:r>
        <w:rPr>
          <w:rFonts w:cs="Verdana"/>
          <w:lang w:val="es-ES"/>
        </w:rPr>
        <w:t>siendo los vehículos los mencionados a continuación:</w:t>
      </w:r>
    </w:p>
    <w:p w14:paraId="4AB19C67" w14:textId="2748F2FC" w:rsidR="002212E7" w:rsidRDefault="002212E7" w:rsidP="002212E7">
      <w:pPr>
        <w:pStyle w:val="Prrafodelista"/>
        <w:widowControl/>
        <w:numPr>
          <w:ilvl w:val="0"/>
          <w:numId w:val="31"/>
        </w:numPr>
        <w:rPr>
          <w:rFonts w:cs="Verdana"/>
          <w:lang w:val="es-ES"/>
        </w:rPr>
      </w:pPr>
      <w:r>
        <w:rPr>
          <w:rFonts w:cs="Verdana"/>
          <w:lang w:val="es-ES"/>
        </w:rPr>
        <w:t xml:space="preserve">Renault </w:t>
      </w:r>
      <w:proofErr w:type="spellStart"/>
      <w:r>
        <w:rPr>
          <w:rFonts w:cs="Verdana"/>
          <w:lang w:val="es-ES"/>
        </w:rPr>
        <w:t>Zoe</w:t>
      </w:r>
      <w:proofErr w:type="spellEnd"/>
      <w:r>
        <w:rPr>
          <w:rFonts w:cs="Verdana"/>
          <w:lang w:val="es-ES"/>
        </w:rPr>
        <w:t xml:space="preserve"> 7608 </w:t>
      </w:r>
      <w:proofErr w:type="gramStart"/>
      <w:r>
        <w:rPr>
          <w:rFonts w:cs="Verdana"/>
          <w:lang w:val="es-ES"/>
        </w:rPr>
        <w:t>IXW ,</w:t>
      </w:r>
      <w:proofErr w:type="gramEnd"/>
      <w:r>
        <w:rPr>
          <w:rFonts w:cs="Verdana"/>
          <w:lang w:val="es-ES"/>
        </w:rPr>
        <w:t xml:space="preserve"> 35.000,00 km</w:t>
      </w:r>
    </w:p>
    <w:p w14:paraId="349E6D76" w14:textId="15FD3A31" w:rsidR="002212E7" w:rsidRPr="002212E7" w:rsidRDefault="002212E7" w:rsidP="002212E7">
      <w:pPr>
        <w:pStyle w:val="Prrafodelista"/>
        <w:widowControl/>
        <w:numPr>
          <w:ilvl w:val="0"/>
          <w:numId w:val="31"/>
        </w:numPr>
        <w:rPr>
          <w:rFonts w:cs="Verdana"/>
          <w:lang w:val="es-ES"/>
        </w:rPr>
      </w:pPr>
      <w:r>
        <w:rPr>
          <w:rFonts w:cs="Verdana"/>
          <w:lang w:val="es-ES"/>
        </w:rPr>
        <w:lastRenderedPageBreak/>
        <w:t xml:space="preserve">Nissan </w:t>
      </w:r>
      <w:proofErr w:type="spellStart"/>
      <w:r>
        <w:rPr>
          <w:rFonts w:cs="Verdana"/>
          <w:lang w:val="es-ES"/>
        </w:rPr>
        <w:t>Leaf</w:t>
      </w:r>
      <w:proofErr w:type="spellEnd"/>
      <w:r>
        <w:rPr>
          <w:rFonts w:cs="Verdana"/>
          <w:lang w:val="es-ES"/>
        </w:rPr>
        <w:t xml:space="preserve"> 6493 </w:t>
      </w:r>
      <w:proofErr w:type="gramStart"/>
      <w:r>
        <w:rPr>
          <w:rFonts w:cs="Verdana"/>
          <w:lang w:val="es-ES"/>
        </w:rPr>
        <w:t>IXW ,</w:t>
      </w:r>
      <w:proofErr w:type="gramEnd"/>
      <w:r>
        <w:rPr>
          <w:rFonts w:cs="Verdana"/>
          <w:lang w:val="es-ES"/>
        </w:rPr>
        <w:t xml:space="preserve"> 45.000,00 km</w:t>
      </w:r>
    </w:p>
    <w:p w14:paraId="3D2539C5" w14:textId="4E8DFAD5" w:rsidR="001D100C" w:rsidRPr="00F343BA" w:rsidRDefault="003F01A9" w:rsidP="00D45DD2">
      <w:pPr>
        <w:pStyle w:val="Ttulo1"/>
      </w:pPr>
      <w:bookmarkStart w:id="8" w:name="_Toc125029800"/>
      <w:r w:rsidRPr="00F343BA">
        <w:t xml:space="preserve">LOTE N.º </w:t>
      </w:r>
      <w:r w:rsidR="00B40B3A">
        <w:t>2</w:t>
      </w:r>
      <w:r w:rsidRPr="00F343BA">
        <w:t xml:space="preserve">: SUMINISTRO DE </w:t>
      </w:r>
      <w:r w:rsidR="003D2F01" w:rsidRPr="00F343BA">
        <w:t>DOS (2) VEHÍCULOS DISUASORIOS</w:t>
      </w:r>
      <w:r w:rsidRPr="00F343BA">
        <w:t>.</w:t>
      </w:r>
      <w:bookmarkEnd w:id="8"/>
    </w:p>
    <w:p w14:paraId="58261467" w14:textId="78269E82" w:rsidR="00186FC8" w:rsidRDefault="00841D9C" w:rsidP="000449CD">
      <w:pPr>
        <w:rPr>
          <w:lang w:val="es-ES"/>
        </w:rPr>
      </w:pPr>
      <w:r w:rsidRPr="00841D9C">
        <w:rPr>
          <w:lang w:val="es-ES"/>
        </w:rPr>
        <w:t xml:space="preserve">La empresa adjudicataria deberá suministrar </w:t>
      </w:r>
      <w:r w:rsidR="00791369">
        <w:rPr>
          <w:lang w:val="es-ES"/>
        </w:rPr>
        <w:t xml:space="preserve">dos </w:t>
      </w:r>
      <w:r w:rsidRPr="00841D9C">
        <w:rPr>
          <w:lang w:val="es-ES"/>
        </w:rPr>
        <w:t xml:space="preserve">(2) </w:t>
      </w:r>
      <w:r>
        <w:rPr>
          <w:lang w:val="es-ES"/>
        </w:rPr>
        <w:t xml:space="preserve">vehículos </w:t>
      </w:r>
      <w:r w:rsidR="00543E44">
        <w:rPr>
          <w:lang w:val="es-ES"/>
        </w:rPr>
        <w:t>de intervención rápida tipo pick up todoterreno (4x4</w:t>
      </w:r>
      <w:r w:rsidR="00894BA6">
        <w:rPr>
          <w:lang w:val="es-ES"/>
        </w:rPr>
        <w:t>).</w:t>
      </w:r>
    </w:p>
    <w:p w14:paraId="47E9AB74" w14:textId="77777777" w:rsidR="00894BA6" w:rsidRDefault="00D02278" w:rsidP="000449CD">
      <w:pPr>
        <w:rPr>
          <w:lang w:val="es-ES"/>
        </w:rPr>
      </w:pPr>
      <w:r>
        <w:rPr>
          <w:lang w:val="es-ES"/>
        </w:rPr>
        <w:t>Sólo se admitirán ofertas de los últimos modelos puestos a la venta por el fabricante.</w:t>
      </w:r>
    </w:p>
    <w:p w14:paraId="6A635A87" w14:textId="77777777" w:rsidR="00D02278" w:rsidRDefault="00D02278" w:rsidP="000449CD">
      <w:pPr>
        <w:rPr>
          <w:lang w:val="es-ES"/>
        </w:rPr>
      </w:pPr>
      <w:r>
        <w:rPr>
          <w:lang w:val="es-ES"/>
        </w:rPr>
        <w:t>Todo el proceso de fabricación y diseño deberá responder a un estricto sistema de control de calidad, certificado según la ISO correspondiente.</w:t>
      </w:r>
    </w:p>
    <w:p w14:paraId="0094E1A3" w14:textId="77777777" w:rsidR="00D94E96" w:rsidRDefault="00D94E96" w:rsidP="000449CD">
      <w:pPr>
        <w:rPr>
          <w:lang w:val="es-ES"/>
        </w:rPr>
      </w:pPr>
      <w:r>
        <w:rPr>
          <w:lang w:val="es-ES"/>
        </w:rPr>
        <w:t>La empresa adjudicataria deberá entregar un documento técnico completo del vehículo, donde consten las características del mismo (chasis, bomba, equipamiento, carrozado, materiales, etc.), acorde a lo estipulado en el presente pliego.</w:t>
      </w:r>
    </w:p>
    <w:p w14:paraId="6AA0CF9A" w14:textId="77777777" w:rsidR="00D02278" w:rsidRDefault="00D02278" w:rsidP="000449CD">
      <w:pPr>
        <w:rPr>
          <w:lang w:val="es-ES"/>
        </w:rPr>
      </w:pPr>
      <w:r w:rsidRPr="008B7057">
        <w:rPr>
          <w:lang w:val="es-ES"/>
        </w:rPr>
        <w:t>Respecto al equipamiento de los mismos, y salvo que se detallen expresamente sus datos técnicos, los citados vehículos incorporarán herramientas y los materiales de las mismas características y compatibles con los que ya existen en los vehículos del mismo tipo presentes en el Consorcio.</w:t>
      </w:r>
    </w:p>
    <w:p w14:paraId="3649394A" w14:textId="77777777" w:rsidR="00D02278" w:rsidRDefault="00D02278" w:rsidP="000449CD">
      <w:pPr>
        <w:rPr>
          <w:lang w:val="es-ES"/>
        </w:rPr>
      </w:pPr>
      <w:r>
        <w:rPr>
          <w:lang w:val="es-ES"/>
        </w:rPr>
        <w:t>Asimismo, más adelante</w:t>
      </w:r>
      <w:r w:rsidR="008B7057">
        <w:rPr>
          <w:lang w:val="es-ES"/>
        </w:rPr>
        <w:t xml:space="preserve"> en esta cláusula</w:t>
      </w:r>
      <w:r>
        <w:rPr>
          <w:lang w:val="es-ES"/>
        </w:rPr>
        <w:t xml:space="preserve"> se reseñan equipos o herramientas “Tipo” que servirán de guía para conocer el tipo de elementos que utiliza el Consorcio, </w:t>
      </w:r>
      <w:r w:rsidR="008B7057">
        <w:rPr>
          <w:lang w:val="es-ES"/>
        </w:rPr>
        <w:t>no obstante, podrán suministrarse otras de similares características técnicas.</w:t>
      </w:r>
    </w:p>
    <w:p w14:paraId="322791DE" w14:textId="77777777" w:rsidR="008B7057" w:rsidRPr="008B7057" w:rsidRDefault="008B7057" w:rsidP="007D2BE0">
      <w:pPr>
        <w:pStyle w:val="Ttulo2"/>
      </w:pPr>
      <w:bookmarkStart w:id="9" w:name="_Toc125029801"/>
      <w:r w:rsidRPr="008B7057">
        <w:t>CARACTERÍSTICAS TÉCNICAS.</w:t>
      </w:r>
      <w:bookmarkEnd w:id="9"/>
    </w:p>
    <w:p w14:paraId="3313BE27" w14:textId="77777777" w:rsidR="008B7057" w:rsidRPr="008B7057" w:rsidRDefault="008B7057" w:rsidP="000449CD">
      <w:pPr>
        <w:rPr>
          <w:lang w:val="es-ES"/>
        </w:rPr>
      </w:pPr>
      <w:r w:rsidRPr="008B7057">
        <w:rPr>
          <w:lang w:val="es-ES"/>
        </w:rPr>
        <w:t xml:space="preserve">Atiende a la clasificación de vehículos establecida en la norma UNE-EN 1846 “Vehículo ligero hasta 7,5 Toneladas, Categoría 1 y 2 (Urbano y rural), 4×4 </w:t>
      </w:r>
      <w:proofErr w:type="spellStart"/>
      <w:r w:rsidRPr="008B7057">
        <w:rPr>
          <w:lang w:val="es-ES"/>
        </w:rPr>
        <w:t>desconectable</w:t>
      </w:r>
      <w:proofErr w:type="spellEnd"/>
      <w:r w:rsidRPr="008B7057">
        <w:rPr>
          <w:lang w:val="es-ES"/>
        </w:rPr>
        <w:t>, capacidad para un mínimo de 2 plazas y un máximo de 6 plazas.”</w:t>
      </w:r>
    </w:p>
    <w:p w14:paraId="1772A31B" w14:textId="77777777" w:rsidR="00186FC8" w:rsidRDefault="008B7057" w:rsidP="000449CD">
      <w:pPr>
        <w:rPr>
          <w:lang w:val="es-ES"/>
        </w:rPr>
      </w:pPr>
      <w:r w:rsidRPr="008B7057">
        <w:rPr>
          <w:lang w:val="es-ES"/>
        </w:rPr>
        <w:t>Todo el proceso de diseño y fabricación se llevará a cabo de acuerdo con un estricto sistema de control de calidad certificado según ISO 9001:2015.</w:t>
      </w:r>
    </w:p>
    <w:p w14:paraId="23E7FA7B" w14:textId="77777777" w:rsidR="008B7057" w:rsidRDefault="008B7057" w:rsidP="00D45DD2">
      <w:pPr>
        <w:pStyle w:val="Ttulo2"/>
      </w:pPr>
      <w:bookmarkStart w:id="10" w:name="_Toc125029802"/>
      <w:r w:rsidRPr="008B7057">
        <w:t>CHASIS</w:t>
      </w:r>
      <w:r>
        <w:t>.</w:t>
      </w:r>
      <w:bookmarkEnd w:id="10"/>
    </w:p>
    <w:p w14:paraId="158118F4" w14:textId="77777777" w:rsidR="008B7057" w:rsidRPr="008B7057" w:rsidRDefault="008B7057" w:rsidP="000449CD">
      <w:pPr>
        <w:rPr>
          <w:lang w:val="es-ES"/>
        </w:rPr>
      </w:pPr>
      <w:r w:rsidRPr="008B7057">
        <w:rPr>
          <w:lang w:val="es-ES"/>
        </w:rPr>
        <w:t>Vehículo con cabina doble, tipo Pick Up 4x4, con caja reductora</w:t>
      </w:r>
    </w:p>
    <w:p w14:paraId="14A6FB12" w14:textId="77777777" w:rsidR="008B7057" w:rsidRDefault="008B7057" w:rsidP="000449CD">
      <w:pPr>
        <w:rPr>
          <w:lang w:val="es-ES"/>
        </w:rPr>
      </w:pPr>
      <w:r w:rsidRPr="008B7057">
        <w:rPr>
          <w:lang w:val="es-ES"/>
        </w:rPr>
        <w:t>Las dimensiones y características básicas del vehículo serán las siguientes:</w:t>
      </w:r>
    </w:p>
    <w:p w14:paraId="64FA9E61" w14:textId="77777777" w:rsidR="008B7057" w:rsidRPr="008B7057" w:rsidRDefault="008B7057">
      <w:pPr>
        <w:pStyle w:val="Prrafodelista"/>
        <w:numPr>
          <w:ilvl w:val="0"/>
          <w:numId w:val="7"/>
        </w:numPr>
        <w:rPr>
          <w:lang w:val="es-ES"/>
        </w:rPr>
      </w:pPr>
      <w:r w:rsidRPr="008B7057">
        <w:rPr>
          <w:lang w:val="es-ES"/>
        </w:rPr>
        <w:t>Capacidad legal de circulación: 5 Plazas.</w:t>
      </w:r>
    </w:p>
    <w:p w14:paraId="7D9ADBF5" w14:textId="77777777" w:rsidR="008B7057" w:rsidRPr="008B7057" w:rsidRDefault="008B7057">
      <w:pPr>
        <w:pStyle w:val="Prrafodelista"/>
        <w:numPr>
          <w:ilvl w:val="0"/>
          <w:numId w:val="7"/>
        </w:numPr>
        <w:rPr>
          <w:lang w:val="es-ES"/>
        </w:rPr>
      </w:pPr>
      <w:r w:rsidRPr="008B7057">
        <w:rPr>
          <w:lang w:val="es-ES"/>
        </w:rPr>
        <w:t>Cuatro puertas laterales.</w:t>
      </w:r>
    </w:p>
    <w:p w14:paraId="38F53559" w14:textId="77777777" w:rsidR="008B7057" w:rsidRPr="008B7057" w:rsidRDefault="008B7057">
      <w:pPr>
        <w:pStyle w:val="Prrafodelista"/>
        <w:numPr>
          <w:ilvl w:val="0"/>
          <w:numId w:val="7"/>
        </w:numPr>
        <w:rPr>
          <w:lang w:val="es-ES"/>
        </w:rPr>
      </w:pPr>
      <w:r w:rsidRPr="008B7057">
        <w:rPr>
          <w:lang w:val="es-ES"/>
        </w:rPr>
        <w:lastRenderedPageBreak/>
        <w:t>Portón abatible para acceso de la carga por la parte posterior.</w:t>
      </w:r>
    </w:p>
    <w:p w14:paraId="320C6E2D" w14:textId="77777777" w:rsidR="008B7057" w:rsidRPr="008B7057" w:rsidRDefault="008B7057">
      <w:pPr>
        <w:pStyle w:val="Prrafodelista"/>
        <w:numPr>
          <w:ilvl w:val="0"/>
          <w:numId w:val="7"/>
        </w:numPr>
        <w:rPr>
          <w:lang w:val="es-ES"/>
        </w:rPr>
      </w:pPr>
      <w:r w:rsidRPr="008B7057">
        <w:rPr>
          <w:lang w:val="es-ES"/>
        </w:rPr>
        <w:t xml:space="preserve">Longitud total aprox.: Entre 5.200 y 5.650 </w:t>
      </w:r>
      <w:proofErr w:type="spellStart"/>
      <w:r w:rsidRPr="008B7057">
        <w:rPr>
          <w:lang w:val="es-ES"/>
        </w:rPr>
        <w:t>mm.</w:t>
      </w:r>
      <w:proofErr w:type="spellEnd"/>
    </w:p>
    <w:p w14:paraId="21EB7BD5" w14:textId="77777777" w:rsidR="008B7057" w:rsidRPr="008B7057" w:rsidRDefault="008B7057">
      <w:pPr>
        <w:pStyle w:val="Prrafodelista"/>
        <w:numPr>
          <w:ilvl w:val="0"/>
          <w:numId w:val="7"/>
        </w:numPr>
        <w:rPr>
          <w:lang w:val="es-ES"/>
        </w:rPr>
      </w:pPr>
      <w:r w:rsidRPr="008B7057">
        <w:rPr>
          <w:lang w:val="es-ES"/>
        </w:rPr>
        <w:t xml:space="preserve">Anchura total: &lt; 2.200 </w:t>
      </w:r>
      <w:proofErr w:type="spellStart"/>
      <w:r w:rsidRPr="008B7057">
        <w:rPr>
          <w:lang w:val="es-ES"/>
        </w:rPr>
        <w:t>mm.</w:t>
      </w:r>
      <w:proofErr w:type="spellEnd"/>
    </w:p>
    <w:p w14:paraId="61FA58CB" w14:textId="77777777" w:rsidR="008B7057" w:rsidRPr="008B7057" w:rsidRDefault="008B7057">
      <w:pPr>
        <w:pStyle w:val="Prrafodelista"/>
        <w:numPr>
          <w:ilvl w:val="0"/>
          <w:numId w:val="7"/>
        </w:numPr>
        <w:rPr>
          <w:lang w:val="es-ES"/>
        </w:rPr>
      </w:pPr>
      <w:r w:rsidRPr="008B7057">
        <w:rPr>
          <w:lang w:val="es-ES"/>
        </w:rPr>
        <w:t xml:space="preserve">Altura total aprox.: Entre 1.900 y 2.200 </w:t>
      </w:r>
      <w:proofErr w:type="spellStart"/>
      <w:r w:rsidRPr="008B7057">
        <w:rPr>
          <w:lang w:val="es-ES"/>
        </w:rPr>
        <w:t>mm.</w:t>
      </w:r>
      <w:proofErr w:type="spellEnd"/>
    </w:p>
    <w:p w14:paraId="5C2D4959" w14:textId="77777777" w:rsidR="008B7057" w:rsidRPr="008B7057" w:rsidRDefault="008B7057">
      <w:pPr>
        <w:pStyle w:val="Prrafodelista"/>
        <w:numPr>
          <w:ilvl w:val="0"/>
          <w:numId w:val="7"/>
        </w:numPr>
        <w:rPr>
          <w:lang w:val="es-ES"/>
        </w:rPr>
      </w:pPr>
      <w:r w:rsidRPr="008B7057">
        <w:rPr>
          <w:lang w:val="es-ES"/>
        </w:rPr>
        <w:t xml:space="preserve">Profundidad de vadeo: ≥ 800 </w:t>
      </w:r>
      <w:proofErr w:type="spellStart"/>
      <w:r w:rsidRPr="008B7057">
        <w:rPr>
          <w:lang w:val="es-ES"/>
        </w:rPr>
        <w:t>mm.</w:t>
      </w:r>
      <w:proofErr w:type="spellEnd"/>
    </w:p>
    <w:p w14:paraId="5063C0DC" w14:textId="77777777" w:rsidR="008B7057" w:rsidRPr="008B7057" w:rsidRDefault="008B7057">
      <w:pPr>
        <w:pStyle w:val="Prrafodelista"/>
        <w:numPr>
          <w:ilvl w:val="0"/>
          <w:numId w:val="7"/>
        </w:numPr>
        <w:rPr>
          <w:lang w:val="es-ES"/>
        </w:rPr>
      </w:pPr>
      <w:r w:rsidRPr="008B7057">
        <w:rPr>
          <w:lang w:val="es-ES"/>
        </w:rPr>
        <w:t>Diámetro de giro (Entre bordillos): &lt; 13 m.</w:t>
      </w:r>
    </w:p>
    <w:p w14:paraId="1DEA967C" w14:textId="77777777" w:rsidR="008B7057" w:rsidRPr="008B7057" w:rsidRDefault="008B7057">
      <w:pPr>
        <w:pStyle w:val="Prrafodelista"/>
        <w:numPr>
          <w:ilvl w:val="0"/>
          <w:numId w:val="7"/>
        </w:numPr>
        <w:rPr>
          <w:lang w:val="es-ES"/>
        </w:rPr>
      </w:pPr>
      <w:r w:rsidRPr="008B7057">
        <w:rPr>
          <w:lang w:val="es-ES"/>
        </w:rPr>
        <w:t xml:space="preserve">Distancia entre ejes entre 3.200 y 3.300 </w:t>
      </w:r>
      <w:proofErr w:type="spellStart"/>
      <w:r w:rsidRPr="008B7057">
        <w:rPr>
          <w:lang w:val="es-ES"/>
        </w:rPr>
        <w:t>mm.</w:t>
      </w:r>
      <w:proofErr w:type="spellEnd"/>
    </w:p>
    <w:p w14:paraId="4B9BCF5D" w14:textId="77777777" w:rsidR="008B7057" w:rsidRPr="008B7057" w:rsidRDefault="008B7057">
      <w:pPr>
        <w:pStyle w:val="Prrafodelista"/>
        <w:numPr>
          <w:ilvl w:val="0"/>
          <w:numId w:val="7"/>
        </w:numPr>
        <w:rPr>
          <w:lang w:val="es-ES"/>
        </w:rPr>
      </w:pPr>
      <w:r w:rsidRPr="008B7057">
        <w:rPr>
          <w:lang w:val="es-ES"/>
        </w:rPr>
        <w:t>MMA (Peso máximo autorizado) &gt;3.100 y ≤ 3.500 kg.</w:t>
      </w:r>
    </w:p>
    <w:p w14:paraId="336F0518" w14:textId="64164E1C" w:rsidR="008B7057" w:rsidRPr="008B7057" w:rsidRDefault="008B7057">
      <w:pPr>
        <w:pStyle w:val="Prrafodelista"/>
        <w:numPr>
          <w:ilvl w:val="0"/>
          <w:numId w:val="7"/>
        </w:numPr>
        <w:rPr>
          <w:lang w:val="es-ES"/>
        </w:rPr>
      </w:pPr>
      <w:r w:rsidRPr="008B7057">
        <w:rPr>
          <w:lang w:val="es-ES"/>
        </w:rPr>
        <w:t xml:space="preserve">Carga útil: superior a </w:t>
      </w:r>
      <w:r w:rsidR="0021312C">
        <w:rPr>
          <w:lang w:val="es-ES"/>
        </w:rPr>
        <w:t>1.200 kg como mínimo.</w:t>
      </w:r>
    </w:p>
    <w:p w14:paraId="4523292F" w14:textId="77777777" w:rsidR="008B7057" w:rsidRDefault="008B7057">
      <w:pPr>
        <w:pStyle w:val="Prrafodelista"/>
        <w:numPr>
          <w:ilvl w:val="0"/>
          <w:numId w:val="7"/>
        </w:numPr>
        <w:rPr>
          <w:lang w:val="es-ES"/>
        </w:rPr>
      </w:pPr>
      <w:r w:rsidRPr="008B7057">
        <w:rPr>
          <w:lang w:val="es-ES"/>
        </w:rPr>
        <w:t>Portón abatible en la parte posterior (Zona de carga)</w:t>
      </w:r>
    </w:p>
    <w:p w14:paraId="70EFC424" w14:textId="77777777" w:rsidR="008B7057" w:rsidRDefault="008B7057" w:rsidP="00D45DD2">
      <w:pPr>
        <w:pStyle w:val="Ttulo2"/>
      </w:pPr>
      <w:bookmarkStart w:id="11" w:name="_Toc125029803"/>
      <w:r w:rsidRPr="008B7057">
        <w:t>MOTOR.</w:t>
      </w:r>
      <w:bookmarkEnd w:id="11"/>
    </w:p>
    <w:p w14:paraId="394491A3" w14:textId="77777777" w:rsidR="008B7057" w:rsidRDefault="008B7057" w:rsidP="000449CD">
      <w:pPr>
        <w:rPr>
          <w:lang w:val="es-ES"/>
        </w:rPr>
      </w:pPr>
      <w:r w:rsidRPr="008B7057">
        <w:rPr>
          <w:lang w:val="es-ES"/>
        </w:rPr>
        <w:t>Las características del motor del vehículo son:</w:t>
      </w:r>
    </w:p>
    <w:p w14:paraId="1693FE19" w14:textId="77777777" w:rsidR="008B7057" w:rsidRDefault="008B7057">
      <w:pPr>
        <w:pStyle w:val="Prrafodelista"/>
        <w:numPr>
          <w:ilvl w:val="0"/>
          <w:numId w:val="7"/>
        </w:numPr>
        <w:rPr>
          <w:lang w:val="es-ES"/>
        </w:rPr>
      </w:pPr>
      <w:r w:rsidRPr="008B7057">
        <w:rPr>
          <w:lang w:val="es-ES"/>
        </w:rPr>
        <w:t>Diesel de 4 cilindros de inyección directa</w:t>
      </w:r>
      <w:r>
        <w:rPr>
          <w:lang w:val="es-ES"/>
        </w:rPr>
        <w:t>.</w:t>
      </w:r>
    </w:p>
    <w:p w14:paraId="4687BD6E" w14:textId="2F0967A1" w:rsidR="008B7057" w:rsidRPr="008B7057" w:rsidRDefault="008B7057">
      <w:pPr>
        <w:pStyle w:val="Prrafodelista"/>
        <w:numPr>
          <w:ilvl w:val="0"/>
          <w:numId w:val="7"/>
        </w:numPr>
        <w:rPr>
          <w:lang w:val="es-ES"/>
        </w:rPr>
      </w:pPr>
      <w:r w:rsidRPr="008B7057">
        <w:rPr>
          <w:lang w:val="es-ES"/>
        </w:rPr>
        <w:t xml:space="preserve">Nivel de emisiones </w:t>
      </w:r>
      <w:r w:rsidR="00754C17" w:rsidRPr="008B7057">
        <w:rPr>
          <w:lang w:val="es-ES"/>
        </w:rPr>
        <w:t>de acuerdo con</w:t>
      </w:r>
      <w:r w:rsidRPr="008B7057">
        <w:rPr>
          <w:lang w:val="es-ES"/>
        </w:rPr>
        <w:t xml:space="preserve"> </w:t>
      </w:r>
      <w:r w:rsidR="00754C17">
        <w:rPr>
          <w:lang w:val="es-ES"/>
        </w:rPr>
        <w:t xml:space="preserve">la </w:t>
      </w:r>
      <w:r w:rsidRPr="008B7057">
        <w:rPr>
          <w:lang w:val="es-ES"/>
        </w:rPr>
        <w:t>norma Euro VI.</w:t>
      </w:r>
    </w:p>
    <w:p w14:paraId="607AEF37" w14:textId="77777777" w:rsidR="008B7057" w:rsidRPr="008B7057" w:rsidRDefault="008B7057">
      <w:pPr>
        <w:pStyle w:val="Prrafodelista"/>
        <w:numPr>
          <w:ilvl w:val="0"/>
          <w:numId w:val="7"/>
        </w:numPr>
        <w:rPr>
          <w:lang w:val="es-ES"/>
        </w:rPr>
      </w:pPr>
      <w:r w:rsidRPr="008B7057">
        <w:rPr>
          <w:lang w:val="es-ES"/>
        </w:rPr>
        <w:t>Potencia mínima 150 CV.</w:t>
      </w:r>
    </w:p>
    <w:p w14:paraId="6737EB0B" w14:textId="77777777" w:rsidR="008B7057" w:rsidRPr="008B7057" w:rsidRDefault="008B7057">
      <w:pPr>
        <w:pStyle w:val="Prrafodelista"/>
        <w:numPr>
          <w:ilvl w:val="0"/>
          <w:numId w:val="7"/>
        </w:numPr>
        <w:rPr>
          <w:lang w:val="es-ES"/>
        </w:rPr>
      </w:pPr>
      <w:r w:rsidRPr="008B7057">
        <w:rPr>
          <w:lang w:val="es-ES"/>
        </w:rPr>
        <w:t>Sistema de tracción a las cuatro ruedas, con selector de tracción en cabina (capacidad 4x4).</w:t>
      </w:r>
    </w:p>
    <w:p w14:paraId="6740EB92" w14:textId="77777777" w:rsidR="008B7057" w:rsidRPr="008B7057" w:rsidRDefault="008B7057">
      <w:pPr>
        <w:pStyle w:val="Prrafodelista"/>
        <w:numPr>
          <w:ilvl w:val="0"/>
          <w:numId w:val="7"/>
        </w:numPr>
        <w:rPr>
          <w:lang w:val="es-ES"/>
        </w:rPr>
      </w:pPr>
      <w:r w:rsidRPr="008B7057">
        <w:rPr>
          <w:lang w:val="es-ES"/>
        </w:rPr>
        <w:t xml:space="preserve">Sistema Auto </w:t>
      </w:r>
      <w:proofErr w:type="spellStart"/>
      <w:r w:rsidRPr="008B7057">
        <w:rPr>
          <w:lang w:val="es-ES"/>
        </w:rPr>
        <w:t>Start</w:t>
      </w:r>
      <w:proofErr w:type="spellEnd"/>
      <w:r w:rsidRPr="008B7057">
        <w:rPr>
          <w:lang w:val="es-ES"/>
        </w:rPr>
        <w:t xml:space="preserve"> &amp; Stop, que apaga el motor automáticamente cuando el vehículo está parado y al ralentí, para ahorrar combustible.</w:t>
      </w:r>
    </w:p>
    <w:p w14:paraId="409A336E" w14:textId="77777777" w:rsidR="008B7057" w:rsidRDefault="008B7057">
      <w:pPr>
        <w:pStyle w:val="Prrafodelista"/>
        <w:numPr>
          <w:ilvl w:val="0"/>
          <w:numId w:val="7"/>
        </w:numPr>
        <w:rPr>
          <w:lang w:val="es-ES"/>
        </w:rPr>
      </w:pPr>
      <w:r w:rsidRPr="008B7057">
        <w:rPr>
          <w:lang w:val="es-ES"/>
        </w:rPr>
        <w:t>Tecnología Euro 6.2 en tratamiento de gases.</w:t>
      </w:r>
    </w:p>
    <w:p w14:paraId="76B3D24F" w14:textId="77777777" w:rsidR="008B7057" w:rsidRPr="008B7057" w:rsidRDefault="008B7057" w:rsidP="00D45DD2">
      <w:pPr>
        <w:pStyle w:val="Ttulo2"/>
      </w:pPr>
      <w:bookmarkStart w:id="12" w:name="_Toc125029804"/>
      <w:r w:rsidRPr="008B7057">
        <w:t>CAJA DE CAMBIOS.</w:t>
      </w:r>
      <w:bookmarkEnd w:id="12"/>
    </w:p>
    <w:p w14:paraId="6B98083F" w14:textId="77777777" w:rsidR="008B7057" w:rsidRPr="008B7057" w:rsidRDefault="008B7057">
      <w:pPr>
        <w:pStyle w:val="Prrafodelista"/>
        <w:numPr>
          <w:ilvl w:val="0"/>
          <w:numId w:val="7"/>
        </w:numPr>
        <w:rPr>
          <w:lang w:val="es-ES"/>
        </w:rPr>
      </w:pPr>
      <w:r w:rsidRPr="008B7057">
        <w:rPr>
          <w:lang w:val="es-ES"/>
        </w:rPr>
        <w:t>Caja de cambios de accionamiento manual, con 6 velocidades hacia delante y 1 hacia atrás, sincronizadas</w:t>
      </w:r>
      <w:r>
        <w:rPr>
          <w:lang w:val="es-ES"/>
        </w:rPr>
        <w:t>.</w:t>
      </w:r>
    </w:p>
    <w:p w14:paraId="42815A4A" w14:textId="77777777" w:rsidR="008B7057" w:rsidRDefault="008B7057">
      <w:pPr>
        <w:pStyle w:val="Prrafodelista"/>
        <w:numPr>
          <w:ilvl w:val="0"/>
          <w:numId w:val="7"/>
        </w:numPr>
        <w:rPr>
          <w:lang w:val="es-ES"/>
        </w:rPr>
      </w:pPr>
      <w:r w:rsidRPr="008B7057">
        <w:rPr>
          <w:lang w:val="es-ES"/>
        </w:rPr>
        <w:t>Dispondrá de reductora.</w:t>
      </w:r>
    </w:p>
    <w:p w14:paraId="77719708" w14:textId="77777777" w:rsidR="008B7057" w:rsidRDefault="008B7057" w:rsidP="00D45DD2">
      <w:pPr>
        <w:pStyle w:val="Ttulo2"/>
      </w:pPr>
      <w:bookmarkStart w:id="13" w:name="_Toc125029805"/>
      <w:r w:rsidRPr="008B7057">
        <w:t>TRACCIÓN.</w:t>
      </w:r>
      <w:bookmarkEnd w:id="13"/>
    </w:p>
    <w:p w14:paraId="5BBBF90D" w14:textId="77777777" w:rsidR="008B7057" w:rsidRDefault="008B7057" w:rsidP="000449CD">
      <w:pPr>
        <w:rPr>
          <w:lang w:val="es-ES"/>
        </w:rPr>
      </w:pPr>
      <w:r w:rsidRPr="008B7057">
        <w:rPr>
          <w:lang w:val="es-ES"/>
        </w:rPr>
        <w:t>Ofrecerá las siguientes opciones:</w:t>
      </w:r>
    </w:p>
    <w:p w14:paraId="554E5E55" w14:textId="77777777" w:rsidR="008B7057" w:rsidRPr="008B7057" w:rsidRDefault="008B7057">
      <w:pPr>
        <w:pStyle w:val="Prrafodelista"/>
        <w:numPr>
          <w:ilvl w:val="0"/>
          <w:numId w:val="7"/>
        </w:numPr>
        <w:rPr>
          <w:lang w:val="es-ES"/>
        </w:rPr>
      </w:pPr>
      <w:r w:rsidRPr="008B7057">
        <w:rPr>
          <w:lang w:val="es-ES"/>
        </w:rPr>
        <w:t>Tracción 4x2 para conducción normal</w:t>
      </w:r>
    </w:p>
    <w:p w14:paraId="3A85D153" w14:textId="77777777" w:rsidR="008B7057" w:rsidRPr="008B7057" w:rsidRDefault="008B7057">
      <w:pPr>
        <w:pStyle w:val="Prrafodelista"/>
        <w:numPr>
          <w:ilvl w:val="0"/>
          <w:numId w:val="7"/>
        </w:numPr>
        <w:rPr>
          <w:lang w:val="es-ES"/>
        </w:rPr>
      </w:pPr>
      <w:r w:rsidRPr="008B7057">
        <w:rPr>
          <w:lang w:val="es-ES"/>
        </w:rPr>
        <w:t>Tracción 4x4 sin reductora para calzadas en malas condiciones</w:t>
      </w:r>
    </w:p>
    <w:p w14:paraId="3ABC2CF4" w14:textId="77777777" w:rsidR="008B7057" w:rsidRDefault="008B7057">
      <w:pPr>
        <w:pStyle w:val="Prrafodelista"/>
        <w:numPr>
          <w:ilvl w:val="0"/>
          <w:numId w:val="7"/>
        </w:numPr>
        <w:rPr>
          <w:lang w:val="es-ES"/>
        </w:rPr>
      </w:pPr>
      <w:r w:rsidRPr="008B7057">
        <w:rPr>
          <w:lang w:val="es-ES"/>
        </w:rPr>
        <w:t>Tracción 4x4 con reductora para terrenos excepcionalmente accidentados.</w:t>
      </w:r>
    </w:p>
    <w:p w14:paraId="60155146" w14:textId="77777777" w:rsidR="008B7057" w:rsidRPr="008B7057" w:rsidRDefault="008B7057" w:rsidP="000449CD">
      <w:pPr>
        <w:rPr>
          <w:lang w:val="es-ES"/>
        </w:rPr>
      </w:pPr>
      <w:r w:rsidRPr="008B7057">
        <w:rPr>
          <w:lang w:val="es-ES"/>
        </w:rPr>
        <w:t xml:space="preserve">Utilizando el accionamiento remoto de liberación de bujes de ruedas delanteras, </w:t>
      </w:r>
      <w:r w:rsidRPr="008B7057">
        <w:rPr>
          <w:lang w:val="es-ES"/>
        </w:rPr>
        <w:lastRenderedPageBreak/>
        <w:t>también se podrá conmutar entre los modos 4x2 y 4x4 sin reductora mientras se sigue conduciendo.</w:t>
      </w:r>
    </w:p>
    <w:p w14:paraId="2CDBD2F5" w14:textId="77777777" w:rsidR="008B7057" w:rsidRDefault="008B7057" w:rsidP="000449CD">
      <w:pPr>
        <w:rPr>
          <w:lang w:val="es-ES"/>
        </w:rPr>
      </w:pPr>
      <w:r w:rsidRPr="008B7057">
        <w:rPr>
          <w:lang w:val="es-ES"/>
        </w:rPr>
        <w:t>Dispondrá asimismo de control electrónico de estabilidad ESP.</w:t>
      </w:r>
    </w:p>
    <w:p w14:paraId="0838C365" w14:textId="77777777" w:rsidR="008B7057" w:rsidRDefault="008B7057" w:rsidP="00D45DD2">
      <w:pPr>
        <w:pStyle w:val="Ttulo2"/>
      </w:pPr>
      <w:bookmarkStart w:id="14" w:name="_Toc125029806"/>
      <w:r w:rsidRPr="008B7057">
        <w:t>DIRECCIÓN.</w:t>
      </w:r>
      <w:bookmarkEnd w:id="14"/>
    </w:p>
    <w:p w14:paraId="04ACAAA0" w14:textId="77777777" w:rsidR="008B7057" w:rsidRDefault="008B7057" w:rsidP="000449CD">
      <w:pPr>
        <w:rPr>
          <w:lang w:val="es-ES"/>
        </w:rPr>
      </w:pPr>
      <w:r w:rsidRPr="008B7057">
        <w:rPr>
          <w:lang w:val="es-ES"/>
        </w:rPr>
        <w:t xml:space="preserve">El vehículo </w:t>
      </w:r>
      <w:r>
        <w:rPr>
          <w:lang w:val="es-ES"/>
        </w:rPr>
        <w:t>suministrado</w:t>
      </w:r>
      <w:r w:rsidRPr="008B7057">
        <w:rPr>
          <w:lang w:val="es-ES"/>
        </w:rPr>
        <w:t xml:space="preserve"> contará con dirección servoasistida eléctricamente</w:t>
      </w:r>
      <w:r>
        <w:rPr>
          <w:lang w:val="es-ES"/>
        </w:rPr>
        <w:t>.</w:t>
      </w:r>
    </w:p>
    <w:p w14:paraId="6F1A60B0" w14:textId="77777777" w:rsidR="008B7057" w:rsidRDefault="008B7057" w:rsidP="00D45DD2">
      <w:pPr>
        <w:pStyle w:val="Ttulo2"/>
      </w:pPr>
      <w:bookmarkStart w:id="15" w:name="_Toc125029807"/>
      <w:r w:rsidRPr="008B7057">
        <w:t>SUSPENSIÓN Y EJES.</w:t>
      </w:r>
      <w:bookmarkEnd w:id="15"/>
    </w:p>
    <w:p w14:paraId="61FC325A" w14:textId="77777777" w:rsidR="008B7057" w:rsidRDefault="00282D93">
      <w:pPr>
        <w:pStyle w:val="Prrafodelista"/>
        <w:numPr>
          <w:ilvl w:val="0"/>
          <w:numId w:val="8"/>
        </w:numPr>
        <w:rPr>
          <w:lang w:val="es-ES"/>
        </w:rPr>
      </w:pPr>
      <w:r w:rsidRPr="00282D93">
        <w:rPr>
          <w:u w:val="single"/>
          <w:lang w:val="es-ES"/>
        </w:rPr>
        <w:t>Suspensión delantera:</w:t>
      </w:r>
      <w:r w:rsidRPr="00282D93">
        <w:rPr>
          <w:lang w:val="es-ES"/>
        </w:rPr>
        <w:t xml:space="preserve"> Doble A (doble horquilla) independiente con barra de torsión y estabilizadora y suspensión de doble carrera.</w:t>
      </w:r>
    </w:p>
    <w:p w14:paraId="23248E9F" w14:textId="77777777" w:rsidR="00282D93" w:rsidRPr="00282D93" w:rsidRDefault="00282D93">
      <w:pPr>
        <w:pStyle w:val="Prrafodelista"/>
        <w:numPr>
          <w:ilvl w:val="0"/>
          <w:numId w:val="8"/>
        </w:numPr>
        <w:rPr>
          <w:lang w:val="es-ES"/>
        </w:rPr>
      </w:pPr>
      <w:r w:rsidRPr="00282D93">
        <w:rPr>
          <w:lang w:val="es-ES"/>
        </w:rPr>
        <w:t>Accionamiento remoto de liberación de bujes de ruedas delanteras (RFW) (4x4).</w:t>
      </w:r>
    </w:p>
    <w:p w14:paraId="4C804121" w14:textId="77777777" w:rsidR="00282D93" w:rsidRDefault="00282D93">
      <w:pPr>
        <w:pStyle w:val="Prrafodelista"/>
        <w:numPr>
          <w:ilvl w:val="0"/>
          <w:numId w:val="8"/>
        </w:numPr>
        <w:rPr>
          <w:lang w:val="es-ES"/>
        </w:rPr>
      </w:pPr>
      <w:r w:rsidRPr="00282D93">
        <w:rPr>
          <w:lang w:val="es-ES"/>
        </w:rPr>
        <w:t>Refuerzo de suspensión.</w:t>
      </w:r>
    </w:p>
    <w:p w14:paraId="6F4F60E2" w14:textId="77777777" w:rsidR="00282D93" w:rsidRDefault="00282D93" w:rsidP="00D45DD2">
      <w:pPr>
        <w:pStyle w:val="Ttulo2"/>
      </w:pPr>
      <w:bookmarkStart w:id="16" w:name="_Toc125029808"/>
      <w:r w:rsidRPr="00282D93">
        <w:t>FRENOS.</w:t>
      </w:r>
      <w:bookmarkEnd w:id="16"/>
    </w:p>
    <w:p w14:paraId="5344AC65" w14:textId="77777777" w:rsidR="00282D93" w:rsidRPr="00282D93" w:rsidRDefault="00282D93">
      <w:pPr>
        <w:pStyle w:val="Prrafodelista"/>
        <w:numPr>
          <w:ilvl w:val="0"/>
          <w:numId w:val="8"/>
        </w:numPr>
        <w:rPr>
          <w:lang w:val="es-ES"/>
        </w:rPr>
      </w:pPr>
      <w:r w:rsidRPr="00282D93">
        <w:rPr>
          <w:lang w:val="es-ES"/>
        </w:rPr>
        <w:t xml:space="preserve">Hidráulicos, </w:t>
      </w:r>
      <w:proofErr w:type="gramStart"/>
      <w:r w:rsidRPr="00282D93">
        <w:rPr>
          <w:lang w:val="es-ES"/>
        </w:rPr>
        <w:t>servo-asistidos</w:t>
      </w:r>
      <w:proofErr w:type="gramEnd"/>
      <w:r w:rsidRPr="00282D93">
        <w:rPr>
          <w:lang w:val="es-ES"/>
        </w:rPr>
        <w:t xml:space="preserve"> por vacío y con válvula distribuidora de carga.</w:t>
      </w:r>
    </w:p>
    <w:p w14:paraId="0C9686EC" w14:textId="77777777" w:rsidR="00282D93" w:rsidRPr="00282D93" w:rsidRDefault="00282D93">
      <w:pPr>
        <w:pStyle w:val="Prrafodelista"/>
        <w:numPr>
          <w:ilvl w:val="0"/>
          <w:numId w:val="8"/>
        </w:numPr>
        <w:rPr>
          <w:lang w:val="es-ES"/>
        </w:rPr>
      </w:pPr>
      <w:r w:rsidRPr="00282D93">
        <w:rPr>
          <w:lang w:val="es-ES"/>
        </w:rPr>
        <w:t>Frenos delanteros de discos ventilados.</w:t>
      </w:r>
    </w:p>
    <w:p w14:paraId="05C2B240" w14:textId="77777777" w:rsidR="00282D93" w:rsidRPr="00282D93" w:rsidRDefault="00282D93">
      <w:pPr>
        <w:pStyle w:val="Prrafodelista"/>
        <w:numPr>
          <w:ilvl w:val="0"/>
          <w:numId w:val="8"/>
        </w:numPr>
        <w:rPr>
          <w:lang w:val="es-ES"/>
        </w:rPr>
      </w:pPr>
      <w:r w:rsidRPr="00282D93">
        <w:rPr>
          <w:lang w:val="es-ES"/>
        </w:rPr>
        <w:t>Frenos traseros de discos o de tambor.</w:t>
      </w:r>
    </w:p>
    <w:p w14:paraId="193D02AA" w14:textId="77777777" w:rsidR="00282D93" w:rsidRPr="00282D93" w:rsidRDefault="00282D93">
      <w:pPr>
        <w:pStyle w:val="Prrafodelista"/>
        <w:numPr>
          <w:ilvl w:val="0"/>
          <w:numId w:val="8"/>
        </w:numPr>
        <w:rPr>
          <w:lang w:val="es-ES"/>
        </w:rPr>
      </w:pPr>
      <w:r w:rsidRPr="00282D93">
        <w:rPr>
          <w:lang w:val="es-ES"/>
        </w:rPr>
        <w:t>Frenos antibloqueo en las cuatro ruedas (ABS)</w:t>
      </w:r>
      <w:r>
        <w:rPr>
          <w:lang w:val="es-ES"/>
        </w:rPr>
        <w:t>.</w:t>
      </w:r>
    </w:p>
    <w:p w14:paraId="549BFD30" w14:textId="77777777" w:rsidR="00282D93" w:rsidRDefault="00282D93">
      <w:pPr>
        <w:pStyle w:val="Prrafodelista"/>
        <w:numPr>
          <w:ilvl w:val="0"/>
          <w:numId w:val="8"/>
        </w:numPr>
        <w:rPr>
          <w:lang w:val="es-ES"/>
        </w:rPr>
      </w:pPr>
      <w:r w:rsidRPr="00282D93">
        <w:rPr>
          <w:lang w:val="es-ES"/>
        </w:rPr>
        <w:t>Control electrónico de estabilidad (ESP)</w:t>
      </w:r>
      <w:r>
        <w:rPr>
          <w:lang w:val="es-ES"/>
        </w:rPr>
        <w:t>.</w:t>
      </w:r>
    </w:p>
    <w:p w14:paraId="7F4CF493" w14:textId="77777777" w:rsidR="00282D93" w:rsidRDefault="00282D93" w:rsidP="000449CD">
      <w:pPr>
        <w:rPr>
          <w:u w:val="single"/>
          <w:lang w:val="es-ES"/>
        </w:rPr>
      </w:pPr>
      <w:r w:rsidRPr="00282D93">
        <w:rPr>
          <w:u w:val="single"/>
          <w:lang w:val="es-ES"/>
        </w:rPr>
        <w:t>Equipamiento adicional de asistencia a la frenada y seguridad:</w:t>
      </w:r>
    </w:p>
    <w:p w14:paraId="464F98F3" w14:textId="77777777" w:rsidR="00282D93" w:rsidRPr="00282D93" w:rsidRDefault="00282D93">
      <w:pPr>
        <w:pStyle w:val="Prrafodelista"/>
        <w:numPr>
          <w:ilvl w:val="0"/>
          <w:numId w:val="9"/>
        </w:numPr>
        <w:rPr>
          <w:lang w:val="es-ES"/>
        </w:rPr>
      </w:pPr>
      <w:r w:rsidRPr="00282D93">
        <w:rPr>
          <w:lang w:val="es-ES"/>
        </w:rPr>
        <w:t>Asistente de frenada de emergencia (EBA)</w:t>
      </w:r>
      <w:r>
        <w:rPr>
          <w:lang w:val="es-ES"/>
        </w:rPr>
        <w:t>.</w:t>
      </w:r>
    </w:p>
    <w:p w14:paraId="76AB6B54" w14:textId="77777777" w:rsidR="00282D93" w:rsidRPr="00282D93" w:rsidRDefault="00282D93">
      <w:pPr>
        <w:pStyle w:val="Prrafodelista"/>
        <w:numPr>
          <w:ilvl w:val="0"/>
          <w:numId w:val="9"/>
        </w:numPr>
        <w:rPr>
          <w:lang w:val="es-ES"/>
        </w:rPr>
      </w:pPr>
      <w:r w:rsidRPr="00282D93">
        <w:rPr>
          <w:lang w:val="es-ES"/>
        </w:rPr>
        <w:t>Control de tracción (TCS)</w:t>
      </w:r>
      <w:r>
        <w:rPr>
          <w:lang w:val="es-ES"/>
        </w:rPr>
        <w:t>.</w:t>
      </w:r>
    </w:p>
    <w:p w14:paraId="2941798A" w14:textId="77777777" w:rsidR="00282D93" w:rsidRDefault="00282D93">
      <w:pPr>
        <w:pStyle w:val="Prrafodelista"/>
        <w:numPr>
          <w:ilvl w:val="0"/>
          <w:numId w:val="9"/>
        </w:numPr>
        <w:rPr>
          <w:lang w:val="es-ES"/>
        </w:rPr>
      </w:pPr>
      <w:r w:rsidRPr="00282D93">
        <w:rPr>
          <w:lang w:val="es-ES"/>
        </w:rPr>
        <w:t>Control descenso en pendientes (HDC)</w:t>
      </w:r>
      <w:r>
        <w:rPr>
          <w:lang w:val="es-ES"/>
        </w:rPr>
        <w:t>.</w:t>
      </w:r>
    </w:p>
    <w:p w14:paraId="4FE07F12" w14:textId="77777777" w:rsidR="00282D93" w:rsidRDefault="00282D93" w:rsidP="00D45DD2">
      <w:pPr>
        <w:pStyle w:val="Ttulo2"/>
      </w:pPr>
      <w:bookmarkStart w:id="17" w:name="_Toc125029809"/>
      <w:r w:rsidRPr="00282D93">
        <w:t>RUEDAS.</w:t>
      </w:r>
      <w:bookmarkEnd w:id="17"/>
    </w:p>
    <w:p w14:paraId="7277AA81" w14:textId="18DE7948" w:rsidR="00282D93" w:rsidRPr="00282D93" w:rsidRDefault="00282D93">
      <w:pPr>
        <w:pStyle w:val="Prrafodelista"/>
        <w:numPr>
          <w:ilvl w:val="0"/>
          <w:numId w:val="9"/>
        </w:numPr>
        <w:rPr>
          <w:lang w:val="es-ES"/>
        </w:rPr>
      </w:pPr>
      <w:r w:rsidRPr="00282D93">
        <w:rPr>
          <w:lang w:val="es-ES"/>
        </w:rPr>
        <w:t xml:space="preserve">Llantas: </w:t>
      </w:r>
      <w:r w:rsidR="0021312C">
        <w:rPr>
          <w:lang w:val="es-ES"/>
        </w:rPr>
        <w:t>A</w:t>
      </w:r>
      <w:r w:rsidRPr="00282D93">
        <w:rPr>
          <w:lang w:val="es-ES"/>
        </w:rPr>
        <w:t>luminio según la recomendación del fabricante, con un mínimo de 16”</w:t>
      </w:r>
    </w:p>
    <w:p w14:paraId="73D51650" w14:textId="77777777" w:rsidR="00282D93" w:rsidRPr="00282D93" w:rsidRDefault="00282D93">
      <w:pPr>
        <w:pStyle w:val="Prrafodelista"/>
        <w:numPr>
          <w:ilvl w:val="0"/>
          <w:numId w:val="9"/>
        </w:numPr>
        <w:rPr>
          <w:lang w:val="es-ES"/>
        </w:rPr>
      </w:pPr>
      <w:r w:rsidRPr="00282D93">
        <w:rPr>
          <w:lang w:val="es-ES"/>
        </w:rPr>
        <w:t>Rueda de repuesto situada en un lugar de fácil acceso para su extracción y ubicación, sin interferir en los demás elementos de dotación.</w:t>
      </w:r>
    </w:p>
    <w:p w14:paraId="50C5FA37" w14:textId="77777777" w:rsidR="00282D93" w:rsidRDefault="00282D93">
      <w:pPr>
        <w:pStyle w:val="Prrafodelista"/>
        <w:numPr>
          <w:ilvl w:val="0"/>
          <w:numId w:val="9"/>
        </w:numPr>
        <w:rPr>
          <w:lang w:val="es-ES"/>
        </w:rPr>
      </w:pPr>
      <w:r w:rsidRPr="00282D93">
        <w:rPr>
          <w:lang w:val="es-ES"/>
        </w:rPr>
        <w:t>Neumáticos mixtos.</w:t>
      </w:r>
    </w:p>
    <w:p w14:paraId="561CF342" w14:textId="77777777" w:rsidR="00282D93" w:rsidRDefault="00282D93" w:rsidP="00D45DD2">
      <w:pPr>
        <w:pStyle w:val="Ttulo2"/>
      </w:pPr>
      <w:bookmarkStart w:id="18" w:name="_Toc125029810"/>
      <w:r w:rsidRPr="00282D93">
        <w:t>CABINA.</w:t>
      </w:r>
      <w:bookmarkEnd w:id="18"/>
    </w:p>
    <w:p w14:paraId="2FAD1EAB" w14:textId="77777777" w:rsidR="00282D93" w:rsidRPr="00282D93" w:rsidRDefault="00282D93" w:rsidP="000449CD">
      <w:pPr>
        <w:rPr>
          <w:lang w:val="es-ES"/>
        </w:rPr>
      </w:pPr>
      <w:r w:rsidRPr="00282D93">
        <w:rPr>
          <w:lang w:val="es-ES"/>
        </w:rPr>
        <w:t>Cabina doble, con cuatro puertas laterales y capacidad para 5 ocupantes.</w:t>
      </w:r>
    </w:p>
    <w:p w14:paraId="1F7E4AFC" w14:textId="77777777" w:rsidR="00282D93" w:rsidRDefault="00282D93" w:rsidP="000449CD">
      <w:pPr>
        <w:rPr>
          <w:lang w:val="es-ES"/>
        </w:rPr>
      </w:pPr>
      <w:r w:rsidRPr="00282D93">
        <w:rPr>
          <w:lang w:val="es-ES"/>
        </w:rPr>
        <w:t xml:space="preserve">La misma incluirá todos los instrumentos para el control de los equipos instalados, así </w:t>
      </w:r>
      <w:r w:rsidRPr="00282D93">
        <w:rPr>
          <w:lang w:val="es-ES"/>
        </w:rPr>
        <w:lastRenderedPageBreak/>
        <w:t>como los siguientes elementos o sistemas.</w:t>
      </w:r>
    </w:p>
    <w:p w14:paraId="4B0F5640" w14:textId="77777777" w:rsidR="00282D93" w:rsidRDefault="00282D93">
      <w:pPr>
        <w:pStyle w:val="Prrafodelista"/>
        <w:numPr>
          <w:ilvl w:val="0"/>
          <w:numId w:val="10"/>
        </w:numPr>
        <w:rPr>
          <w:lang w:val="es-ES"/>
        </w:rPr>
      </w:pPr>
      <w:r w:rsidRPr="00282D93">
        <w:rPr>
          <w:lang w:val="es-ES"/>
        </w:rPr>
        <w:t xml:space="preserve">Equipos de control y maniobra para la conducción y elementos de lectura del motor y del vehículo (nivel de combustible, lubricante, carga alternativa, temperatura del agua, alarmas, </w:t>
      </w:r>
      <w:proofErr w:type="spellStart"/>
      <w:r w:rsidRPr="00282D93">
        <w:rPr>
          <w:lang w:val="es-ES"/>
        </w:rPr>
        <w:t>etc</w:t>
      </w:r>
      <w:proofErr w:type="spellEnd"/>
      <w:r w:rsidRPr="00282D93">
        <w:rPr>
          <w:lang w:val="es-ES"/>
        </w:rPr>
        <w:t>…).</w:t>
      </w:r>
    </w:p>
    <w:p w14:paraId="266CB1A3" w14:textId="77777777" w:rsidR="00282D93" w:rsidRPr="00282D93" w:rsidRDefault="00282D93">
      <w:pPr>
        <w:pStyle w:val="Prrafodelista"/>
        <w:numPr>
          <w:ilvl w:val="0"/>
          <w:numId w:val="10"/>
        </w:numPr>
        <w:rPr>
          <w:lang w:val="es-ES"/>
        </w:rPr>
      </w:pPr>
      <w:r w:rsidRPr="00282D93">
        <w:rPr>
          <w:lang w:val="es-ES"/>
        </w:rPr>
        <w:t>Control de los elementos de alumbrado, luces y sonidos de prioridad</w:t>
      </w:r>
    </w:p>
    <w:p w14:paraId="32E792A2" w14:textId="77777777" w:rsidR="00282D93" w:rsidRPr="00282D93" w:rsidRDefault="00282D93">
      <w:pPr>
        <w:pStyle w:val="Prrafodelista"/>
        <w:numPr>
          <w:ilvl w:val="0"/>
          <w:numId w:val="10"/>
        </w:numPr>
        <w:rPr>
          <w:lang w:val="es-ES"/>
        </w:rPr>
      </w:pPr>
      <w:r w:rsidRPr="00282D93">
        <w:rPr>
          <w:lang w:val="es-ES"/>
        </w:rPr>
        <w:t>Espejos retrovisores conforme a las normativas vigentes</w:t>
      </w:r>
    </w:p>
    <w:p w14:paraId="78F11136" w14:textId="77777777" w:rsidR="00282D93" w:rsidRPr="00282D93" w:rsidRDefault="00282D93">
      <w:pPr>
        <w:pStyle w:val="Prrafodelista"/>
        <w:numPr>
          <w:ilvl w:val="0"/>
          <w:numId w:val="10"/>
        </w:numPr>
        <w:rPr>
          <w:lang w:val="es-ES"/>
        </w:rPr>
      </w:pPr>
      <w:r w:rsidRPr="00282D93">
        <w:rPr>
          <w:lang w:val="es-ES"/>
        </w:rPr>
        <w:t>Velocímetro en km/h.</w:t>
      </w:r>
    </w:p>
    <w:p w14:paraId="532E45F1" w14:textId="77777777" w:rsidR="00282D93" w:rsidRPr="00282D93" w:rsidRDefault="00282D93">
      <w:pPr>
        <w:pStyle w:val="Prrafodelista"/>
        <w:numPr>
          <w:ilvl w:val="0"/>
          <w:numId w:val="10"/>
        </w:numPr>
        <w:rPr>
          <w:lang w:val="es-ES"/>
        </w:rPr>
      </w:pPr>
      <w:r w:rsidRPr="00282D93">
        <w:rPr>
          <w:lang w:val="es-ES"/>
        </w:rPr>
        <w:t>Dirección asistida.</w:t>
      </w:r>
    </w:p>
    <w:p w14:paraId="313E1C2C" w14:textId="77777777" w:rsidR="00282D93" w:rsidRPr="00282D93" w:rsidRDefault="00282D93">
      <w:pPr>
        <w:pStyle w:val="Prrafodelista"/>
        <w:numPr>
          <w:ilvl w:val="0"/>
          <w:numId w:val="10"/>
        </w:numPr>
        <w:rPr>
          <w:lang w:val="es-ES"/>
        </w:rPr>
      </w:pPr>
      <w:r w:rsidRPr="00282D93">
        <w:rPr>
          <w:lang w:val="es-ES"/>
        </w:rPr>
        <w:t>Columna de la dirección ajustable en inclinación y profundidad</w:t>
      </w:r>
    </w:p>
    <w:p w14:paraId="36CB93DC" w14:textId="77777777" w:rsidR="00282D93" w:rsidRPr="00282D93" w:rsidRDefault="00282D93">
      <w:pPr>
        <w:pStyle w:val="Prrafodelista"/>
        <w:numPr>
          <w:ilvl w:val="0"/>
          <w:numId w:val="10"/>
        </w:numPr>
        <w:rPr>
          <w:lang w:val="es-ES"/>
        </w:rPr>
      </w:pPr>
      <w:r w:rsidRPr="00282D93">
        <w:rPr>
          <w:lang w:val="es-ES"/>
        </w:rPr>
        <w:t xml:space="preserve">Asistente de </w:t>
      </w:r>
      <w:proofErr w:type="spellStart"/>
      <w:r w:rsidRPr="00282D93">
        <w:rPr>
          <w:lang w:val="es-ES"/>
        </w:rPr>
        <w:t>precolisión</w:t>
      </w:r>
      <w:proofErr w:type="spellEnd"/>
      <w:r w:rsidRPr="00282D93">
        <w:rPr>
          <w:lang w:val="es-ES"/>
        </w:rPr>
        <w:t>.</w:t>
      </w:r>
    </w:p>
    <w:p w14:paraId="3AF42A86" w14:textId="77777777" w:rsidR="00282D93" w:rsidRPr="00282D93" w:rsidRDefault="00282D93">
      <w:pPr>
        <w:pStyle w:val="Prrafodelista"/>
        <w:numPr>
          <w:ilvl w:val="0"/>
          <w:numId w:val="10"/>
        </w:numPr>
        <w:rPr>
          <w:lang w:val="es-ES"/>
        </w:rPr>
      </w:pPr>
      <w:r w:rsidRPr="00282D93">
        <w:rPr>
          <w:lang w:val="es-ES"/>
        </w:rPr>
        <w:t>Asistente de mantenimiento de carril.</w:t>
      </w:r>
    </w:p>
    <w:p w14:paraId="44103B15" w14:textId="77777777" w:rsidR="00282D93" w:rsidRPr="00282D93" w:rsidRDefault="00282D93">
      <w:pPr>
        <w:pStyle w:val="Prrafodelista"/>
        <w:numPr>
          <w:ilvl w:val="0"/>
          <w:numId w:val="10"/>
        </w:numPr>
        <w:rPr>
          <w:lang w:val="es-ES"/>
        </w:rPr>
      </w:pPr>
      <w:r w:rsidRPr="00282D93">
        <w:rPr>
          <w:lang w:val="es-ES"/>
        </w:rPr>
        <w:t>Reconocimiento de señales de tráfico.</w:t>
      </w:r>
    </w:p>
    <w:p w14:paraId="3DB77DC1" w14:textId="77777777" w:rsidR="00282D93" w:rsidRPr="00282D93" w:rsidRDefault="00282D93">
      <w:pPr>
        <w:pStyle w:val="Prrafodelista"/>
        <w:numPr>
          <w:ilvl w:val="0"/>
          <w:numId w:val="10"/>
        </w:numPr>
        <w:rPr>
          <w:lang w:val="es-ES"/>
        </w:rPr>
      </w:pPr>
      <w:r w:rsidRPr="00282D93">
        <w:rPr>
          <w:lang w:val="es-ES"/>
        </w:rPr>
        <w:t>Control de crucero.</w:t>
      </w:r>
    </w:p>
    <w:p w14:paraId="436028E2" w14:textId="77777777" w:rsidR="00282D93" w:rsidRPr="00282D93" w:rsidRDefault="00282D93">
      <w:pPr>
        <w:pStyle w:val="Prrafodelista"/>
        <w:numPr>
          <w:ilvl w:val="0"/>
          <w:numId w:val="10"/>
        </w:numPr>
        <w:rPr>
          <w:lang w:val="es-ES"/>
        </w:rPr>
      </w:pPr>
      <w:r w:rsidRPr="00282D93">
        <w:rPr>
          <w:lang w:val="es-ES"/>
        </w:rPr>
        <w:t>Sistema de control de velocidad de crucero adaptativo ISA, ASLD.</w:t>
      </w:r>
    </w:p>
    <w:p w14:paraId="5B0D42C9" w14:textId="77777777" w:rsidR="00282D93" w:rsidRPr="00282D93" w:rsidRDefault="00282D93">
      <w:pPr>
        <w:pStyle w:val="Prrafodelista"/>
        <w:numPr>
          <w:ilvl w:val="0"/>
          <w:numId w:val="10"/>
        </w:numPr>
        <w:rPr>
          <w:lang w:val="es-ES"/>
        </w:rPr>
      </w:pPr>
      <w:r w:rsidRPr="00282D93">
        <w:rPr>
          <w:lang w:val="es-ES"/>
        </w:rPr>
        <w:t>Radio con pantalla TFT mínimo de 4”</w:t>
      </w:r>
    </w:p>
    <w:p w14:paraId="26C80D4F" w14:textId="77777777" w:rsidR="00282D93" w:rsidRPr="00282D93" w:rsidRDefault="00282D93">
      <w:pPr>
        <w:pStyle w:val="Prrafodelista"/>
        <w:numPr>
          <w:ilvl w:val="0"/>
          <w:numId w:val="10"/>
        </w:numPr>
        <w:rPr>
          <w:lang w:val="es-ES"/>
        </w:rPr>
      </w:pPr>
      <w:r w:rsidRPr="00282D93">
        <w:rPr>
          <w:lang w:val="es-ES"/>
        </w:rPr>
        <w:t>Aislamiento térmico y acústico.</w:t>
      </w:r>
    </w:p>
    <w:p w14:paraId="63B365F1" w14:textId="77777777" w:rsidR="00282D93" w:rsidRPr="00282D93" w:rsidRDefault="00282D93">
      <w:pPr>
        <w:pStyle w:val="Prrafodelista"/>
        <w:numPr>
          <w:ilvl w:val="0"/>
          <w:numId w:val="10"/>
        </w:numPr>
        <w:rPr>
          <w:lang w:val="es-ES"/>
        </w:rPr>
      </w:pPr>
      <w:r w:rsidRPr="00282D93">
        <w:rPr>
          <w:lang w:val="es-ES"/>
        </w:rPr>
        <w:t>Cinturón de seguridad de tres puntos para todos los pasajeros regulables en altura.</w:t>
      </w:r>
    </w:p>
    <w:p w14:paraId="745AAB02" w14:textId="77777777" w:rsidR="00282D93" w:rsidRPr="00282D93" w:rsidRDefault="00282D93">
      <w:pPr>
        <w:pStyle w:val="Prrafodelista"/>
        <w:numPr>
          <w:ilvl w:val="0"/>
          <w:numId w:val="10"/>
        </w:numPr>
        <w:rPr>
          <w:lang w:val="es-ES"/>
        </w:rPr>
      </w:pPr>
      <w:r w:rsidRPr="00282D93">
        <w:rPr>
          <w:lang w:val="es-ES"/>
        </w:rPr>
        <w:t>Todos los asientos y zonas laterales que lo admitan deberán ser de cuero en color oscuro.</w:t>
      </w:r>
    </w:p>
    <w:p w14:paraId="555F7179" w14:textId="77777777" w:rsidR="00282D93" w:rsidRPr="00282D93" w:rsidRDefault="00282D93">
      <w:pPr>
        <w:pStyle w:val="Prrafodelista"/>
        <w:numPr>
          <w:ilvl w:val="0"/>
          <w:numId w:val="10"/>
        </w:numPr>
        <w:rPr>
          <w:lang w:val="es-ES"/>
        </w:rPr>
      </w:pPr>
      <w:r w:rsidRPr="00282D93">
        <w:rPr>
          <w:lang w:val="es-ES"/>
        </w:rPr>
        <w:t>El asiento del conductor deberá ser ajustable con varias posiciones</w:t>
      </w:r>
    </w:p>
    <w:p w14:paraId="499111A3" w14:textId="77777777" w:rsidR="00282D93" w:rsidRPr="00282D93" w:rsidRDefault="00282D93">
      <w:pPr>
        <w:pStyle w:val="Prrafodelista"/>
        <w:numPr>
          <w:ilvl w:val="0"/>
          <w:numId w:val="10"/>
        </w:numPr>
        <w:rPr>
          <w:lang w:val="es-ES"/>
        </w:rPr>
      </w:pPr>
      <w:r w:rsidRPr="00282D93">
        <w:rPr>
          <w:lang w:val="es-ES"/>
        </w:rPr>
        <w:t>Cierre con bloqueo seguro centralizado</w:t>
      </w:r>
    </w:p>
    <w:p w14:paraId="5D5E7C85" w14:textId="77777777" w:rsidR="00282D93" w:rsidRPr="00282D93" w:rsidRDefault="00282D93">
      <w:pPr>
        <w:pStyle w:val="Prrafodelista"/>
        <w:numPr>
          <w:ilvl w:val="0"/>
          <w:numId w:val="10"/>
        </w:numPr>
        <w:rPr>
          <w:lang w:val="es-ES"/>
        </w:rPr>
      </w:pPr>
      <w:r w:rsidRPr="00282D93">
        <w:rPr>
          <w:lang w:val="es-ES"/>
        </w:rPr>
        <w:t>Sistema de acceso sin llave</w:t>
      </w:r>
    </w:p>
    <w:p w14:paraId="0CDBE026" w14:textId="77777777" w:rsidR="00282D93" w:rsidRPr="00282D93" w:rsidRDefault="00282D93">
      <w:pPr>
        <w:pStyle w:val="Prrafodelista"/>
        <w:numPr>
          <w:ilvl w:val="0"/>
          <w:numId w:val="10"/>
        </w:numPr>
        <w:rPr>
          <w:lang w:val="es-ES"/>
        </w:rPr>
      </w:pPr>
      <w:r w:rsidRPr="00282D93">
        <w:rPr>
          <w:lang w:val="es-ES"/>
        </w:rPr>
        <w:t>Toma de corriente auxiliar 12V</w:t>
      </w:r>
    </w:p>
    <w:p w14:paraId="6A32BF82" w14:textId="77777777" w:rsidR="00282D93" w:rsidRPr="00282D93" w:rsidRDefault="00282D93">
      <w:pPr>
        <w:pStyle w:val="Prrafodelista"/>
        <w:numPr>
          <w:ilvl w:val="0"/>
          <w:numId w:val="10"/>
        </w:numPr>
        <w:rPr>
          <w:lang w:val="es-ES"/>
        </w:rPr>
      </w:pPr>
      <w:r w:rsidRPr="00282D93">
        <w:rPr>
          <w:lang w:val="es-ES"/>
        </w:rPr>
        <w:t>Airbags de conductor y pasajero</w:t>
      </w:r>
    </w:p>
    <w:p w14:paraId="37E9D6C9" w14:textId="77777777" w:rsidR="00282D93" w:rsidRPr="00282D93" w:rsidRDefault="00282D93">
      <w:pPr>
        <w:pStyle w:val="Prrafodelista"/>
        <w:numPr>
          <w:ilvl w:val="0"/>
          <w:numId w:val="10"/>
        </w:numPr>
        <w:rPr>
          <w:lang w:val="es-ES"/>
        </w:rPr>
      </w:pPr>
      <w:r w:rsidRPr="00282D93">
        <w:rPr>
          <w:lang w:val="es-ES"/>
        </w:rPr>
        <w:t>Airbags laterales de cortina</w:t>
      </w:r>
    </w:p>
    <w:p w14:paraId="20E1C0D4" w14:textId="77777777" w:rsidR="00282D93" w:rsidRPr="00282D93" w:rsidRDefault="00282D93">
      <w:pPr>
        <w:pStyle w:val="Prrafodelista"/>
        <w:numPr>
          <w:ilvl w:val="0"/>
          <w:numId w:val="10"/>
        </w:numPr>
        <w:rPr>
          <w:lang w:val="es-ES"/>
        </w:rPr>
      </w:pPr>
      <w:r w:rsidRPr="00282D93">
        <w:rPr>
          <w:lang w:val="es-ES"/>
        </w:rPr>
        <w:t xml:space="preserve">Luces </w:t>
      </w:r>
      <w:proofErr w:type="spellStart"/>
      <w:r w:rsidRPr="00282D93">
        <w:rPr>
          <w:lang w:val="es-ES"/>
        </w:rPr>
        <w:t>antinieblas</w:t>
      </w:r>
      <w:proofErr w:type="spellEnd"/>
      <w:r w:rsidRPr="00282D93">
        <w:rPr>
          <w:lang w:val="es-ES"/>
        </w:rPr>
        <w:t xml:space="preserve"> traseras.</w:t>
      </w:r>
    </w:p>
    <w:p w14:paraId="0FAF3666" w14:textId="77777777" w:rsidR="00282D93" w:rsidRPr="00282D93" w:rsidRDefault="00282D93">
      <w:pPr>
        <w:pStyle w:val="Prrafodelista"/>
        <w:numPr>
          <w:ilvl w:val="0"/>
          <w:numId w:val="10"/>
        </w:numPr>
        <w:rPr>
          <w:lang w:val="es-ES"/>
        </w:rPr>
      </w:pPr>
      <w:r w:rsidRPr="00282D93">
        <w:rPr>
          <w:lang w:val="es-ES"/>
        </w:rPr>
        <w:t>Tercera luz de freno.</w:t>
      </w:r>
    </w:p>
    <w:p w14:paraId="4FC68F11" w14:textId="77777777" w:rsidR="00282D93" w:rsidRPr="00282D93" w:rsidRDefault="00282D93">
      <w:pPr>
        <w:pStyle w:val="Prrafodelista"/>
        <w:numPr>
          <w:ilvl w:val="0"/>
          <w:numId w:val="10"/>
        </w:numPr>
        <w:rPr>
          <w:lang w:val="es-ES"/>
        </w:rPr>
      </w:pPr>
      <w:r w:rsidRPr="00282D93">
        <w:rPr>
          <w:lang w:val="es-ES"/>
        </w:rPr>
        <w:t>Ventanillas eléctricas</w:t>
      </w:r>
    </w:p>
    <w:p w14:paraId="0F6B58DE" w14:textId="77777777" w:rsidR="00282D93" w:rsidRPr="00282D93" w:rsidRDefault="00282D93">
      <w:pPr>
        <w:pStyle w:val="Prrafodelista"/>
        <w:numPr>
          <w:ilvl w:val="0"/>
          <w:numId w:val="10"/>
        </w:numPr>
        <w:rPr>
          <w:lang w:val="es-ES"/>
        </w:rPr>
      </w:pPr>
      <w:r w:rsidRPr="00282D93">
        <w:rPr>
          <w:lang w:val="es-ES"/>
        </w:rPr>
        <w:t>Sistema de comunicación: Emisora fija UHF de acuerdo con el uso del Consorcio.</w:t>
      </w:r>
    </w:p>
    <w:p w14:paraId="243D0063" w14:textId="77777777" w:rsidR="00282D93" w:rsidRPr="00282D93" w:rsidRDefault="00282D93">
      <w:pPr>
        <w:pStyle w:val="Prrafodelista"/>
        <w:numPr>
          <w:ilvl w:val="0"/>
          <w:numId w:val="10"/>
        </w:numPr>
        <w:rPr>
          <w:lang w:val="es-ES"/>
        </w:rPr>
      </w:pPr>
      <w:r w:rsidRPr="00282D93">
        <w:rPr>
          <w:lang w:val="es-ES"/>
        </w:rPr>
        <w:t>Alarma de apertura de los armarios óptica en parado y óptico-acústica al quitar el freno de mano</w:t>
      </w:r>
    </w:p>
    <w:p w14:paraId="5344913B" w14:textId="77777777" w:rsidR="00282D93" w:rsidRPr="00282D93" w:rsidRDefault="00282D93">
      <w:pPr>
        <w:pStyle w:val="Prrafodelista"/>
        <w:numPr>
          <w:ilvl w:val="0"/>
          <w:numId w:val="10"/>
        </w:numPr>
        <w:rPr>
          <w:lang w:val="es-ES"/>
        </w:rPr>
      </w:pPr>
      <w:r w:rsidRPr="00282D93">
        <w:rPr>
          <w:lang w:val="es-ES"/>
        </w:rPr>
        <w:t xml:space="preserve">Alarma sonora que advierta el riesgo de vuelco del vehículo tanto en estático </w:t>
      </w:r>
      <w:r w:rsidRPr="00282D93">
        <w:rPr>
          <w:lang w:val="es-ES"/>
        </w:rPr>
        <w:lastRenderedPageBreak/>
        <w:t>como en dinámico. Dicha alarma sonora deberá ser conectable/</w:t>
      </w:r>
      <w:proofErr w:type="spellStart"/>
      <w:r w:rsidRPr="00282D93">
        <w:rPr>
          <w:lang w:val="es-ES"/>
        </w:rPr>
        <w:t>desconectable</w:t>
      </w:r>
      <w:proofErr w:type="spellEnd"/>
      <w:r w:rsidRPr="00282D93">
        <w:rPr>
          <w:lang w:val="es-ES"/>
        </w:rPr>
        <w:t xml:space="preserve"> manualmente por el conductor de forma sencilla, volviéndose a activar automáticamente pasados unos minutos.</w:t>
      </w:r>
    </w:p>
    <w:p w14:paraId="08847847" w14:textId="77777777" w:rsidR="00282D93" w:rsidRPr="00282D93" w:rsidRDefault="00282D93">
      <w:pPr>
        <w:pStyle w:val="Prrafodelista"/>
        <w:numPr>
          <w:ilvl w:val="0"/>
          <w:numId w:val="10"/>
        </w:numPr>
        <w:rPr>
          <w:lang w:val="es-ES"/>
        </w:rPr>
      </w:pPr>
      <w:r w:rsidRPr="00282D93">
        <w:rPr>
          <w:lang w:val="es-ES"/>
        </w:rPr>
        <w:t>Regulación de altura de faros.</w:t>
      </w:r>
    </w:p>
    <w:p w14:paraId="5D06E839" w14:textId="77777777" w:rsidR="00282D93" w:rsidRPr="00282D93" w:rsidRDefault="00282D93">
      <w:pPr>
        <w:pStyle w:val="Prrafodelista"/>
        <w:numPr>
          <w:ilvl w:val="0"/>
          <w:numId w:val="10"/>
        </w:numPr>
        <w:rPr>
          <w:lang w:val="es-ES"/>
        </w:rPr>
      </w:pPr>
      <w:r w:rsidRPr="00282D93">
        <w:rPr>
          <w:lang w:val="es-ES"/>
        </w:rPr>
        <w:t>Mando e indicador de luces de intermitente.</w:t>
      </w:r>
    </w:p>
    <w:p w14:paraId="6D07C7E4" w14:textId="77777777" w:rsidR="00282D93" w:rsidRPr="00282D93" w:rsidRDefault="00282D93">
      <w:pPr>
        <w:pStyle w:val="Prrafodelista"/>
        <w:numPr>
          <w:ilvl w:val="0"/>
          <w:numId w:val="10"/>
        </w:numPr>
        <w:rPr>
          <w:lang w:val="es-ES"/>
        </w:rPr>
      </w:pPr>
      <w:r w:rsidRPr="00282D93">
        <w:rPr>
          <w:lang w:val="es-ES"/>
        </w:rPr>
        <w:t>Espejo retrovisor interno.</w:t>
      </w:r>
    </w:p>
    <w:p w14:paraId="5E8C7953" w14:textId="77777777" w:rsidR="00282D93" w:rsidRPr="00282D93" w:rsidRDefault="00282D93">
      <w:pPr>
        <w:pStyle w:val="Prrafodelista"/>
        <w:numPr>
          <w:ilvl w:val="0"/>
          <w:numId w:val="10"/>
        </w:numPr>
        <w:rPr>
          <w:lang w:val="es-ES"/>
        </w:rPr>
      </w:pPr>
      <w:r w:rsidRPr="00282D93">
        <w:rPr>
          <w:lang w:val="es-ES"/>
        </w:rPr>
        <w:t>Guantera con cerradura e iluminación.</w:t>
      </w:r>
    </w:p>
    <w:p w14:paraId="4E175CF6" w14:textId="77777777" w:rsidR="00282D93" w:rsidRPr="00282D93" w:rsidRDefault="00282D93">
      <w:pPr>
        <w:pStyle w:val="Prrafodelista"/>
        <w:numPr>
          <w:ilvl w:val="0"/>
          <w:numId w:val="10"/>
        </w:numPr>
        <w:rPr>
          <w:lang w:val="es-ES"/>
        </w:rPr>
      </w:pPr>
      <w:r w:rsidRPr="00282D93">
        <w:rPr>
          <w:lang w:val="es-ES"/>
        </w:rPr>
        <w:t>Mando e indicador de luces prioritarias.</w:t>
      </w:r>
    </w:p>
    <w:p w14:paraId="49793087" w14:textId="77777777" w:rsidR="00F526E5" w:rsidRDefault="00282D93" w:rsidP="00F526E5">
      <w:pPr>
        <w:pStyle w:val="Prrafodelista"/>
        <w:numPr>
          <w:ilvl w:val="0"/>
          <w:numId w:val="10"/>
        </w:numPr>
        <w:rPr>
          <w:lang w:val="es-ES"/>
        </w:rPr>
      </w:pPr>
      <w:r w:rsidRPr="00282D93">
        <w:rPr>
          <w:lang w:val="es-ES"/>
        </w:rPr>
        <w:t xml:space="preserve">Mando de sirena acústica. </w:t>
      </w:r>
    </w:p>
    <w:p w14:paraId="165B0C20" w14:textId="77777777" w:rsidR="00F526E5" w:rsidRDefault="00282D93" w:rsidP="00F526E5">
      <w:pPr>
        <w:pStyle w:val="Prrafodelista"/>
        <w:numPr>
          <w:ilvl w:val="0"/>
          <w:numId w:val="10"/>
        </w:numPr>
        <w:rPr>
          <w:lang w:val="es-ES"/>
        </w:rPr>
      </w:pPr>
      <w:r w:rsidRPr="00F526E5">
        <w:rPr>
          <w:lang w:val="es-ES"/>
        </w:rPr>
        <w:t>Contará con el sistema “</w:t>
      </w:r>
      <w:proofErr w:type="spellStart"/>
      <w:r w:rsidRPr="00F526E5">
        <w:rPr>
          <w:lang w:val="es-ES"/>
        </w:rPr>
        <w:t>eCall</w:t>
      </w:r>
      <w:proofErr w:type="spellEnd"/>
      <w:r w:rsidRPr="00F526E5">
        <w:rPr>
          <w:lang w:val="es-ES"/>
        </w:rPr>
        <w:t xml:space="preserve">”, de ayuda de automática al conductor y pasajeros en caso de accidente grave. </w:t>
      </w:r>
    </w:p>
    <w:p w14:paraId="71563436" w14:textId="16495553" w:rsidR="00282D93" w:rsidRPr="00F526E5" w:rsidRDefault="00282D93" w:rsidP="00F526E5">
      <w:pPr>
        <w:pStyle w:val="Prrafodelista"/>
        <w:numPr>
          <w:ilvl w:val="0"/>
          <w:numId w:val="10"/>
        </w:numPr>
        <w:rPr>
          <w:lang w:val="es-ES"/>
        </w:rPr>
      </w:pPr>
      <w:r w:rsidRPr="00F526E5">
        <w:rPr>
          <w:lang w:val="es-ES"/>
        </w:rPr>
        <w:t>Dispondrá de dispositivo de luces de emergencia “V-16”, para señalizar la posición del vehículo en caso de avería o accidente.</w:t>
      </w:r>
    </w:p>
    <w:p w14:paraId="131DFC92" w14:textId="29DF7C26" w:rsidR="00282D93" w:rsidRDefault="00282D93">
      <w:pPr>
        <w:pStyle w:val="Prrafodelista"/>
        <w:numPr>
          <w:ilvl w:val="0"/>
          <w:numId w:val="10"/>
        </w:numPr>
        <w:rPr>
          <w:lang w:val="es-ES"/>
        </w:rPr>
      </w:pPr>
      <w:r>
        <w:rPr>
          <w:lang w:val="es-ES"/>
        </w:rPr>
        <w:t>Depósito de combustible superior a 75 litros.</w:t>
      </w:r>
    </w:p>
    <w:p w14:paraId="7DAA9218" w14:textId="40C7E543" w:rsidR="0021312C" w:rsidRDefault="0021312C">
      <w:pPr>
        <w:pStyle w:val="Prrafodelista"/>
        <w:numPr>
          <w:ilvl w:val="0"/>
          <w:numId w:val="10"/>
        </w:numPr>
        <w:rPr>
          <w:lang w:val="es-ES"/>
        </w:rPr>
      </w:pPr>
      <w:r>
        <w:rPr>
          <w:lang w:val="es-ES"/>
        </w:rPr>
        <w:t>Cámara de marcha atrás.</w:t>
      </w:r>
    </w:p>
    <w:p w14:paraId="4FB320F1" w14:textId="082FED4E" w:rsidR="0021312C" w:rsidRDefault="0021312C">
      <w:pPr>
        <w:pStyle w:val="Prrafodelista"/>
        <w:numPr>
          <w:ilvl w:val="0"/>
          <w:numId w:val="10"/>
        </w:numPr>
        <w:rPr>
          <w:lang w:val="es-ES"/>
        </w:rPr>
      </w:pPr>
      <w:r>
        <w:rPr>
          <w:lang w:val="es-ES"/>
        </w:rPr>
        <w:t>Aviso acústico de marcha atrás.</w:t>
      </w:r>
    </w:p>
    <w:p w14:paraId="31AF7672" w14:textId="4487B7EE" w:rsidR="0021312C" w:rsidRDefault="0021312C">
      <w:pPr>
        <w:pStyle w:val="Prrafodelista"/>
        <w:numPr>
          <w:ilvl w:val="0"/>
          <w:numId w:val="10"/>
        </w:numPr>
        <w:rPr>
          <w:lang w:val="es-ES"/>
        </w:rPr>
      </w:pPr>
      <w:r>
        <w:rPr>
          <w:lang w:val="es-ES"/>
        </w:rPr>
        <w:t>Tablet similar a las del servicio, mínimo 10”.</w:t>
      </w:r>
    </w:p>
    <w:p w14:paraId="006F37BF" w14:textId="77777777" w:rsidR="00282D93" w:rsidRDefault="00282D93" w:rsidP="000449CD">
      <w:pPr>
        <w:rPr>
          <w:lang w:val="es-ES"/>
        </w:rPr>
      </w:pPr>
      <w:r w:rsidRPr="00282D93">
        <w:rPr>
          <w:lang w:val="es-ES"/>
        </w:rPr>
        <w:t>Además, el sistema debe ser capaz de tomar los valores en tiempo real del nivel de agua de la cisterna y la velocidad del vehículo, para modificar automáticamente los umbrales de aviso adecuándolos de forma dinámica al momento exacto de la conducción. Este sistema debe contar como mínimo de un sensor capaz de medir las inclinaciones de al menos dos ejes</w:t>
      </w:r>
      <w:r>
        <w:rPr>
          <w:lang w:val="es-ES"/>
        </w:rPr>
        <w:t>.</w:t>
      </w:r>
    </w:p>
    <w:p w14:paraId="45BA5189" w14:textId="77777777" w:rsidR="00282D93" w:rsidRDefault="00282D93" w:rsidP="00D45DD2">
      <w:pPr>
        <w:pStyle w:val="Ttulo2"/>
      </w:pPr>
      <w:bookmarkStart w:id="19" w:name="_Toc125029811"/>
      <w:r w:rsidRPr="00282D93">
        <w:t>OTROS SISTEMAS DE SEGURIDAD Y CONTROL.</w:t>
      </w:r>
      <w:bookmarkEnd w:id="19"/>
    </w:p>
    <w:p w14:paraId="17D6C2A0" w14:textId="77777777" w:rsidR="00282D93" w:rsidRDefault="00282D93" w:rsidP="000449CD">
      <w:pPr>
        <w:rPr>
          <w:b/>
          <w:bCs/>
          <w:lang w:val="es-ES"/>
        </w:rPr>
      </w:pPr>
      <w:r>
        <w:rPr>
          <w:b/>
          <w:bCs/>
          <w:lang w:val="es-ES"/>
        </w:rPr>
        <w:t>Sistema de control de inclinación:</w:t>
      </w:r>
    </w:p>
    <w:p w14:paraId="24F52880" w14:textId="77777777" w:rsidR="00282D93" w:rsidRPr="00282D93" w:rsidRDefault="00282D93" w:rsidP="000449CD">
      <w:pPr>
        <w:rPr>
          <w:lang w:val="es-ES"/>
        </w:rPr>
      </w:pPr>
      <w:r w:rsidRPr="00282D93">
        <w:rPr>
          <w:lang w:val="es-ES"/>
        </w:rPr>
        <w:t>El vehículo deberá disponer de un sistema de control y visualización de rampa, que de información en tiempo real de la pendiente de ascenso o descenso sobre la que está el vehículo. Deberá tener un rango mínimo de ±50° y una precisión menor a 1°.</w:t>
      </w:r>
    </w:p>
    <w:p w14:paraId="6C1F8F10" w14:textId="77777777" w:rsidR="00282D93" w:rsidRPr="00282D93" w:rsidRDefault="00282D93" w:rsidP="000449CD">
      <w:pPr>
        <w:rPr>
          <w:lang w:val="es-ES"/>
        </w:rPr>
      </w:pPr>
      <w:r w:rsidRPr="00282D93">
        <w:rPr>
          <w:lang w:val="es-ES"/>
        </w:rPr>
        <w:t>Este sistema deberá estar totalmente integrado en la pantalla de cabina y deberá informar de las situaciones próximas a los límites mecánicos del vehículo.</w:t>
      </w:r>
    </w:p>
    <w:p w14:paraId="11C04D7B" w14:textId="77777777" w:rsidR="00282D93" w:rsidRDefault="00282D93" w:rsidP="000449CD">
      <w:pPr>
        <w:rPr>
          <w:lang w:val="es-ES"/>
        </w:rPr>
      </w:pPr>
      <w:r w:rsidRPr="00282D93">
        <w:rPr>
          <w:lang w:val="es-ES"/>
        </w:rPr>
        <w:t xml:space="preserve">La pantalla de visualización deberá ser a color y de mínimo 7” con una resolución mínima de 800 mm x 480 </w:t>
      </w:r>
      <w:proofErr w:type="spellStart"/>
      <w:r w:rsidRPr="00282D93">
        <w:rPr>
          <w:lang w:val="es-ES"/>
        </w:rPr>
        <w:t>mm.</w:t>
      </w:r>
      <w:proofErr w:type="spellEnd"/>
    </w:p>
    <w:p w14:paraId="1969141E" w14:textId="77777777" w:rsidR="00282D93" w:rsidRDefault="00282D93" w:rsidP="000449CD">
      <w:pPr>
        <w:rPr>
          <w:b/>
          <w:bCs/>
          <w:lang w:val="es-ES"/>
        </w:rPr>
      </w:pPr>
      <w:r w:rsidRPr="00282D93">
        <w:rPr>
          <w:b/>
          <w:bCs/>
          <w:lang w:val="es-ES"/>
        </w:rPr>
        <w:lastRenderedPageBreak/>
        <w:t>Sistema de supervisión de rotación y vuelco</w:t>
      </w:r>
      <w:r>
        <w:rPr>
          <w:b/>
          <w:bCs/>
          <w:lang w:val="es-ES"/>
        </w:rPr>
        <w:t>:</w:t>
      </w:r>
    </w:p>
    <w:p w14:paraId="6F3591B8" w14:textId="77777777" w:rsidR="00282D93" w:rsidRDefault="00282D93" w:rsidP="000449CD">
      <w:pPr>
        <w:rPr>
          <w:lang w:val="es-ES"/>
        </w:rPr>
      </w:pPr>
      <w:r w:rsidRPr="00282D93">
        <w:rPr>
          <w:lang w:val="es-ES"/>
        </w:rPr>
        <w:t>Además, el sistema debe ser capaz de tomar los valores en tiempo real del nivel de agua de la cisterna y la velocidad del vehículo, para modificar automáticamente los umbrales de aviso adecuándolos de forma dinámica al momento exacto de la conducción. Este sistema debe contar como mínimo de un sensor capaz de medir las inclinaciones de al menos dos ejes.</w:t>
      </w:r>
    </w:p>
    <w:p w14:paraId="75244357" w14:textId="77777777" w:rsidR="00282D93" w:rsidRDefault="00282D93" w:rsidP="000449CD">
      <w:pPr>
        <w:rPr>
          <w:b/>
          <w:bCs/>
          <w:lang w:val="es-ES"/>
        </w:rPr>
      </w:pPr>
      <w:r>
        <w:rPr>
          <w:b/>
          <w:bCs/>
          <w:lang w:val="es-ES"/>
        </w:rPr>
        <w:t>Sistema de alarmas en cabina:</w:t>
      </w:r>
    </w:p>
    <w:p w14:paraId="0B38586B" w14:textId="77777777" w:rsidR="00282D93" w:rsidRDefault="00282D93" w:rsidP="000449CD">
      <w:pPr>
        <w:rPr>
          <w:lang w:val="es-ES"/>
        </w:rPr>
      </w:pPr>
      <w:r w:rsidRPr="00282D93">
        <w:rPr>
          <w:lang w:val="es-ES"/>
        </w:rPr>
        <w:t>Para garantizar la seguridad de los ocupantes el vehículo deberá contar con alarmas auditivas en español y estas deberán ser audibles en cabina. Se deberán emitir todas las alarmas relativas a la parte de carrocería, y al menos aquellas del chasis que están relacionadas con el movimiento del vehículo.</w:t>
      </w:r>
    </w:p>
    <w:p w14:paraId="0BA4C56F" w14:textId="77777777" w:rsidR="001F2E19" w:rsidRDefault="001F2E19" w:rsidP="000449CD">
      <w:pPr>
        <w:rPr>
          <w:b/>
          <w:bCs/>
          <w:lang w:val="es-ES"/>
        </w:rPr>
      </w:pPr>
      <w:r w:rsidRPr="001F2E19">
        <w:rPr>
          <w:b/>
          <w:bCs/>
          <w:lang w:val="es-ES"/>
        </w:rPr>
        <w:t>Garantías del chasis y de sus elementos:</w:t>
      </w:r>
    </w:p>
    <w:p w14:paraId="4B36EE84" w14:textId="606F427A" w:rsidR="001F2E19" w:rsidRDefault="001F2E19" w:rsidP="000449CD">
      <w:pPr>
        <w:rPr>
          <w:lang w:val="es-ES"/>
        </w:rPr>
      </w:pPr>
      <w:r>
        <w:rPr>
          <w:lang w:val="es-ES"/>
        </w:rPr>
        <w:t xml:space="preserve">El adjudicatario deberá cumplir con una garantía mínima de </w:t>
      </w:r>
      <w:r w:rsidR="00493A03">
        <w:rPr>
          <w:lang w:val="es-ES"/>
        </w:rPr>
        <w:t>TRES</w:t>
      </w:r>
      <w:r>
        <w:rPr>
          <w:lang w:val="es-ES"/>
        </w:rPr>
        <w:t xml:space="preserve"> (</w:t>
      </w:r>
      <w:r w:rsidR="00493A03">
        <w:rPr>
          <w:lang w:val="es-ES"/>
        </w:rPr>
        <w:t>3</w:t>
      </w:r>
      <w:r>
        <w:rPr>
          <w:lang w:val="es-ES"/>
        </w:rPr>
        <w:t>) AÑOS.</w:t>
      </w:r>
    </w:p>
    <w:p w14:paraId="15692AD4" w14:textId="77777777" w:rsidR="005219C2" w:rsidRDefault="005219C2" w:rsidP="00D45DD2">
      <w:pPr>
        <w:pStyle w:val="Ttulo2"/>
      </w:pPr>
      <w:bookmarkStart w:id="20" w:name="_Toc125029812"/>
      <w:r w:rsidRPr="005219C2">
        <w:t>CARROZADO.</w:t>
      </w:r>
      <w:bookmarkEnd w:id="20"/>
    </w:p>
    <w:p w14:paraId="7E9CB791" w14:textId="77777777" w:rsidR="005219C2" w:rsidRDefault="005219C2" w:rsidP="000449CD">
      <w:pPr>
        <w:rPr>
          <w:lang w:val="es-ES"/>
        </w:rPr>
      </w:pPr>
      <w:r w:rsidRPr="005219C2">
        <w:rPr>
          <w:lang w:val="es-ES"/>
        </w:rPr>
        <w:t>La zona de carga será cerrada y en ella se ubicará tanto el equipo de extinción como el equipamiento, salvo aquel que pueda incluirse en cabina (emisoras, focos de mano…).</w:t>
      </w:r>
    </w:p>
    <w:p w14:paraId="5D3B2A7D" w14:textId="77777777" w:rsidR="005219C2" w:rsidRPr="005219C2" w:rsidRDefault="005219C2">
      <w:pPr>
        <w:pStyle w:val="Prrafodelista"/>
        <w:numPr>
          <w:ilvl w:val="0"/>
          <w:numId w:val="11"/>
        </w:numPr>
        <w:rPr>
          <w:lang w:val="es-ES"/>
        </w:rPr>
      </w:pPr>
      <w:r w:rsidRPr="005219C2">
        <w:rPr>
          <w:lang w:val="es-ES"/>
        </w:rPr>
        <w:t>Dispondrá de carrozado trasero compuesto por cuerpo monobloque, que incorpore depósito y cajas de almacenamiento de acuerdo con EN 1846. Dicho carrozado podrá ser de aluminio, plástico reforzado o de polímero.</w:t>
      </w:r>
    </w:p>
    <w:p w14:paraId="41D9DE25" w14:textId="77777777" w:rsidR="005219C2" w:rsidRPr="005219C2" w:rsidRDefault="005219C2">
      <w:pPr>
        <w:pStyle w:val="Prrafodelista"/>
        <w:numPr>
          <w:ilvl w:val="0"/>
          <w:numId w:val="11"/>
        </w:numPr>
        <w:rPr>
          <w:lang w:val="es-ES"/>
        </w:rPr>
      </w:pPr>
      <w:r w:rsidRPr="005219C2">
        <w:rPr>
          <w:lang w:val="es-ES"/>
        </w:rPr>
        <w:t>Los accesos se realizan a través de los laterales mediante dos portones abatibles (Con cerraduras con la misma llave), y a través de la parte trasera, mediante el portón abatible del propio vehículo.</w:t>
      </w:r>
    </w:p>
    <w:p w14:paraId="5E2BF806" w14:textId="77777777" w:rsidR="005219C2" w:rsidRPr="005219C2" w:rsidRDefault="005219C2">
      <w:pPr>
        <w:pStyle w:val="Prrafodelista"/>
        <w:numPr>
          <w:ilvl w:val="0"/>
          <w:numId w:val="11"/>
        </w:numPr>
        <w:rPr>
          <w:lang w:val="es-ES"/>
        </w:rPr>
      </w:pPr>
      <w:r w:rsidRPr="005219C2">
        <w:rPr>
          <w:lang w:val="es-ES"/>
        </w:rPr>
        <w:t>Los armarios se integrarán en el carrozado, no admitiéndose armarios independientes de la estructura.</w:t>
      </w:r>
    </w:p>
    <w:p w14:paraId="57D6DC10" w14:textId="77777777" w:rsidR="005219C2" w:rsidRPr="005219C2" w:rsidRDefault="005219C2">
      <w:pPr>
        <w:pStyle w:val="Prrafodelista"/>
        <w:numPr>
          <w:ilvl w:val="0"/>
          <w:numId w:val="11"/>
        </w:numPr>
        <w:rPr>
          <w:lang w:val="es-ES"/>
        </w:rPr>
      </w:pPr>
      <w:r w:rsidRPr="005219C2">
        <w:rPr>
          <w:lang w:val="es-ES"/>
        </w:rPr>
        <w:t>Dichos armarios serán estancos y dispondrán de ventilación natural.</w:t>
      </w:r>
    </w:p>
    <w:p w14:paraId="68C54281" w14:textId="77777777" w:rsidR="005219C2" w:rsidRPr="005219C2" w:rsidRDefault="005219C2">
      <w:pPr>
        <w:pStyle w:val="Prrafodelista"/>
        <w:numPr>
          <w:ilvl w:val="0"/>
          <w:numId w:val="11"/>
        </w:numPr>
        <w:rPr>
          <w:lang w:val="es-ES"/>
        </w:rPr>
      </w:pPr>
      <w:r w:rsidRPr="005219C2">
        <w:rPr>
          <w:lang w:val="es-ES"/>
        </w:rPr>
        <w:t>La disposición final de los equipos se realizará según el criterio que determine el Consorcio, en función del espacio disponible existente en la caja de carga del vehículo.</w:t>
      </w:r>
    </w:p>
    <w:p w14:paraId="72952FE5" w14:textId="77777777" w:rsidR="005219C2" w:rsidRPr="005219C2" w:rsidRDefault="005219C2">
      <w:pPr>
        <w:pStyle w:val="Prrafodelista"/>
        <w:numPr>
          <w:ilvl w:val="0"/>
          <w:numId w:val="11"/>
        </w:numPr>
        <w:rPr>
          <w:lang w:val="es-ES"/>
        </w:rPr>
      </w:pPr>
      <w:r w:rsidRPr="005219C2">
        <w:rPr>
          <w:lang w:val="es-ES"/>
        </w:rPr>
        <w:t xml:space="preserve">Cada equipo o herramientas relacionado en este PPT, deberá sujetarse </w:t>
      </w:r>
      <w:r w:rsidRPr="005219C2">
        <w:rPr>
          <w:lang w:val="es-ES"/>
        </w:rPr>
        <w:lastRenderedPageBreak/>
        <w:t>firmemente en el interior del carrozado, mediante soportes homologados que eviten su movimiento.</w:t>
      </w:r>
    </w:p>
    <w:p w14:paraId="605B46A5" w14:textId="2B704BF1" w:rsidR="005219C2" w:rsidRPr="005219C2" w:rsidRDefault="005219C2">
      <w:pPr>
        <w:pStyle w:val="Prrafodelista"/>
        <w:numPr>
          <w:ilvl w:val="0"/>
          <w:numId w:val="11"/>
        </w:numPr>
        <w:rPr>
          <w:lang w:val="es-ES"/>
        </w:rPr>
      </w:pPr>
      <w:r w:rsidRPr="005219C2">
        <w:rPr>
          <w:lang w:val="es-ES"/>
        </w:rPr>
        <w:t xml:space="preserve">Los cajones y casilleros de </w:t>
      </w:r>
      <w:r w:rsidR="00754C17" w:rsidRPr="005219C2">
        <w:rPr>
          <w:lang w:val="es-ES"/>
        </w:rPr>
        <w:t>almacenaje</w:t>
      </w:r>
      <w:r w:rsidRPr="005219C2">
        <w:rPr>
          <w:lang w:val="es-ES"/>
        </w:rPr>
        <w:t xml:space="preserve"> serán fácilmente manejables.</w:t>
      </w:r>
    </w:p>
    <w:p w14:paraId="28B21BDB" w14:textId="77777777" w:rsidR="005219C2" w:rsidRPr="005219C2" w:rsidRDefault="005219C2">
      <w:pPr>
        <w:pStyle w:val="Prrafodelista"/>
        <w:numPr>
          <w:ilvl w:val="0"/>
          <w:numId w:val="11"/>
        </w:numPr>
        <w:rPr>
          <w:lang w:val="es-ES"/>
        </w:rPr>
      </w:pPr>
      <w:r w:rsidRPr="005219C2">
        <w:rPr>
          <w:lang w:val="es-ES"/>
        </w:rPr>
        <w:t>Tanto la base del cajón de carga y la parte interna del portón trasero, se recubrirán con plancha de aluminio antideslizante.</w:t>
      </w:r>
    </w:p>
    <w:p w14:paraId="53E37A52" w14:textId="77777777" w:rsidR="005219C2" w:rsidRPr="005219C2" w:rsidRDefault="005219C2">
      <w:pPr>
        <w:pStyle w:val="Prrafodelista"/>
        <w:numPr>
          <w:ilvl w:val="0"/>
          <w:numId w:val="11"/>
        </w:numPr>
        <w:rPr>
          <w:lang w:val="es-ES"/>
        </w:rPr>
      </w:pPr>
      <w:r w:rsidRPr="005219C2">
        <w:rPr>
          <w:lang w:val="es-ES"/>
        </w:rPr>
        <w:t>Se aportará documentación y memoria técnica, que informe en detalle sobre el método constructivo del carrozado, los materiales utilizados y los cálculos técnicos realizados.</w:t>
      </w:r>
    </w:p>
    <w:p w14:paraId="58D88CDB" w14:textId="77777777" w:rsidR="005219C2" w:rsidRDefault="005219C2">
      <w:pPr>
        <w:pStyle w:val="Prrafodelista"/>
        <w:numPr>
          <w:ilvl w:val="0"/>
          <w:numId w:val="11"/>
        </w:numPr>
        <w:rPr>
          <w:lang w:val="es-ES"/>
        </w:rPr>
      </w:pPr>
      <w:r w:rsidRPr="005219C2">
        <w:rPr>
          <w:lang w:val="es-ES"/>
        </w:rPr>
        <w:t>El adjudicatario otorgará una garantía del carrozado de al menos 5 años, contra cualquier defecto de corrosión, pintura o de otro tipo, que le sea imputable.</w:t>
      </w:r>
    </w:p>
    <w:p w14:paraId="06A08B13" w14:textId="77777777" w:rsidR="005219C2" w:rsidRDefault="005219C2" w:rsidP="00D45DD2">
      <w:pPr>
        <w:pStyle w:val="Ttulo2"/>
      </w:pPr>
      <w:bookmarkStart w:id="21" w:name="_Toc125029813"/>
      <w:r w:rsidRPr="005219C2">
        <w:t>PINTURA Y SERIGRAFÍA.</w:t>
      </w:r>
      <w:bookmarkEnd w:id="21"/>
    </w:p>
    <w:p w14:paraId="5803FF63" w14:textId="77777777" w:rsidR="005219C2" w:rsidRDefault="005219C2" w:rsidP="000449CD">
      <w:pPr>
        <w:rPr>
          <w:lang w:val="es-ES"/>
        </w:rPr>
      </w:pPr>
      <w:r>
        <w:rPr>
          <w:b/>
          <w:bCs/>
          <w:lang w:val="es-ES"/>
        </w:rPr>
        <w:t xml:space="preserve">Pintura: </w:t>
      </w:r>
      <w:r>
        <w:rPr>
          <w:lang w:val="es-ES"/>
        </w:rPr>
        <w:t>Las calidades de las pinturas serán conforme a la norma UNE 23900 siendo los colores a utilizar:</w:t>
      </w:r>
    </w:p>
    <w:p w14:paraId="2C696E9B" w14:textId="77777777" w:rsidR="005219C2" w:rsidRPr="005219C2" w:rsidRDefault="005219C2">
      <w:pPr>
        <w:pStyle w:val="Prrafodelista"/>
        <w:numPr>
          <w:ilvl w:val="0"/>
          <w:numId w:val="12"/>
        </w:numPr>
        <w:rPr>
          <w:lang w:val="es-ES"/>
        </w:rPr>
      </w:pPr>
      <w:r>
        <w:rPr>
          <w:u w:val="single"/>
          <w:lang w:val="es-ES"/>
        </w:rPr>
        <w:t>Chasis y carrozado</w:t>
      </w:r>
      <w:r>
        <w:rPr>
          <w:lang w:val="es-ES"/>
        </w:rPr>
        <w:t xml:space="preserve"> (incluidos paragolpes delanteros y traseros) pintura acrílica </w:t>
      </w:r>
      <w:r w:rsidRPr="005219C2">
        <w:rPr>
          <w:lang w:val="es-ES"/>
        </w:rPr>
        <w:t xml:space="preserve">Rojo Brillante, RAL 3000 con secado al horno, y no se admitirán otros colores. Tampoco se admitirán pinturas industriales, y las usadas responderán a las calidades de la pintura usada en los vehículos del Consorcio (Tipo PPG). </w:t>
      </w:r>
      <w:r w:rsidR="005E7F31">
        <w:rPr>
          <w:lang w:val="es-ES"/>
        </w:rPr>
        <w:t>La adjudicataria</w:t>
      </w:r>
      <w:r w:rsidRPr="005219C2">
        <w:rPr>
          <w:lang w:val="es-ES"/>
        </w:rPr>
        <w:t xml:space="preserve"> informará la marca, referencia y características de la pintura en su documentación técnica.</w:t>
      </w:r>
    </w:p>
    <w:p w14:paraId="63C4EA87" w14:textId="77777777" w:rsidR="005219C2" w:rsidRDefault="005219C2" w:rsidP="000449CD">
      <w:pPr>
        <w:pStyle w:val="Prrafodelista"/>
        <w:rPr>
          <w:lang w:val="es-ES"/>
        </w:rPr>
      </w:pPr>
      <w:r w:rsidRPr="005219C2">
        <w:rPr>
          <w:lang w:val="es-ES"/>
        </w:rPr>
        <w:t>El adjudicatario garantizará el tratamiento anticorrosión y de pintura por un periodo mínimo de tres años, a partir de la entrega del vehículo.</w:t>
      </w:r>
    </w:p>
    <w:p w14:paraId="14661C0E" w14:textId="77777777" w:rsidR="005219C2" w:rsidRDefault="005219C2">
      <w:pPr>
        <w:pStyle w:val="Prrafodelista"/>
        <w:numPr>
          <w:ilvl w:val="0"/>
          <w:numId w:val="12"/>
        </w:numPr>
        <w:rPr>
          <w:lang w:val="es-ES"/>
        </w:rPr>
      </w:pPr>
      <w:r>
        <w:rPr>
          <w:u w:val="single"/>
          <w:lang w:val="es-ES"/>
        </w:rPr>
        <w:t>Bastidor y llantas:</w:t>
      </w:r>
      <w:r>
        <w:rPr>
          <w:lang w:val="es-ES"/>
        </w:rPr>
        <w:t xml:space="preserve"> original del fabricante.</w:t>
      </w:r>
    </w:p>
    <w:p w14:paraId="2C4F04DA" w14:textId="77777777" w:rsidR="005219C2" w:rsidRDefault="005219C2">
      <w:pPr>
        <w:pStyle w:val="Prrafodelista"/>
        <w:numPr>
          <w:ilvl w:val="0"/>
          <w:numId w:val="12"/>
        </w:numPr>
        <w:rPr>
          <w:lang w:val="es-ES"/>
        </w:rPr>
      </w:pPr>
      <w:r>
        <w:rPr>
          <w:u w:val="single"/>
          <w:lang w:val="es-ES"/>
        </w:rPr>
        <w:t>Puntos de engrase:</w:t>
      </w:r>
      <w:r>
        <w:rPr>
          <w:lang w:val="es-ES"/>
        </w:rPr>
        <w:t xml:space="preserve"> Amarillos.</w:t>
      </w:r>
    </w:p>
    <w:p w14:paraId="6E79E8C6" w14:textId="77777777" w:rsidR="005219C2" w:rsidRPr="005219C2" w:rsidRDefault="005219C2" w:rsidP="000449CD">
      <w:pPr>
        <w:rPr>
          <w:lang w:val="es-ES"/>
        </w:rPr>
      </w:pPr>
      <w:r>
        <w:rPr>
          <w:b/>
          <w:bCs/>
          <w:lang w:val="es-ES"/>
        </w:rPr>
        <w:t>Serigrafía:</w:t>
      </w:r>
      <w:r>
        <w:rPr>
          <w:lang w:val="es-ES"/>
        </w:rPr>
        <w:t xml:space="preserve"> </w:t>
      </w:r>
      <w:r w:rsidRPr="005219C2">
        <w:rPr>
          <w:lang w:val="es-ES"/>
        </w:rPr>
        <w:t>La serigrafía se realizará en vinilo de las mismas características técnicas que el usado en el resto de vehículos del Consorcio (tipo 3 M), atendiendo a la tipografía y diseños de la imagen corporativa establecida para los VIR ya existentes.</w:t>
      </w:r>
    </w:p>
    <w:p w14:paraId="55E3DC01" w14:textId="77777777" w:rsidR="005219C2" w:rsidRPr="005219C2" w:rsidRDefault="005219C2" w:rsidP="000449CD">
      <w:pPr>
        <w:rPr>
          <w:lang w:val="es-ES"/>
        </w:rPr>
      </w:pPr>
      <w:r w:rsidRPr="005219C2">
        <w:rPr>
          <w:lang w:val="es-ES"/>
        </w:rPr>
        <w:t>Se dispondrá de marcado de visibilidad con bandas reflectantes según Reglamento 10R, e instalación conforme a las especificaciones y requisitos del Reglamento 48R, así como del marcado que estipule cualquier normativa en vigor en el momento de la recepción de los vehículos.</w:t>
      </w:r>
    </w:p>
    <w:p w14:paraId="217BF7BE" w14:textId="77777777" w:rsidR="005219C2" w:rsidRDefault="005219C2" w:rsidP="000449CD">
      <w:pPr>
        <w:rPr>
          <w:lang w:val="es-ES"/>
        </w:rPr>
      </w:pPr>
      <w:r w:rsidRPr="005219C2">
        <w:rPr>
          <w:lang w:val="es-ES"/>
        </w:rPr>
        <w:t xml:space="preserve">La rotulación del vehículo se realizará de acuerdo a las indicaciones del órgano </w:t>
      </w:r>
      <w:r w:rsidRPr="005219C2">
        <w:rPr>
          <w:lang w:val="es-ES"/>
        </w:rPr>
        <w:lastRenderedPageBreak/>
        <w:t>contratante.</w:t>
      </w:r>
    </w:p>
    <w:p w14:paraId="2BDC04A6" w14:textId="77777777" w:rsidR="005219C2" w:rsidRDefault="005219C2" w:rsidP="00D45DD2">
      <w:pPr>
        <w:pStyle w:val="Ttulo2"/>
      </w:pPr>
      <w:bookmarkStart w:id="22" w:name="_Toc125029814"/>
      <w:r w:rsidRPr="005219C2">
        <w:t>INSTALACIÓN ELÉCTRICA.</w:t>
      </w:r>
      <w:bookmarkEnd w:id="22"/>
    </w:p>
    <w:p w14:paraId="32AB18DD" w14:textId="77777777" w:rsidR="005219C2" w:rsidRPr="005219C2" w:rsidRDefault="005219C2">
      <w:pPr>
        <w:pStyle w:val="Prrafodelista"/>
        <w:numPr>
          <w:ilvl w:val="0"/>
          <w:numId w:val="12"/>
        </w:numPr>
        <w:rPr>
          <w:lang w:val="es-ES"/>
        </w:rPr>
      </w:pPr>
      <w:r w:rsidRPr="005219C2">
        <w:rPr>
          <w:lang w:val="es-ES"/>
        </w:rPr>
        <w:t>Tensión nominal de 12 Voltios.</w:t>
      </w:r>
    </w:p>
    <w:p w14:paraId="68E5B7D7" w14:textId="77777777" w:rsidR="005219C2" w:rsidRDefault="005219C2">
      <w:pPr>
        <w:pStyle w:val="Prrafodelista"/>
        <w:numPr>
          <w:ilvl w:val="0"/>
          <w:numId w:val="12"/>
        </w:numPr>
        <w:rPr>
          <w:lang w:val="es-ES"/>
        </w:rPr>
      </w:pPr>
      <w:r w:rsidRPr="005219C2">
        <w:rPr>
          <w:lang w:val="es-ES"/>
        </w:rPr>
        <w:t>Todos los fusibles del carrozado se centralizarán en una sola caja que agrupe los circuitos que dispondrá de los fusibles de repuesto necesarios.</w:t>
      </w:r>
    </w:p>
    <w:p w14:paraId="4FCA9FFA" w14:textId="77777777" w:rsidR="005219C2" w:rsidRDefault="005219C2">
      <w:pPr>
        <w:pStyle w:val="Prrafodelista"/>
        <w:numPr>
          <w:ilvl w:val="0"/>
          <w:numId w:val="12"/>
        </w:numPr>
        <w:rPr>
          <w:lang w:val="es-ES"/>
        </w:rPr>
      </w:pPr>
      <w:r w:rsidRPr="005219C2">
        <w:rPr>
          <w:lang w:val="es-ES"/>
        </w:rPr>
        <w:t>La instalación eléctrica deberá estar perfectamente aislada por órganos de protección identificativos y calibrados</w:t>
      </w:r>
      <w:r>
        <w:rPr>
          <w:lang w:val="es-ES"/>
        </w:rPr>
        <w:t>.</w:t>
      </w:r>
    </w:p>
    <w:p w14:paraId="2B6810BD" w14:textId="77777777" w:rsidR="00210208" w:rsidRDefault="00210208" w:rsidP="00D45DD2">
      <w:pPr>
        <w:pStyle w:val="Ttulo2"/>
      </w:pPr>
      <w:bookmarkStart w:id="23" w:name="_Toc125029815"/>
      <w:r w:rsidRPr="00210208">
        <w:t>EQUIPOS DE ILUMINACIÓN Y ALARMA.</w:t>
      </w:r>
      <w:bookmarkEnd w:id="23"/>
    </w:p>
    <w:p w14:paraId="5256F11C" w14:textId="77777777" w:rsidR="00210208" w:rsidRDefault="00A40BB5" w:rsidP="000449CD">
      <w:pPr>
        <w:rPr>
          <w:lang w:val="es-ES"/>
        </w:rPr>
      </w:pPr>
      <w:r w:rsidRPr="00A40BB5">
        <w:rPr>
          <w:lang w:val="es-ES"/>
        </w:rPr>
        <w:t>Además de los sistemas de iluminación propios del vehículo exigidos por el vigente Código de Circulación, el vehículo está equipado con:</w:t>
      </w:r>
    </w:p>
    <w:p w14:paraId="6C6C9FD4" w14:textId="77777777" w:rsidR="00A40BB5" w:rsidRPr="00A40BB5" w:rsidRDefault="00A40BB5">
      <w:pPr>
        <w:pStyle w:val="Prrafodelista"/>
        <w:numPr>
          <w:ilvl w:val="0"/>
          <w:numId w:val="13"/>
        </w:numPr>
        <w:ind w:left="714" w:hanging="357"/>
        <w:rPr>
          <w:lang w:val="es-ES"/>
        </w:rPr>
      </w:pPr>
      <w:r w:rsidRPr="00A40BB5">
        <w:rPr>
          <w:lang w:val="es-ES"/>
        </w:rPr>
        <w:t>Puente de luces LED de color azul, o del autorizado por la normativa vigente para vehículos de emergencia en el momento de la entrega, instalado sobre el techo del vehículo, de 1000 mm de longitud aproximadamente.</w:t>
      </w:r>
    </w:p>
    <w:p w14:paraId="1E3C6DFF" w14:textId="77777777" w:rsidR="00A40BB5" w:rsidRPr="00A40BB5" w:rsidRDefault="00A40BB5">
      <w:pPr>
        <w:pStyle w:val="Prrafodelista"/>
        <w:numPr>
          <w:ilvl w:val="0"/>
          <w:numId w:val="13"/>
        </w:numPr>
        <w:ind w:left="714" w:hanging="357"/>
        <w:rPr>
          <w:lang w:val="es-ES"/>
        </w:rPr>
      </w:pPr>
      <w:r w:rsidRPr="00A40BB5">
        <w:rPr>
          <w:lang w:val="es-ES"/>
        </w:rPr>
        <w:t>Sirena electrónica de 100 W y altavoz exterior de 100 W y megafonía integrada. Mando con micrófono integrado, situado en cabina, con interruptor para control de luces empotradas. Cambio de tono activado por claxon, en caso de que el sistema electrónico propio del vehículo lo permita y el fabricante lo autorice.</w:t>
      </w:r>
    </w:p>
    <w:p w14:paraId="0F548B5C" w14:textId="77777777" w:rsidR="00A40BB5" w:rsidRPr="00A40BB5" w:rsidRDefault="00A40BB5">
      <w:pPr>
        <w:pStyle w:val="Prrafodelista"/>
        <w:numPr>
          <w:ilvl w:val="0"/>
          <w:numId w:val="13"/>
        </w:numPr>
        <w:ind w:left="714" w:hanging="357"/>
        <w:rPr>
          <w:lang w:val="es-ES"/>
        </w:rPr>
      </w:pPr>
      <w:r w:rsidRPr="00A40BB5">
        <w:rPr>
          <w:lang w:val="es-ES"/>
        </w:rPr>
        <w:t>Dos (2) luces estroboscópicas LED azules en calandra delantera, condicionadas con el freno de mano.</w:t>
      </w:r>
    </w:p>
    <w:p w14:paraId="3972F2FB" w14:textId="77777777" w:rsidR="00A40BB5" w:rsidRPr="00A40BB5" w:rsidRDefault="00A40BB5">
      <w:pPr>
        <w:pStyle w:val="Prrafodelista"/>
        <w:numPr>
          <w:ilvl w:val="0"/>
          <w:numId w:val="13"/>
        </w:numPr>
        <w:ind w:left="714" w:hanging="357"/>
        <w:rPr>
          <w:lang w:val="es-ES"/>
        </w:rPr>
      </w:pPr>
      <w:r w:rsidRPr="00A40BB5">
        <w:rPr>
          <w:lang w:val="es-ES"/>
        </w:rPr>
        <w:t>Dos (2) luces estroboscópicas LED azules en los laterales, en el extremo de cada aleta delantera, condicionadas con el freno de mano.</w:t>
      </w:r>
    </w:p>
    <w:p w14:paraId="09E0679F" w14:textId="77777777" w:rsidR="00A40BB5" w:rsidRPr="00A40BB5" w:rsidRDefault="00A40BB5">
      <w:pPr>
        <w:pStyle w:val="Prrafodelista"/>
        <w:numPr>
          <w:ilvl w:val="0"/>
          <w:numId w:val="13"/>
        </w:numPr>
        <w:ind w:left="714" w:hanging="357"/>
        <w:rPr>
          <w:lang w:val="es-ES"/>
        </w:rPr>
      </w:pPr>
      <w:r w:rsidRPr="00A40BB5">
        <w:rPr>
          <w:lang w:val="es-ES"/>
        </w:rPr>
        <w:t>Todas las luces estroboscópicas reseñadas, contarán con un único conmutador en cabina, que permita su desconexión cuando proceda.</w:t>
      </w:r>
    </w:p>
    <w:p w14:paraId="00F3E97A" w14:textId="77777777" w:rsidR="00A40BB5" w:rsidRDefault="00A40BB5">
      <w:pPr>
        <w:pStyle w:val="Prrafodelista"/>
        <w:numPr>
          <w:ilvl w:val="0"/>
          <w:numId w:val="13"/>
        </w:numPr>
        <w:ind w:left="714" w:hanging="357"/>
        <w:rPr>
          <w:lang w:val="es-ES"/>
        </w:rPr>
      </w:pPr>
      <w:r w:rsidRPr="00A40BB5">
        <w:rPr>
          <w:lang w:val="es-ES"/>
        </w:rPr>
        <w:t>Un faro de búsqueda orientable instalado en la cabina, y una luz de trabajo direccionable conectada a la parte trasera, ambos con iluminación LED.</w:t>
      </w:r>
    </w:p>
    <w:p w14:paraId="28508EF7" w14:textId="77777777" w:rsidR="00A40BB5" w:rsidRDefault="00A40BB5" w:rsidP="00D45DD2">
      <w:pPr>
        <w:pStyle w:val="Ttulo2"/>
      </w:pPr>
      <w:bookmarkStart w:id="24" w:name="_Toc125029816"/>
      <w:r w:rsidRPr="00A40BB5">
        <w:t>EQUIPAMIENTO ADICIONAL.</w:t>
      </w:r>
      <w:bookmarkEnd w:id="24"/>
    </w:p>
    <w:p w14:paraId="35896290" w14:textId="77777777" w:rsidR="00A40BB5" w:rsidRDefault="00A40BB5" w:rsidP="000449CD">
      <w:pPr>
        <w:rPr>
          <w:b/>
          <w:bCs/>
          <w:lang w:val="es-ES"/>
        </w:rPr>
      </w:pPr>
      <w:r>
        <w:rPr>
          <w:b/>
          <w:bCs/>
          <w:lang w:val="es-ES"/>
        </w:rPr>
        <w:t>Gancho de remolque:</w:t>
      </w:r>
    </w:p>
    <w:p w14:paraId="72970291" w14:textId="77777777" w:rsidR="00A40BB5" w:rsidRDefault="00A40BB5" w:rsidP="000449CD">
      <w:pPr>
        <w:rPr>
          <w:lang w:val="es-ES"/>
        </w:rPr>
      </w:pPr>
      <w:r w:rsidRPr="00A40BB5">
        <w:rPr>
          <w:lang w:val="es-ES"/>
        </w:rPr>
        <w:t>El vehículo contará con un gancho de remolque fijado en la parte trasera, original de fabricante del chasis, de tipo bola mixta, con conexión eléctrica para remolque, y con capacidad de arrastre de 3.500 kg., homologado y con certificado de instalación.</w:t>
      </w:r>
    </w:p>
    <w:p w14:paraId="264A6B84" w14:textId="77777777" w:rsidR="00A40BB5" w:rsidRDefault="00A40BB5" w:rsidP="000449CD">
      <w:pPr>
        <w:rPr>
          <w:b/>
          <w:bCs/>
          <w:lang w:val="es-ES"/>
        </w:rPr>
      </w:pPr>
      <w:r>
        <w:rPr>
          <w:b/>
          <w:bCs/>
          <w:lang w:val="es-ES"/>
        </w:rPr>
        <w:lastRenderedPageBreak/>
        <w:t>Cabrestante delantero:</w:t>
      </w:r>
    </w:p>
    <w:p w14:paraId="100B5DBB" w14:textId="77777777" w:rsidR="00A40BB5" w:rsidRPr="00A40BB5" w:rsidRDefault="00A40BB5" w:rsidP="000449CD">
      <w:pPr>
        <w:rPr>
          <w:lang w:val="es-ES"/>
        </w:rPr>
      </w:pPr>
      <w:r w:rsidRPr="00A40BB5">
        <w:rPr>
          <w:lang w:val="es-ES"/>
        </w:rPr>
        <w:t>En la parte delantera del vehículo, anclado al bastidor e integrado en el parachoques se instalará un cabrestante eléctrico con los siguientes requisitos:</w:t>
      </w:r>
    </w:p>
    <w:p w14:paraId="1F1779F2" w14:textId="77777777" w:rsidR="00A40BB5" w:rsidRPr="00A40BB5" w:rsidRDefault="00A40BB5">
      <w:pPr>
        <w:pStyle w:val="Prrafodelista"/>
        <w:numPr>
          <w:ilvl w:val="0"/>
          <w:numId w:val="13"/>
        </w:numPr>
        <w:rPr>
          <w:lang w:val="es-ES"/>
        </w:rPr>
      </w:pPr>
      <w:r w:rsidRPr="00A40BB5">
        <w:rPr>
          <w:lang w:val="es-ES"/>
        </w:rPr>
        <w:t>Capacidad de arrastre superior a 2.500 Kg,</w:t>
      </w:r>
    </w:p>
    <w:p w14:paraId="62ADF66E" w14:textId="77777777" w:rsidR="00A40BB5" w:rsidRPr="00A40BB5" w:rsidRDefault="00A40BB5">
      <w:pPr>
        <w:pStyle w:val="Prrafodelista"/>
        <w:numPr>
          <w:ilvl w:val="0"/>
          <w:numId w:val="13"/>
        </w:numPr>
        <w:rPr>
          <w:lang w:val="es-ES"/>
        </w:rPr>
      </w:pPr>
      <w:r w:rsidRPr="00A40BB5">
        <w:rPr>
          <w:lang w:val="es-ES"/>
        </w:rPr>
        <w:t>Dotado con embrague manual y freno automático</w:t>
      </w:r>
    </w:p>
    <w:p w14:paraId="46D3B8AC" w14:textId="77777777" w:rsidR="00A40BB5" w:rsidRPr="00A40BB5" w:rsidRDefault="00A40BB5">
      <w:pPr>
        <w:pStyle w:val="Prrafodelista"/>
        <w:numPr>
          <w:ilvl w:val="0"/>
          <w:numId w:val="13"/>
        </w:numPr>
        <w:rPr>
          <w:lang w:val="es-ES"/>
        </w:rPr>
      </w:pPr>
      <w:r w:rsidRPr="00A40BB5">
        <w:rPr>
          <w:lang w:val="es-ES"/>
        </w:rPr>
        <w:t>Mando de control remoto por cable</w:t>
      </w:r>
    </w:p>
    <w:p w14:paraId="436068BD" w14:textId="64AEE025" w:rsidR="00A40BB5" w:rsidRPr="00A40BB5" w:rsidRDefault="00A40BB5">
      <w:pPr>
        <w:pStyle w:val="Prrafodelista"/>
        <w:numPr>
          <w:ilvl w:val="0"/>
          <w:numId w:val="13"/>
        </w:numPr>
        <w:rPr>
          <w:lang w:val="es-ES"/>
        </w:rPr>
      </w:pPr>
      <w:r w:rsidRPr="00A40BB5">
        <w:rPr>
          <w:lang w:val="es-ES"/>
        </w:rPr>
        <w:t xml:space="preserve">Cable de </w:t>
      </w:r>
      <w:r w:rsidR="0021312C">
        <w:rPr>
          <w:lang w:val="es-ES"/>
        </w:rPr>
        <w:t>plasma de 10 mm</w:t>
      </w:r>
      <w:r w:rsidRPr="00A40BB5">
        <w:rPr>
          <w:lang w:val="es-ES"/>
        </w:rPr>
        <w:t>, longitud 25-30 m.</w:t>
      </w:r>
    </w:p>
    <w:p w14:paraId="649EF4B9" w14:textId="77777777" w:rsidR="00A40BB5" w:rsidRPr="00A40BB5" w:rsidRDefault="00A40BB5">
      <w:pPr>
        <w:pStyle w:val="Prrafodelista"/>
        <w:numPr>
          <w:ilvl w:val="0"/>
          <w:numId w:val="13"/>
        </w:numPr>
        <w:rPr>
          <w:lang w:val="es-ES"/>
        </w:rPr>
      </w:pPr>
      <w:r w:rsidRPr="00A40BB5">
        <w:rPr>
          <w:lang w:val="es-ES"/>
        </w:rPr>
        <w:t>Con gancho y pestillo de seguridad</w:t>
      </w:r>
    </w:p>
    <w:p w14:paraId="411F43C9" w14:textId="77777777" w:rsidR="00A40BB5" w:rsidRPr="00A40BB5" w:rsidRDefault="00A40BB5">
      <w:pPr>
        <w:pStyle w:val="Prrafodelista"/>
        <w:numPr>
          <w:ilvl w:val="0"/>
          <w:numId w:val="13"/>
        </w:numPr>
        <w:rPr>
          <w:lang w:val="es-ES"/>
        </w:rPr>
      </w:pPr>
      <w:r w:rsidRPr="00A40BB5">
        <w:rPr>
          <w:lang w:val="es-ES"/>
        </w:rPr>
        <w:t>Guía de rodillos en la cara exterior.</w:t>
      </w:r>
    </w:p>
    <w:p w14:paraId="6778430B" w14:textId="77777777" w:rsidR="00A40BB5" w:rsidRDefault="00A40BB5">
      <w:pPr>
        <w:pStyle w:val="Prrafodelista"/>
        <w:numPr>
          <w:ilvl w:val="0"/>
          <w:numId w:val="13"/>
        </w:numPr>
        <w:rPr>
          <w:lang w:val="es-ES"/>
        </w:rPr>
      </w:pPr>
      <w:r w:rsidRPr="00A40BB5">
        <w:rPr>
          <w:lang w:val="es-ES"/>
        </w:rPr>
        <w:t>Certificación CE.</w:t>
      </w:r>
    </w:p>
    <w:p w14:paraId="0BB0F2B6" w14:textId="77777777" w:rsidR="00A40BB5" w:rsidRDefault="00A40BB5" w:rsidP="00D45DD2">
      <w:pPr>
        <w:pStyle w:val="Ttulo2"/>
      </w:pPr>
      <w:bookmarkStart w:id="25" w:name="_Toc125029817"/>
      <w:r w:rsidRPr="00A40BB5">
        <w:t>EQUIPO CONTRA INCENDIOS.</w:t>
      </w:r>
      <w:bookmarkEnd w:id="25"/>
    </w:p>
    <w:p w14:paraId="1E5BF14F" w14:textId="77777777" w:rsidR="00A40BB5" w:rsidRDefault="00A40BB5" w:rsidP="000449CD">
      <w:pPr>
        <w:rPr>
          <w:b/>
          <w:bCs/>
          <w:lang w:val="es-ES"/>
        </w:rPr>
      </w:pPr>
      <w:r>
        <w:rPr>
          <w:b/>
          <w:bCs/>
          <w:lang w:val="es-ES"/>
        </w:rPr>
        <w:t>Cisterna:</w:t>
      </w:r>
    </w:p>
    <w:p w14:paraId="48451839" w14:textId="5FC26A7F" w:rsidR="00A40BB5" w:rsidRPr="00A40BB5" w:rsidRDefault="00A40BB5">
      <w:pPr>
        <w:pStyle w:val="Prrafodelista"/>
        <w:numPr>
          <w:ilvl w:val="0"/>
          <w:numId w:val="13"/>
        </w:numPr>
        <w:rPr>
          <w:lang w:val="es-ES"/>
        </w:rPr>
      </w:pPr>
      <w:r w:rsidRPr="00A40BB5">
        <w:rPr>
          <w:lang w:val="es-ES"/>
        </w:rPr>
        <w:t>Fabricada en PRFV, polímero o materiales similares</w:t>
      </w:r>
      <w:r w:rsidR="009A26D1">
        <w:rPr>
          <w:lang w:val="es-ES"/>
        </w:rPr>
        <w:t xml:space="preserve"> (apto para consumo humano)</w:t>
      </w:r>
      <w:r w:rsidRPr="00A40BB5">
        <w:rPr>
          <w:lang w:val="es-ES"/>
        </w:rPr>
        <w:t xml:space="preserve"> y estará debidamente protegida por el carrozado.</w:t>
      </w:r>
    </w:p>
    <w:p w14:paraId="1DBF2936" w14:textId="77777777" w:rsidR="00A40BB5" w:rsidRPr="00A40BB5" w:rsidRDefault="00A40BB5">
      <w:pPr>
        <w:pStyle w:val="Prrafodelista"/>
        <w:numPr>
          <w:ilvl w:val="0"/>
          <w:numId w:val="13"/>
        </w:numPr>
        <w:rPr>
          <w:lang w:val="es-ES"/>
        </w:rPr>
      </w:pPr>
      <w:r w:rsidRPr="00A40BB5">
        <w:rPr>
          <w:lang w:val="es-ES"/>
        </w:rPr>
        <w:t>Capacidad mínima de 500 litros de agua.</w:t>
      </w:r>
    </w:p>
    <w:p w14:paraId="499CC2AD" w14:textId="77777777" w:rsidR="00A40BB5" w:rsidRPr="00A40BB5" w:rsidRDefault="00A40BB5">
      <w:pPr>
        <w:pStyle w:val="Prrafodelista"/>
        <w:numPr>
          <w:ilvl w:val="0"/>
          <w:numId w:val="13"/>
        </w:numPr>
        <w:rPr>
          <w:lang w:val="es-ES"/>
        </w:rPr>
      </w:pPr>
      <w:r w:rsidRPr="00A40BB5">
        <w:rPr>
          <w:lang w:val="es-ES"/>
        </w:rPr>
        <w:t xml:space="preserve">Escotilla de 250 </w:t>
      </w:r>
      <w:proofErr w:type="spellStart"/>
      <w:r w:rsidRPr="00A40BB5">
        <w:rPr>
          <w:lang w:val="es-ES"/>
        </w:rPr>
        <w:t>mm.</w:t>
      </w:r>
      <w:proofErr w:type="spellEnd"/>
    </w:p>
    <w:p w14:paraId="1DE53A52" w14:textId="77777777" w:rsidR="00A40BB5" w:rsidRPr="00A40BB5" w:rsidRDefault="00A40BB5">
      <w:pPr>
        <w:pStyle w:val="Prrafodelista"/>
        <w:numPr>
          <w:ilvl w:val="0"/>
          <w:numId w:val="13"/>
        </w:numPr>
        <w:rPr>
          <w:lang w:val="es-ES"/>
        </w:rPr>
      </w:pPr>
      <w:r w:rsidRPr="00A40BB5">
        <w:rPr>
          <w:lang w:val="es-ES"/>
        </w:rPr>
        <w:t>Un orificio de llenado de 70 mm de Ø equipado con una válvula antirretorno, válvula de giro ¼ de vuelta y racor Barcelona con tapa y cadena.</w:t>
      </w:r>
    </w:p>
    <w:p w14:paraId="7DFB1C99" w14:textId="77777777" w:rsidR="00A40BB5" w:rsidRPr="00A40BB5" w:rsidRDefault="00A40BB5">
      <w:pPr>
        <w:pStyle w:val="Prrafodelista"/>
        <w:numPr>
          <w:ilvl w:val="0"/>
          <w:numId w:val="13"/>
        </w:numPr>
        <w:rPr>
          <w:lang w:val="es-ES"/>
        </w:rPr>
      </w:pPr>
      <w:r w:rsidRPr="00A40BB5">
        <w:rPr>
          <w:lang w:val="es-ES"/>
        </w:rPr>
        <w:t>Un drenaje de 25 mm de Ø con una válvula de ¼ de vuelta.</w:t>
      </w:r>
    </w:p>
    <w:p w14:paraId="25851E5B" w14:textId="77777777" w:rsidR="00A40BB5" w:rsidRPr="00A40BB5" w:rsidRDefault="00A40BB5">
      <w:pPr>
        <w:pStyle w:val="Prrafodelista"/>
        <w:numPr>
          <w:ilvl w:val="0"/>
          <w:numId w:val="13"/>
        </w:numPr>
        <w:rPr>
          <w:lang w:val="es-ES"/>
        </w:rPr>
      </w:pPr>
      <w:r w:rsidRPr="00A40BB5">
        <w:rPr>
          <w:lang w:val="es-ES"/>
        </w:rPr>
        <w:t>Tubo de rebose que minimice la pérdida de agua durante la conducción.</w:t>
      </w:r>
    </w:p>
    <w:p w14:paraId="7EEA5DCD" w14:textId="77777777" w:rsidR="00A40BB5" w:rsidRPr="00A40BB5" w:rsidRDefault="00A40BB5">
      <w:pPr>
        <w:pStyle w:val="Prrafodelista"/>
        <w:numPr>
          <w:ilvl w:val="0"/>
          <w:numId w:val="13"/>
        </w:numPr>
        <w:rPr>
          <w:lang w:val="es-ES"/>
        </w:rPr>
      </w:pPr>
      <w:r w:rsidRPr="00A40BB5">
        <w:rPr>
          <w:lang w:val="es-ES"/>
        </w:rPr>
        <w:t>Un medidor óptico de nivel de agua robusto y bien protegido visible desde fuera del vehículo.</w:t>
      </w:r>
    </w:p>
    <w:p w14:paraId="001D6C06" w14:textId="77777777" w:rsidR="00A40BB5" w:rsidRDefault="00A40BB5">
      <w:pPr>
        <w:pStyle w:val="Prrafodelista"/>
        <w:numPr>
          <w:ilvl w:val="0"/>
          <w:numId w:val="13"/>
        </w:numPr>
        <w:rPr>
          <w:lang w:val="es-ES"/>
        </w:rPr>
      </w:pPr>
      <w:r w:rsidRPr="00A40BB5">
        <w:rPr>
          <w:lang w:val="es-ES"/>
        </w:rPr>
        <w:t>El adjudicatario otorgará una garantía de la cisterna de al menos 5 años, contra cualquier defecto que se produzca en la misma que le sea imputable.</w:t>
      </w:r>
    </w:p>
    <w:p w14:paraId="03C5E10C" w14:textId="77777777" w:rsidR="00A40BB5" w:rsidRDefault="00A40BB5" w:rsidP="000449CD">
      <w:pPr>
        <w:rPr>
          <w:b/>
          <w:bCs/>
          <w:lang w:val="es-ES"/>
        </w:rPr>
      </w:pPr>
      <w:r>
        <w:rPr>
          <w:b/>
          <w:bCs/>
          <w:lang w:val="es-ES"/>
        </w:rPr>
        <w:t>Instalación hidráulica:</w:t>
      </w:r>
    </w:p>
    <w:p w14:paraId="59574C0C" w14:textId="77777777" w:rsidR="00A40BB5" w:rsidRDefault="00A40BB5" w:rsidP="000449CD">
      <w:pPr>
        <w:rPr>
          <w:lang w:val="es-ES"/>
        </w:rPr>
      </w:pPr>
      <w:r w:rsidRPr="00A40BB5">
        <w:rPr>
          <w:lang w:val="es-ES"/>
        </w:rPr>
        <w:t>Los componentes del circuito serán de acero 304 y los manguitos de unión serán anti colapsables y con la suficiente flexibilidad - rigidez para cumplir su cometido como unión elástica y tubos sometidos a presión / depresión, siendo además de alta resistencia a la corrosión y al desgaste. Las válvulas serán de bola de ¼ de vuelta de material anticorrosión.</w:t>
      </w:r>
    </w:p>
    <w:p w14:paraId="050D4389" w14:textId="77777777" w:rsidR="00A40BB5" w:rsidRDefault="00A40BB5" w:rsidP="000449CD">
      <w:pPr>
        <w:rPr>
          <w:b/>
          <w:bCs/>
          <w:lang w:val="es-ES"/>
        </w:rPr>
      </w:pPr>
      <w:r>
        <w:rPr>
          <w:b/>
          <w:bCs/>
          <w:lang w:val="es-ES"/>
        </w:rPr>
        <w:lastRenderedPageBreak/>
        <w:t>Aspiración:</w:t>
      </w:r>
    </w:p>
    <w:p w14:paraId="68E4A3ED" w14:textId="77777777" w:rsidR="00A40BB5" w:rsidRDefault="00A40BB5" w:rsidP="000449CD">
      <w:pPr>
        <w:rPr>
          <w:lang w:val="es-ES"/>
        </w:rPr>
      </w:pPr>
      <w:r w:rsidRPr="00A40BB5">
        <w:rPr>
          <w:lang w:val="es-ES"/>
        </w:rPr>
        <w:t xml:space="preserve">Alimentación de cisterna y válvula de tres vías para dar paso a la aspiración exterior para conexión con mangotes </w:t>
      </w:r>
      <w:proofErr w:type="spellStart"/>
      <w:r w:rsidRPr="00A40BB5">
        <w:rPr>
          <w:lang w:val="es-ES"/>
        </w:rPr>
        <w:t>Storz</w:t>
      </w:r>
      <w:proofErr w:type="spellEnd"/>
      <w:r w:rsidRPr="00A40BB5">
        <w:rPr>
          <w:lang w:val="es-ES"/>
        </w:rPr>
        <w:t xml:space="preserve"> de 70 mm de Ø. Ambas entradas a la bomba estarán protegidas por filtros de rejilla que no permitan que la bomba sufra daños por aspiración de cuerpos sólidos.</w:t>
      </w:r>
    </w:p>
    <w:p w14:paraId="2671AE0A" w14:textId="77777777" w:rsidR="00A40BB5" w:rsidRDefault="00A40BB5" w:rsidP="000449CD">
      <w:pPr>
        <w:rPr>
          <w:b/>
          <w:bCs/>
          <w:lang w:val="es-ES"/>
        </w:rPr>
      </w:pPr>
      <w:r>
        <w:rPr>
          <w:b/>
          <w:bCs/>
          <w:lang w:val="es-ES"/>
        </w:rPr>
        <w:t>Impulsión:</w:t>
      </w:r>
    </w:p>
    <w:p w14:paraId="722E8188" w14:textId="77777777" w:rsidR="00A40BB5" w:rsidRPr="00A40BB5" w:rsidRDefault="00A40BB5">
      <w:pPr>
        <w:pStyle w:val="Prrafodelista"/>
        <w:numPr>
          <w:ilvl w:val="0"/>
          <w:numId w:val="14"/>
        </w:numPr>
        <w:rPr>
          <w:lang w:val="es-ES"/>
        </w:rPr>
      </w:pPr>
      <w:r w:rsidRPr="00A40BB5">
        <w:rPr>
          <w:lang w:val="es-ES"/>
        </w:rPr>
        <w:t>Dos salidas de 1” con racor Tipo Barcelona, tapón y cadeneta de 25 mm de Ø.</w:t>
      </w:r>
    </w:p>
    <w:p w14:paraId="7D2C3EAE" w14:textId="77777777" w:rsidR="00A40BB5" w:rsidRPr="00A40BB5" w:rsidRDefault="00A40BB5">
      <w:pPr>
        <w:pStyle w:val="Prrafodelista"/>
        <w:numPr>
          <w:ilvl w:val="0"/>
          <w:numId w:val="14"/>
        </w:numPr>
        <w:rPr>
          <w:lang w:val="es-ES"/>
        </w:rPr>
      </w:pPr>
      <w:r w:rsidRPr="00A40BB5">
        <w:rPr>
          <w:lang w:val="es-ES"/>
        </w:rPr>
        <w:t>1 salida de 1” conectada a la devanadera con válvula de bola intermedia.</w:t>
      </w:r>
    </w:p>
    <w:p w14:paraId="256D9837" w14:textId="77777777" w:rsidR="00A40BB5" w:rsidRDefault="00A40BB5">
      <w:pPr>
        <w:pStyle w:val="Prrafodelista"/>
        <w:numPr>
          <w:ilvl w:val="0"/>
          <w:numId w:val="14"/>
        </w:numPr>
        <w:rPr>
          <w:lang w:val="es-ES"/>
        </w:rPr>
      </w:pPr>
      <w:r w:rsidRPr="00A40BB5">
        <w:rPr>
          <w:lang w:val="es-ES"/>
        </w:rPr>
        <w:t>Circuito de retorno y llenado exterior con válvula de ¼ de vuelta de 1”.</w:t>
      </w:r>
    </w:p>
    <w:p w14:paraId="78754B52" w14:textId="77777777" w:rsidR="00A40BB5" w:rsidRDefault="00A40BB5" w:rsidP="000449CD">
      <w:pPr>
        <w:rPr>
          <w:b/>
          <w:bCs/>
          <w:lang w:val="es-ES"/>
        </w:rPr>
      </w:pPr>
      <w:r>
        <w:rPr>
          <w:b/>
          <w:bCs/>
          <w:lang w:val="es-ES"/>
        </w:rPr>
        <w:t>Grupo autobomba:</w:t>
      </w:r>
    </w:p>
    <w:p w14:paraId="46D784B8" w14:textId="21F304D0" w:rsidR="00A40BB5" w:rsidRDefault="00A40BB5" w:rsidP="000449CD">
      <w:pPr>
        <w:rPr>
          <w:lang w:val="es-ES"/>
        </w:rPr>
      </w:pPr>
      <w:r w:rsidRPr="00A40BB5">
        <w:rPr>
          <w:lang w:val="es-ES"/>
        </w:rPr>
        <w:t>Grupo motobomba conforme a la norma EN 1028</w:t>
      </w:r>
      <w:r w:rsidR="0021312C">
        <w:rPr>
          <w:lang w:val="es-ES"/>
        </w:rPr>
        <w:t xml:space="preserve"> </w:t>
      </w:r>
      <w:proofErr w:type="spellStart"/>
      <w:r w:rsidR="0021312C">
        <w:rPr>
          <w:lang w:val="es-ES"/>
        </w:rPr>
        <w:t>ó</w:t>
      </w:r>
      <w:proofErr w:type="spellEnd"/>
      <w:r w:rsidR="0021312C">
        <w:rPr>
          <w:lang w:val="es-ES"/>
        </w:rPr>
        <w:t xml:space="preserve"> NFPA 1906</w:t>
      </w:r>
      <w:r w:rsidRPr="00A40BB5">
        <w:rPr>
          <w:lang w:val="es-ES"/>
        </w:rPr>
        <w:t>, instalado en la parte trasera del vehículo con las siguientes características:</w:t>
      </w:r>
    </w:p>
    <w:p w14:paraId="550B7177" w14:textId="77777777" w:rsidR="00A40BB5" w:rsidRPr="00A40BB5" w:rsidRDefault="00A40BB5" w:rsidP="001F6790">
      <w:pPr>
        <w:pStyle w:val="Prrafodelista"/>
        <w:numPr>
          <w:ilvl w:val="0"/>
          <w:numId w:val="5"/>
        </w:numPr>
        <w:rPr>
          <w:lang w:val="es-ES"/>
        </w:rPr>
      </w:pPr>
      <w:r>
        <w:rPr>
          <w:b/>
          <w:bCs/>
          <w:lang w:val="es-ES"/>
        </w:rPr>
        <w:t>Bomba:</w:t>
      </w:r>
    </w:p>
    <w:p w14:paraId="330CCE47" w14:textId="089B53C2" w:rsidR="00A40BB5" w:rsidRDefault="00A40BB5" w:rsidP="000449CD">
      <w:pPr>
        <w:pStyle w:val="Prrafodelista"/>
        <w:rPr>
          <w:lang w:val="es-ES"/>
        </w:rPr>
      </w:pPr>
      <w:r w:rsidRPr="00A40BB5">
        <w:rPr>
          <w:lang w:val="es-ES"/>
        </w:rPr>
        <w:t>Bomba centrífuga fabricada conforme a la norma EN 1028</w:t>
      </w:r>
      <w:r w:rsidR="0021312C">
        <w:rPr>
          <w:lang w:val="es-ES"/>
        </w:rPr>
        <w:t xml:space="preserve"> </w:t>
      </w:r>
      <w:proofErr w:type="spellStart"/>
      <w:r w:rsidR="0021312C">
        <w:rPr>
          <w:lang w:val="es-ES"/>
        </w:rPr>
        <w:t>ó</w:t>
      </w:r>
      <w:proofErr w:type="spellEnd"/>
      <w:r w:rsidR="0021312C">
        <w:rPr>
          <w:lang w:val="es-ES"/>
        </w:rPr>
        <w:t xml:space="preserve"> NFPA 1906</w:t>
      </w:r>
      <w:r w:rsidRPr="00A40BB5">
        <w:rPr>
          <w:lang w:val="es-ES"/>
        </w:rPr>
        <w:t>:</w:t>
      </w:r>
    </w:p>
    <w:p w14:paraId="0D5250CA" w14:textId="77777777" w:rsidR="00A40BB5" w:rsidRPr="00A40BB5" w:rsidRDefault="00A40BB5" w:rsidP="001F6790">
      <w:pPr>
        <w:pStyle w:val="Prrafodelista"/>
        <w:numPr>
          <w:ilvl w:val="1"/>
          <w:numId w:val="5"/>
        </w:numPr>
        <w:rPr>
          <w:lang w:val="es-ES"/>
        </w:rPr>
      </w:pPr>
      <w:r w:rsidRPr="00A40BB5">
        <w:rPr>
          <w:lang w:val="es-ES"/>
        </w:rPr>
        <w:t>Bomba construida en aleación de aluminio anodizado.</w:t>
      </w:r>
    </w:p>
    <w:p w14:paraId="29F20471" w14:textId="77777777" w:rsidR="00A40BB5" w:rsidRPr="00A40BB5" w:rsidRDefault="00A40BB5" w:rsidP="001F6790">
      <w:pPr>
        <w:pStyle w:val="Prrafodelista"/>
        <w:numPr>
          <w:ilvl w:val="1"/>
          <w:numId w:val="5"/>
        </w:numPr>
        <w:rPr>
          <w:lang w:val="es-ES"/>
        </w:rPr>
      </w:pPr>
      <w:r w:rsidRPr="00A40BB5">
        <w:rPr>
          <w:lang w:val="es-ES"/>
        </w:rPr>
        <w:t>Árbol de acero inoxidable.</w:t>
      </w:r>
    </w:p>
    <w:p w14:paraId="44A11939" w14:textId="77777777" w:rsidR="00A40BB5" w:rsidRPr="00A40BB5" w:rsidRDefault="00A40BB5" w:rsidP="001F6790">
      <w:pPr>
        <w:pStyle w:val="Prrafodelista"/>
        <w:numPr>
          <w:ilvl w:val="1"/>
          <w:numId w:val="5"/>
        </w:numPr>
        <w:rPr>
          <w:lang w:val="es-ES"/>
        </w:rPr>
      </w:pPr>
      <w:r w:rsidRPr="00A40BB5">
        <w:rPr>
          <w:lang w:val="es-ES"/>
        </w:rPr>
        <w:t>Turbina de bronce que soporte aguas salobres y marítimas.</w:t>
      </w:r>
    </w:p>
    <w:p w14:paraId="7351860E" w14:textId="77777777" w:rsidR="00A40BB5" w:rsidRPr="00A40BB5" w:rsidRDefault="00A40BB5" w:rsidP="001F6790">
      <w:pPr>
        <w:pStyle w:val="Prrafodelista"/>
        <w:numPr>
          <w:ilvl w:val="1"/>
          <w:numId w:val="5"/>
        </w:numPr>
        <w:rPr>
          <w:lang w:val="es-ES"/>
        </w:rPr>
      </w:pPr>
      <w:r w:rsidRPr="00A40BB5">
        <w:rPr>
          <w:lang w:val="es-ES"/>
        </w:rPr>
        <w:t>Sistema de cebado por escape.</w:t>
      </w:r>
    </w:p>
    <w:p w14:paraId="1990CBF0" w14:textId="77777777" w:rsidR="00A40BB5" w:rsidRDefault="00A40BB5" w:rsidP="001F6790">
      <w:pPr>
        <w:pStyle w:val="Prrafodelista"/>
        <w:numPr>
          <w:ilvl w:val="1"/>
          <w:numId w:val="5"/>
        </w:numPr>
        <w:rPr>
          <w:lang w:val="es-ES"/>
        </w:rPr>
      </w:pPr>
      <w:r w:rsidRPr="00A40BB5">
        <w:rPr>
          <w:lang w:val="es-ES"/>
        </w:rPr>
        <w:t>Proporcionará una caudal nominal de 400 litros/min con un intervalo de presión de 9-12 bar, y altura de aspiración de 3 metros.</w:t>
      </w:r>
    </w:p>
    <w:p w14:paraId="62EC6B9C" w14:textId="77777777" w:rsidR="00A40BB5" w:rsidRDefault="00A40BB5" w:rsidP="000449CD">
      <w:pPr>
        <w:rPr>
          <w:lang w:val="es-ES"/>
        </w:rPr>
      </w:pPr>
      <w:r w:rsidRPr="00A40BB5">
        <w:rPr>
          <w:lang w:val="es-ES"/>
        </w:rPr>
        <w:t>Tanto el motor de la bomba como la instalación eléctrica deben estar montados perfectamente aislados y protegidos por placas y órganos adecuados ante cualquier riesgo para el equipamiento y los operadores</w:t>
      </w:r>
    </w:p>
    <w:p w14:paraId="22E92D12" w14:textId="77777777" w:rsidR="00A40BB5" w:rsidRDefault="00A40BB5" w:rsidP="001F6790">
      <w:pPr>
        <w:pStyle w:val="Prrafodelista"/>
        <w:numPr>
          <w:ilvl w:val="0"/>
          <w:numId w:val="5"/>
        </w:numPr>
        <w:rPr>
          <w:b/>
          <w:bCs/>
          <w:lang w:val="es-ES"/>
        </w:rPr>
      </w:pPr>
      <w:r>
        <w:rPr>
          <w:b/>
          <w:bCs/>
          <w:lang w:val="es-ES"/>
        </w:rPr>
        <w:t>Motor:</w:t>
      </w:r>
    </w:p>
    <w:p w14:paraId="6672C681" w14:textId="77777777" w:rsidR="00A40BB5" w:rsidRDefault="00A40BB5" w:rsidP="000449CD">
      <w:pPr>
        <w:pStyle w:val="Prrafodelista"/>
        <w:rPr>
          <w:lang w:val="es-ES"/>
        </w:rPr>
      </w:pPr>
      <w:r>
        <w:rPr>
          <w:lang w:val="es-ES"/>
        </w:rPr>
        <w:t>Responderá a los siguientes datos técnicos:</w:t>
      </w:r>
    </w:p>
    <w:p w14:paraId="5C364131" w14:textId="77777777" w:rsidR="00A40BB5" w:rsidRPr="00A40BB5" w:rsidRDefault="00A40BB5" w:rsidP="001F6790">
      <w:pPr>
        <w:pStyle w:val="Prrafodelista"/>
        <w:numPr>
          <w:ilvl w:val="1"/>
          <w:numId w:val="5"/>
        </w:numPr>
        <w:rPr>
          <w:lang w:val="es-ES"/>
        </w:rPr>
      </w:pPr>
      <w:r w:rsidRPr="00A40BB5">
        <w:rPr>
          <w:lang w:val="es-ES"/>
        </w:rPr>
        <w:t>Gasolina de 4 tiempos</w:t>
      </w:r>
    </w:p>
    <w:p w14:paraId="286FD815" w14:textId="77777777" w:rsidR="00A40BB5" w:rsidRPr="00A40BB5" w:rsidRDefault="00A40BB5" w:rsidP="001F6790">
      <w:pPr>
        <w:pStyle w:val="Prrafodelista"/>
        <w:numPr>
          <w:ilvl w:val="1"/>
          <w:numId w:val="5"/>
        </w:numPr>
        <w:rPr>
          <w:lang w:val="es-ES"/>
        </w:rPr>
      </w:pPr>
      <w:r w:rsidRPr="00A40BB5">
        <w:rPr>
          <w:lang w:val="es-ES"/>
        </w:rPr>
        <w:t>El depósito de gasolina debe ser resistente, a prueba de golpes y bien protegido. Teniendo un indicador o sistema de medición que muestra el nivel de llenado</w:t>
      </w:r>
    </w:p>
    <w:p w14:paraId="65C16AF4" w14:textId="77777777" w:rsidR="00A40BB5" w:rsidRPr="00A40BB5" w:rsidRDefault="00A40BB5" w:rsidP="001F6790">
      <w:pPr>
        <w:pStyle w:val="Prrafodelista"/>
        <w:numPr>
          <w:ilvl w:val="1"/>
          <w:numId w:val="5"/>
        </w:numPr>
        <w:rPr>
          <w:lang w:val="es-ES"/>
        </w:rPr>
      </w:pPr>
      <w:r w:rsidRPr="00A40BB5">
        <w:rPr>
          <w:lang w:val="es-ES"/>
        </w:rPr>
        <w:t>Potencia mínima 17 HP</w:t>
      </w:r>
    </w:p>
    <w:p w14:paraId="4830FDDD" w14:textId="77777777" w:rsidR="00A40BB5" w:rsidRDefault="00A40BB5" w:rsidP="001F6790">
      <w:pPr>
        <w:pStyle w:val="Prrafodelista"/>
        <w:numPr>
          <w:ilvl w:val="1"/>
          <w:numId w:val="5"/>
        </w:numPr>
        <w:rPr>
          <w:lang w:val="es-ES"/>
        </w:rPr>
      </w:pPr>
      <w:r w:rsidRPr="00A40BB5">
        <w:rPr>
          <w:lang w:val="es-ES"/>
        </w:rPr>
        <w:lastRenderedPageBreak/>
        <w:t>Arranque eléctrico y manual.</w:t>
      </w:r>
    </w:p>
    <w:p w14:paraId="1A87DE5B" w14:textId="77777777" w:rsidR="00A40BB5" w:rsidRPr="00A40BB5" w:rsidRDefault="00A40BB5" w:rsidP="001F6790">
      <w:pPr>
        <w:pStyle w:val="Prrafodelista"/>
        <w:numPr>
          <w:ilvl w:val="1"/>
          <w:numId w:val="5"/>
        </w:numPr>
        <w:rPr>
          <w:lang w:val="es-ES"/>
        </w:rPr>
      </w:pPr>
      <w:r w:rsidRPr="00A40BB5">
        <w:rPr>
          <w:lang w:val="es-ES"/>
        </w:rPr>
        <w:t>Puesta en marcha manual de emergencia.</w:t>
      </w:r>
    </w:p>
    <w:p w14:paraId="6969FF14" w14:textId="4256695A" w:rsidR="00A40BB5" w:rsidRPr="00A40BB5" w:rsidRDefault="00A40BB5" w:rsidP="001F6790">
      <w:pPr>
        <w:pStyle w:val="Prrafodelista"/>
        <w:numPr>
          <w:ilvl w:val="1"/>
          <w:numId w:val="5"/>
        </w:numPr>
        <w:rPr>
          <w:lang w:val="es-ES"/>
        </w:rPr>
      </w:pPr>
      <w:r w:rsidRPr="00A40BB5">
        <w:rPr>
          <w:lang w:val="es-ES"/>
        </w:rPr>
        <w:t xml:space="preserve">El motor debe estar equipado con un silenciador con </w:t>
      </w:r>
      <w:r w:rsidR="00F526E5" w:rsidRPr="00A40BB5">
        <w:rPr>
          <w:lang w:val="es-ES"/>
        </w:rPr>
        <w:t>apagachispas</w:t>
      </w:r>
      <w:r w:rsidRPr="00A40BB5">
        <w:rPr>
          <w:lang w:val="es-ES"/>
        </w:rPr>
        <w:t>.</w:t>
      </w:r>
    </w:p>
    <w:p w14:paraId="226BA10C" w14:textId="77777777" w:rsidR="00A40BB5" w:rsidRDefault="00A40BB5" w:rsidP="001F6790">
      <w:pPr>
        <w:pStyle w:val="Prrafodelista"/>
        <w:numPr>
          <w:ilvl w:val="1"/>
          <w:numId w:val="5"/>
        </w:numPr>
        <w:rPr>
          <w:lang w:val="es-ES"/>
        </w:rPr>
      </w:pPr>
      <w:r w:rsidRPr="00A40BB5">
        <w:rPr>
          <w:lang w:val="es-ES"/>
        </w:rPr>
        <w:t>La batería que alimente al motor eléctrico deberá recargarse automáticamente a través del alternador del vehículo, mediante cargador, a la vez que lo hace con su propia batería.</w:t>
      </w:r>
    </w:p>
    <w:p w14:paraId="160E09BA" w14:textId="77777777" w:rsidR="00A40BB5" w:rsidRDefault="00A40BB5" w:rsidP="000449CD">
      <w:pPr>
        <w:rPr>
          <w:b/>
          <w:bCs/>
          <w:lang w:val="es-ES"/>
        </w:rPr>
      </w:pPr>
      <w:r>
        <w:rPr>
          <w:b/>
          <w:bCs/>
          <w:lang w:val="es-ES"/>
        </w:rPr>
        <w:t>Carrete de pronto socorro:</w:t>
      </w:r>
    </w:p>
    <w:p w14:paraId="3397D92C" w14:textId="77777777" w:rsidR="00A40BB5" w:rsidRPr="00A40BB5" w:rsidRDefault="00A40BB5">
      <w:pPr>
        <w:pStyle w:val="Prrafodelista"/>
        <w:numPr>
          <w:ilvl w:val="0"/>
          <w:numId w:val="14"/>
        </w:numPr>
        <w:rPr>
          <w:lang w:val="es-ES"/>
        </w:rPr>
      </w:pPr>
      <w:r w:rsidRPr="00A40BB5">
        <w:rPr>
          <w:lang w:val="es-ES"/>
        </w:rPr>
        <w:t>Construcción metálica y fuente de alimentación axial</w:t>
      </w:r>
    </w:p>
    <w:p w14:paraId="63733417" w14:textId="77777777" w:rsidR="00A40BB5" w:rsidRPr="00A40BB5" w:rsidRDefault="00A40BB5">
      <w:pPr>
        <w:pStyle w:val="Prrafodelista"/>
        <w:numPr>
          <w:ilvl w:val="0"/>
          <w:numId w:val="14"/>
        </w:numPr>
        <w:rPr>
          <w:lang w:val="es-ES"/>
        </w:rPr>
      </w:pPr>
      <w:r w:rsidRPr="00A40BB5">
        <w:rPr>
          <w:lang w:val="es-ES"/>
        </w:rPr>
        <w:t>Rotula de bronce con articulaciones giratorias</w:t>
      </w:r>
    </w:p>
    <w:p w14:paraId="55A23EA8" w14:textId="77777777" w:rsidR="00A40BB5" w:rsidRPr="00A40BB5" w:rsidRDefault="00A40BB5">
      <w:pPr>
        <w:pStyle w:val="Prrafodelista"/>
        <w:numPr>
          <w:ilvl w:val="0"/>
          <w:numId w:val="14"/>
        </w:numPr>
        <w:rPr>
          <w:lang w:val="es-ES"/>
        </w:rPr>
      </w:pPr>
      <w:r w:rsidRPr="00A40BB5">
        <w:rPr>
          <w:lang w:val="es-ES"/>
        </w:rPr>
        <w:t>Eje de rotación con sistema de bloqueo</w:t>
      </w:r>
    </w:p>
    <w:p w14:paraId="4C4A86E0" w14:textId="77777777" w:rsidR="00A40BB5" w:rsidRPr="00A40BB5" w:rsidRDefault="00A40BB5">
      <w:pPr>
        <w:pStyle w:val="Prrafodelista"/>
        <w:numPr>
          <w:ilvl w:val="0"/>
          <w:numId w:val="14"/>
        </w:numPr>
        <w:rPr>
          <w:lang w:val="es-ES"/>
        </w:rPr>
      </w:pPr>
      <w:r w:rsidRPr="00A40BB5">
        <w:rPr>
          <w:lang w:val="es-ES"/>
        </w:rPr>
        <w:t>Rebobinado manual</w:t>
      </w:r>
    </w:p>
    <w:p w14:paraId="62252307" w14:textId="77777777" w:rsidR="00A40BB5" w:rsidRDefault="00A40BB5">
      <w:pPr>
        <w:pStyle w:val="Prrafodelista"/>
        <w:numPr>
          <w:ilvl w:val="0"/>
          <w:numId w:val="14"/>
        </w:numPr>
        <w:rPr>
          <w:lang w:val="es-ES"/>
        </w:rPr>
      </w:pPr>
      <w:r w:rsidRPr="00A40BB5">
        <w:rPr>
          <w:lang w:val="es-ES"/>
        </w:rPr>
        <w:t>Equipado con una manguera semirrígida (estándar europeo EN) de 25 m Ø, de 1”</w:t>
      </w:r>
      <w:r>
        <w:rPr>
          <w:lang w:val="es-ES"/>
        </w:rPr>
        <w:t>.</w:t>
      </w:r>
    </w:p>
    <w:p w14:paraId="45BDB3B6" w14:textId="77777777" w:rsidR="00A40BB5" w:rsidRDefault="00A40BB5" w:rsidP="000449CD">
      <w:pPr>
        <w:rPr>
          <w:b/>
          <w:bCs/>
          <w:lang w:val="es-ES"/>
        </w:rPr>
      </w:pPr>
      <w:r>
        <w:rPr>
          <w:b/>
          <w:bCs/>
          <w:lang w:val="es-ES"/>
        </w:rPr>
        <w:t>Instrumentos de maniobra y control:</w:t>
      </w:r>
    </w:p>
    <w:p w14:paraId="19A423BD" w14:textId="77777777" w:rsidR="00A40BB5" w:rsidRDefault="0094780C" w:rsidP="000449CD">
      <w:pPr>
        <w:rPr>
          <w:lang w:val="es-ES"/>
        </w:rPr>
      </w:pPr>
      <w:r>
        <w:rPr>
          <w:lang w:val="es-ES"/>
        </w:rPr>
        <w:t>El puesto de control se encuentra en la parte trasera del vehículo e incluirá:</w:t>
      </w:r>
    </w:p>
    <w:p w14:paraId="48FBBC3D" w14:textId="77777777" w:rsidR="0094780C" w:rsidRPr="0094780C" w:rsidRDefault="0094780C">
      <w:pPr>
        <w:pStyle w:val="Prrafodelista"/>
        <w:numPr>
          <w:ilvl w:val="0"/>
          <w:numId w:val="14"/>
        </w:numPr>
        <w:rPr>
          <w:lang w:val="es-ES"/>
        </w:rPr>
      </w:pPr>
      <w:r w:rsidRPr="0094780C">
        <w:rPr>
          <w:lang w:val="es-ES"/>
        </w:rPr>
        <w:t xml:space="preserve">Un </w:t>
      </w:r>
      <w:proofErr w:type="spellStart"/>
      <w:r w:rsidRPr="0094780C">
        <w:rPr>
          <w:lang w:val="es-ES"/>
        </w:rPr>
        <w:t>manovacuómetro</w:t>
      </w:r>
      <w:proofErr w:type="spellEnd"/>
    </w:p>
    <w:p w14:paraId="7C713AEF" w14:textId="77777777" w:rsidR="0094780C" w:rsidRPr="0094780C" w:rsidRDefault="0094780C">
      <w:pPr>
        <w:pStyle w:val="Prrafodelista"/>
        <w:numPr>
          <w:ilvl w:val="0"/>
          <w:numId w:val="14"/>
        </w:numPr>
        <w:rPr>
          <w:lang w:val="es-ES"/>
        </w:rPr>
      </w:pPr>
      <w:r w:rsidRPr="0094780C">
        <w:rPr>
          <w:lang w:val="es-ES"/>
        </w:rPr>
        <w:t>Un manómetro de presión</w:t>
      </w:r>
    </w:p>
    <w:p w14:paraId="1EEEEDAB" w14:textId="77777777" w:rsidR="0094780C" w:rsidRPr="0094780C" w:rsidRDefault="0094780C">
      <w:pPr>
        <w:pStyle w:val="Prrafodelista"/>
        <w:numPr>
          <w:ilvl w:val="0"/>
          <w:numId w:val="14"/>
        </w:numPr>
        <w:rPr>
          <w:lang w:val="es-ES"/>
        </w:rPr>
      </w:pPr>
      <w:r w:rsidRPr="0094780C">
        <w:rPr>
          <w:lang w:val="es-ES"/>
        </w:rPr>
        <w:t>Un testigo de falta de combustible</w:t>
      </w:r>
    </w:p>
    <w:p w14:paraId="4F2082ED" w14:textId="77777777" w:rsidR="0094780C" w:rsidRPr="0094780C" w:rsidRDefault="0094780C">
      <w:pPr>
        <w:pStyle w:val="Prrafodelista"/>
        <w:numPr>
          <w:ilvl w:val="0"/>
          <w:numId w:val="14"/>
        </w:numPr>
        <w:rPr>
          <w:lang w:val="es-ES"/>
        </w:rPr>
      </w:pPr>
      <w:r w:rsidRPr="0094780C">
        <w:rPr>
          <w:lang w:val="es-ES"/>
        </w:rPr>
        <w:t>Un interruptor de luz en el panel de control</w:t>
      </w:r>
    </w:p>
    <w:p w14:paraId="2D4B94B7" w14:textId="77777777" w:rsidR="0094780C" w:rsidRPr="0094780C" w:rsidRDefault="0094780C">
      <w:pPr>
        <w:pStyle w:val="Prrafodelista"/>
        <w:numPr>
          <w:ilvl w:val="0"/>
          <w:numId w:val="14"/>
        </w:numPr>
        <w:rPr>
          <w:lang w:val="es-ES"/>
        </w:rPr>
      </w:pPr>
      <w:r w:rsidRPr="0094780C">
        <w:rPr>
          <w:lang w:val="es-ES"/>
        </w:rPr>
        <w:t>Un acelerador manual</w:t>
      </w:r>
    </w:p>
    <w:p w14:paraId="4795096C" w14:textId="77777777" w:rsidR="0094780C" w:rsidRPr="0094780C" w:rsidRDefault="0094780C">
      <w:pPr>
        <w:pStyle w:val="Prrafodelista"/>
        <w:numPr>
          <w:ilvl w:val="0"/>
          <w:numId w:val="14"/>
        </w:numPr>
        <w:rPr>
          <w:lang w:val="es-ES"/>
        </w:rPr>
      </w:pPr>
      <w:r w:rsidRPr="0094780C">
        <w:rPr>
          <w:lang w:val="es-ES"/>
        </w:rPr>
        <w:t>Las válvulas del sistema hidráulico</w:t>
      </w:r>
    </w:p>
    <w:p w14:paraId="3B973F03" w14:textId="77777777" w:rsidR="0094780C" w:rsidRDefault="0094780C">
      <w:pPr>
        <w:pStyle w:val="Prrafodelista"/>
        <w:numPr>
          <w:ilvl w:val="0"/>
          <w:numId w:val="14"/>
        </w:numPr>
        <w:rPr>
          <w:lang w:val="es-ES"/>
        </w:rPr>
      </w:pPr>
      <w:r w:rsidRPr="0094780C">
        <w:rPr>
          <w:lang w:val="es-ES"/>
        </w:rPr>
        <w:t>Devanadera de PS</w:t>
      </w:r>
    </w:p>
    <w:p w14:paraId="34593A92" w14:textId="04D346BC" w:rsidR="0094780C" w:rsidRDefault="0094780C" w:rsidP="000449CD">
      <w:pPr>
        <w:rPr>
          <w:lang w:val="es-ES"/>
        </w:rPr>
      </w:pPr>
      <w:r>
        <w:rPr>
          <w:lang w:val="es-ES"/>
        </w:rPr>
        <w:t xml:space="preserve">El adjudicatario deberá aportar curva de caudal de la bomba, así como cumplirá con una garantía de, al menos, </w:t>
      </w:r>
      <w:r w:rsidR="00493A03">
        <w:rPr>
          <w:lang w:val="es-ES"/>
        </w:rPr>
        <w:t>TRES</w:t>
      </w:r>
      <w:r>
        <w:rPr>
          <w:lang w:val="es-ES"/>
        </w:rPr>
        <w:t xml:space="preserve"> (</w:t>
      </w:r>
      <w:r w:rsidR="00493A03">
        <w:rPr>
          <w:lang w:val="es-ES"/>
        </w:rPr>
        <w:t>3</w:t>
      </w:r>
      <w:r>
        <w:rPr>
          <w:lang w:val="es-ES"/>
        </w:rPr>
        <w:t>) AÑOS tanto para la bomba como para el circuito hidráulico</w:t>
      </w:r>
      <w:r w:rsidR="004A092D">
        <w:rPr>
          <w:lang w:val="es-ES"/>
        </w:rPr>
        <w:t>.</w:t>
      </w:r>
    </w:p>
    <w:p w14:paraId="5E28BCC4" w14:textId="77777777" w:rsidR="00794A31" w:rsidRDefault="00794A31" w:rsidP="00D45DD2">
      <w:pPr>
        <w:pStyle w:val="Ttulo2"/>
      </w:pPr>
      <w:bookmarkStart w:id="26" w:name="_Toc125029818"/>
      <w:r w:rsidRPr="00794A31">
        <w:t>EQUIPAMIENTO PARA EMERGENCIAS</w:t>
      </w:r>
      <w:r>
        <w:t>.</w:t>
      </w:r>
      <w:bookmarkEnd w:id="26"/>
    </w:p>
    <w:p w14:paraId="5BDEA137" w14:textId="77777777" w:rsidR="00794A31" w:rsidRDefault="00794A31" w:rsidP="000449CD">
      <w:pPr>
        <w:rPr>
          <w:b/>
          <w:bCs/>
          <w:lang w:val="es-ES"/>
        </w:rPr>
      </w:pPr>
      <w:r>
        <w:rPr>
          <w:b/>
          <w:bCs/>
          <w:lang w:val="es-ES"/>
        </w:rPr>
        <w:t>Material de reconocimiento:</w:t>
      </w:r>
    </w:p>
    <w:p w14:paraId="06DB980C" w14:textId="09F665E0" w:rsidR="00794A31" w:rsidRDefault="0021312C">
      <w:pPr>
        <w:pStyle w:val="Prrafodelista"/>
        <w:numPr>
          <w:ilvl w:val="0"/>
          <w:numId w:val="15"/>
        </w:numPr>
        <w:rPr>
          <w:lang w:val="es-ES"/>
        </w:rPr>
      </w:pPr>
      <w:r>
        <w:rPr>
          <w:u w:val="single"/>
          <w:lang w:val="es-ES"/>
        </w:rPr>
        <w:t>2</w:t>
      </w:r>
      <w:r w:rsidR="00794A31" w:rsidRPr="00794A31">
        <w:rPr>
          <w:u w:val="single"/>
          <w:lang w:val="es-ES"/>
        </w:rPr>
        <w:t xml:space="preserve"> linternas recargables en el propio vehículo</w:t>
      </w:r>
      <w:r w:rsidR="00794A31" w:rsidRPr="00794A31">
        <w:rPr>
          <w:lang w:val="es-ES"/>
        </w:rPr>
        <w:t xml:space="preserve"> (En la cabina o en la caja trasera protegidas en caso de no disponer de espacio en la primera ubicación), de las mismas características que las utilizadas en el Servicio.</w:t>
      </w:r>
    </w:p>
    <w:p w14:paraId="3164A867" w14:textId="77777777" w:rsidR="00794A31" w:rsidRDefault="00794A31">
      <w:pPr>
        <w:pStyle w:val="Prrafodelista"/>
        <w:numPr>
          <w:ilvl w:val="0"/>
          <w:numId w:val="15"/>
        </w:numPr>
        <w:rPr>
          <w:lang w:val="es-ES"/>
        </w:rPr>
      </w:pPr>
      <w:r w:rsidRPr="00794A31">
        <w:rPr>
          <w:u w:val="single"/>
          <w:lang w:val="es-ES"/>
        </w:rPr>
        <w:lastRenderedPageBreak/>
        <w:t>Dos equipos completos de respiración autónoma de circuito abierto</w:t>
      </w:r>
      <w:r w:rsidRPr="00794A31">
        <w:rPr>
          <w:lang w:val="es-ES"/>
        </w:rPr>
        <w:t>, con botella de composite de 6,8 litros, con válvula restricto de caudal, toma para segundo usuario y localizador, de las mismas características a los utilizados en el Servicio. Equipos que se colocarán protegidos de las inclemencias del tiempo en la caja del vehículo, en lugar de fácil acceso.</w:t>
      </w:r>
    </w:p>
    <w:p w14:paraId="7D9D390D" w14:textId="77777777" w:rsidR="00794A31" w:rsidRPr="00794A31" w:rsidRDefault="00794A31">
      <w:pPr>
        <w:pStyle w:val="Prrafodelista"/>
        <w:numPr>
          <w:ilvl w:val="0"/>
          <w:numId w:val="15"/>
        </w:numPr>
        <w:rPr>
          <w:lang w:val="es-ES"/>
        </w:rPr>
      </w:pPr>
      <w:r w:rsidRPr="00794A31">
        <w:rPr>
          <w:lang w:val="es-ES"/>
        </w:rPr>
        <w:t>4 conos señalización plegables, colocados en un lugar accesible.</w:t>
      </w:r>
    </w:p>
    <w:p w14:paraId="13A2AC6C" w14:textId="77777777" w:rsidR="00794A31" w:rsidRPr="00794A31" w:rsidRDefault="00794A31">
      <w:pPr>
        <w:pStyle w:val="Prrafodelista"/>
        <w:numPr>
          <w:ilvl w:val="0"/>
          <w:numId w:val="15"/>
        </w:numPr>
        <w:rPr>
          <w:lang w:val="es-ES"/>
        </w:rPr>
      </w:pPr>
      <w:r w:rsidRPr="00794A31">
        <w:rPr>
          <w:lang w:val="es-ES"/>
        </w:rPr>
        <w:t>4 chalecos amarillos con el Logo del Consorcio serigrafiado en la espalda.</w:t>
      </w:r>
    </w:p>
    <w:p w14:paraId="19DB1045" w14:textId="77777777" w:rsidR="00794A31" w:rsidRDefault="00794A31" w:rsidP="000449CD">
      <w:pPr>
        <w:rPr>
          <w:b/>
          <w:bCs/>
          <w:lang w:val="es-ES"/>
        </w:rPr>
      </w:pPr>
      <w:r>
        <w:rPr>
          <w:b/>
          <w:bCs/>
          <w:lang w:val="es-ES"/>
        </w:rPr>
        <w:t>Material de extinción:</w:t>
      </w:r>
    </w:p>
    <w:p w14:paraId="040BE14A" w14:textId="77777777" w:rsidR="00794A31" w:rsidRPr="00794A31" w:rsidRDefault="00794A31">
      <w:pPr>
        <w:pStyle w:val="Prrafodelista"/>
        <w:numPr>
          <w:ilvl w:val="0"/>
          <w:numId w:val="16"/>
        </w:numPr>
        <w:rPr>
          <w:lang w:val="es-ES"/>
        </w:rPr>
      </w:pPr>
      <w:r w:rsidRPr="00794A31">
        <w:rPr>
          <w:lang w:val="es-ES"/>
        </w:rPr>
        <w:t>1 extintor de polvo polivalente de 6 kg</w:t>
      </w:r>
      <w:r>
        <w:rPr>
          <w:lang w:val="es-ES"/>
        </w:rPr>
        <w:t>.</w:t>
      </w:r>
    </w:p>
    <w:p w14:paraId="56CE8C87" w14:textId="77777777" w:rsidR="00794A31" w:rsidRPr="00794A31" w:rsidRDefault="00794A31">
      <w:pPr>
        <w:pStyle w:val="Prrafodelista"/>
        <w:numPr>
          <w:ilvl w:val="0"/>
          <w:numId w:val="16"/>
        </w:numPr>
        <w:rPr>
          <w:lang w:val="es-ES"/>
        </w:rPr>
      </w:pPr>
      <w:r w:rsidRPr="00794A31">
        <w:rPr>
          <w:lang w:val="es-ES"/>
        </w:rPr>
        <w:t>1 extintor de CO2 de 3 kg.</w:t>
      </w:r>
    </w:p>
    <w:p w14:paraId="4CF1FD2B" w14:textId="702F2558" w:rsidR="00794A31" w:rsidRPr="00794A31" w:rsidRDefault="0021312C">
      <w:pPr>
        <w:pStyle w:val="Prrafodelista"/>
        <w:numPr>
          <w:ilvl w:val="0"/>
          <w:numId w:val="16"/>
        </w:numPr>
        <w:rPr>
          <w:lang w:val="es-ES"/>
        </w:rPr>
      </w:pPr>
      <w:r>
        <w:rPr>
          <w:lang w:val="es-ES"/>
        </w:rPr>
        <w:t>5</w:t>
      </w:r>
      <w:r w:rsidR="00794A31" w:rsidRPr="00794A31">
        <w:rPr>
          <w:lang w:val="es-ES"/>
        </w:rPr>
        <w:t xml:space="preserve"> mangueras de 25 mm de Ø, racor TB y 20 metros de longitud. Mangueras tipo “</w:t>
      </w:r>
      <w:proofErr w:type="spellStart"/>
      <w:r>
        <w:rPr>
          <w:lang w:val="es-ES"/>
        </w:rPr>
        <w:t>Blindex</w:t>
      </w:r>
      <w:proofErr w:type="spellEnd"/>
      <w:r w:rsidR="00794A31" w:rsidRPr="00794A31">
        <w:rPr>
          <w:lang w:val="es-ES"/>
        </w:rPr>
        <w:t>” de 4 capas estru</w:t>
      </w:r>
      <w:r w:rsidR="007229D5">
        <w:rPr>
          <w:lang w:val="es-ES"/>
        </w:rPr>
        <w:t>j</w:t>
      </w:r>
      <w:r w:rsidR="00794A31" w:rsidRPr="00794A31">
        <w:rPr>
          <w:lang w:val="es-ES"/>
        </w:rPr>
        <w:t>adas en un único proceso</w:t>
      </w:r>
      <w:r>
        <w:rPr>
          <w:lang w:val="es-ES"/>
        </w:rPr>
        <w:t>.</w:t>
      </w:r>
    </w:p>
    <w:p w14:paraId="7A8A4A90" w14:textId="77777777" w:rsidR="00794A31" w:rsidRDefault="00794A31">
      <w:pPr>
        <w:pStyle w:val="Prrafodelista"/>
        <w:numPr>
          <w:ilvl w:val="0"/>
          <w:numId w:val="16"/>
        </w:numPr>
        <w:rPr>
          <w:lang w:val="es-ES"/>
        </w:rPr>
      </w:pPr>
      <w:r w:rsidRPr="00794A31">
        <w:rPr>
          <w:lang w:val="es-ES"/>
        </w:rPr>
        <w:t>2 lanzas de triple efecto de 25 mm de Ø, tipo “</w:t>
      </w:r>
      <w:proofErr w:type="spellStart"/>
      <w:r w:rsidRPr="00794A31">
        <w:rPr>
          <w:lang w:val="es-ES"/>
        </w:rPr>
        <w:t>Multiflow</w:t>
      </w:r>
      <w:proofErr w:type="spellEnd"/>
      <w:r w:rsidRPr="00794A31">
        <w:rPr>
          <w:lang w:val="es-ES"/>
        </w:rPr>
        <w:t xml:space="preserve"> 150”, diseñadas para optimizar la utilización del agua, que permitan seleccionar su caudal y conservarlo en toda circunstancia.</w:t>
      </w:r>
    </w:p>
    <w:p w14:paraId="265B5E64" w14:textId="77777777" w:rsidR="00794A31" w:rsidRPr="00794A31" w:rsidRDefault="00794A31">
      <w:pPr>
        <w:pStyle w:val="Prrafodelista"/>
        <w:numPr>
          <w:ilvl w:val="1"/>
          <w:numId w:val="16"/>
        </w:numPr>
        <w:rPr>
          <w:lang w:val="es-ES"/>
        </w:rPr>
      </w:pPr>
      <w:r w:rsidRPr="00794A31">
        <w:rPr>
          <w:lang w:val="es-ES"/>
        </w:rPr>
        <w:t>Fabricadas en aluminio anodizado duro</w:t>
      </w:r>
      <w:r>
        <w:rPr>
          <w:lang w:val="es-ES"/>
        </w:rPr>
        <w:t>.</w:t>
      </w:r>
    </w:p>
    <w:p w14:paraId="1A40E158" w14:textId="77777777" w:rsidR="00794A31" w:rsidRPr="00794A31" w:rsidRDefault="00794A31">
      <w:pPr>
        <w:pStyle w:val="Prrafodelista"/>
        <w:numPr>
          <w:ilvl w:val="1"/>
          <w:numId w:val="16"/>
        </w:numPr>
        <w:rPr>
          <w:lang w:val="es-ES"/>
        </w:rPr>
      </w:pPr>
      <w:r w:rsidRPr="00794A31">
        <w:rPr>
          <w:lang w:val="es-ES"/>
        </w:rPr>
        <w:t>Con regulador de caudal 20 - 40 - 100 - 150 l/min a 6 Bar,</w:t>
      </w:r>
    </w:p>
    <w:p w14:paraId="4611BD97" w14:textId="77777777" w:rsidR="00794A31" w:rsidRPr="00794A31" w:rsidRDefault="00794A31">
      <w:pPr>
        <w:pStyle w:val="Prrafodelista"/>
        <w:numPr>
          <w:ilvl w:val="1"/>
          <w:numId w:val="16"/>
        </w:numPr>
        <w:rPr>
          <w:lang w:val="es-ES"/>
        </w:rPr>
      </w:pPr>
      <w:r w:rsidRPr="00794A31">
        <w:rPr>
          <w:lang w:val="es-ES"/>
        </w:rPr>
        <w:t>De cuerpo deslizante en lugar de bola, para minimizar golpes de ariete y evitar daños en la bomba.</w:t>
      </w:r>
    </w:p>
    <w:p w14:paraId="31A334C8" w14:textId="77777777" w:rsidR="00794A31" w:rsidRPr="00794A31" w:rsidRDefault="00794A31">
      <w:pPr>
        <w:pStyle w:val="Prrafodelista"/>
        <w:numPr>
          <w:ilvl w:val="1"/>
          <w:numId w:val="16"/>
        </w:numPr>
        <w:rPr>
          <w:lang w:val="es-ES"/>
        </w:rPr>
      </w:pPr>
      <w:r w:rsidRPr="00794A31">
        <w:rPr>
          <w:lang w:val="es-ES"/>
        </w:rPr>
        <w:t>Presión nominal de 30 Bar.</w:t>
      </w:r>
    </w:p>
    <w:p w14:paraId="5D2C97D9" w14:textId="77777777" w:rsidR="00794A31" w:rsidRPr="00794A31" w:rsidRDefault="00794A31">
      <w:pPr>
        <w:pStyle w:val="Prrafodelista"/>
        <w:numPr>
          <w:ilvl w:val="1"/>
          <w:numId w:val="16"/>
        </w:numPr>
        <w:rPr>
          <w:lang w:val="es-ES"/>
        </w:rPr>
      </w:pPr>
      <w:r w:rsidRPr="00794A31">
        <w:rPr>
          <w:lang w:val="es-ES"/>
        </w:rPr>
        <w:t>Dientes mecanizados</w:t>
      </w:r>
      <w:r>
        <w:rPr>
          <w:lang w:val="es-ES"/>
        </w:rPr>
        <w:t>.</w:t>
      </w:r>
    </w:p>
    <w:p w14:paraId="12CA4CB5" w14:textId="77777777" w:rsidR="00794A31" w:rsidRPr="00794A31" w:rsidRDefault="00794A31">
      <w:pPr>
        <w:pStyle w:val="Prrafodelista"/>
        <w:numPr>
          <w:ilvl w:val="1"/>
          <w:numId w:val="16"/>
        </w:numPr>
        <w:rPr>
          <w:lang w:val="es-ES"/>
        </w:rPr>
      </w:pPr>
      <w:r w:rsidRPr="00794A31">
        <w:rPr>
          <w:lang w:val="es-ES"/>
        </w:rPr>
        <w:t>Peso &lt;1.800 g.</w:t>
      </w:r>
    </w:p>
    <w:p w14:paraId="75ED6C4E" w14:textId="77777777" w:rsidR="00794A31" w:rsidRPr="00794A31" w:rsidRDefault="00794A31">
      <w:pPr>
        <w:pStyle w:val="Prrafodelista"/>
        <w:numPr>
          <w:ilvl w:val="1"/>
          <w:numId w:val="16"/>
        </w:numPr>
        <w:rPr>
          <w:lang w:val="es-ES"/>
        </w:rPr>
      </w:pPr>
      <w:r w:rsidRPr="00794A31">
        <w:rPr>
          <w:lang w:val="es-ES"/>
        </w:rPr>
        <w:t>Ajuste de chorro sólido a pulverización sólo con ¼ de giro.</w:t>
      </w:r>
    </w:p>
    <w:p w14:paraId="3060E127" w14:textId="77777777" w:rsidR="00794A31" w:rsidRDefault="00794A31">
      <w:pPr>
        <w:pStyle w:val="Prrafodelista"/>
        <w:numPr>
          <w:ilvl w:val="1"/>
          <w:numId w:val="16"/>
        </w:numPr>
        <w:rPr>
          <w:lang w:val="es-ES"/>
        </w:rPr>
      </w:pPr>
      <w:r w:rsidRPr="00794A31">
        <w:rPr>
          <w:lang w:val="es-ES"/>
        </w:rPr>
        <w:t>Certificación EN15182-2.</w:t>
      </w:r>
    </w:p>
    <w:p w14:paraId="0FAA4F8A" w14:textId="77777777" w:rsidR="00794A31" w:rsidRDefault="00794A31">
      <w:pPr>
        <w:pStyle w:val="Prrafodelista"/>
        <w:numPr>
          <w:ilvl w:val="0"/>
          <w:numId w:val="16"/>
        </w:numPr>
        <w:rPr>
          <w:lang w:val="es-ES"/>
        </w:rPr>
      </w:pPr>
      <w:r w:rsidRPr="00794A31">
        <w:rPr>
          <w:lang w:val="es-ES"/>
        </w:rPr>
        <w:t>1 equipo de generación de espuma en baja, media y alta expansión tipo “</w:t>
      </w:r>
      <w:proofErr w:type="spellStart"/>
      <w:r w:rsidRPr="00794A31">
        <w:rPr>
          <w:lang w:val="es-ES"/>
        </w:rPr>
        <w:t>Propak</w:t>
      </w:r>
      <w:proofErr w:type="spellEnd"/>
      <w:r w:rsidRPr="00794A31">
        <w:rPr>
          <w:lang w:val="es-ES"/>
        </w:rPr>
        <w:t>”, para todo tipo de espumógenos, clase A y B, AFFF. Y dispondrá de:</w:t>
      </w:r>
    </w:p>
    <w:p w14:paraId="13BA27B8" w14:textId="77777777" w:rsidR="00794A31" w:rsidRDefault="00794A31">
      <w:pPr>
        <w:pStyle w:val="Prrafodelista"/>
        <w:numPr>
          <w:ilvl w:val="1"/>
          <w:numId w:val="16"/>
        </w:numPr>
        <w:rPr>
          <w:lang w:val="es-ES"/>
        </w:rPr>
      </w:pPr>
      <w:r w:rsidRPr="00794A31">
        <w:rPr>
          <w:lang w:val="es-ES"/>
        </w:rPr>
        <w:t>Concentraci</w:t>
      </w:r>
      <w:r w:rsidRPr="00794A31">
        <w:rPr>
          <w:rFonts w:cs="Century Gothic"/>
          <w:lang w:val="es-ES"/>
        </w:rPr>
        <w:t>ó</w:t>
      </w:r>
      <w:r w:rsidRPr="00794A31">
        <w:rPr>
          <w:lang w:val="es-ES"/>
        </w:rPr>
        <w:t>n ajustable de 0,1 % hasta 1 % y 1 - 3 - 6 %</w:t>
      </w:r>
      <w:r>
        <w:rPr>
          <w:lang w:val="es-ES"/>
        </w:rPr>
        <w:t>.</w:t>
      </w:r>
    </w:p>
    <w:p w14:paraId="6792755D" w14:textId="77777777" w:rsidR="00794A31" w:rsidRDefault="00794A31">
      <w:pPr>
        <w:pStyle w:val="Prrafodelista"/>
        <w:numPr>
          <w:ilvl w:val="1"/>
          <w:numId w:val="16"/>
        </w:numPr>
        <w:rPr>
          <w:lang w:val="es-ES"/>
        </w:rPr>
      </w:pPr>
      <w:r w:rsidRPr="00794A31">
        <w:rPr>
          <w:lang w:val="es-ES"/>
        </w:rPr>
        <w:t xml:space="preserve">Muy compacto, robusto y ligero (Peso lleno </w:t>
      </w:r>
      <w:r w:rsidRPr="00794A31">
        <w:rPr>
          <w:rFonts w:cs="Century Gothic"/>
          <w:lang w:val="es-ES"/>
        </w:rPr>
        <w:t>≤</w:t>
      </w:r>
      <w:r w:rsidRPr="00794A31">
        <w:rPr>
          <w:lang w:val="es-ES"/>
        </w:rPr>
        <w:t>16 kg)</w:t>
      </w:r>
      <w:r>
        <w:rPr>
          <w:lang w:val="es-ES"/>
        </w:rPr>
        <w:t>.</w:t>
      </w:r>
    </w:p>
    <w:p w14:paraId="78AD6179" w14:textId="77777777" w:rsidR="00794A31" w:rsidRDefault="00794A31">
      <w:pPr>
        <w:pStyle w:val="Prrafodelista"/>
        <w:numPr>
          <w:ilvl w:val="1"/>
          <w:numId w:val="16"/>
        </w:numPr>
        <w:rPr>
          <w:lang w:val="es-ES"/>
        </w:rPr>
      </w:pPr>
      <w:r w:rsidRPr="00794A31">
        <w:rPr>
          <w:lang w:val="es-ES"/>
        </w:rPr>
        <w:t>Capacidad de 10 litros de espum</w:t>
      </w:r>
      <w:r w:rsidRPr="00794A31">
        <w:rPr>
          <w:rFonts w:cs="Century Gothic"/>
          <w:lang w:val="es-ES"/>
        </w:rPr>
        <w:t>ó</w:t>
      </w:r>
      <w:r w:rsidRPr="00794A31">
        <w:rPr>
          <w:lang w:val="es-ES"/>
        </w:rPr>
        <w:t>geno</w:t>
      </w:r>
      <w:r>
        <w:rPr>
          <w:lang w:val="es-ES"/>
        </w:rPr>
        <w:t>.</w:t>
      </w:r>
    </w:p>
    <w:p w14:paraId="2E81665B" w14:textId="77777777" w:rsidR="00794A31" w:rsidRDefault="00794A31">
      <w:pPr>
        <w:pStyle w:val="Prrafodelista"/>
        <w:numPr>
          <w:ilvl w:val="1"/>
          <w:numId w:val="16"/>
        </w:numPr>
        <w:rPr>
          <w:lang w:val="es-ES"/>
        </w:rPr>
      </w:pPr>
      <w:r w:rsidRPr="00794A31">
        <w:rPr>
          <w:lang w:val="es-ES"/>
        </w:rPr>
        <w:t>Presi</w:t>
      </w:r>
      <w:r w:rsidRPr="00794A31">
        <w:rPr>
          <w:rFonts w:cs="Century Gothic"/>
          <w:lang w:val="es-ES"/>
        </w:rPr>
        <w:t>ó</w:t>
      </w:r>
      <w:r w:rsidRPr="00794A31">
        <w:rPr>
          <w:lang w:val="es-ES"/>
        </w:rPr>
        <w:t>n de trabajo de 3 - 40 bar</w:t>
      </w:r>
      <w:r>
        <w:rPr>
          <w:lang w:val="es-ES"/>
        </w:rPr>
        <w:t>.</w:t>
      </w:r>
    </w:p>
    <w:p w14:paraId="35406D3A" w14:textId="77777777" w:rsidR="00794A31" w:rsidRDefault="00794A31">
      <w:pPr>
        <w:pStyle w:val="Prrafodelista"/>
        <w:numPr>
          <w:ilvl w:val="1"/>
          <w:numId w:val="16"/>
        </w:numPr>
        <w:rPr>
          <w:lang w:val="es-ES"/>
        </w:rPr>
      </w:pPr>
      <w:r w:rsidRPr="00794A31">
        <w:rPr>
          <w:lang w:val="es-ES"/>
        </w:rPr>
        <w:t>Caudal 45 L a 8 bar</w:t>
      </w:r>
      <w:r>
        <w:rPr>
          <w:lang w:val="es-ES"/>
        </w:rPr>
        <w:t>.</w:t>
      </w:r>
    </w:p>
    <w:p w14:paraId="03AB1E72" w14:textId="77777777" w:rsidR="00794A31" w:rsidRDefault="00794A31">
      <w:pPr>
        <w:pStyle w:val="Prrafodelista"/>
        <w:numPr>
          <w:ilvl w:val="1"/>
          <w:numId w:val="16"/>
        </w:numPr>
        <w:rPr>
          <w:lang w:val="es-ES"/>
        </w:rPr>
      </w:pPr>
      <w:r w:rsidRPr="00794A31">
        <w:rPr>
          <w:lang w:val="es-ES"/>
        </w:rPr>
        <w:t>Equipado con 3 lanzas intercambiables</w:t>
      </w:r>
      <w:r>
        <w:rPr>
          <w:lang w:val="es-ES"/>
        </w:rPr>
        <w:t>.</w:t>
      </w:r>
    </w:p>
    <w:p w14:paraId="56BB9CC2" w14:textId="77777777" w:rsidR="00794A31" w:rsidRDefault="00794A31">
      <w:pPr>
        <w:pStyle w:val="Prrafodelista"/>
        <w:numPr>
          <w:ilvl w:val="0"/>
          <w:numId w:val="16"/>
        </w:numPr>
        <w:rPr>
          <w:lang w:val="es-ES"/>
        </w:rPr>
      </w:pPr>
      <w:r>
        <w:rPr>
          <w:lang w:val="es-ES"/>
        </w:rPr>
        <w:lastRenderedPageBreak/>
        <w:t>Alcances de la espuma:</w:t>
      </w:r>
    </w:p>
    <w:p w14:paraId="767991CB" w14:textId="77777777" w:rsidR="00794A31" w:rsidRDefault="00794A31">
      <w:pPr>
        <w:pStyle w:val="Prrafodelista"/>
        <w:numPr>
          <w:ilvl w:val="1"/>
          <w:numId w:val="16"/>
        </w:numPr>
        <w:rPr>
          <w:lang w:val="es-ES"/>
        </w:rPr>
      </w:pPr>
      <w:r>
        <w:rPr>
          <w:lang w:val="es-ES"/>
        </w:rPr>
        <w:t>Baja expansión: 4-9 m.</w:t>
      </w:r>
    </w:p>
    <w:p w14:paraId="30DB185A" w14:textId="77777777" w:rsidR="00794A31" w:rsidRDefault="00794A31">
      <w:pPr>
        <w:pStyle w:val="Prrafodelista"/>
        <w:numPr>
          <w:ilvl w:val="1"/>
          <w:numId w:val="16"/>
        </w:numPr>
        <w:rPr>
          <w:lang w:val="es-ES"/>
        </w:rPr>
      </w:pPr>
      <w:r>
        <w:rPr>
          <w:lang w:val="es-ES"/>
        </w:rPr>
        <w:t>Media expansión: 4-6m.</w:t>
      </w:r>
    </w:p>
    <w:p w14:paraId="6041F50F" w14:textId="77777777" w:rsidR="00794A31" w:rsidRDefault="00794A31">
      <w:pPr>
        <w:pStyle w:val="Prrafodelista"/>
        <w:numPr>
          <w:ilvl w:val="1"/>
          <w:numId w:val="16"/>
        </w:numPr>
        <w:rPr>
          <w:lang w:val="es-ES"/>
        </w:rPr>
      </w:pPr>
      <w:r>
        <w:rPr>
          <w:lang w:val="es-ES"/>
        </w:rPr>
        <w:t xml:space="preserve">Chorro lleno: </w:t>
      </w:r>
      <w:proofErr w:type="spellStart"/>
      <w:r>
        <w:rPr>
          <w:lang w:val="es-ES"/>
        </w:rPr>
        <w:t>e</w:t>
      </w:r>
      <w:proofErr w:type="spellEnd"/>
      <w:r>
        <w:rPr>
          <w:lang w:val="es-ES"/>
        </w:rPr>
        <w:t xml:space="preserve"> 7-10 m.</w:t>
      </w:r>
    </w:p>
    <w:p w14:paraId="5D631B69" w14:textId="77777777" w:rsidR="000F5EDC" w:rsidRDefault="000F5EDC" w:rsidP="000449CD">
      <w:pPr>
        <w:rPr>
          <w:b/>
          <w:bCs/>
          <w:lang w:val="es-ES"/>
        </w:rPr>
      </w:pPr>
      <w:r>
        <w:rPr>
          <w:b/>
          <w:bCs/>
          <w:lang w:val="es-ES"/>
        </w:rPr>
        <w:t>Equipos de rescate y salvamento:</w:t>
      </w:r>
    </w:p>
    <w:p w14:paraId="3E1F789D" w14:textId="77777777" w:rsidR="000F5EDC" w:rsidRPr="00635A69" w:rsidRDefault="000F5EDC" w:rsidP="00635A69">
      <w:pPr>
        <w:rPr>
          <w:b/>
          <w:bCs/>
          <w:lang w:val="es-ES"/>
        </w:rPr>
      </w:pPr>
      <w:r w:rsidRPr="00635A69">
        <w:rPr>
          <w:b/>
          <w:bCs/>
          <w:lang w:val="es-ES"/>
        </w:rPr>
        <w:t>Herramienta multiuso para excarcelación en accidentes de tráfico,</w:t>
      </w:r>
      <w:r w:rsidRPr="00635A69">
        <w:rPr>
          <w:lang w:val="es-ES"/>
        </w:rPr>
        <w:t xml:space="preserve"> con funcionamiento a batería, que incluirá dos baterías, con las siguientes características técnicas:</w:t>
      </w:r>
    </w:p>
    <w:p w14:paraId="3DAFCA3C" w14:textId="77777777" w:rsidR="00635A69" w:rsidRDefault="0021312C" w:rsidP="0021312C">
      <w:pPr>
        <w:numPr>
          <w:ilvl w:val="0"/>
          <w:numId w:val="5"/>
        </w:numPr>
        <w:rPr>
          <w:lang w:val="es-ES"/>
        </w:rPr>
      </w:pPr>
      <w:r w:rsidRPr="0021312C">
        <w:rPr>
          <w:lang w:val="es-ES"/>
        </w:rPr>
        <w:t>Dientes de agarre en el interior de las cuchillas y puntas de separación removibles para terminar un corte sin aplastar materiales entre las puntas.</w:t>
      </w:r>
    </w:p>
    <w:p w14:paraId="1A10E519" w14:textId="77777777" w:rsidR="00635A69" w:rsidRDefault="0021312C" w:rsidP="00635A69">
      <w:pPr>
        <w:numPr>
          <w:ilvl w:val="0"/>
          <w:numId w:val="5"/>
        </w:numPr>
        <w:rPr>
          <w:lang w:val="es-ES"/>
        </w:rPr>
      </w:pPr>
      <w:r w:rsidRPr="0021312C">
        <w:rPr>
          <w:lang w:val="es-MX"/>
        </w:rPr>
        <w:t>Equipo con protección mínimo IP 54</w:t>
      </w:r>
    </w:p>
    <w:p w14:paraId="12D403BF" w14:textId="77777777" w:rsidR="00635A69" w:rsidRDefault="0021312C" w:rsidP="00635A69">
      <w:pPr>
        <w:numPr>
          <w:ilvl w:val="0"/>
          <w:numId w:val="5"/>
        </w:numPr>
        <w:rPr>
          <w:lang w:val="es-ES"/>
        </w:rPr>
      </w:pPr>
      <w:r w:rsidRPr="0021312C">
        <w:rPr>
          <w:lang w:val="es-MX"/>
        </w:rPr>
        <w:t>Herramienta combinada con capacidad de corte de hasta 280 kN y fuerza de separación mínima de 700 kN. Carrera de separación de más de 320 mm y de más de 325 mm de carrera de tracción</w:t>
      </w:r>
    </w:p>
    <w:p w14:paraId="1FE5F416" w14:textId="77777777" w:rsidR="00635A69" w:rsidRDefault="0021312C" w:rsidP="00635A69">
      <w:pPr>
        <w:numPr>
          <w:ilvl w:val="0"/>
          <w:numId w:val="5"/>
        </w:numPr>
        <w:rPr>
          <w:lang w:val="es-ES"/>
        </w:rPr>
      </w:pPr>
      <w:r w:rsidRPr="0021312C">
        <w:rPr>
          <w:lang w:val="es-MX"/>
        </w:rPr>
        <w:t>Batería de un mínimo</w:t>
      </w:r>
      <w:r w:rsidRPr="0021312C">
        <w:rPr>
          <w:lang w:val="es-ES"/>
        </w:rPr>
        <w:t xml:space="preserve"> de 5 Ah / 126 </w:t>
      </w:r>
      <w:proofErr w:type="spellStart"/>
      <w:r w:rsidRPr="0021312C">
        <w:rPr>
          <w:lang w:val="es-ES"/>
        </w:rPr>
        <w:t>Wh</w:t>
      </w:r>
      <w:proofErr w:type="spellEnd"/>
      <w:r w:rsidRPr="0021312C">
        <w:rPr>
          <w:lang w:val="es-ES"/>
        </w:rPr>
        <w:t>, con un voltaje nominal superior a 25 V</w:t>
      </w:r>
    </w:p>
    <w:p w14:paraId="3D312286" w14:textId="722817A8" w:rsidR="000F5EDC" w:rsidRDefault="0021312C" w:rsidP="000449CD">
      <w:pPr>
        <w:numPr>
          <w:ilvl w:val="0"/>
          <w:numId w:val="5"/>
        </w:numPr>
        <w:rPr>
          <w:lang w:val="es-ES"/>
        </w:rPr>
      </w:pPr>
      <w:r w:rsidRPr="0021312C">
        <w:rPr>
          <w:lang w:val="es-ES"/>
        </w:rPr>
        <w:t>Cargador para la batería que será dispuesto en la cabina del vehículo</w:t>
      </w:r>
    </w:p>
    <w:p w14:paraId="07208085" w14:textId="6DAA4006" w:rsidR="00AA6E52" w:rsidRPr="00635A69" w:rsidRDefault="00AA6E52" w:rsidP="000449CD">
      <w:pPr>
        <w:numPr>
          <w:ilvl w:val="0"/>
          <w:numId w:val="5"/>
        </w:numPr>
        <w:rPr>
          <w:lang w:val="es-ES"/>
        </w:rPr>
      </w:pPr>
      <w:r>
        <w:rPr>
          <w:lang w:val="es-ES"/>
        </w:rPr>
        <w:t>Peso de la herramienta entre 18 y 22 kg.</w:t>
      </w:r>
    </w:p>
    <w:p w14:paraId="21064FF0" w14:textId="77777777" w:rsidR="003A55D8" w:rsidRPr="003A55D8" w:rsidRDefault="003A55D8" w:rsidP="001F6790">
      <w:pPr>
        <w:pStyle w:val="Prrafodelista"/>
        <w:numPr>
          <w:ilvl w:val="0"/>
          <w:numId w:val="5"/>
        </w:numPr>
        <w:rPr>
          <w:b/>
          <w:bCs/>
          <w:lang w:val="es-ES"/>
        </w:rPr>
      </w:pPr>
      <w:r w:rsidRPr="003A55D8">
        <w:rPr>
          <w:b/>
          <w:bCs/>
          <w:lang w:val="es-ES"/>
        </w:rPr>
        <w:t xml:space="preserve">Kit de puntales de estabilización, </w:t>
      </w:r>
      <w:r w:rsidRPr="003A55D8">
        <w:rPr>
          <w:lang w:val="es-ES"/>
        </w:rPr>
        <w:t xml:space="preserve">que </w:t>
      </w:r>
      <w:r>
        <w:rPr>
          <w:lang w:val="es-ES"/>
        </w:rPr>
        <w:t>incluirá dos puntales, cuchillo para perforar y una bolsa de transporte para el conjunto, con los requisitos siguientes:</w:t>
      </w:r>
    </w:p>
    <w:p w14:paraId="0A357B30" w14:textId="77777777" w:rsidR="003A55D8" w:rsidRDefault="003A55D8" w:rsidP="000449CD">
      <w:pPr>
        <w:pStyle w:val="Prrafodelista"/>
        <w:rPr>
          <w:b/>
          <w:bCs/>
          <w:lang w:val="es-ES"/>
        </w:rPr>
      </w:pPr>
    </w:p>
    <w:tbl>
      <w:tblPr>
        <w:tblStyle w:val="Tablaconcuadrcula"/>
        <w:tblW w:w="0" w:type="auto"/>
        <w:tblInd w:w="720" w:type="dxa"/>
        <w:tblLook w:val="04A0" w:firstRow="1" w:lastRow="0" w:firstColumn="1" w:lastColumn="0" w:noHBand="0" w:noVBand="1"/>
      </w:tblPr>
      <w:tblGrid>
        <w:gridCol w:w="3887"/>
        <w:gridCol w:w="3887"/>
      </w:tblGrid>
      <w:tr w:rsidR="003A55D8" w:rsidRPr="00B22E7D" w14:paraId="2C169246" w14:textId="77777777" w:rsidTr="00BF4340">
        <w:tc>
          <w:tcPr>
            <w:tcW w:w="7774" w:type="dxa"/>
            <w:gridSpan w:val="2"/>
          </w:tcPr>
          <w:p w14:paraId="40C3A17A" w14:textId="77777777" w:rsidR="003A55D8" w:rsidRPr="003A55D8" w:rsidRDefault="003A55D8" w:rsidP="000449CD">
            <w:pPr>
              <w:pStyle w:val="Prrafodelista"/>
              <w:spacing w:before="120" w:after="120" w:line="360" w:lineRule="auto"/>
              <w:ind w:left="0"/>
              <w:rPr>
                <w:b/>
                <w:bCs/>
                <w:lang w:val="es-ES"/>
              </w:rPr>
            </w:pPr>
            <w:r>
              <w:rPr>
                <w:b/>
                <w:bCs/>
                <w:lang w:val="es-ES"/>
              </w:rPr>
              <w:t>Datos técnicos de cada puntal de estabilización</w:t>
            </w:r>
          </w:p>
        </w:tc>
      </w:tr>
      <w:tr w:rsidR="003A55D8" w14:paraId="427B7C9A" w14:textId="77777777" w:rsidTr="00446A28">
        <w:tc>
          <w:tcPr>
            <w:tcW w:w="3887" w:type="dxa"/>
            <w:vAlign w:val="center"/>
          </w:tcPr>
          <w:p w14:paraId="78F64FCF" w14:textId="77777777" w:rsidR="003A55D8" w:rsidRPr="003A55D8" w:rsidRDefault="003A55D8" w:rsidP="00446A28">
            <w:pPr>
              <w:pStyle w:val="Prrafodelista"/>
              <w:spacing w:before="120" w:after="120" w:line="360" w:lineRule="auto"/>
              <w:ind w:left="0"/>
              <w:jc w:val="left"/>
              <w:rPr>
                <w:lang w:val="es-ES"/>
              </w:rPr>
            </w:pPr>
            <w:r>
              <w:rPr>
                <w:lang w:val="es-ES"/>
              </w:rPr>
              <w:t>Longitud inicial</w:t>
            </w:r>
          </w:p>
        </w:tc>
        <w:tc>
          <w:tcPr>
            <w:tcW w:w="3887" w:type="dxa"/>
            <w:vAlign w:val="center"/>
          </w:tcPr>
          <w:p w14:paraId="1C60A3E0" w14:textId="77777777" w:rsidR="003A55D8" w:rsidRPr="005E0EC1" w:rsidRDefault="003A55D8" w:rsidP="00446A28">
            <w:pPr>
              <w:pStyle w:val="Prrafodelista"/>
              <w:spacing w:before="120" w:after="120" w:line="360" w:lineRule="auto"/>
              <w:ind w:left="0"/>
              <w:jc w:val="left"/>
              <w:rPr>
                <w:lang w:val="es-ES"/>
              </w:rPr>
            </w:pPr>
            <w:r w:rsidRPr="005E0EC1">
              <w:rPr>
                <w:lang w:val="es-ES"/>
              </w:rPr>
              <w:t>Entre 1.050 a 1.075 mm</w:t>
            </w:r>
          </w:p>
        </w:tc>
      </w:tr>
      <w:tr w:rsidR="003A55D8" w14:paraId="090218E4" w14:textId="77777777" w:rsidTr="00446A28">
        <w:tc>
          <w:tcPr>
            <w:tcW w:w="3887" w:type="dxa"/>
            <w:vAlign w:val="center"/>
          </w:tcPr>
          <w:p w14:paraId="1667EA94" w14:textId="77777777" w:rsidR="003A55D8" w:rsidRPr="003A55D8" w:rsidRDefault="003A55D8" w:rsidP="00446A28">
            <w:pPr>
              <w:pStyle w:val="Prrafodelista"/>
              <w:spacing w:before="120" w:after="120" w:line="360" w:lineRule="auto"/>
              <w:ind w:left="0"/>
              <w:jc w:val="left"/>
              <w:rPr>
                <w:lang w:val="es-ES"/>
              </w:rPr>
            </w:pPr>
            <w:r>
              <w:rPr>
                <w:lang w:val="es-ES"/>
              </w:rPr>
              <w:t>Longitud final</w:t>
            </w:r>
          </w:p>
        </w:tc>
        <w:tc>
          <w:tcPr>
            <w:tcW w:w="3887" w:type="dxa"/>
            <w:vAlign w:val="center"/>
          </w:tcPr>
          <w:p w14:paraId="2B9EDFF2" w14:textId="77777777" w:rsidR="003A55D8" w:rsidRPr="005E0EC1" w:rsidRDefault="003A55D8" w:rsidP="00446A28">
            <w:pPr>
              <w:pStyle w:val="Prrafodelista"/>
              <w:spacing w:before="120" w:after="120" w:line="360" w:lineRule="auto"/>
              <w:ind w:left="0"/>
              <w:jc w:val="left"/>
              <w:rPr>
                <w:lang w:val="es-ES"/>
              </w:rPr>
            </w:pPr>
            <w:r w:rsidRPr="005E0EC1">
              <w:rPr>
                <w:lang w:val="es-ES"/>
              </w:rPr>
              <w:t>Hasta 1.720 mm</w:t>
            </w:r>
          </w:p>
        </w:tc>
      </w:tr>
      <w:tr w:rsidR="003A55D8" w14:paraId="5D94C214" w14:textId="77777777" w:rsidTr="00446A28">
        <w:tc>
          <w:tcPr>
            <w:tcW w:w="3887" w:type="dxa"/>
            <w:vAlign w:val="center"/>
          </w:tcPr>
          <w:p w14:paraId="30818B5E" w14:textId="77777777" w:rsidR="003A55D8" w:rsidRPr="003A55D8" w:rsidRDefault="003A55D8" w:rsidP="00446A28">
            <w:pPr>
              <w:pStyle w:val="Prrafodelista"/>
              <w:spacing w:before="120" w:after="120" w:line="360" w:lineRule="auto"/>
              <w:ind w:left="0"/>
              <w:jc w:val="left"/>
              <w:rPr>
                <w:lang w:val="es-ES"/>
              </w:rPr>
            </w:pPr>
            <w:r w:rsidRPr="003A55D8">
              <w:rPr>
                <w:lang w:val="es-ES"/>
              </w:rPr>
              <w:t>Carga máxima</w:t>
            </w:r>
          </w:p>
        </w:tc>
        <w:tc>
          <w:tcPr>
            <w:tcW w:w="3887" w:type="dxa"/>
            <w:vAlign w:val="center"/>
          </w:tcPr>
          <w:p w14:paraId="74CC52E3" w14:textId="77777777" w:rsidR="003A55D8" w:rsidRPr="005E0EC1" w:rsidRDefault="003A55D8" w:rsidP="00446A28">
            <w:pPr>
              <w:pStyle w:val="Prrafodelista"/>
              <w:spacing w:before="120" w:after="120" w:line="360" w:lineRule="auto"/>
              <w:ind w:left="0"/>
              <w:jc w:val="left"/>
              <w:rPr>
                <w:lang w:val="es-ES"/>
              </w:rPr>
            </w:pPr>
            <w:r w:rsidRPr="005E0EC1">
              <w:rPr>
                <w:lang w:val="es-ES"/>
              </w:rPr>
              <w:t>Hasta 1.500 kg</w:t>
            </w:r>
          </w:p>
        </w:tc>
      </w:tr>
      <w:tr w:rsidR="003A55D8" w14:paraId="0AADA4C5" w14:textId="77777777" w:rsidTr="00446A28">
        <w:tc>
          <w:tcPr>
            <w:tcW w:w="3887" w:type="dxa"/>
            <w:vAlign w:val="center"/>
          </w:tcPr>
          <w:p w14:paraId="2EE65D99" w14:textId="77777777" w:rsidR="003A55D8" w:rsidRPr="003A55D8" w:rsidRDefault="003A55D8" w:rsidP="00446A28">
            <w:pPr>
              <w:pStyle w:val="Prrafodelista"/>
              <w:spacing w:before="120" w:after="120" w:line="360" w:lineRule="auto"/>
              <w:ind w:left="0"/>
              <w:jc w:val="left"/>
              <w:rPr>
                <w:lang w:val="es-ES"/>
              </w:rPr>
            </w:pPr>
            <w:r w:rsidRPr="003A55D8">
              <w:rPr>
                <w:lang w:val="es-ES"/>
              </w:rPr>
              <w:t>Longitud de la cinta</w:t>
            </w:r>
          </w:p>
        </w:tc>
        <w:tc>
          <w:tcPr>
            <w:tcW w:w="3887" w:type="dxa"/>
            <w:vAlign w:val="center"/>
          </w:tcPr>
          <w:p w14:paraId="56A17260" w14:textId="77777777" w:rsidR="003A55D8" w:rsidRPr="005E0EC1" w:rsidRDefault="005E0EC1" w:rsidP="00446A28">
            <w:pPr>
              <w:pStyle w:val="Prrafodelista"/>
              <w:spacing w:before="120" w:after="120" w:line="360" w:lineRule="auto"/>
              <w:ind w:left="0"/>
              <w:jc w:val="left"/>
              <w:rPr>
                <w:lang w:val="es-ES"/>
              </w:rPr>
            </w:pPr>
            <w:r w:rsidRPr="005E0EC1">
              <w:rPr>
                <w:lang w:val="es-ES"/>
              </w:rPr>
              <w:t>≥ 5.000 mm</w:t>
            </w:r>
          </w:p>
        </w:tc>
      </w:tr>
      <w:tr w:rsidR="003A55D8" w14:paraId="5CE54FE7" w14:textId="77777777" w:rsidTr="00446A28">
        <w:tc>
          <w:tcPr>
            <w:tcW w:w="3887" w:type="dxa"/>
            <w:vAlign w:val="center"/>
          </w:tcPr>
          <w:p w14:paraId="4296CF84" w14:textId="77777777" w:rsidR="003A55D8" w:rsidRPr="003A55D8" w:rsidRDefault="003A55D8" w:rsidP="00446A28">
            <w:pPr>
              <w:pStyle w:val="Prrafodelista"/>
              <w:spacing w:before="120" w:after="120" w:line="360" w:lineRule="auto"/>
              <w:ind w:left="0"/>
              <w:jc w:val="left"/>
              <w:rPr>
                <w:lang w:val="es-ES"/>
              </w:rPr>
            </w:pPr>
            <w:r w:rsidRPr="003A55D8">
              <w:rPr>
                <w:lang w:val="es-ES"/>
              </w:rPr>
              <w:t>Peso</w:t>
            </w:r>
          </w:p>
        </w:tc>
        <w:tc>
          <w:tcPr>
            <w:tcW w:w="3887" w:type="dxa"/>
            <w:vAlign w:val="center"/>
          </w:tcPr>
          <w:p w14:paraId="2EA3CC67" w14:textId="66A7C3A7" w:rsidR="003A55D8" w:rsidRPr="005E0EC1" w:rsidRDefault="005E0EC1" w:rsidP="00446A28">
            <w:pPr>
              <w:pStyle w:val="Prrafodelista"/>
              <w:spacing w:before="120" w:after="120" w:line="360" w:lineRule="auto"/>
              <w:ind w:left="0"/>
              <w:jc w:val="left"/>
              <w:rPr>
                <w:lang w:val="es-ES"/>
              </w:rPr>
            </w:pPr>
            <w:r w:rsidRPr="005E0EC1">
              <w:rPr>
                <w:lang w:val="es-ES"/>
              </w:rPr>
              <w:t xml:space="preserve">Entre </w:t>
            </w:r>
            <w:r w:rsidR="00BD00D8">
              <w:rPr>
                <w:lang w:val="es-ES"/>
              </w:rPr>
              <w:t>7</w:t>
            </w:r>
            <w:r w:rsidRPr="005E0EC1">
              <w:rPr>
                <w:lang w:val="es-ES"/>
              </w:rPr>
              <w:t>,5 y 9,5 kg</w:t>
            </w:r>
          </w:p>
        </w:tc>
      </w:tr>
    </w:tbl>
    <w:p w14:paraId="64372B81" w14:textId="77777777" w:rsidR="003A55D8" w:rsidRDefault="003A55D8" w:rsidP="000449CD">
      <w:pPr>
        <w:pStyle w:val="Prrafodelista"/>
        <w:rPr>
          <w:b/>
          <w:bCs/>
          <w:lang w:val="es-ES"/>
        </w:rPr>
      </w:pPr>
    </w:p>
    <w:p w14:paraId="338CE4DB" w14:textId="7A95B49B" w:rsidR="00950569" w:rsidRDefault="00950569" w:rsidP="001F6790">
      <w:pPr>
        <w:pStyle w:val="Prrafodelista"/>
        <w:numPr>
          <w:ilvl w:val="0"/>
          <w:numId w:val="5"/>
        </w:numPr>
        <w:rPr>
          <w:lang w:val="es-ES"/>
        </w:rPr>
      </w:pPr>
      <w:r>
        <w:rPr>
          <w:b/>
          <w:bCs/>
          <w:lang w:val="es-ES"/>
        </w:rPr>
        <w:t>Kit de bloques y cuñas estabilización</w:t>
      </w:r>
      <w:r>
        <w:rPr>
          <w:lang w:val="es-ES"/>
        </w:rPr>
        <w:t xml:space="preserve"> </w:t>
      </w:r>
    </w:p>
    <w:p w14:paraId="4FE35269" w14:textId="77777777" w:rsidR="00F54AFB" w:rsidRDefault="00F54AFB" w:rsidP="00D45DD2">
      <w:pPr>
        <w:pStyle w:val="Ttulo2"/>
      </w:pPr>
      <w:bookmarkStart w:id="27" w:name="_Toc125029819"/>
      <w:r w:rsidRPr="00F54AFB">
        <w:lastRenderedPageBreak/>
        <w:t>MATERIAL DE PRIMEROS AUXILIOS.</w:t>
      </w:r>
      <w:bookmarkEnd w:id="27"/>
    </w:p>
    <w:p w14:paraId="5EDD623B" w14:textId="77777777" w:rsidR="00F54AFB" w:rsidRDefault="00F54AFB" w:rsidP="000449CD">
      <w:pPr>
        <w:rPr>
          <w:lang w:val="es-ES"/>
        </w:rPr>
      </w:pPr>
      <w:r w:rsidRPr="00F54AFB">
        <w:rPr>
          <w:lang w:val="es-ES"/>
        </w:rPr>
        <w:t>Una mochila-botiquín de primeros auxilios tipo “</w:t>
      </w:r>
      <w:proofErr w:type="spellStart"/>
      <w:r w:rsidRPr="00F54AFB">
        <w:rPr>
          <w:lang w:val="es-ES"/>
        </w:rPr>
        <w:t>elitebags</w:t>
      </w:r>
      <w:proofErr w:type="spellEnd"/>
      <w:r w:rsidRPr="00F54AFB">
        <w:rPr>
          <w:lang w:val="es-ES"/>
        </w:rPr>
        <w:t xml:space="preserve"> </w:t>
      </w:r>
      <w:proofErr w:type="spellStart"/>
      <w:r w:rsidRPr="00F54AFB">
        <w:rPr>
          <w:lang w:val="es-ES"/>
        </w:rPr>
        <w:t>paramedic´s</w:t>
      </w:r>
      <w:proofErr w:type="spellEnd"/>
      <w:r w:rsidRPr="00F54AFB">
        <w:rPr>
          <w:lang w:val="es-ES"/>
        </w:rPr>
        <w:t>”</w:t>
      </w:r>
      <w:r>
        <w:rPr>
          <w:lang w:val="es-ES"/>
        </w:rPr>
        <w:t xml:space="preserve"> o similar</w:t>
      </w:r>
      <w:r w:rsidRPr="00F54AFB">
        <w:rPr>
          <w:lang w:val="es-ES"/>
        </w:rPr>
        <w:t xml:space="preserve">, fabricado en 1000D Poliéster, con asas y cinchas acolchadas, transportable a mano, al hombro y a la espalda. Medidas aproximadas: ancho 32 x largo 52 x profundidad 28 </w:t>
      </w:r>
      <w:proofErr w:type="spellStart"/>
      <w:r w:rsidRPr="00F54AFB">
        <w:rPr>
          <w:lang w:val="es-ES"/>
        </w:rPr>
        <w:t>cms</w:t>
      </w:r>
      <w:proofErr w:type="spellEnd"/>
      <w:r w:rsidRPr="00F54AFB">
        <w:rPr>
          <w:lang w:val="es-ES"/>
        </w:rPr>
        <w:t xml:space="preserve">. Capacidad entre 45 y 47 litros. Tiradores y tiras en contorno en material </w:t>
      </w:r>
      <w:proofErr w:type="spellStart"/>
      <w:r w:rsidRPr="00F54AFB">
        <w:rPr>
          <w:lang w:val="es-ES"/>
        </w:rPr>
        <w:t>retrorreflectante</w:t>
      </w:r>
      <w:proofErr w:type="spellEnd"/>
      <w:r w:rsidRPr="00F54AFB">
        <w:rPr>
          <w:lang w:val="es-ES"/>
        </w:rPr>
        <w:t>. Peso entre aprox. 3,50 kg. Color Rojo y personalizada con el anagrama del Consorcio.</w:t>
      </w:r>
    </w:p>
    <w:p w14:paraId="6E0E5456" w14:textId="77777777" w:rsidR="00F54AFB" w:rsidRPr="00F54AFB" w:rsidRDefault="00F54AFB" w:rsidP="000449CD">
      <w:pPr>
        <w:rPr>
          <w:u w:val="single"/>
          <w:lang w:val="es-ES"/>
        </w:rPr>
      </w:pPr>
      <w:r w:rsidRPr="00F54AFB">
        <w:rPr>
          <w:u w:val="single"/>
          <w:lang w:val="es-ES"/>
        </w:rPr>
        <w:t>Material que incluirá la mochila:</w:t>
      </w:r>
    </w:p>
    <w:p w14:paraId="36C65E74" w14:textId="77777777" w:rsidR="00F54AFB" w:rsidRPr="00464BCC" w:rsidRDefault="00F54AFB">
      <w:pPr>
        <w:pStyle w:val="Prrafodelista"/>
        <w:numPr>
          <w:ilvl w:val="0"/>
          <w:numId w:val="17"/>
        </w:numPr>
        <w:rPr>
          <w:lang w:val="es-ES"/>
        </w:rPr>
      </w:pPr>
      <w:r w:rsidRPr="00464BCC">
        <w:rPr>
          <w:lang w:val="es-ES"/>
        </w:rPr>
        <w:t xml:space="preserve">1 tijera de curas de 13 </w:t>
      </w:r>
      <w:proofErr w:type="spellStart"/>
      <w:r w:rsidRPr="00464BCC">
        <w:rPr>
          <w:lang w:val="es-ES"/>
        </w:rPr>
        <w:t>cms</w:t>
      </w:r>
      <w:proofErr w:type="spellEnd"/>
      <w:r w:rsidRPr="00464BCC">
        <w:rPr>
          <w:lang w:val="es-ES"/>
        </w:rPr>
        <w:t xml:space="preserve"> en acero </w:t>
      </w:r>
      <w:proofErr w:type="spellStart"/>
      <w:r w:rsidRPr="00464BCC">
        <w:rPr>
          <w:lang w:val="es-ES"/>
        </w:rPr>
        <w:t>inox</w:t>
      </w:r>
      <w:proofErr w:type="spellEnd"/>
      <w:r w:rsidRPr="00464BCC">
        <w:rPr>
          <w:lang w:val="es-ES"/>
        </w:rPr>
        <w:t xml:space="preserve">. </w:t>
      </w:r>
    </w:p>
    <w:p w14:paraId="732261AD" w14:textId="77777777" w:rsidR="00F54AFB" w:rsidRPr="00464BCC" w:rsidRDefault="00F54AFB">
      <w:pPr>
        <w:pStyle w:val="Prrafodelista"/>
        <w:numPr>
          <w:ilvl w:val="0"/>
          <w:numId w:val="17"/>
        </w:numPr>
        <w:rPr>
          <w:lang w:val="es-ES"/>
        </w:rPr>
      </w:pPr>
      <w:r w:rsidRPr="00464BCC">
        <w:rPr>
          <w:lang w:val="es-ES"/>
        </w:rPr>
        <w:t>1 tijera corta-ropa</w:t>
      </w:r>
    </w:p>
    <w:p w14:paraId="090A2C60" w14:textId="77777777" w:rsidR="00F54AFB" w:rsidRPr="00464BCC" w:rsidRDefault="00F54AFB">
      <w:pPr>
        <w:pStyle w:val="Prrafodelista"/>
        <w:numPr>
          <w:ilvl w:val="0"/>
          <w:numId w:val="17"/>
        </w:numPr>
        <w:rPr>
          <w:lang w:val="es-ES"/>
        </w:rPr>
      </w:pPr>
      <w:r w:rsidRPr="00464BCC">
        <w:rPr>
          <w:lang w:val="es-ES"/>
        </w:rPr>
        <w:t xml:space="preserve">1 pinza de curas de 13 </w:t>
      </w:r>
      <w:proofErr w:type="spellStart"/>
      <w:r w:rsidRPr="00464BCC">
        <w:rPr>
          <w:lang w:val="es-ES"/>
        </w:rPr>
        <w:t>cms</w:t>
      </w:r>
      <w:proofErr w:type="spellEnd"/>
      <w:r w:rsidRPr="00464BCC">
        <w:rPr>
          <w:lang w:val="es-ES"/>
        </w:rPr>
        <w:t xml:space="preserve"> en acero </w:t>
      </w:r>
      <w:proofErr w:type="spellStart"/>
      <w:r w:rsidRPr="00464BCC">
        <w:rPr>
          <w:lang w:val="es-ES"/>
        </w:rPr>
        <w:t>inox</w:t>
      </w:r>
      <w:proofErr w:type="spellEnd"/>
      <w:r w:rsidRPr="00464BCC">
        <w:rPr>
          <w:lang w:val="es-ES"/>
        </w:rPr>
        <w:t>. sin dientes</w:t>
      </w:r>
    </w:p>
    <w:p w14:paraId="66552289" w14:textId="77777777" w:rsidR="00F54AFB" w:rsidRPr="00464BCC" w:rsidRDefault="00F54AFB">
      <w:pPr>
        <w:pStyle w:val="Prrafodelista"/>
        <w:numPr>
          <w:ilvl w:val="0"/>
          <w:numId w:val="17"/>
        </w:numPr>
        <w:rPr>
          <w:lang w:val="es-ES"/>
        </w:rPr>
      </w:pPr>
      <w:r w:rsidRPr="00464BCC">
        <w:rPr>
          <w:lang w:val="es-ES"/>
        </w:rPr>
        <w:t xml:space="preserve">1 pinza de curas de 13 </w:t>
      </w:r>
      <w:proofErr w:type="spellStart"/>
      <w:r w:rsidRPr="00464BCC">
        <w:rPr>
          <w:lang w:val="es-ES"/>
        </w:rPr>
        <w:t>cms</w:t>
      </w:r>
      <w:proofErr w:type="spellEnd"/>
      <w:r w:rsidRPr="00464BCC">
        <w:rPr>
          <w:lang w:val="es-ES"/>
        </w:rPr>
        <w:t xml:space="preserve"> en acero </w:t>
      </w:r>
      <w:proofErr w:type="spellStart"/>
      <w:r w:rsidRPr="00464BCC">
        <w:rPr>
          <w:lang w:val="es-ES"/>
        </w:rPr>
        <w:t>inox</w:t>
      </w:r>
      <w:proofErr w:type="spellEnd"/>
      <w:r w:rsidRPr="00464BCC">
        <w:rPr>
          <w:lang w:val="es-ES"/>
        </w:rPr>
        <w:t xml:space="preserve">. con dientes </w:t>
      </w:r>
    </w:p>
    <w:p w14:paraId="6B1ABC6E" w14:textId="77777777" w:rsidR="00F54AFB" w:rsidRPr="00464BCC" w:rsidRDefault="00F54AFB">
      <w:pPr>
        <w:pStyle w:val="Prrafodelista"/>
        <w:numPr>
          <w:ilvl w:val="0"/>
          <w:numId w:val="17"/>
        </w:numPr>
        <w:rPr>
          <w:lang w:val="es-ES"/>
        </w:rPr>
      </w:pPr>
      <w:r w:rsidRPr="00464BCC">
        <w:rPr>
          <w:lang w:val="es-ES"/>
        </w:rPr>
        <w:t>1 linterna de exploración</w:t>
      </w:r>
    </w:p>
    <w:p w14:paraId="7BBBBFEB" w14:textId="77777777" w:rsidR="00F54AFB" w:rsidRPr="00464BCC" w:rsidRDefault="00F54AFB">
      <w:pPr>
        <w:pStyle w:val="Prrafodelista"/>
        <w:numPr>
          <w:ilvl w:val="0"/>
          <w:numId w:val="17"/>
        </w:numPr>
        <w:rPr>
          <w:lang w:val="es-ES"/>
        </w:rPr>
      </w:pPr>
      <w:r w:rsidRPr="00464BCC">
        <w:rPr>
          <w:lang w:val="es-ES"/>
        </w:rPr>
        <w:t xml:space="preserve">1 termómetro digital </w:t>
      </w:r>
    </w:p>
    <w:p w14:paraId="6CBE933A" w14:textId="77777777" w:rsidR="00F54AFB" w:rsidRPr="00464BCC" w:rsidRDefault="00F54AFB">
      <w:pPr>
        <w:pStyle w:val="Prrafodelista"/>
        <w:numPr>
          <w:ilvl w:val="0"/>
          <w:numId w:val="17"/>
        </w:numPr>
        <w:rPr>
          <w:lang w:val="es-ES"/>
        </w:rPr>
      </w:pPr>
      <w:r w:rsidRPr="00464BCC">
        <w:rPr>
          <w:lang w:val="es-ES"/>
        </w:rPr>
        <w:t xml:space="preserve">2 bisturí estéril con hoja </w:t>
      </w:r>
    </w:p>
    <w:p w14:paraId="662317D2" w14:textId="77777777" w:rsidR="00F54AFB" w:rsidRPr="00464BCC" w:rsidRDefault="00F54AFB">
      <w:pPr>
        <w:pStyle w:val="Prrafodelista"/>
        <w:numPr>
          <w:ilvl w:val="0"/>
          <w:numId w:val="17"/>
        </w:numPr>
        <w:rPr>
          <w:lang w:val="es-ES"/>
        </w:rPr>
      </w:pPr>
      <w:r w:rsidRPr="00464BCC">
        <w:rPr>
          <w:lang w:val="es-ES"/>
        </w:rPr>
        <w:t xml:space="preserve">1 torniquete de látex </w:t>
      </w:r>
    </w:p>
    <w:p w14:paraId="6B55C7F3" w14:textId="77777777" w:rsidR="00F54AFB" w:rsidRPr="00464BCC" w:rsidRDefault="00F54AFB">
      <w:pPr>
        <w:pStyle w:val="Prrafodelista"/>
        <w:numPr>
          <w:ilvl w:val="0"/>
          <w:numId w:val="17"/>
        </w:numPr>
        <w:rPr>
          <w:lang w:val="es-ES"/>
        </w:rPr>
      </w:pPr>
      <w:r w:rsidRPr="00464BCC">
        <w:rPr>
          <w:lang w:val="es-ES"/>
        </w:rPr>
        <w:t xml:space="preserve">6 sobres de sutura (puntos aproximación) de 6x76 mm </w:t>
      </w:r>
    </w:p>
    <w:p w14:paraId="54E4AE5C" w14:textId="77777777" w:rsidR="00F54AFB" w:rsidRPr="00464BCC" w:rsidRDefault="00F54AFB">
      <w:pPr>
        <w:pStyle w:val="Prrafodelista"/>
        <w:numPr>
          <w:ilvl w:val="0"/>
          <w:numId w:val="17"/>
        </w:numPr>
        <w:rPr>
          <w:lang w:val="es-ES"/>
        </w:rPr>
      </w:pPr>
      <w:r w:rsidRPr="00464BCC">
        <w:rPr>
          <w:lang w:val="es-ES"/>
        </w:rPr>
        <w:t xml:space="preserve">1 manta termoaislante “oro/plata” </w:t>
      </w:r>
    </w:p>
    <w:p w14:paraId="6401EDA4" w14:textId="77777777" w:rsidR="00F54AFB" w:rsidRPr="00464BCC" w:rsidRDefault="00F54AFB">
      <w:pPr>
        <w:pStyle w:val="Prrafodelista"/>
        <w:numPr>
          <w:ilvl w:val="0"/>
          <w:numId w:val="17"/>
        </w:numPr>
        <w:rPr>
          <w:lang w:val="es-ES"/>
        </w:rPr>
      </w:pPr>
      <w:r w:rsidRPr="00464BCC">
        <w:rPr>
          <w:lang w:val="es-ES"/>
        </w:rPr>
        <w:t xml:space="preserve">3 sueros fisiológico de irrigación de 100 ml </w:t>
      </w:r>
    </w:p>
    <w:p w14:paraId="39068DD6" w14:textId="77777777" w:rsidR="00F54AFB" w:rsidRPr="00464BCC" w:rsidRDefault="00F54AFB">
      <w:pPr>
        <w:pStyle w:val="Prrafodelista"/>
        <w:numPr>
          <w:ilvl w:val="0"/>
          <w:numId w:val="17"/>
        </w:numPr>
        <w:rPr>
          <w:lang w:val="es-ES"/>
        </w:rPr>
      </w:pPr>
      <w:r w:rsidRPr="00464BCC">
        <w:rPr>
          <w:lang w:val="es-ES"/>
        </w:rPr>
        <w:t xml:space="preserve">2 povidona yodada de 125 ml </w:t>
      </w:r>
    </w:p>
    <w:p w14:paraId="4B7C1BBD" w14:textId="77777777" w:rsidR="00F54AFB" w:rsidRPr="00464BCC" w:rsidRDefault="00F54AFB">
      <w:pPr>
        <w:pStyle w:val="Prrafodelista"/>
        <w:numPr>
          <w:ilvl w:val="0"/>
          <w:numId w:val="17"/>
        </w:numPr>
        <w:rPr>
          <w:lang w:val="es-ES"/>
        </w:rPr>
      </w:pPr>
      <w:r w:rsidRPr="00464BCC">
        <w:rPr>
          <w:lang w:val="es-ES"/>
        </w:rPr>
        <w:t xml:space="preserve">24 sobres de gasas estériles de 5 </w:t>
      </w:r>
      <w:proofErr w:type="spellStart"/>
      <w:r w:rsidRPr="00464BCC">
        <w:rPr>
          <w:lang w:val="es-ES"/>
        </w:rPr>
        <w:t>uds.</w:t>
      </w:r>
      <w:proofErr w:type="spellEnd"/>
      <w:r w:rsidRPr="00464BCC">
        <w:rPr>
          <w:lang w:val="es-ES"/>
        </w:rPr>
        <w:t xml:space="preserve"> de 20x20 </w:t>
      </w:r>
    </w:p>
    <w:p w14:paraId="7341090F" w14:textId="77777777" w:rsidR="00F54AFB" w:rsidRPr="00464BCC" w:rsidRDefault="00F54AFB">
      <w:pPr>
        <w:pStyle w:val="Prrafodelista"/>
        <w:numPr>
          <w:ilvl w:val="0"/>
          <w:numId w:val="17"/>
        </w:numPr>
        <w:rPr>
          <w:lang w:val="es-ES"/>
        </w:rPr>
      </w:pPr>
      <w:r w:rsidRPr="00464BCC">
        <w:rPr>
          <w:lang w:val="es-ES"/>
        </w:rPr>
        <w:t>1 compresa de frio químico</w:t>
      </w:r>
    </w:p>
    <w:p w14:paraId="210577C4" w14:textId="77777777" w:rsidR="00F54AFB" w:rsidRPr="00464BCC" w:rsidRDefault="00F54AFB">
      <w:pPr>
        <w:pStyle w:val="Prrafodelista"/>
        <w:numPr>
          <w:ilvl w:val="0"/>
          <w:numId w:val="17"/>
        </w:numPr>
        <w:rPr>
          <w:lang w:val="es-ES"/>
        </w:rPr>
      </w:pPr>
      <w:r w:rsidRPr="00464BCC">
        <w:rPr>
          <w:lang w:val="es-ES"/>
        </w:rPr>
        <w:t xml:space="preserve">1 algodón hidrófilo de 100 </w:t>
      </w:r>
      <w:proofErr w:type="spellStart"/>
      <w:r w:rsidRPr="00464BCC">
        <w:rPr>
          <w:lang w:val="es-ES"/>
        </w:rPr>
        <w:t>grs</w:t>
      </w:r>
      <w:proofErr w:type="spellEnd"/>
      <w:r w:rsidRPr="00464BCC">
        <w:rPr>
          <w:lang w:val="es-ES"/>
        </w:rPr>
        <w:t xml:space="preserve">. </w:t>
      </w:r>
    </w:p>
    <w:p w14:paraId="69D062A8" w14:textId="77777777" w:rsidR="00F54AFB" w:rsidRPr="00464BCC" w:rsidRDefault="00F54AFB">
      <w:pPr>
        <w:pStyle w:val="Prrafodelista"/>
        <w:numPr>
          <w:ilvl w:val="0"/>
          <w:numId w:val="17"/>
        </w:numPr>
        <w:rPr>
          <w:lang w:val="es-ES"/>
        </w:rPr>
      </w:pPr>
      <w:r w:rsidRPr="00464BCC">
        <w:rPr>
          <w:lang w:val="es-ES"/>
        </w:rPr>
        <w:t xml:space="preserve">8 pares de guantes de </w:t>
      </w:r>
      <w:proofErr w:type="spellStart"/>
      <w:r w:rsidRPr="00464BCC">
        <w:rPr>
          <w:lang w:val="es-ES"/>
        </w:rPr>
        <w:t>latex</w:t>
      </w:r>
      <w:proofErr w:type="spellEnd"/>
      <w:r w:rsidRPr="00464BCC">
        <w:rPr>
          <w:lang w:val="es-ES"/>
        </w:rPr>
        <w:t xml:space="preserve"> </w:t>
      </w:r>
    </w:p>
    <w:p w14:paraId="7A65B9AB" w14:textId="77777777" w:rsidR="00F54AFB" w:rsidRPr="00464BCC" w:rsidRDefault="00F54AFB">
      <w:pPr>
        <w:pStyle w:val="Prrafodelista"/>
        <w:numPr>
          <w:ilvl w:val="0"/>
          <w:numId w:val="17"/>
        </w:numPr>
        <w:rPr>
          <w:lang w:val="es-ES"/>
        </w:rPr>
      </w:pPr>
      <w:r w:rsidRPr="00464BCC">
        <w:rPr>
          <w:lang w:val="es-ES"/>
        </w:rPr>
        <w:t xml:space="preserve">2 cajas de tiritas de 1mx6cm </w:t>
      </w:r>
    </w:p>
    <w:p w14:paraId="2B90D1E1" w14:textId="77777777" w:rsidR="00F54AFB" w:rsidRPr="00464BCC" w:rsidRDefault="00F54AFB">
      <w:pPr>
        <w:pStyle w:val="Prrafodelista"/>
        <w:numPr>
          <w:ilvl w:val="0"/>
          <w:numId w:val="17"/>
        </w:numPr>
        <w:rPr>
          <w:lang w:val="es-ES"/>
        </w:rPr>
      </w:pPr>
      <w:r w:rsidRPr="00464BCC">
        <w:rPr>
          <w:lang w:val="es-ES"/>
        </w:rPr>
        <w:t xml:space="preserve">2 cajas de tiritas de 32 </w:t>
      </w:r>
      <w:proofErr w:type="spellStart"/>
      <w:r w:rsidRPr="00464BCC">
        <w:rPr>
          <w:lang w:val="es-ES"/>
        </w:rPr>
        <w:t>uds.</w:t>
      </w:r>
      <w:proofErr w:type="spellEnd"/>
      <w:r w:rsidRPr="00464BCC">
        <w:rPr>
          <w:lang w:val="es-ES"/>
        </w:rPr>
        <w:t xml:space="preserve"> </w:t>
      </w:r>
    </w:p>
    <w:p w14:paraId="6DD068D8" w14:textId="77777777" w:rsidR="00F54AFB" w:rsidRPr="00464BCC" w:rsidRDefault="00F54AFB">
      <w:pPr>
        <w:pStyle w:val="Prrafodelista"/>
        <w:numPr>
          <w:ilvl w:val="0"/>
          <w:numId w:val="17"/>
        </w:numPr>
        <w:rPr>
          <w:lang w:val="es-ES"/>
        </w:rPr>
      </w:pPr>
      <w:r w:rsidRPr="00464BCC">
        <w:rPr>
          <w:lang w:val="es-ES"/>
        </w:rPr>
        <w:t xml:space="preserve">1 esparadrapo de papel de 5mx5cm </w:t>
      </w:r>
    </w:p>
    <w:p w14:paraId="6F532AF0" w14:textId="77777777" w:rsidR="00F54AFB" w:rsidRPr="00464BCC" w:rsidRDefault="00F54AFB">
      <w:pPr>
        <w:pStyle w:val="Prrafodelista"/>
        <w:numPr>
          <w:ilvl w:val="0"/>
          <w:numId w:val="17"/>
        </w:numPr>
        <w:rPr>
          <w:lang w:val="es-ES"/>
        </w:rPr>
      </w:pPr>
      <w:r w:rsidRPr="00464BCC">
        <w:rPr>
          <w:lang w:val="es-ES"/>
        </w:rPr>
        <w:t xml:space="preserve">2 esparadrapo de tela de 5mx2’5cm </w:t>
      </w:r>
    </w:p>
    <w:p w14:paraId="64A33EC8" w14:textId="77777777" w:rsidR="00F54AFB" w:rsidRPr="00464BCC" w:rsidRDefault="00F54AFB">
      <w:pPr>
        <w:pStyle w:val="Prrafodelista"/>
        <w:numPr>
          <w:ilvl w:val="0"/>
          <w:numId w:val="17"/>
        </w:numPr>
        <w:rPr>
          <w:lang w:val="es-ES"/>
        </w:rPr>
      </w:pPr>
      <w:r w:rsidRPr="00464BCC">
        <w:rPr>
          <w:lang w:val="es-ES"/>
        </w:rPr>
        <w:t xml:space="preserve">2 vendas de crepé de 10mx10cm </w:t>
      </w:r>
    </w:p>
    <w:p w14:paraId="65AC79C3" w14:textId="77777777" w:rsidR="00F54AFB" w:rsidRPr="00464BCC" w:rsidRDefault="00F54AFB">
      <w:pPr>
        <w:pStyle w:val="Prrafodelista"/>
        <w:numPr>
          <w:ilvl w:val="0"/>
          <w:numId w:val="17"/>
        </w:numPr>
        <w:rPr>
          <w:lang w:val="es-ES"/>
        </w:rPr>
      </w:pPr>
      <w:r w:rsidRPr="00464BCC">
        <w:rPr>
          <w:lang w:val="es-ES"/>
        </w:rPr>
        <w:t xml:space="preserve">2 vendas de crepé de 4mx10 cm </w:t>
      </w:r>
    </w:p>
    <w:p w14:paraId="24C81864" w14:textId="77777777" w:rsidR="00F54AFB" w:rsidRPr="00464BCC" w:rsidRDefault="00F54AFB">
      <w:pPr>
        <w:pStyle w:val="Prrafodelista"/>
        <w:numPr>
          <w:ilvl w:val="0"/>
          <w:numId w:val="17"/>
        </w:numPr>
        <w:rPr>
          <w:lang w:val="es-ES"/>
        </w:rPr>
      </w:pPr>
      <w:r w:rsidRPr="00464BCC">
        <w:rPr>
          <w:lang w:val="es-ES"/>
        </w:rPr>
        <w:t xml:space="preserve">2 vendas de crepé de 4mx7 cm </w:t>
      </w:r>
    </w:p>
    <w:p w14:paraId="2B5C730B" w14:textId="77777777" w:rsidR="00F54AFB" w:rsidRPr="00464BCC" w:rsidRDefault="00F54AFB">
      <w:pPr>
        <w:pStyle w:val="Prrafodelista"/>
        <w:numPr>
          <w:ilvl w:val="0"/>
          <w:numId w:val="17"/>
        </w:numPr>
        <w:rPr>
          <w:lang w:val="es-ES"/>
        </w:rPr>
      </w:pPr>
      <w:r w:rsidRPr="00464BCC">
        <w:rPr>
          <w:lang w:val="es-ES"/>
        </w:rPr>
        <w:t xml:space="preserve">2 vendas de crepé de 4mx5 cm </w:t>
      </w:r>
    </w:p>
    <w:p w14:paraId="14B6481D" w14:textId="77777777" w:rsidR="00F54AFB" w:rsidRPr="00464BCC" w:rsidRDefault="00F54AFB">
      <w:pPr>
        <w:pStyle w:val="Prrafodelista"/>
        <w:numPr>
          <w:ilvl w:val="0"/>
          <w:numId w:val="17"/>
        </w:numPr>
        <w:rPr>
          <w:lang w:val="es-ES"/>
        </w:rPr>
      </w:pPr>
      <w:r w:rsidRPr="00464BCC">
        <w:rPr>
          <w:lang w:val="es-ES"/>
        </w:rPr>
        <w:lastRenderedPageBreak/>
        <w:t xml:space="preserve">20 apósitos estériles adhesivos de 7x5 cm </w:t>
      </w:r>
    </w:p>
    <w:p w14:paraId="2FF92F37" w14:textId="77777777" w:rsidR="00F54AFB" w:rsidRPr="00464BCC" w:rsidRDefault="00F54AFB">
      <w:pPr>
        <w:pStyle w:val="Prrafodelista"/>
        <w:numPr>
          <w:ilvl w:val="0"/>
          <w:numId w:val="17"/>
        </w:numPr>
        <w:rPr>
          <w:lang w:val="es-ES"/>
        </w:rPr>
      </w:pPr>
      <w:r w:rsidRPr="00464BCC">
        <w:rPr>
          <w:lang w:val="es-ES"/>
        </w:rPr>
        <w:t xml:space="preserve">10 apósitos estériles adhesivos de 8x10 cm </w:t>
      </w:r>
    </w:p>
    <w:p w14:paraId="0595310B" w14:textId="77777777" w:rsidR="00F54AFB" w:rsidRPr="00464BCC" w:rsidRDefault="00F54AFB">
      <w:pPr>
        <w:pStyle w:val="Prrafodelista"/>
        <w:numPr>
          <w:ilvl w:val="0"/>
          <w:numId w:val="17"/>
        </w:numPr>
        <w:rPr>
          <w:lang w:val="es-ES"/>
        </w:rPr>
      </w:pPr>
      <w:r w:rsidRPr="00464BCC">
        <w:rPr>
          <w:lang w:val="es-ES"/>
        </w:rPr>
        <w:t xml:space="preserve">10 apósitos estériles adhesivos de 8x15 cm </w:t>
      </w:r>
    </w:p>
    <w:p w14:paraId="4787213A" w14:textId="77777777" w:rsidR="00F54AFB" w:rsidRPr="00464BCC" w:rsidRDefault="00F54AFB">
      <w:pPr>
        <w:pStyle w:val="Prrafodelista"/>
        <w:numPr>
          <w:ilvl w:val="0"/>
          <w:numId w:val="17"/>
        </w:numPr>
        <w:rPr>
          <w:lang w:val="es-ES"/>
        </w:rPr>
      </w:pPr>
      <w:r w:rsidRPr="00464BCC">
        <w:rPr>
          <w:lang w:val="es-ES"/>
        </w:rPr>
        <w:t xml:space="preserve">4 apósitos oculares estériles </w:t>
      </w:r>
    </w:p>
    <w:p w14:paraId="26128AAF" w14:textId="77777777" w:rsidR="00F54AFB" w:rsidRPr="00464BCC" w:rsidRDefault="00F54AFB">
      <w:pPr>
        <w:pStyle w:val="Prrafodelista"/>
        <w:numPr>
          <w:ilvl w:val="0"/>
          <w:numId w:val="17"/>
        </w:numPr>
        <w:rPr>
          <w:lang w:val="es-ES"/>
        </w:rPr>
      </w:pPr>
      <w:r w:rsidRPr="00464BCC">
        <w:rPr>
          <w:lang w:val="es-ES"/>
        </w:rPr>
        <w:t xml:space="preserve">6 vendas de gasa orillada de 10mx10cm </w:t>
      </w:r>
    </w:p>
    <w:p w14:paraId="305F2288" w14:textId="77777777" w:rsidR="00F54AFB" w:rsidRPr="00464BCC" w:rsidRDefault="00F54AFB">
      <w:pPr>
        <w:pStyle w:val="Prrafodelista"/>
        <w:numPr>
          <w:ilvl w:val="0"/>
          <w:numId w:val="17"/>
        </w:numPr>
        <w:rPr>
          <w:lang w:val="es-ES"/>
        </w:rPr>
      </w:pPr>
      <w:r w:rsidRPr="00464BCC">
        <w:rPr>
          <w:lang w:val="es-ES"/>
        </w:rPr>
        <w:t xml:space="preserve">6 vendas de gasa orillada de 5mx10cm </w:t>
      </w:r>
    </w:p>
    <w:p w14:paraId="4CBC95C5" w14:textId="77777777" w:rsidR="00F54AFB" w:rsidRPr="00464BCC" w:rsidRDefault="00F54AFB">
      <w:pPr>
        <w:pStyle w:val="Prrafodelista"/>
        <w:numPr>
          <w:ilvl w:val="0"/>
          <w:numId w:val="17"/>
        </w:numPr>
        <w:rPr>
          <w:lang w:val="es-ES"/>
        </w:rPr>
      </w:pPr>
      <w:r w:rsidRPr="00464BCC">
        <w:rPr>
          <w:lang w:val="es-ES"/>
        </w:rPr>
        <w:t xml:space="preserve">6 vendas de gasa orillada de 5mx7 cm </w:t>
      </w:r>
    </w:p>
    <w:p w14:paraId="79CA82A6" w14:textId="77777777" w:rsidR="00F54AFB" w:rsidRPr="00464BCC" w:rsidRDefault="00F54AFB">
      <w:pPr>
        <w:pStyle w:val="Prrafodelista"/>
        <w:numPr>
          <w:ilvl w:val="0"/>
          <w:numId w:val="17"/>
        </w:numPr>
        <w:rPr>
          <w:sz w:val="18"/>
          <w:szCs w:val="18"/>
          <w:lang w:val="es-ES"/>
        </w:rPr>
      </w:pPr>
      <w:r w:rsidRPr="00464BCC">
        <w:rPr>
          <w:lang w:val="es-ES"/>
        </w:rPr>
        <w:t>6 vendas de gasa orillada de 5mx5 cm</w:t>
      </w:r>
    </w:p>
    <w:p w14:paraId="69032392" w14:textId="77777777" w:rsidR="00C35C88" w:rsidRDefault="00C35C88" w:rsidP="00D45DD2">
      <w:pPr>
        <w:pStyle w:val="Ttulo2"/>
      </w:pPr>
      <w:bookmarkStart w:id="28" w:name="_Toc125029820"/>
      <w:r w:rsidRPr="00C35C88">
        <w:t>HERRAMIENTAS COMPLEMENTARIAS</w:t>
      </w:r>
      <w:r>
        <w:t>.</w:t>
      </w:r>
      <w:bookmarkEnd w:id="28"/>
    </w:p>
    <w:p w14:paraId="38788F40" w14:textId="77777777" w:rsidR="00C35C88" w:rsidRDefault="00C35C88" w:rsidP="000449CD">
      <w:pPr>
        <w:rPr>
          <w:lang w:val="es-ES"/>
        </w:rPr>
      </w:pPr>
      <w:r w:rsidRPr="00C35C88">
        <w:rPr>
          <w:lang w:val="es-ES"/>
        </w:rPr>
        <w:t>1 Caja de Herramientas, de cromo-</w:t>
      </w:r>
      <w:proofErr w:type="spellStart"/>
      <w:r w:rsidRPr="00C35C88">
        <w:rPr>
          <w:lang w:val="es-ES"/>
        </w:rPr>
        <w:t>vanadium</w:t>
      </w:r>
      <w:proofErr w:type="spellEnd"/>
      <w:r w:rsidRPr="00C35C88">
        <w:rPr>
          <w:lang w:val="es-ES"/>
        </w:rPr>
        <w:t xml:space="preserve"> aquellas con partes metálicas, conteniendo el siguiente material:</w:t>
      </w:r>
    </w:p>
    <w:p w14:paraId="041C63B8" w14:textId="77777777" w:rsidR="00C35C88" w:rsidRPr="00C35C88" w:rsidRDefault="00C35C88">
      <w:pPr>
        <w:pStyle w:val="Prrafodelista"/>
        <w:numPr>
          <w:ilvl w:val="0"/>
          <w:numId w:val="18"/>
        </w:numPr>
        <w:rPr>
          <w:lang w:val="es-ES"/>
        </w:rPr>
      </w:pPr>
      <w:r w:rsidRPr="00C35C88">
        <w:rPr>
          <w:lang w:val="es-ES"/>
        </w:rPr>
        <w:t>1 Arco de sierra.</w:t>
      </w:r>
    </w:p>
    <w:p w14:paraId="502A38AC" w14:textId="77777777" w:rsidR="00C35C88" w:rsidRPr="00C35C88" w:rsidRDefault="00C35C88">
      <w:pPr>
        <w:pStyle w:val="Prrafodelista"/>
        <w:numPr>
          <w:ilvl w:val="0"/>
          <w:numId w:val="18"/>
        </w:numPr>
        <w:rPr>
          <w:lang w:val="es-ES"/>
        </w:rPr>
      </w:pPr>
      <w:r w:rsidRPr="00C35C88">
        <w:rPr>
          <w:lang w:val="es-ES"/>
        </w:rPr>
        <w:t>3 Cuchillas bimetal de arco de sierra.</w:t>
      </w:r>
    </w:p>
    <w:p w14:paraId="7ECD0C7A" w14:textId="77777777" w:rsidR="00C35C88" w:rsidRPr="00C35C88" w:rsidRDefault="00C35C88">
      <w:pPr>
        <w:pStyle w:val="Prrafodelista"/>
        <w:numPr>
          <w:ilvl w:val="0"/>
          <w:numId w:val="18"/>
        </w:numPr>
        <w:rPr>
          <w:lang w:val="es-ES"/>
        </w:rPr>
      </w:pPr>
      <w:r w:rsidRPr="00C35C88">
        <w:rPr>
          <w:lang w:val="es-ES"/>
        </w:rPr>
        <w:t>1 Tenaza.</w:t>
      </w:r>
    </w:p>
    <w:p w14:paraId="1B64970A" w14:textId="77777777" w:rsidR="00C35C88" w:rsidRPr="00C35C88" w:rsidRDefault="00C35C88">
      <w:pPr>
        <w:pStyle w:val="Prrafodelista"/>
        <w:numPr>
          <w:ilvl w:val="0"/>
          <w:numId w:val="18"/>
        </w:numPr>
        <w:rPr>
          <w:lang w:val="es-ES"/>
        </w:rPr>
      </w:pPr>
      <w:r w:rsidRPr="00C35C88">
        <w:rPr>
          <w:lang w:val="es-ES"/>
        </w:rPr>
        <w:t xml:space="preserve">1 </w:t>
      </w:r>
      <w:proofErr w:type="spellStart"/>
      <w:r w:rsidRPr="00C35C88">
        <w:rPr>
          <w:lang w:val="es-ES"/>
        </w:rPr>
        <w:t>Cortarrente</w:t>
      </w:r>
      <w:proofErr w:type="spellEnd"/>
      <w:r w:rsidRPr="00C35C88">
        <w:rPr>
          <w:lang w:val="es-ES"/>
        </w:rPr>
        <w:t>.</w:t>
      </w:r>
    </w:p>
    <w:p w14:paraId="7D0311B4" w14:textId="77777777" w:rsidR="00C35C88" w:rsidRPr="00C35C88" w:rsidRDefault="00C35C88">
      <w:pPr>
        <w:pStyle w:val="Prrafodelista"/>
        <w:numPr>
          <w:ilvl w:val="0"/>
          <w:numId w:val="18"/>
        </w:numPr>
        <w:rPr>
          <w:lang w:val="es-ES"/>
        </w:rPr>
      </w:pPr>
      <w:r w:rsidRPr="00C35C88">
        <w:rPr>
          <w:lang w:val="es-ES"/>
        </w:rPr>
        <w:t>1 Alicate universal.</w:t>
      </w:r>
    </w:p>
    <w:p w14:paraId="79CB13A2" w14:textId="77777777" w:rsidR="00C35C88" w:rsidRPr="00C35C88" w:rsidRDefault="00C35C88">
      <w:pPr>
        <w:pStyle w:val="Prrafodelista"/>
        <w:numPr>
          <w:ilvl w:val="0"/>
          <w:numId w:val="18"/>
        </w:numPr>
        <w:rPr>
          <w:lang w:val="es-ES"/>
        </w:rPr>
      </w:pPr>
      <w:r w:rsidRPr="00C35C88">
        <w:rPr>
          <w:lang w:val="es-ES"/>
        </w:rPr>
        <w:t>1 Alicate boca-pato.</w:t>
      </w:r>
    </w:p>
    <w:p w14:paraId="7EBD27C2" w14:textId="77777777" w:rsidR="00C35C88" w:rsidRPr="00C35C88" w:rsidRDefault="00C35C88">
      <w:pPr>
        <w:pStyle w:val="Prrafodelista"/>
        <w:numPr>
          <w:ilvl w:val="0"/>
          <w:numId w:val="18"/>
        </w:numPr>
        <w:rPr>
          <w:lang w:val="es-ES"/>
        </w:rPr>
      </w:pPr>
      <w:r w:rsidRPr="00C35C88">
        <w:rPr>
          <w:lang w:val="es-ES"/>
        </w:rPr>
        <w:t>1 Cinta aislante.</w:t>
      </w:r>
    </w:p>
    <w:p w14:paraId="39AB2BB2" w14:textId="77777777" w:rsidR="00C35C88" w:rsidRPr="00C35C88" w:rsidRDefault="00C35C88">
      <w:pPr>
        <w:pStyle w:val="Prrafodelista"/>
        <w:numPr>
          <w:ilvl w:val="0"/>
          <w:numId w:val="18"/>
        </w:numPr>
        <w:rPr>
          <w:lang w:val="es-ES"/>
        </w:rPr>
      </w:pPr>
      <w:r w:rsidRPr="00C35C88">
        <w:rPr>
          <w:lang w:val="es-ES"/>
        </w:rPr>
        <w:t>1 Metro.</w:t>
      </w:r>
    </w:p>
    <w:p w14:paraId="76B82CFE" w14:textId="77777777" w:rsidR="00C35C88" w:rsidRPr="00C35C88" w:rsidRDefault="00C35C88">
      <w:pPr>
        <w:pStyle w:val="Prrafodelista"/>
        <w:numPr>
          <w:ilvl w:val="0"/>
          <w:numId w:val="18"/>
        </w:numPr>
        <w:rPr>
          <w:lang w:val="es-ES"/>
        </w:rPr>
      </w:pPr>
      <w:r w:rsidRPr="00C35C88">
        <w:rPr>
          <w:lang w:val="es-ES"/>
        </w:rPr>
        <w:t>1 Llave de Bujía.</w:t>
      </w:r>
    </w:p>
    <w:p w14:paraId="12A30A9B" w14:textId="77777777" w:rsidR="00C35C88" w:rsidRPr="00C35C88" w:rsidRDefault="00C35C88">
      <w:pPr>
        <w:pStyle w:val="Prrafodelista"/>
        <w:numPr>
          <w:ilvl w:val="0"/>
          <w:numId w:val="18"/>
        </w:numPr>
        <w:rPr>
          <w:lang w:val="es-ES"/>
        </w:rPr>
      </w:pPr>
      <w:r w:rsidRPr="00C35C88">
        <w:rPr>
          <w:lang w:val="es-ES"/>
        </w:rPr>
        <w:t>1 Cincel.</w:t>
      </w:r>
    </w:p>
    <w:p w14:paraId="13DA9961" w14:textId="77777777" w:rsidR="00C35C88" w:rsidRPr="00C35C88" w:rsidRDefault="00C35C88">
      <w:pPr>
        <w:pStyle w:val="Prrafodelista"/>
        <w:numPr>
          <w:ilvl w:val="0"/>
          <w:numId w:val="18"/>
        </w:numPr>
        <w:rPr>
          <w:lang w:val="es-ES"/>
        </w:rPr>
      </w:pPr>
      <w:r w:rsidRPr="00C35C88">
        <w:rPr>
          <w:lang w:val="es-ES"/>
        </w:rPr>
        <w:t>1 Serrote pequeño.</w:t>
      </w:r>
    </w:p>
    <w:p w14:paraId="443AD323" w14:textId="77777777" w:rsidR="00C35C88" w:rsidRPr="00C35C88" w:rsidRDefault="00C35C88">
      <w:pPr>
        <w:pStyle w:val="Prrafodelista"/>
        <w:numPr>
          <w:ilvl w:val="0"/>
          <w:numId w:val="18"/>
        </w:numPr>
        <w:rPr>
          <w:lang w:val="es-ES"/>
        </w:rPr>
      </w:pPr>
      <w:r w:rsidRPr="00C35C88">
        <w:rPr>
          <w:lang w:val="es-ES"/>
        </w:rPr>
        <w:t>1 Tijera de cortar chapa.</w:t>
      </w:r>
    </w:p>
    <w:p w14:paraId="1FC2C8B3" w14:textId="77777777" w:rsidR="00C35C88" w:rsidRPr="00C35C88" w:rsidRDefault="00C35C88">
      <w:pPr>
        <w:pStyle w:val="Prrafodelista"/>
        <w:numPr>
          <w:ilvl w:val="0"/>
          <w:numId w:val="18"/>
        </w:numPr>
        <w:rPr>
          <w:lang w:val="es-ES"/>
        </w:rPr>
      </w:pPr>
      <w:r w:rsidRPr="00C35C88">
        <w:rPr>
          <w:lang w:val="es-ES"/>
        </w:rPr>
        <w:t>2 Rabo ratón.</w:t>
      </w:r>
    </w:p>
    <w:p w14:paraId="0E9A2C7C" w14:textId="77777777" w:rsidR="00C35C88" w:rsidRPr="00C35C88" w:rsidRDefault="00C35C88">
      <w:pPr>
        <w:pStyle w:val="Prrafodelista"/>
        <w:numPr>
          <w:ilvl w:val="0"/>
          <w:numId w:val="18"/>
        </w:numPr>
        <w:rPr>
          <w:lang w:val="es-ES"/>
        </w:rPr>
      </w:pPr>
      <w:r w:rsidRPr="00C35C88">
        <w:rPr>
          <w:lang w:val="es-ES"/>
        </w:rPr>
        <w:t>1 Bote aceite lubricante.</w:t>
      </w:r>
    </w:p>
    <w:p w14:paraId="4BA94007" w14:textId="77777777" w:rsidR="00C35C88" w:rsidRPr="00C35C88" w:rsidRDefault="00C35C88">
      <w:pPr>
        <w:pStyle w:val="Prrafodelista"/>
        <w:numPr>
          <w:ilvl w:val="0"/>
          <w:numId w:val="18"/>
        </w:numPr>
        <w:rPr>
          <w:lang w:val="es-ES"/>
        </w:rPr>
      </w:pPr>
      <w:r w:rsidRPr="00C35C88">
        <w:rPr>
          <w:lang w:val="es-ES"/>
        </w:rPr>
        <w:t>1 Juego de bridas.</w:t>
      </w:r>
    </w:p>
    <w:p w14:paraId="370A221D" w14:textId="77777777" w:rsidR="00C35C88" w:rsidRPr="00C35C88" w:rsidRDefault="00C35C88">
      <w:pPr>
        <w:pStyle w:val="Prrafodelista"/>
        <w:numPr>
          <w:ilvl w:val="0"/>
          <w:numId w:val="18"/>
        </w:numPr>
        <w:rPr>
          <w:lang w:val="es-ES"/>
        </w:rPr>
      </w:pPr>
      <w:r w:rsidRPr="00C35C88">
        <w:rPr>
          <w:lang w:val="es-ES"/>
        </w:rPr>
        <w:t>1 Rollo cinta de balizar.</w:t>
      </w:r>
    </w:p>
    <w:p w14:paraId="1ACB76A6" w14:textId="77777777" w:rsidR="00C35C88" w:rsidRPr="00C35C88" w:rsidRDefault="00C35C88">
      <w:pPr>
        <w:pStyle w:val="Prrafodelista"/>
        <w:numPr>
          <w:ilvl w:val="0"/>
          <w:numId w:val="18"/>
        </w:numPr>
        <w:rPr>
          <w:lang w:val="es-ES"/>
        </w:rPr>
      </w:pPr>
      <w:r w:rsidRPr="00C35C88">
        <w:rPr>
          <w:lang w:val="es-ES"/>
        </w:rPr>
        <w:t>1 Martillo de bola.</w:t>
      </w:r>
    </w:p>
    <w:p w14:paraId="0A93760E" w14:textId="77777777" w:rsidR="00C35C88" w:rsidRPr="00C35C88" w:rsidRDefault="00C35C88">
      <w:pPr>
        <w:pStyle w:val="Prrafodelista"/>
        <w:numPr>
          <w:ilvl w:val="0"/>
          <w:numId w:val="18"/>
        </w:numPr>
        <w:rPr>
          <w:lang w:val="es-ES"/>
        </w:rPr>
      </w:pPr>
      <w:r w:rsidRPr="00C35C88">
        <w:rPr>
          <w:lang w:val="es-ES"/>
        </w:rPr>
        <w:t>1 Martillo de orejas.</w:t>
      </w:r>
    </w:p>
    <w:p w14:paraId="5624AFF5" w14:textId="77777777" w:rsidR="00C35C88" w:rsidRPr="00C35C88" w:rsidRDefault="00C35C88">
      <w:pPr>
        <w:pStyle w:val="Prrafodelista"/>
        <w:numPr>
          <w:ilvl w:val="0"/>
          <w:numId w:val="18"/>
        </w:numPr>
        <w:rPr>
          <w:lang w:val="es-ES"/>
        </w:rPr>
      </w:pPr>
      <w:r w:rsidRPr="00C35C88">
        <w:rPr>
          <w:lang w:val="es-ES"/>
        </w:rPr>
        <w:t>1 Rollo de teflón.</w:t>
      </w:r>
    </w:p>
    <w:p w14:paraId="587F1EAC" w14:textId="77777777" w:rsidR="00C35C88" w:rsidRPr="00C35C88" w:rsidRDefault="00C35C88">
      <w:pPr>
        <w:pStyle w:val="Prrafodelista"/>
        <w:numPr>
          <w:ilvl w:val="0"/>
          <w:numId w:val="18"/>
        </w:numPr>
        <w:rPr>
          <w:lang w:val="es-ES"/>
        </w:rPr>
      </w:pPr>
      <w:r w:rsidRPr="00C35C88">
        <w:rPr>
          <w:lang w:val="es-ES"/>
        </w:rPr>
        <w:t>1 llave tubería.</w:t>
      </w:r>
    </w:p>
    <w:p w14:paraId="1FC89011" w14:textId="53D83591" w:rsidR="00C35C88" w:rsidRPr="00C35C88" w:rsidRDefault="00C35C88">
      <w:pPr>
        <w:pStyle w:val="Prrafodelista"/>
        <w:numPr>
          <w:ilvl w:val="0"/>
          <w:numId w:val="18"/>
        </w:numPr>
        <w:rPr>
          <w:lang w:val="es-ES"/>
        </w:rPr>
      </w:pPr>
      <w:r w:rsidRPr="00C35C88">
        <w:rPr>
          <w:lang w:val="es-ES"/>
        </w:rPr>
        <w:t xml:space="preserve">4 Destornilladores Philips azules de diferentes medidas para tensión eléctrica </w:t>
      </w:r>
      <w:r w:rsidRPr="00C35C88">
        <w:rPr>
          <w:lang w:val="es-ES"/>
        </w:rPr>
        <w:lastRenderedPageBreak/>
        <w:t>hasta 1.000 voltios.</w:t>
      </w:r>
    </w:p>
    <w:p w14:paraId="6C4B9F02" w14:textId="77777777" w:rsidR="00C35C88" w:rsidRPr="00C35C88" w:rsidRDefault="00C35C88">
      <w:pPr>
        <w:pStyle w:val="Prrafodelista"/>
        <w:numPr>
          <w:ilvl w:val="0"/>
          <w:numId w:val="18"/>
        </w:numPr>
        <w:rPr>
          <w:lang w:val="es-ES"/>
        </w:rPr>
      </w:pPr>
      <w:r w:rsidRPr="00C35C88">
        <w:rPr>
          <w:lang w:val="es-ES"/>
        </w:rPr>
        <w:t>4 Destornilladores planos rojos diferentes medidas para tensión eléctrica hasta 1.000 voltios</w:t>
      </w:r>
    </w:p>
    <w:p w14:paraId="2C2010D4" w14:textId="77777777" w:rsidR="00C35C88" w:rsidRPr="00C35C88" w:rsidRDefault="00C35C88">
      <w:pPr>
        <w:pStyle w:val="Prrafodelista"/>
        <w:numPr>
          <w:ilvl w:val="0"/>
          <w:numId w:val="18"/>
        </w:numPr>
        <w:rPr>
          <w:lang w:val="es-ES"/>
        </w:rPr>
      </w:pPr>
      <w:r w:rsidRPr="00C35C88">
        <w:rPr>
          <w:lang w:val="es-ES"/>
        </w:rPr>
        <w:t>1 Llave inglesa de 10.</w:t>
      </w:r>
    </w:p>
    <w:p w14:paraId="65326DA7" w14:textId="77777777" w:rsidR="00C35C88" w:rsidRPr="00C35C88" w:rsidRDefault="00C35C88">
      <w:pPr>
        <w:pStyle w:val="Prrafodelista"/>
        <w:numPr>
          <w:ilvl w:val="0"/>
          <w:numId w:val="18"/>
        </w:numPr>
        <w:rPr>
          <w:lang w:val="es-ES"/>
        </w:rPr>
      </w:pPr>
      <w:r w:rsidRPr="00C35C88">
        <w:rPr>
          <w:lang w:val="es-ES"/>
        </w:rPr>
        <w:t>1 Cúter.</w:t>
      </w:r>
    </w:p>
    <w:p w14:paraId="5AA59B4C" w14:textId="77777777" w:rsidR="00C35C88" w:rsidRPr="00C35C88" w:rsidRDefault="00C35C88">
      <w:pPr>
        <w:pStyle w:val="Prrafodelista"/>
        <w:numPr>
          <w:ilvl w:val="0"/>
          <w:numId w:val="18"/>
        </w:numPr>
        <w:rPr>
          <w:lang w:val="es-ES"/>
        </w:rPr>
      </w:pPr>
      <w:r w:rsidRPr="00C35C88">
        <w:rPr>
          <w:lang w:val="es-ES"/>
        </w:rPr>
        <w:t>1 Juego de llaves Allen desde 1,5 hasta 10m/m.</w:t>
      </w:r>
    </w:p>
    <w:p w14:paraId="1E43A793" w14:textId="77777777" w:rsidR="00C35C88" w:rsidRPr="00C35C88" w:rsidRDefault="00C35C88">
      <w:pPr>
        <w:pStyle w:val="Prrafodelista"/>
        <w:numPr>
          <w:ilvl w:val="0"/>
          <w:numId w:val="18"/>
        </w:numPr>
        <w:rPr>
          <w:lang w:val="es-ES"/>
        </w:rPr>
      </w:pPr>
      <w:r w:rsidRPr="00C35C88">
        <w:rPr>
          <w:lang w:val="es-ES"/>
        </w:rPr>
        <w:t xml:space="preserve">1 Juego de llaves </w:t>
      </w:r>
      <w:proofErr w:type="spellStart"/>
      <w:r w:rsidRPr="00C35C88">
        <w:rPr>
          <w:lang w:val="es-ES"/>
        </w:rPr>
        <w:t>Tork</w:t>
      </w:r>
      <w:proofErr w:type="spellEnd"/>
      <w:r w:rsidRPr="00C35C88">
        <w:rPr>
          <w:lang w:val="es-ES"/>
        </w:rPr>
        <w:t xml:space="preserve"> petaca.</w:t>
      </w:r>
    </w:p>
    <w:p w14:paraId="24807AA3" w14:textId="77777777" w:rsidR="00C35C88" w:rsidRPr="00C35C88" w:rsidRDefault="00C35C88">
      <w:pPr>
        <w:pStyle w:val="Prrafodelista"/>
        <w:numPr>
          <w:ilvl w:val="0"/>
          <w:numId w:val="18"/>
        </w:numPr>
        <w:rPr>
          <w:lang w:val="es-ES"/>
        </w:rPr>
      </w:pPr>
      <w:r w:rsidRPr="00C35C88">
        <w:rPr>
          <w:lang w:val="es-ES"/>
        </w:rPr>
        <w:t>3 Punteras planas.</w:t>
      </w:r>
    </w:p>
    <w:p w14:paraId="6FED7696" w14:textId="77777777" w:rsidR="00C35C88" w:rsidRPr="00C35C88" w:rsidRDefault="00C35C88">
      <w:pPr>
        <w:pStyle w:val="Prrafodelista"/>
        <w:numPr>
          <w:ilvl w:val="0"/>
          <w:numId w:val="18"/>
        </w:numPr>
        <w:rPr>
          <w:lang w:val="es-ES"/>
        </w:rPr>
      </w:pPr>
      <w:r w:rsidRPr="00C35C88">
        <w:rPr>
          <w:lang w:val="es-ES"/>
        </w:rPr>
        <w:t>3 punteras estrella.</w:t>
      </w:r>
    </w:p>
    <w:p w14:paraId="03EB3B40" w14:textId="77777777" w:rsidR="00C35C88" w:rsidRPr="00C35C88" w:rsidRDefault="00C35C88">
      <w:pPr>
        <w:pStyle w:val="Prrafodelista"/>
        <w:numPr>
          <w:ilvl w:val="0"/>
          <w:numId w:val="18"/>
        </w:numPr>
        <w:rPr>
          <w:lang w:val="es-ES"/>
        </w:rPr>
      </w:pPr>
      <w:r w:rsidRPr="00C35C88">
        <w:rPr>
          <w:lang w:val="es-ES"/>
        </w:rPr>
        <w:t xml:space="preserve">7 punteras </w:t>
      </w:r>
      <w:proofErr w:type="spellStart"/>
      <w:r w:rsidRPr="00C35C88">
        <w:rPr>
          <w:lang w:val="es-ES"/>
        </w:rPr>
        <w:t>allen</w:t>
      </w:r>
      <w:proofErr w:type="spellEnd"/>
      <w:r w:rsidRPr="00C35C88">
        <w:rPr>
          <w:lang w:val="es-ES"/>
        </w:rPr>
        <w:t>.</w:t>
      </w:r>
    </w:p>
    <w:p w14:paraId="724CC94F" w14:textId="77777777" w:rsidR="00C35C88" w:rsidRPr="00C35C88" w:rsidRDefault="00C35C88">
      <w:pPr>
        <w:pStyle w:val="Prrafodelista"/>
        <w:numPr>
          <w:ilvl w:val="0"/>
          <w:numId w:val="18"/>
        </w:numPr>
        <w:rPr>
          <w:lang w:val="es-ES"/>
        </w:rPr>
      </w:pPr>
      <w:r w:rsidRPr="00C35C88">
        <w:rPr>
          <w:lang w:val="es-ES"/>
        </w:rPr>
        <w:t xml:space="preserve">1 Juego </w:t>
      </w:r>
      <w:proofErr w:type="spellStart"/>
      <w:r w:rsidRPr="00C35C88">
        <w:rPr>
          <w:lang w:val="es-ES"/>
        </w:rPr>
        <w:t>allen</w:t>
      </w:r>
      <w:proofErr w:type="spellEnd"/>
      <w:r w:rsidRPr="00C35C88">
        <w:rPr>
          <w:lang w:val="es-ES"/>
        </w:rPr>
        <w:t>.</w:t>
      </w:r>
    </w:p>
    <w:p w14:paraId="06D3CB59" w14:textId="77777777" w:rsidR="00C35C88" w:rsidRPr="00C35C88" w:rsidRDefault="00C35C88">
      <w:pPr>
        <w:pStyle w:val="Prrafodelista"/>
        <w:numPr>
          <w:ilvl w:val="0"/>
          <w:numId w:val="18"/>
        </w:numPr>
        <w:rPr>
          <w:lang w:val="es-ES"/>
        </w:rPr>
      </w:pPr>
      <w:r w:rsidRPr="00C35C88">
        <w:rPr>
          <w:lang w:val="es-ES"/>
        </w:rPr>
        <w:t>6 destornilladores planos de diferentes medidas.</w:t>
      </w:r>
    </w:p>
    <w:p w14:paraId="062CBB53" w14:textId="77777777" w:rsidR="00C35C88" w:rsidRDefault="00C35C88">
      <w:pPr>
        <w:pStyle w:val="Prrafodelista"/>
        <w:numPr>
          <w:ilvl w:val="0"/>
          <w:numId w:val="18"/>
        </w:numPr>
        <w:rPr>
          <w:lang w:val="es-ES"/>
        </w:rPr>
      </w:pPr>
      <w:r w:rsidRPr="00C35C88">
        <w:rPr>
          <w:lang w:val="es-ES"/>
        </w:rPr>
        <w:t>6 destornilladores estrella de diferentes medidas.</w:t>
      </w:r>
    </w:p>
    <w:p w14:paraId="7D1B1625" w14:textId="77777777" w:rsidR="00C35C88" w:rsidRPr="00C35C88" w:rsidRDefault="00C35C88" w:rsidP="000449CD">
      <w:pPr>
        <w:rPr>
          <w:sz w:val="18"/>
          <w:szCs w:val="18"/>
          <w:lang w:val="es-ES"/>
        </w:rPr>
      </w:pPr>
      <w:r w:rsidRPr="008641E1">
        <w:rPr>
          <w:lang w:val="es-ES"/>
        </w:rPr>
        <w:t>1 juego de dados de cromo-</w:t>
      </w:r>
      <w:proofErr w:type="spellStart"/>
      <w:r w:rsidRPr="008641E1">
        <w:rPr>
          <w:lang w:val="es-ES"/>
        </w:rPr>
        <w:t>vanadium</w:t>
      </w:r>
      <w:proofErr w:type="spellEnd"/>
      <w:r w:rsidRPr="008641E1">
        <w:rPr>
          <w:lang w:val="es-ES"/>
        </w:rPr>
        <w:t>, compuesto por:</w:t>
      </w:r>
    </w:p>
    <w:p w14:paraId="132D9616" w14:textId="77777777" w:rsidR="00C35C88" w:rsidRPr="00C35C88" w:rsidRDefault="00C35C88">
      <w:pPr>
        <w:pStyle w:val="Prrafodelista"/>
        <w:numPr>
          <w:ilvl w:val="0"/>
          <w:numId w:val="18"/>
        </w:numPr>
        <w:rPr>
          <w:lang w:val="es-ES"/>
        </w:rPr>
      </w:pPr>
      <w:r w:rsidRPr="00C35C88">
        <w:rPr>
          <w:lang w:val="es-ES"/>
        </w:rPr>
        <w:t>1 Juego de llaves combinadas del nº8 al nº21.</w:t>
      </w:r>
    </w:p>
    <w:p w14:paraId="56E37B38" w14:textId="77777777" w:rsidR="00C35C88" w:rsidRPr="00C35C88" w:rsidRDefault="00C35C88">
      <w:pPr>
        <w:pStyle w:val="Prrafodelista"/>
        <w:numPr>
          <w:ilvl w:val="0"/>
          <w:numId w:val="18"/>
        </w:numPr>
        <w:rPr>
          <w:lang w:val="es-ES"/>
        </w:rPr>
      </w:pPr>
      <w:r w:rsidRPr="00C35C88">
        <w:rPr>
          <w:lang w:val="es-ES"/>
        </w:rPr>
        <w:t>1 Juego de dados ½ desde el nº12 al nº32.</w:t>
      </w:r>
    </w:p>
    <w:p w14:paraId="6FFAFA25" w14:textId="77777777" w:rsidR="00C35C88" w:rsidRPr="00C35C88" w:rsidRDefault="00C35C88">
      <w:pPr>
        <w:pStyle w:val="Prrafodelista"/>
        <w:numPr>
          <w:ilvl w:val="0"/>
          <w:numId w:val="18"/>
        </w:numPr>
        <w:rPr>
          <w:lang w:val="es-ES"/>
        </w:rPr>
      </w:pPr>
      <w:r w:rsidRPr="00C35C88">
        <w:rPr>
          <w:lang w:val="es-ES"/>
        </w:rPr>
        <w:t>1 Juego de dados ¼ desde el nº5 al nº13.</w:t>
      </w:r>
    </w:p>
    <w:p w14:paraId="0A5B3F60" w14:textId="77777777" w:rsidR="00C35C88" w:rsidRPr="00C35C88" w:rsidRDefault="00C35C88">
      <w:pPr>
        <w:pStyle w:val="Prrafodelista"/>
        <w:numPr>
          <w:ilvl w:val="0"/>
          <w:numId w:val="18"/>
        </w:numPr>
        <w:rPr>
          <w:lang w:val="es-ES"/>
        </w:rPr>
      </w:pPr>
      <w:r w:rsidRPr="00C35C88">
        <w:rPr>
          <w:lang w:val="es-ES"/>
        </w:rPr>
        <w:t>1 Chicharra de ½.</w:t>
      </w:r>
    </w:p>
    <w:p w14:paraId="699B08EF" w14:textId="77777777" w:rsidR="00C35C88" w:rsidRPr="00C35C88" w:rsidRDefault="00C35C88">
      <w:pPr>
        <w:pStyle w:val="Prrafodelista"/>
        <w:numPr>
          <w:ilvl w:val="0"/>
          <w:numId w:val="18"/>
        </w:numPr>
        <w:rPr>
          <w:lang w:val="es-ES"/>
        </w:rPr>
      </w:pPr>
      <w:r w:rsidRPr="00C35C88">
        <w:rPr>
          <w:lang w:val="es-ES"/>
        </w:rPr>
        <w:t>1 Chicharra de ¼.</w:t>
      </w:r>
    </w:p>
    <w:p w14:paraId="7BB2A877" w14:textId="77777777" w:rsidR="00C35C88" w:rsidRPr="00C35C88" w:rsidRDefault="00C35C88">
      <w:pPr>
        <w:pStyle w:val="Prrafodelista"/>
        <w:numPr>
          <w:ilvl w:val="0"/>
          <w:numId w:val="18"/>
        </w:numPr>
        <w:rPr>
          <w:lang w:val="es-ES"/>
        </w:rPr>
      </w:pPr>
      <w:r w:rsidRPr="00C35C88">
        <w:rPr>
          <w:lang w:val="es-ES"/>
        </w:rPr>
        <w:t>1 Alargador.</w:t>
      </w:r>
    </w:p>
    <w:p w14:paraId="0FF5CFCD" w14:textId="77777777" w:rsidR="00C35C88" w:rsidRPr="00C35C88" w:rsidRDefault="00C35C88">
      <w:pPr>
        <w:pStyle w:val="Prrafodelista"/>
        <w:numPr>
          <w:ilvl w:val="0"/>
          <w:numId w:val="18"/>
        </w:numPr>
        <w:rPr>
          <w:lang w:val="es-ES"/>
        </w:rPr>
      </w:pPr>
      <w:r w:rsidRPr="00C35C88">
        <w:rPr>
          <w:lang w:val="es-ES"/>
        </w:rPr>
        <w:t>1 Reducción de ½ a ¼.</w:t>
      </w:r>
    </w:p>
    <w:p w14:paraId="6431949B" w14:textId="77777777" w:rsidR="00C35C88" w:rsidRPr="00C35C88" w:rsidRDefault="00C35C88">
      <w:pPr>
        <w:pStyle w:val="Prrafodelista"/>
        <w:numPr>
          <w:ilvl w:val="0"/>
          <w:numId w:val="18"/>
        </w:numPr>
        <w:rPr>
          <w:lang w:val="es-ES"/>
        </w:rPr>
      </w:pPr>
      <w:r w:rsidRPr="00C35C88">
        <w:rPr>
          <w:lang w:val="es-ES"/>
        </w:rPr>
        <w:t>1 Articulación.</w:t>
      </w:r>
    </w:p>
    <w:p w14:paraId="5D1EF3CB" w14:textId="77777777" w:rsidR="00C35C88" w:rsidRDefault="00C35C88">
      <w:pPr>
        <w:pStyle w:val="Prrafodelista"/>
        <w:numPr>
          <w:ilvl w:val="0"/>
          <w:numId w:val="18"/>
        </w:numPr>
        <w:rPr>
          <w:lang w:val="es-ES"/>
        </w:rPr>
      </w:pPr>
      <w:r w:rsidRPr="00C35C88">
        <w:rPr>
          <w:lang w:val="es-ES"/>
        </w:rPr>
        <w:t>1 Mango corredizo alargador de ½.</w:t>
      </w:r>
    </w:p>
    <w:p w14:paraId="077BABC2" w14:textId="77777777" w:rsidR="00C35C88" w:rsidRPr="00C35C88" w:rsidRDefault="00C35C88" w:rsidP="00D45DD2">
      <w:pPr>
        <w:pStyle w:val="Ttulo2"/>
      </w:pPr>
      <w:bookmarkStart w:id="29" w:name="_Toc125029821"/>
      <w:r w:rsidRPr="00C35C88">
        <w:t>EQUIPAMIENTO EN COMUNICACIONES.</w:t>
      </w:r>
      <w:bookmarkEnd w:id="29"/>
    </w:p>
    <w:p w14:paraId="2E78F25E" w14:textId="77777777" w:rsidR="00D94E96" w:rsidRPr="00D94E96" w:rsidRDefault="00D94E96">
      <w:pPr>
        <w:pStyle w:val="Prrafodelista"/>
        <w:numPr>
          <w:ilvl w:val="0"/>
          <w:numId w:val="19"/>
        </w:numPr>
        <w:rPr>
          <w:lang w:val="es-ES"/>
        </w:rPr>
      </w:pPr>
      <w:r w:rsidRPr="00D94E96">
        <w:rPr>
          <w:lang w:val="es-ES"/>
        </w:rPr>
        <w:t>Una emisora fija, banda UHF, ya reseñada en el puno 9.1.</w:t>
      </w:r>
    </w:p>
    <w:p w14:paraId="70F6BF29" w14:textId="77777777" w:rsidR="00D94E96" w:rsidRPr="00D94E96" w:rsidRDefault="00D94E96">
      <w:pPr>
        <w:pStyle w:val="Prrafodelista"/>
        <w:numPr>
          <w:ilvl w:val="0"/>
          <w:numId w:val="19"/>
        </w:numPr>
        <w:rPr>
          <w:lang w:val="es-ES"/>
        </w:rPr>
      </w:pPr>
      <w:r w:rsidRPr="00D94E96">
        <w:rPr>
          <w:lang w:val="es-ES"/>
        </w:rPr>
        <w:t>Una emisora portátil de UHF, de las mismas características que las usadas en el Servicio.</w:t>
      </w:r>
    </w:p>
    <w:p w14:paraId="45107EE1" w14:textId="77777777" w:rsidR="00C35C88" w:rsidRDefault="00D94E96">
      <w:pPr>
        <w:pStyle w:val="Prrafodelista"/>
        <w:numPr>
          <w:ilvl w:val="0"/>
          <w:numId w:val="19"/>
        </w:numPr>
        <w:rPr>
          <w:lang w:val="es-ES"/>
        </w:rPr>
      </w:pPr>
      <w:r w:rsidRPr="00D94E96">
        <w:rPr>
          <w:lang w:val="es-ES"/>
        </w:rPr>
        <w:t xml:space="preserve">Una emisora portátil TETRA, TEA2 y apta para ser usada con la Red </w:t>
      </w:r>
      <w:proofErr w:type="spellStart"/>
      <w:r w:rsidRPr="00D94E96">
        <w:rPr>
          <w:lang w:val="es-ES"/>
        </w:rPr>
        <w:t>Rescan</w:t>
      </w:r>
      <w:proofErr w:type="spellEnd"/>
      <w:r w:rsidRPr="00D94E96">
        <w:rPr>
          <w:lang w:val="es-ES"/>
        </w:rPr>
        <w:t>, de idénticas características y compatible que las usadas en el Consorcio.</w:t>
      </w:r>
    </w:p>
    <w:p w14:paraId="24E068AA" w14:textId="77777777" w:rsidR="00D94E96" w:rsidRPr="00D94E96" w:rsidRDefault="00D94E96">
      <w:pPr>
        <w:pStyle w:val="Prrafodelista"/>
        <w:numPr>
          <w:ilvl w:val="0"/>
          <w:numId w:val="19"/>
        </w:numPr>
        <w:rPr>
          <w:lang w:val="es-ES"/>
        </w:rPr>
      </w:pPr>
      <w:r w:rsidRPr="00D94E96">
        <w:rPr>
          <w:lang w:val="es-ES"/>
        </w:rPr>
        <w:t xml:space="preserve">Los equipos a colocar se coordinarán con el contratante para valorar sus características, debiendo disponer de todos los datos técnicos que este último solicite, así como con todos los canales de comunicaciones utilizados por el </w:t>
      </w:r>
      <w:r w:rsidRPr="00D94E96">
        <w:rPr>
          <w:lang w:val="es-ES"/>
        </w:rPr>
        <w:lastRenderedPageBreak/>
        <w:t>Consorcio.</w:t>
      </w:r>
    </w:p>
    <w:p w14:paraId="501BFCF3" w14:textId="77777777" w:rsidR="00D94E96" w:rsidRPr="00D94E96" w:rsidRDefault="00D94E96">
      <w:pPr>
        <w:pStyle w:val="Prrafodelista"/>
        <w:numPr>
          <w:ilvl w:val="0"/>
          <w:numId w:val="19"/>
        </w:numPr>
        <w:rPr>
          <w:lang w:val="es-ES"/>
        </w:rPr>
      </w:pPr>
      <w:r w:rsidRPr="00D94E96">
        <w:rPr>
          <w:lang w:val="es-ES"/>
        </w:rPr>
        <w:t>Dispondrá también de una antena tribanda, acorde a las características de la emisora (UHF), que combine además UHF y GPS.</w:t>
      </w:r>
    </w:p>
    <w:p w14:paraId="5CC3E326" w14:textId="6C1E96B9" w:rsidR="003F01A9" w:rsidRDefault="003F01A9" w:rsidP="00D45DD2">
      <w:pPr>
        <w:pStyle w:val="Ttulo1"/>
      </w:pPr>
      <w:bookmarkStart w:id="30" w:name="_Toc125029822"/>
      <w:r w:rsidRPr="008912CD">
        <w:t xml:space="preserve">LOTE N.º </w:t>
      </w:r>
      <w:r w:rsidR="00B40B3A">
        <w:t>3</w:t>
      </w:r>
      <w:r w:rsidRPr="008912CD">
        <w:t xml:space="preserve">: SUMINISTRO DE </w:t>
      </w:r>
      <w:r w:rsidR="004403CC" w:rsidRPr="008912CD">
        <w:t>RAMPA,</w:t>
      </w:r>
      <w:r w:rsidRPr="008912CD">
        <w:t xml:space="preserve"> COMPRESOR</w:t>
      </w:r>
      <w:r w:rsidR="00CA117B">
        <w:t xml:space="preserve"> Y SERVICIOS VARIOS SOBRE EL MISMO</w:t>
      </w:r>
      <w:r w:rsidR="009D6555">
        <w:t>.</w:t>
      </w:r>
      <w:bookmarkEnd w:id="30"/>
    </w:p>
    <w:p w14:paraId="7F837FA8" w14:textId="10CA999C" w:rsidR="00983491" w:rsidRPr="00983491" w:rsidRDefault="00983491" w:rsidP="00983491">
      <w:pPr>
        <w:rPr>
          <w:lang w:val="es-ES_tradnl"/>
        </w:rPr>
      </w:pPr>
      <w:r w:rsidRPr="00983491">
        <w:rPr>
          <w:lang w:val="es-ES_tradnl"/>
        </w:rPr>
        <w:t xml:space="preserve">Para este lote se precisa </w:t>
      </w:r>
      <w:r>
        <w:rPr>
          <w:lang w:val="es-ES_tradnl"/>
        </w:rPr>
        <w:t>del</w:t>
      </w:r>
      <w:r w:rsidRPr="00983491">
        <w:rPr>
          <w:lang w:val="es-ES_tradnl"/>
        </w:rPr>
        <w:t xml:space="preserve"> suministro, instalación y puesta en servicio de un compresor de aire respirable con dispositivo de rampa de carga de seguridad para la recarga rápida de 2 botellas de aire respirable de forma simultánea, para su uso en el Consorcio de Seguridad y Emergencias de Lanzarote.</w:t>
      </w:r>
    </w:p>
    <w:p w14:paraId="148A57A8" w14:textId="1F3B6FE9" w:rsidR="00983491" w:rsidRPr="00983491" w:rsidRDefault="00983491" w:rsidP="00983491">
      <w:pPr>
        <w:rPr>
          <w:lang w:val="es-ES_tradnl"/>
        </w:rPr>
      </w:pPr>
      <w:r w:rsidRPr="00983491">
        <w:rPr>
          <w:lang w:val="es-ES_tradnl"/>
        </w:rPr>
        <w:t>El material se suministrará en perfecto estado, de acuerdo con las condiciones de este pliego y consistirá en equipos de primeras marcas del mercado y de reconocido prestigio en el mismo mercado, demostrada con sobrada solvencia técnica.</w:t>
      </w:r>
    </w:p>
    <w:p w14:paraId="436EF6BA" w14:textId="46410C65" w:rsidR="00983491" w:rsidRPr="00983491" w:rsidRDefault="00983491" w:rsidP="00983491">
      <w:pPr>
        <w:rPr>
          <w:lang w:val="es-ES_tradnl"/>
        </w:rPr>
      </w:pPr>
      <w:r w:rsidRPr="00983491">
        <w:rPr>
          <w:lang w:val="es-ES_tradnl"/>
        </w:rPr>
        <w:t>Se incluirán la instalación y puesta en marcha de los equipos en las instalaciones destinadas para ello dentro del edificio del parque, así como el desmontaje del equipo existente.</w:t>
      </w:r>
    </w:p>
    <w:p w14:paraId="6A54BD3F" w14:textId="488554DC" w:rsidR="00983491" w:rsidRPr="00983491" w:rsidRDefault="00983491" w:rsidP="00983491">
      <w:pPr>
        <w:rPr>
          <w:lang w:val="es-ES_tradnl"/>
        </w:rPr>
      </w:pPr>
      <w:r w:rsidRPr="00983491">
        <w:rPr>
          <w:lang w:val="es-ES_tradnl"/>
        </w:rPr>
        <w:t>El adjudicatario se compromete al cumplimiento de todas las indicaciones y procedimientos que, por razones operativas y de seguridad, resulten aplicables durante el periodo de vigencia del contrato.</w:t>
      </w:r>
    </w:p>
    <w:p w14:paraId="1BDD1555" w14:textId="3E15516A" w:rsidR="00983491" w:rsidRPr="00983491" w:rsidRDefault="00983491" w:rsidP="00983491">
      <w:pPr>
        <w:rPr>
          <w:lang w:val="es-ES_tradnl"/>
        </w:rPr>
      </w:pPr>
      <w:r w:rsidRPr="00983491">
        <w:rPr>
          <w:lang w:val="es-ES_tradnl"/>
        </w:rPr>
        <w:t>La interpretación de todo lo referente a las condiciones de este pliego, y al desarrollo del servicio, corresponde a la Dirección del Expediente nombrada a tal efecto por Consorcio de Seguridad y Emergencias de Lanzarote.</w:t>
      </w:r>
    </w:p>
    <w:p w14:paraId="38350919" w14:textId="221A35DD" w:rsidR="00983491" w:rsidRPr="00983491" w:rsidRDefault="00983491" w:rsidP="00983491">
      <w:pPr>
        <w:rPr>
          <w:lang w:val="es-ES_tradnl"/>
        </w:rPr>
      </w:pPr>
      <w:r w:rsidRPr="00983491">
        <w:rPr>
          <w:lang w:val="es-ES_tradnl"/>
        </w:rPr>
        <w:t>Las omisiones o descripciones erróneas en este PPT de detalles manifiestamente indispensables para llevar a cabo el suministro, que por uso y costumbre deba ser realizado, no eximen al adjudicatario de la obligación de ejecutarlos.</w:t>
      </w:r>
    </w:p>
    <w:p w14:paraId="7649A950" w14:textId="7DC163EC" w:rsidR="00983491" w:rsidRPr="00983491" w:rsidRDefault="00983491" w:rsidP="00983491">
      <w:pPr>
        <w:pStyle w:val="Ttulo2"/>
      </w:pPr>
      <w:bookmarkStart w:id="31" w:name="_Toc393957714"/>
      <w:bookmarkStart w:id="32" w:name="_Toc400088549"/>
      <w:bookmarkStart w:id="33" w:name="_Toc82621586"/>
      <w:bookmarkStart w:id="34" w:name="_Toc125029823"/>
      <w:r w:rsidRPr="00983491">
        <w:t xml:space="preserve">DESCRIPCIÓN </w:t>
      </w:r>
      <w:bookmarkEnd w:id="31"/>
      <w:bookmarkEnd w:id="32"/>
      <w:r w:rsidRPr="00983491">
        <w:t>DEL SUMINISTRO</w:t>
      </w:r>
      <w:bookmarkEnd w:id="33"/>
      <w:bookmarkEnd w:id="34"/>
    </w:p>
    <w:p w14:paraId="65F36920" w14:textId="4BA0E989" w:rsidR="00983491" w:rsidRPr="00983491" w:rsidRDefault="00983491" w:rsidP="00983491">
      <w:pPr>
        <w:spacing w:after="0"/>
        <w:rPr>
          <w:lang w:val="es-ES_tradnl"/>
        </w:rPr>
      </w:pPr>
      <w:r w:rsidRPr="00983491">
        <w:rPr>
          <w:lang w:val="es-ES_tradnl"/>
        </w:rPr>
        <w:t>El presente suministro contempla la compra de:</w:t>
      </w:r>
    </w:p>
    <w:p w14:paraId="0EC2E42C" w14:textId="77777777" w:rsidR="00540367" w:rsidRDefault="00983491">
      <w:pPr>
        <w:pStyle w:val="Prrafodelista"/>
        <w:numPr>
          <w:ilvl w:val="0"/>
          <w:numId w:val="27"/>
        </w:numPr>
        <w:rPr>
          <w:lang w:val="es-ES_tradnl"/>
        </w:rPr>
      </w:pPr>
      <w:r w:rsidRPr="00540367">
        <w:rPr>
          <w:lang w:val="es-ES_tradnl"/>
        </w:rPr>
        <w:t>Suministro e instalación de compresor de alta presión para el llenado de botellas de aire respirable, con paro y purga automáticos. </w:t>
      </w:r>
    </w:p>
    <w:p w14:paraId="2FB0FD53" w14:textId="77777777" w:rsidR="00540367" w:rsidRDefault="00983491">
      <w:pPr>
        <w:pStyle w:val="Prrafodelista"/>
        <w:numPr>
          <w:ilvl w:val="0"/>
          <w:numId w:val="27"/>
        </w:numPr>
        <w:rPr>
          <w:lang w:val="es-ES_tradnl"/>
        </w:rPr>
      </w:pPr>
      <w:r w:rsidRPr="00540367">
        <w:rPr>
          <w:lang w:val="es-ES_tradnl"/>
        </w:rPr>
        <w:t xml:space="preserve">Suministro e instalación de rampa de carga de seguridad para el llenado de tres </w:t>
      </w:r>
      <w:r w:rsidRPr="00540367">
        <w:rPr>
          <w:lang w:val="es-ES_tradnl"/>
        </w:rPr>
        <w:lastRenderedPageBreak/>
        <w:t>botellas de aire a 300 bar y una botella de aire a 220 bar. </w:t>
      </w:r>
    </w:p>
    <w:p w14:paraId="5EA5190E" w14:textId="77777777" w:rsidR="00540367" w:rsidRDefault="00983491">
      <w:pPr>
        <w:pStyle w:val="Prrafodelista"/>
        <w:numPr>
          <w:ilvl w:val="0"/>
          <w:numId w:val="27"/>
        </w:numPr>
        <w:rPr>
          <w:lang w:val="es-ES_tradnl"/>
        </w:rPr>
      </w:pPr>
      <w:r w:rsidRPr="00540367">
        <w:rPr>
          <w:lang w:val="es-ES_tradnl"/>
        </w:rPr>
        <w:t>El compresor y la rampa de carga de seguridad deben ser totalmente compatibles, de la misma marca y debe garantizarse el funcionamiento conjunto del sistema.</w:t>
      </w:r>
    </w:p>
    <w:p w14:paraId="6C0003EE" w14:textId="77777777" w:rsidR="00540367" w:rsidRDefault="00983491">
      <w:pPr>
        <w:pStyle w:val="Prrafodelista"/>
        <w:numPr>
          <w:ilvl w:val="0"/>
          <w:numId w:val="27"/>
        </w:numPr>
        <w:rPr>
          <w:lang w:val="es-ES_tradnl"/>
        </w:rPr>
      </w:pPr>
      <w:r w:rsidRPr="00540367">
        <w:rPr>
          <w:lang w:val="es-ES_tradnl"/>
        </w:rPr>
        <w:t>Conexión del compresor con la rampa de carga de seguridad mediante tuberías, racores y acoplamientos necesarios. </w:t>
      </w:r>
    </w:p>
    <w:p w14:paraId="710D2545" w14:textId="77777777" w:rsidR="00540367" w:rsidRDefault="00983491">
      <w:pPr>
        <w:pStyle w:val="Prrafodelista"/>
        <w:numPr>
          <w:ilvl w:val="0"/>
          <w:numId w:val="27"/>
        </w:numPr>
        <w:rPr>
          <w:lang w:val="es-ES_tradnl"/>
        </w:rPr>
      </w:pPr>
      <w:r w:rsidRPr="00540367">
        <w:rPr>
          <w:lang w:val="es-ES_tradnl"/>
        </w:rPr>
        <w:t>Puesta en marcha de los dos equipos para el uso del Personal del servicio.</w:t>
      </w:r>
    </w:p>
    <w:p w14:paraId="4F71AE47" w14:textId="77777777" w:rsidR="00540367" w:rsidRDefault="00983491">
      <w:pPr>
        <w:pStyle w:val="Prrafodelista"/>
        <w:numPr>
          <w:ilvl w:val="0"/>
          <w:numId w:val="27"/>
        </w:numPr>
        <w:rPr>
          <w:lang w:val="es-ES_tradnl"/>
        </w:rPr>
      </w:pPr>
      <w:r w:rsidRPr="00540367">
        <w:rPr>
          <w:lang w:val="es-ES_tradnl"/>
        </w:rPr>
        <w:t>Instalación en nueva ubicación del equipo existente.</w:t>
      </w:r>
    </w:p>
    <w:p w14:paraId="513164A7" w14:textId="77777777" w:rsidR="00540367" w:rsidRDefault="00983491">
      <w:pPr>
        <w:pStyle w:val="Prrafodelista"/>
        <w:numPr>
          <w:ilvl w:val="0"/>
          <w:numId w:val="27"/>
        </w:numPr>
        <w:rPr>
          <w:lang w:val="es-ES_tradnl"/>
        </w:rPr>
      </w:pPr>
      <w:r w:rsidRPr="00540367">
        <w:rPr>
          <w:lang w:val="es-ES_tradnl"/>
        </w:rPr>
        <w:t>Legalización de los equipos instalados ante el Departamento de Industria en la Comunidad de Canarias.</w:t>
      </w:r>
    </w:p>
    <w:p w14:paraId="665F4A34" w14:textId="4E7DA5AD" w:rsidR="00983491" w:rsidRPr="00540367" w:rsidRDefault="00983491">
      <w:pPr>
        <w:pStyle w:val="Prrafodelista"/>
        <w:numPr>
          <w:ilvl w:val="0"/>
          <w:numId w:val="27"/>
        </w:numPr>
        <w:rPr>
          <w:lang w:val="es-ES_tradnl"/>
        </w:rPr>
      </w:pPr>
      <w:r w:rsidRPr="00540367">
        <w:rPr>
          <w:lang w:val="es-ES_tradnl"/>
        </w:rPr>
        <w:t xml:space="preserve">Realización de AL MENOS TRES (3) sesiones de formación para los componentes del SSEI, donde se dé formación teórica y aplicación práctica del uso de los equipos suministrados, así como entrega de material formativo, manuales, </w:t>
      </w:r>
      <w:proofErr w:type="spellStart"/>
      <w:r w:rsidRPr="00540367">
        <w:rPr>
          <w:lang w:val="es-ES_tradnl"/>
        </w:rPr>
        <w:t>etc</w:t>
      </w:r>
      <w:proofErr w:type="spellEnd"/>
      <w:r w:rsidRPr="00540367">
        <w:rPr>
          <w:lang w:val="es-ES_tradnl"/>
        </w:rPr>
        <w:t xml:space="preserve"> tanto en soporte impreso como informático</w:t>
      </w:r>
    </w:p>
    <w:p w14:paraId="70AE87ED" w14:textId="7E33D550" w:rsidR="00983491" w:rsidRPr="00983491" w:rsidRDefault="00983491" w:rsidP="00983491">
      <w:pPr>
        <w:spacing w:after="0"/>
        <w:rPr>
          <w:lang w:val="es-ES_tradnl"/>
        </w:rPr>
      </w:pPr>
      <w:r w:rsidRPr="00983491">
        <w:rPr>
          <w:lang w:val="es-ES_tradnl"/>
        </w:rPr>
        <w:t xml:space="preserve">El </w:t>
      </w:r>
      <w:r w:rsidR="004E2E55">
        <w:rPr>
          <w:lang w:val="es-ES_tradnl"/>
        </w:rPr>
        <w:t>contratista</w:t>
      </w:r>
      <w:r w:rsidRPr="00983491">
        <w:rPr>
          <w:lang w:val="es-ES_tradnl"/>
        </w:rPr>
        <w:t xml:space="preserve"> deberá indicar de forma detallada en la oferta toda la operativa a realizar con el citado equipamiento a suministrar, componentes, elementos de protección personal, etc., que son necesarios para llevar a cabo los trabajos con seguridad y eficacia.</w:t>
      </w:r>
    </w:p>
    <w:p w14:paraId="72A18389" w14:textId="77777777" w:rsidR="00983491" w:rsidRPr="00983491" w:rsidRDefault="00983491" w:rsidP="00983491">
      <w:pPr>
        <w:spacing w:after="0"/>
        <w:rPr>
          <w:lang w:val="es-ES_tradnl"/>
        </w:rPr>
      </w:pPr>
      <w:r w:rsidRPr="00983491">
        <w:rPr>
          <w:lang w:val="es-ES_tradnl"/>
        </w:rPr>
        <w:t>Además de lo recogido en este Pliego, todo el material a suministrar deberá satisfacer las normas generales y específicas que le afecte, deberá ser un material de contrastada calidad y fabricado por empresas especializadas.</w:t>
      </w:r>
    </w:p>
    <w:p w14:paraId="39400319" w14:textId="77777777" w:rsidR="00983491" w:rsidRPr="00983491" w:rsidRDefault="00983491" w:rsidP="00983491">
      <w:pPr>
        <w:spacing w:after="0"/>
        <w:rPr>
          <w:lang w:val="es-ES_tradnl"/>
        </w:rPr>
      </w:pPr>
      <w:r w:rsidRPr="00983491">
        <w:rPr>
          <w:lang w:val="es-ES_tradnl"/>
        </w:rPr>
        <w:t>El material ofertado estará de acuerdo con lo establecido en RD2060/08 y demás normativa de referencia para equipos de carga de aire respirable de equipos autónomos, y deberá estar provistos del correspondiente marcado «CE» si es de aplicación y acompañados de la declaración «CE» de conformidad en caso necesario.</w:t>
      </w:r>
    </w:p>
    <w:p w14:paraId="58FA6458" w14:textId="47100E5C" w:rsidR="00540367" w:rsidRDefault="00983491" w:rsidP="00540367">
      <w:pPr>
        <w:spacing w:after="0"/>
        <w:rPr>
          <w:lang w:val="es-ES_tradnl"/>
        </w:rPr>
      </w:pPr>
      <w:r w:rsidRPr="00983491">
        <w:rPr>
          <w:lang w:val="es-ES_tradnl"/>
        </w:rPr>
        <w:t>En relación con la prevención de riesgos laborales, se tendrán en cuenta los manuales de instrucciones del equipamiento y material auxiliar, de uso, de mantenimiento y limpieza, fichas informativas sobre riesgos asociados a las operaciones con el citado equipamiento, así como sobre las medidas de prevención y protección aplicables, estableciendo también las necesidades de instrucción para el personal que vaya a operar o intervenir y mantener los elementos referidos.</w:t>
      </w:r>
    </w:p>
    <w:p w14:paraId="4E03A854" w14:textId="77777777" w:rsidR="00540367" w:rsidRPr="00983491" w:rsidRDefault="00540367" w:rsidP="00540367">
      <w:pPr>
        <w:spacing w:after="0"/>
        <w:rPr>
          <w:lang w:val="es-ES_tradnl"/>
        </w:rPr>
      </w:pPr>
    </w:p>
    <w:p w14:paraId="3F5721EB" w14:textId="77777777" w:rsidR="00983491" w:rsidRPr="00983491" w:rsidRDefault="00983491" w:rsidP="00540367">
      <w:pPr>
        <w:pStyle w:val="Ttulo2"/>
      </w:pPr>
      <w:bookmarkStart w:id="35" w:name="_Toc82621587"/>
      <w:bookmarkStart w:id="36" w:name="_Toc125029824"/>
      <w:r w:rsidRPr="00983491">
        <w:t>CARACTERÍSTICAS TÉCNICAS DE LOS EQUIPOS</w:t>
      </w:r>
      <w:bookmarkEnd w:id="35"/>
      <w:bookmarkEnd w:id="36"/>
    </w:p>
    <w:p w14:paraId="0CBD1BB3" w14:textId="4460427F" w:rsidR="00983491" w:rsidRPr="00983491" w:rsidRDefault="00540367" w:rsidP="00540367">
      <w:pPr>
        <w:pStyle w:val="Ttulo3"/>
      </w:pPr>
      <w:bookmarkStart w:id="37" w:name="_Toc82621588"/>
      <w:bookmarkStart w:id="38" w:name="_Toc125029825"/>
      <w:r w:rsidRPr="00983491">
        <w:t>CARACTERÍSTICAS TÉCNICAS DEL COMPRESOR</w:t>
      </w:r>
      <w:bookmarkEnd w:id="37"/>
      <w:bookmarkEnd w:id="38"/>
    </w:p>
    <w:p w14:paraId="4DDC6803" w14:textId="110B3FFE" w:rsidR="00983491" w:rsidRPr="00983491" w:rsidRDefault="00983491" w:rsidP="00983491">
      <w:pPr>
        <w:spacing w:after="0"/>
        <w:rPr>
          <w:lang w:val="es-ES_tradnl"/>
        </w:rPr>
      </w:pPr>
      <w:r w:rsidRPr="00983491">
        <w:rPr>
          <w:lang w:val="es-ES_tradnl"/>
        </w:rPr>
        <w:t xml:space="preserve">Las empresas </w:t>
      </w:r>
      <w:r w:rsidR="004E2E55">
        <w:rPr>
          <w:lang w:val="es-ES_tradnl"/>
        </w:rPr>
        <w:t xml:space="preserve">adjudicatarias </w:t>
      </w:r>
      <w:r w:rsidRPr="00983491">
        <w:rPr>
          <w:lang w:val="es-ES_tradnl"/>
        </w:rPr>
        <w:t>estarán obligadas a presentar los certificados correspondientes que acrediten que son Fabricantes de los equipos ofertados, o distribuidores autorizados por el propio fabricante.</w:t>
      </w:r>
    </w:p>
    <w:p w14:paraId="1B8F0798" w14:textId="77777777" w:rsidR="00983491" w:rsidRPr="00983491" w:rsidRDefault="00983491" w:rsidP="00983491">
      <w:pPr>
        <w:spacing w:after="0"/>
        <w:rPr>
          <w:lang w:val="es-ES_tradnl"/>
        </w:rPr>
      </w:pPr>
      <w:r w:rsidRPr="00983491">
        <w:rPr>
          <w:lang w:val="es-ES_tradnl"/>
        </w:rPr>
        <w:t>Se presentarán fichas técnicas o catálogos del material ofertado.</w:t>
      </w:r>
    </w:p>
    <w:p w14:paraId="59231727" w14:textId="77777777" w:rsidR="00983491" w:rsidRPr="00983491" w:rsidRDefault="00983491" w:rsidP="00983491">
      <w:pPr>
        <w:spacing w:after="0"/>
        <w:rPr>
          <w:lang w:val="es-ES_tradnl"/>
        </w:rPr>
      </w:pPr>
      <w:r w:rsidRPr="00983491">
        <w:rPr>
          <w:b/>
          <w:lang w:val="es-ES_tradnl"/>
        </w:rPr>
        <w:t>Compresor de alta presión para aire respirable de 330 Bar</w:t>
      </w:r>
      <w:r w:rsidRPr="00983491">
        <w:rPr>
          <w:lang w:val="es-ES_tradnl"/>
        </w:rPr>
        <w:t>. Refrigerado por aire, estacionario, transmisión por correas.</w:t>
      </w:r>
    </w:p>
    <w:p w14:paraId="323C1134" w14:textId="77777777" w:rsidR="00983491" w:rsidRPr="00983491" w:rsidRDefault="00983491" w:rsidP="00983491">
      <w:pPr>
        <w:spacing w:after="0"/>
        <w:rPr>
          <w:lang w:val="es-ES_tradnl"/>
        </w:rPr>
      </w:pPr>
      <w:r w:rsidRPr="00983491">
        <w:rPr>
          <w:u w:val="single"/>
          <w:lang w:val="es-ES_tradnl"/>
        </w:rPr>
        <w:t>Datos técnicos del compresor</w:t>
      </w:r>
      <w:r w:rsidRPr="00983491">
        <w:rPr>
          <w:lang w:val="es-ES_tradnl"/>
        </w:rPr>
        <w:t>:</w:t>
      </w:r>
    </w:p>
    <w:p w14:paraId="456CD028" w14:textId="77777777" w:rsidR="00983491" w:rsidRPr="00983491" w:rsidRDefault="00983491" w:rsidP="00540367">
      <w:pPr>
        <w:rPr>
          <w:lang w:val="es-ES_tradnl"/>
        </w:rPr>
      </w:pPr>
      <w:r w:rsidRPr="00983491">
        <w:rPr>
          <w:lang w:val="es-ES_tradnl"/>
        </w:rPr>
        <w:t>Medio</w:t>
      </w:r>
      <w:r w:rsidRPr="00983491">
        <w:rPr>
          <w:lang w:val="es-ES_tradnl"/>
        </w:rPr>
        <w:tab/>
      </w:r>
      <w:r w:rsidRPr="00983491">
        <w:rPr>
          <w:lang w:val="es-ES_tradnl"/>
        </w:rPr>
        <w:tab/>
      </w:r>
      <w:r w:rsidRPr="00983491">
        <w:rPr>
          <w:lang w:val="es-ES_tradnl"/>
        </w:rPr>
        <w:tab/>
      </w:r>
      <w:r w:rsidRPr="00983491">
        <w:rPr>
          <w:lang w:val="es-ES_tradnl"/>
        </w:rPr>
        <w:tab/>
      </w:r>
      <w:r w:rsidRPr="00983491">
        <w:rPr>
          <w:lang w:val="es-ES_tradnl"/>
        </w:rPr>
        <w:tab/>
        <w:t>Aire</w:t>
      </w:r>
    </w:p>
    <w:p w14:paraId="7A7A6751" w14:textId="2E8A639B" w:rsidR="00983491" w:rsidRPr="00983491" w:rsidRDefault="00983491" w:rsidP="00540367">
      <w:pPr>
        <w:rPr>
          <w:lang w:val="es-ES_tradnl"/>
        </w:rPr>
      </w:pPr>
      <w:r w:rsidRPr="00983491">
        <w:rPr>
          <w:lang w:val="es-ES_tradnl"/>
        </w:rPr>
        <w:t>Caudal</w:t>
      </w:r>
      <w:r w:rsidRPr="00983491">
        <w:rPr>
          <w:lang w:val="es-ES_tradnl"/>
        </w:rPr>
        <w:tab/>
      </w:r>
      <w:r w:rsidRPr="00983491">
        <w:rPr>
          <w:lang w:val="es-ES_tradnl"/>
        </w:rPr>
        <w:tab/>
      </w:r>
      <w:r w:rsidRPr="00983491">
        <w:rPr>
          <w:lang w:val="es-ES_tradnl"/>
        </w:rPr>
        <w:tab/>
      </w:r>
      <w:r w:rsidRPr="00983491">
        <w:rPr>
          <w:lang w:val="es-ES_tradnl"/>
        </w:rPr>
        <w:tab/>
        <w:t>mínimo 250 l/min</w:t>
      </w:r>
    </w:p>
    <w:p w14:paraId="44DA97FF" w14:textId="77777777" w:rsidR="00983491" w:rsidRPr="00983491" w:rsidRDefault="00983491" w:rsidP="00540367">
      <w:pPr>
        <w:rPr>
          <w:lang w:val="es-ES_tradnl"/>
        </w:rPr>
      </w:pPr>
      <w:r w:rsidRPr="00983491">
        <w:rPr>
          <w:lang w:val="es-ES_tradnl"/>
        </w:rPr>
        <w:t>Presión de admisión</w:t>
      </w:r>
      <w:r w:rsidRPr="00983491">
        <w:rPr>
          <w:lang w:val="es-ES_tradnl"/>
        </w:rPr>
        <w:tab/>
      </w:r>
      <w:r w:rsidRPr="00983491">
        <w:rPr>
          <w:lang w:val="es-ES_tradnl"/>
        </w:rPr>
        <w:tab/>
      </w:r>
      <w:r w:rsidRPr="00983491">
        <w:rPr>
          <w:lang w:val="es-ES_tradnl"/>
        </w:rPr>
        <w:tab/>
        <w:t>Atmosférica</w:t>
      </w:r>
    </w:p>
    <w:p w14:paraId="1105D7FF" w14:textId="77777777" w:rsidR="00983491" w:rsidRPr="00983491" w:rsidRDefault="00983491" w:rsidP="00540367">
      <w:pPr>
        <w:rPr>
          <w:lang w:val="es-ES_tradnl"/>
        </w:rPr>
      </w:pPr>
      <w:r w:rsidRPr="00983491">
        <w:rPr>
          <w:lang w:val="es-ES_tradnl"/>
        </w:rPr>
        <w:t>Presión de llenado</w:t>
      </w:r>
      <w:r w:rsidRPr="00983491">
        <w:rPr>
          <w:lang w:val="es-ES_tradnl"/>
        </w:rPr>
        <w:tab/>
      </w:r>
      <w:r w:rsidRPr="00983491">
        <w:rPr>
          <w:lang w:val="es-ES_tradnl"/>
        </w:rPr>
        <w:tab/>
      </w:r>
      <w:r w:rsidRPr="00983491">
        <w:rPr>
          <w:lang w:val="es-ES_tradnl"/>
        </w:rPr>
        <w:tab/>
        <w:t>PN300</w:t>
      </w:r>
    </w:p>
    <w:p w14:paraId="283C1A9E" w14:textId="77777777" w:rsidR="00983491" w:rsidRPr="00983491" w:rsidRDefault="00983491" w:rsidP="00540367">
      <w:pPr>
        <w:rPr>
          <w:lang w:val="es-ES_tradnl"/>
        </w:rPr>
      </w:pPr>
      <w:r w:rsidRPr="00983491">
        <w:rPr>
          <w:lang w:val="es-ES_tradnl"/>
        </w:rPr>
        <w:t>Presión nominal</w:t>
      </w:r>
      <w:r w:rsidRPr="00983491">
        <w:rPr>
          <w:lang w:val="es-ES_tradnl"/>
        </w:rPr>
        <w:tab/>
      </w:r>
      <w:r w:rsidRPr="00983491">
        <w:rPr>
          <w:lang w:val="es-ES_tradnl"/>
        </w:rPr>
        <w:tab/>
      </w:r>
      <w:r w:rsidRPr="00983491">
        <w:rPr>
          <w:lang w:val="es-ES_tradnl"/>
        </w:rPr>
        <w:tab/>
        <w:t>330 bar ±10%</w:t>
      </w:r>
    </w:p>
    <w:p w14:paraId="24D5F618" w14:textId="77777777" w:rsidR="00983491" w:rsidRPr="00983491" w:rsidRDefault="00983491" w:rsidP="00540367">
      <w:pPr>
        <w:rPr>
          <w:lang w:val="es-ES_tradnl"/>
        </w:rPr>
      </w:pPr>
      <w:r w:rsidRPr="00983491">
        <w:rPr>
          <w:lang w:val="es-ES_tradnl"/>
        </w:rPr>
        <w:t>Presión de trabajo</w:t>
      </w:r>
      <w:r w:rsidRPr="00983491">
        <w:rPr>
          <w:lang w:val="es-ES_tradnl"/>
        </w:rPr>
        <w:tab/>
      </w:r>
      <w:r w:rsidRPr="00983491">
        <w:rPr>
          <w:lang w:val="es-ES_tradnl"/>
        </w:rPr>
        <w:tab/>
      </w:r>
      <w:r w:rsidRPr="00983491">
        <w:rPr>
          <w:lang w:val="es-ES_tradnl"/>
        </w:rPr>
        <w:tab/>
        <w:t>300 bar ±10%</w:t>
      </w:r>
    </w:p>
    <w:p w14:paraId="3F4EB044" w14:textId="77777777" w:rsidR="00983491" w:rsidRPr="00983491" w:rsidRDefault="00983491" w:rsidP="00540367">
      <w:pPr>
        <w:rPr>
          <w:lang w:val="es-ES_tradnl"/>
        </w:rPr>
      </w:pPr>
      <w:r w:rsidRPr="00983491">
        <w:rPr>
          <w:lang w:val="es-ES_tradnl"/>
        </w:rPr>
        <w:t xml:space="preserve">Rango de temperatura </w:t>
      </w:r>
    </w:p>
    <w:p w14:paraId="48CCE75C" w14:textId="77777777" w:rsidR="00983491" w:rsidRPr="00983491" w:rsidRDefault="00983491" w:rsidP="00540367">
      <w:pPr>
        <w:rPr>
          <w:lang w:val="es-ES_tradnl"/>
        </w:rPr>
      </w:pPr>
      <w:r w:rsidRPr="00983491">
        <w:rPr>
          <w:lang w:val="es-ES_tradnl"/>
        </w:rPr>
        <w:t>ambiente admisible</w:t>
      </w:r>
      <w:r w:rsidRPr="00983491">
        <w:rPr>
          <w:lang w:val="es-ES_tradnl"/>
        </w:rPr>
        <w:tab/>
      </w:r>
      <w:r w:rsidRPr="00983491">
        <w:rPr>
          <w:lang w:val="es-ES_tradnl"/>
        </w:rPr>
        <w:tab/>
      </w:r>
      <w:r w:rsidRPr="00983491">
        <w:rPr>
          <w:lang w:val="es-ES_tradnl"/>
        </w:rPr>
        <w:tab/>
        <w:t>+5 a 45ºC</w:t>
      </w:r>
    </w:p>
    <w:p w14:paraId="77D49946" w14:textId="77777777" w:rsidR="00983491" w:rsidRPr="00983491" w:rsidRDefault="00983491" w:rsidP="00540367">
      <w:pPr>
        <w:rPr>
          <w:lang w:val="es-ES_tradnl"/>
        </w:rPr>
      </w:pPr>
      <w:r w:rsidRPr="00983491">
        <w:rPr>
          <w:lang w:val="es-ES_tradnl"/>
        </w:rPr>
        <w:t>Altitud admisible</w:t>
      </w:r>
      <w:r w:rsidRPr="00983491">
        <w:rPr>
          <w:lang w:val="es-ES_tradnl"/>
        </w:rPr>
        <w:tab/>
      </w:r>
      <w:r w:rsidRPr="00983491">
        <w:rPr>
          <w:lang w:val="es-ES_tradnl"/>
        </w:rPr>
        <w:tab/>
      </w:r>
      <w:r w:rsidRPr="00983491">
        <w:rPr>
          <w:lang w:val="es-ES_tradnl"/>
        </w:rPr>
        <w:tab/>
        <w:t>0 a 1500 msnm</w:t>
      </w:r>
    </w:p>
    <w:p w14:paraId="3208FF01" w14:textId="77777777" w:rsidR="00983491" w:rsidRPr="00983491" w:rsidRDefault="00983491" w:rsidP="00540367">
      <w:pPr>
        <w:rPr>
          <w:lang w:val="es-ES_tradnl"/>
        </w:rPr>
      </w:pPr>
      <w:r w:rsidRPr="00983491">
        <w:rPr>
          <w:lang w:val="es-ES_tradnl"/>
        </w:rPr>
        <w:t xml:space="preserve">Tensión de funcionamiento </w:t>
      </w:r>
      <w:r w:rsidRPr="00983491">
        <w:rPr>
          <w:lang w:val="es-ES_tradnl"/>
        </w:rPr>
        <w:tab/>
      </w:r>
      <w:r w:rsidRPr="00983491">
        <w:rPr>
          <w:lang w:val="es-ES_tradnl"/>
        </w:rPr>
        <w:tab/>
        <w:t>400 V; 50 Hz</w:t>
      </w:r>
    </w:p>
    <w:p w14:paraId="1E2B847C" w14:textId="77777777" w:rsidR="00983491" w:rsidRPr="00983491" w:rsidRDefault="00983491" w:rsidP="00540367">
      <w:pPr>
        <w:rPr>
          <w:lang w:val="es-ES_tradnl"/>
        </w:rPr>
      </w:pPr>
      <w:r w:rsidRPr="00983491">
        <w:rPr>
          <w:lang w:val="es-ES_tradnl"/>
        </w:rPr>
        <w:t>Aceite compresor estándar</w:t>
      </w:r>
      <w:r w:rsidRPr="00983491">
        <w:rPr>
          <w:lang w:val="es-ES_tradnl"/>
        </w:rPr>
        <w:tab/>
      </w:r>
      <w:r w:rsidRPr="00983491">
        <w:rPr>
          <w:lang w:val="es-ES_tradnl"/>
        </w:rPr>
        <w:tab/>
        <w:t>Sintético</w:t>
      </w:r>
    </w:p>
    <w:p w14:paraId="06864897" w14:textId="0E1BFCFD" w:rsidR="00983491" w:rsidRPr="00983491" w:rsidRDefault="00983491" w:rsidP="00540367">
      <w:pPr>
        <w:rPr>
          <w:lang w:val="es-ES_tradnl"/>
        </w:rPr>
      </w:pPr>
      <w:r w:rsidRPr="00983491">
        <w:rPr>
          <w:lang w:val="es-ES_tradnl"/>
        </w:rPr>
        <w:t>Intervalo de cambio de aceite</w:t>
      </w:r>
      <w:r w:rsidRPr="00983491">
        <w:rPr>
          <w:lang w:val="es-ES_tradnl"/>
        </w:rPr>
        <w:tab/>
        <w:t>Sintético: mínimo cada 2 años / 2.000 h</w:t>
      </w:r>
    </w:p>
    <w:p w14:paraId="689B7D87" w14:textId="77777777" w:rsidR="00983491" w:rsidRPr="00983491" w:rsidRDefault="00983491" w:rsidP="00540367">
      <w:pPr>
        <w:rPr>
          <w:lang w:val="es-ES_tradnl"/>
        </w:rPr>
      </w:pPr>
      <w:r w:rsidRPr="00983491">
        <w:rPr>
          <w:lang w:val="es-ES_tradnl"/>
        </w:rPr>
        <w:t xml:space="preserve">Velocidad de carga </w:t>
      </w:r>
      <w:r w:rsidRPr="00983491">
        <w:rPr>
          <w:lang w:val="es-ES_tradnl"/>
        </w:rPr>
        <w:tab/>
      </w:r>
      <w:r w:rsidRPr="00983491">
        <w:rPr>
          <w:lang w:val="es-ES_tradnl"/>
        </w:rPr>
        <w:tab/>
      </w:r>
      <w:r w:rsidRPr="00983491">
        <w:rPr>
          <w:lang w:val="es-ES_tradnl"/>
        </w:rPr>
        <w:tab/>
        <w:t>mínimo 250 l/min</w:t>
      </w:r>
    </w:p>
    <w:p w14:paraId="302B987C" w14:textId="43164E5B" w:rsidR="00983491" w:rsidRPr="00983491" w:rsidRDefault="00983491" w:rsidP="00540367">
      <w:pPr>
        <w:rPr>
          <w:lang w:val="es-ES_tradnl"/>
        </w:rPr>
      </w:pPr>
      <w:r w:rsidRPr="00983491">
        <w:rPr>
          <w:lang w:val="es-ES_tradnl"/>
        </w:rPr>
        <w:t>Caudal de refrigeración, min.</w:t>
      </w:r>
      <w:r w:rsidRPr="00983491">
        <w:rPr>
          <w:lang w:val="es-ES_tradnl"/>
        </w:rPr>
        <w:tab/>
        <w:t>1,980 m3/h</w:t>
      </w:r>
    </w:p>
    <w:p w14:paraId="2D7878FF" w14:textId="49C8E27C" w:rsidR="00983491" w:rsidRPr="00983491" w:rsidRDefault="00983491" w:rsidP="00540367">
      <w:pPr>
        <w:rPr>
          <w:lang w:val="es-ES_tradnl"/>
        </w:rPr>
      </w:pPr>
      <w:r w:rsidRPr="00983491">
        <w:rPr>
          <w:lang w:val="es-ES_tradnl"/>
        </w:rPr>
        <w:t>Velocidad aproximada</w:t>
      </w:r>
      <w:r w:rsidRPr="00983491">
        <w:rPr>
          <w:lang w:val="es-ES_tradnl"/>
        </w:rPr>
        <w:tab/>
      </w:r>
      <w:r w:rsidRPr="00983491">
        <w:rPr>
          <w:lang w:val="es-ES_tradnl"/>
        </w:rPr>
        <w:tab/>
        <w:t xml:space="preserve">1,450 1/min </w:t>
      </w:r>
    </w:p>
    <w:p w14:paraId="3D7C3F05" w14:textId="6EE0198B" w:rsidR="00983491" w:rsidRPr="00983491" w:rsidRDefault="00983491" w:rsidP="00983491">
      <w:pPr>
        <w:rPr>
          <w:u w:val="single"/>
          <w:lang w:val="es-ES_tradnl"/>
        </w:rPr>
      </w:pPr>
      <w:r w:rsidRPr="00983491">
        <w:rPr>
          <w:u w:val="single"/>
          <w:lang w:val="es-ES_tradnl"/>
        </w:rPr>
        <w:t>Datos técnicos del motor eléctrico:</w:t>
      </w:r>
    </w:p>
    <w:p w14:paraId="628A6A26" w14:textId="77777777" w:rsidR="00983491" w:rsidRPr="00983491" w:rsidRDefault="00983491" w:rsidP="00983491">
      <w:pPr>
        <w:rPr>
          <w:lang w:val="es-ES_tradnl"/>
        </w:rPr>
      </w:pPr>
      <w:r w:rsidRPr="00983491">
        <w:rPr>
          <w:lang w:val="es-ES_tradnl"/>
        </w:rPr>
        <w:lastRenderedPageBreak/>
        <w:t xml:space="preserve">Tipo:                    </w:t>
      </w:r>
      <w:r w:rsidRPr="00983491">
        <w:rPr>
          <w:lang w:val="es-ES_tradnl"/>
        </w:rPr>
        <w:tab/>
      </w:r>
      <w:r w:rsidRPr="00983491">
        <w:rPr>
          <w:lang w:val="es-ES_tradnl"/>
        </w:rPr>
        <w:tab/>
      </w:r>
      <w:r w:rsidRPr="00983491">
        <w:rPr>
          <w:lang w:val="es-ES_tradnl"/>
        </w:rPr>
        <w:tab/>
        <w:t>motor eléctrico trifásico</w:t>
      </w:r>
    </w:p>
    <w:p w14:paraId="731721A6" w14:textId="62C53AEB" w:rsidR="00983491" w:rsidRPr="00983491" w:rsidRDefault="00983491" w:rsidP="00983491">
      <w:pPr>
        <w:rPr>
          <w:lang w:val="es-ES_tradnl"/>
        </w:rPr>
      </w:pPr>
      <w:r w:rsidRPr="00983491">
        <w:rPr>
          <w:lang w:val="es-ES_tradnl"/>
        </w:rPr>
        <w:t xml:space="preserve">Potencia nominal:        </w:t>
      </w:r>
      <w:r w:rsidRPr="00983491">
        <w:rPr>
          <w:lang w:val="es-ES_tradnl"/>
        </w:rPr>
        <w:tab/>
      </w:r>
      <w:r w:rsidRPr="00983491">
        <w:rPr>
          <w:lang w:val="es-ES_tradnl"/>
        </w:rPr>
        <w:tab/>
        <w:t xml:space="preserve"> mínimo 5,5 kW (7,5 CV) </w:t>
      </w:r>
    </w:p>
    <w:p w14:paraId="5972C215" w14:textId="77777777" w:rsidR="00983491" w:rsidRPr="00983491" w:rsidRDefault="00983491" w:rsidP="00983491">
      <w:pPr>
        <w:rPr>
          <w:lang w:val="es-ES_tradnl"/>
        </w:rPr>
      </w:pPr>
      <w:r w:rsidRPr="00983491">
        <w:rPr>
          <w:lang w:val="es-ES_tradnl"/>
        </w:rPr>
        <w:t xml:space="preserve">Protección:             </w:t>
      </w:r>
      <w:r w:rsidRPr="00983491">
        <w:rPr>
          <w:lang w:val="es-ES_tradnl"/>
        </w:rPr>
        <w:tab/>
      </w:r>
      <w:r w:rsidRPr="00983491">
        <w:rPr>
          <w:lang w:val="es-ES_tradnl"/>
        </w:rPr>
        <w:tab/>
      </w:r>
      <w:r w:rsidRPr="00983491">
        <w:rPr>
          <w:lang w:val="es-ES_tradnl"/>
        </w:rPr>
        <w:tab/>
        <w:t>IP 55</w:t>
      </w:r>
    </w:p>
    <w:p w14:paraId="228C854F" w14:textId="77777777" w:rsidR="00983491" w:rsidRPr="00983491" w:rsidRDefault="00983491" w:rsidP="00983491">
      <w:pPr>
        <w:rPr>
          <w:lang w:val="es-ES_tradnl"/>
        </w:rPr>
      </w:pPr>
      <w:r w:rsidRPr="00983491">
        <w:rPr>
          <w:lang w:val="es-ES_tradnl"/>
        </w:rPr>
        <w:t xml:space="preserve">Tensión:                 </w:t>
      </w:r>
      <w:r w:rsidRPr="00983491">
        <w:rPr>
          <w:lang w:val="es-ES_tradnl"/>
        </w:rPr>
        <w:tab/>
      </w:r>
      <w:r w:rsidRPr="00983491">
        <w:rPr>
          <w:lang w:val="es-ES_tradnl"/>
        </w:rPr>
        <w:tab/>
      </w:r>
      <w:r w:rsidRPr="00983491">
        <w:rPr>
          <w:lang w:val="es-ES_tradnl"/>
        </w:rPr>
        <w:tab/>
        <w:t>400 V</w:t>
      </w:r>
    </w:p>
    <w:p w14:paraId="03E2EDD6" w14:textId="77777777" w:rsidR="00983491" w:rsidRPr="00983491" w:rsidRDefault="00983491" w:rsidP="00983491">
      <w:pPr>
        <w:rPr>
          <w:lang w:val="es-ES_tradnl"/>
        </w:rPr>
      </w:pPr>
      <w:r w:rsidRPr="00983491">
        <w:rPr>
          <w:lang w:val="es-ES_tradnl"/>
        </w:rPr>
        <w:t xml:space="preserve">Frecuencia:            </w:t>
      </w:r>
      <w:r w:rsidRPr="00983491">
        <w:rPr>
          <w:lang w:val="es-ES_tradnl"/>
        </w:rPr>
        <w:tab/>
      </w:r>
      <w:r w:rsidRPr="00983491">
        <w:rPr>
          <w:lang w:val="es-ES_tradnl"/>
        </w:rPr>
        <w:tab/>
      </w:r>
      <w:r w:rsidRPr="00983491">
        <w:rPr>
          <w:lang w:val="es-ES_tradnl"/>
        </w:rPr>
        <w:tab/>
        <w:t>50 Hz</w:t>
      </w:r>
    </w:p>
    <w:p w14:paraId="33CADED2" w14:textId="77777777" w:rsidR="00983491" w:rsidRPr="00983491" w:rsidRDefault="00983491" w:rsidP="00983491">
      <w:pPr>
        <w:spacing w:after="0"/>
        <w:rPr>
          <w:lang w:val="es-ES"/>
        </w:rPr>
      </w:pPr>
    </w:p>
    <w:p w14:paraId="08D2DAFC" w14:textId="77777777" w:rsidR="00983491" w:rsidRPr="00983491" w:rsidRDefault="00983491" w:rsidP="00983491">
      <w:pPr>
        <w:spacing w:after="0"/>
        <w:rPr>
          <w:b/>
          <w:u w:val="single"/>
          <w:lang w:val="es-ES_tradnl"/>
        </w:rPr>
      </w:pPr>
      <w:r w:rsidRPr="00983491">
        <w:rPr>
          <w:b/>
          <w:u w:val="single"/>
          <w:lang w:val="es-ES_tradnl"/>
        </w:rPr>
        <w:t>Equipamiento básico incluido:</w:t>
      </w:r>
    </w:p>
    <w:p w14:paraId="1C27ADF8" w14:textId="77777777" w:rsidR="00983491" w:rsidRPr="00983491" w:rsidRDefault="00983491" w:rsidP="00983491">
      <w:pPr>
        <w:spacing w:after="0"/>
        <w:rPr>
          <w:u w:val="single"/>
          <w:lang w:val="es-ES_tradnl"/>
        </w:rPr>
      </w:pPr>
      <w:r w:rsidRPr="00983491">
        <w:rPr>
          <w:u w:val="single"/>
          <w:lang w:val="es-ES_tradnl"/>
        </w:rPr>
        <w:t>Aspiración y filtrado:</w:t>
      </w:r>
    </w:p>
    <w:p w14:paraId="3949D451" w14:textId="77777777" w:rsidR="00983491" w:rsidRPr="00983491" w:rsidRDefault="00983491">
      <w:pPr>
        <w:numPr>
          <w:ilvl w:val="0"/>
          <w:numId w:val="23"/>
        </w:numPr>
        <w:spacing w:after="0"/>
        <w:rPr>
          <w:lang w:val="es-ES_tradnl"/>
        </w:rPr>
      </w:pPr>
      <w:r w:rsidRPr="00983491">
        <w:rPr>
          <w:lang w:val="es-ES_tradnl"/>
        </w:rPr>
        <w:t>Filtro de aspiración "MICRONIC", 10µm</w:t>
      </w:r>
    </w:p>
    <w:p w14:paraId="6062FD5E" w14:textId="77777777" w:rsidR="00983491" w:rsidRPr="00983491" w:rsidRDefault="00983491">
      <w:pPr>
        <w:numPr>
          <w:ilvl w:val="0"/>
          <w:numId w:val="23"/>
        </w:numPr>
        <w:spacing w:after="0"/>
        <w:rPr>
          <w:lang w:val="es-ES_tradnl"/>
        </w:rPr>
      </w:pPr>
      <w:r w:rsidRPr="00983491">
        <w:rPr>
          <w:lang w:val="es-ES_tradnl"/>
        </w:rPr>
        <w:t>Cartucho de larga duración con tamiz molecular y carbón activado el secado y purificación</w:t>
      </w:r>
    </w:p>
    <w:p w14:paraId="509EE619" w14:textId="77777777" w:rsidR="00983491" w:rsidRPr="00983491" w:rsidRDefault="00983491">
      <w:pPr>
        <w:numPr>
          <w:ilvl w:val="0"/>
          <w:numId w:val="23"/>
        </w:numPr>
        <w:spacing w:after="0"/>
        <w:rPr>
          <w:lang w:val="es-ES_tradnl"/>
        </w:rPr>
      </w:pPr>
      <w:r w:rsidRPr="00983491">
        <w:rPr>
          <w:lang w:val="es-ES_tradnl"/>
        </w:rPr>
        <w:t>Separador final</w:t>
      </w:r>
    </w:p>
    <w:p w14:paraId="7AEE3CF2" w14:textId="77777777" w:rsidR="00983491" w:rsidRPr="00983491" w:rsidRDefault="00983491">
      <w:pPr>
        <w:numPr>
          <w:ilvl w:val="0"/>
          <w:numId w:val="23"/>
        </w:numPr>
        <w:spacing w:after="0"/>
        <w:rPr>
          <w:lang w:val="es-ES_tradnl"/>
        </w:rPr>
      </w:pPr>
      <w:r w:rsidRPr="00983491">
        <w:rPr>
          <w:lang w:val="es-ES_tradnl"/>
        </w:rPr>
        <w:t>Válvula de seguridad para la presión final certificada CE clasificada con categoría IV</w:t>
      </w:r>
    </w:p>
    <w:p w14:paraId="20A51763" w14:textId="77777777" w:rsidR="00983491" w:rsidRPr="00983491" w:rsidRDefault="00983491">
      <w:pPr>
        <w:numPr>
          <w:ilvl w:val="0"/>
          <w:numId w:val="23"/>
        </w:numPr>
        <w:spacing w:after="0"/>
        <w:rPr>
          <w:lang w:val="es-ES_tradnl"/>
        </w:rPr>
      </w:pPr>
      <w:r w:rsidRPr="00983491">
        <w:rPr>
          <w:lang w:val="es-ES_tradnl"/>
        </w:rPr>
        <w:t>Válvula de ventilación o alivio</w:t>
      </w:r>
    </w:p>
    <w:p w14:paraId="787EF406" w14:textId="77777777" w:rsidR="00983491" w:rsidRPr="00983491" w:rsidRDefault="00983491">
      <w:pPr>
        <w:numPr>
          <w:ilvl w:val="0"/>
          <w:numId w:val="23"/>
        </w:numPr>
        <w:spacing w:after="0"/>
        <w:rPr>
          <w:lang w:val="es-ES_tradnl"/>
        </w:rPr>
      </w:pPr>
      <w:r w:rsidRPr="00983491">
        <w:rPr>
          <w:lang w:val="es-ES_tradnl"/>
        </w:rPr>
        <w:t>Válvula de mantenimiento de presión/</w:t>
      </w:r>
      <w:proofErr w:type="spellStart"/>
      <w:r w:rsidRPr="00983491">
        <w:rPr>
          <w:lang w:val="es-ES_tradnl"/>
        </w:rPr>
        <w:t>anti-retorno</w:t>
      </w:r>
      <w:proofErr w:type="spellEnd"/>
    </w:p>
    <w:p w14:paraId="396479D3" w14:textId="77777777" w:rsidR="00983491" w:rsidRPr="00983491" w:rsidRDefault="00983491">
      <w:pPr>
        <w:numPr>
          <w:ilvl w:val="0"/>
          <w:numId w:val="23"/>
        </w:numPr>
        <w:spacing w:after="0"/>
        <w:rPr>
          <w:lang w:val="es-ES_tradnl"/>
        </w:rPr>
      </w:pPr>
      <w:r w:rsidRPr="00983491">
        <w:rPr>
          <w:lang w:val="es-ES_tradnl"/>
        </w:rPr>
        <w:t>Manómetro de presión final</w:t>
      </w:r>
    </w:p>
    <w:p w14:paraId="5EA26001" w14:textId="77777777" w:rsidR="00983491" w:rsidRPr="00983491" w:rsidRDefault="00983491">
      <w:pPr>
        <w:numPr>
          <w:ilvl w:val="0"/>
          <w:numId w:val="23"/>
        </w:numPr>
        <w:spacing w:after="0"/>
        <w:rPr>
          <w:lang w:val="es-ES_tradnl"/>
        </w:rPr>
      </w:pPr>
      <w:r w:rsidRPr="00983491">
        <w:rPr>
          <w:lang w:val="es-ES_tradnl"/>
        </w:rPr>
        <w:t>Sistema electrónico de control de saturación que para el compresor cuando el cartucho ha llegado a su vida útil y obliga al usuario al cambio de dicho cartucho</w:t>
      </w:r>
    </w:p>
    <w:p w14:paraId="1649E3BA" w14:textId="77777777" w:rsidR="00983491" w:rsidRPr="00983491" w:rsidRDefault="00983491">
      <w:pPr>
        <w:numPr>
          <w:ilvl w:val="0"/>
          <w:numId w:val="23"/>
        </w:numPr>
        <w:spacing w:after="0"/>
        <w:rPr>
          <w:lang w:val="es-ES_tradnl"/>
        </w:rPr>
      </w:pPr>
      <w:r w:rsidRPr="00983491">
        <w:rPr>
          <w:lang w:val="es-ES_tradnl"/>
        </w:rPr>
        <w:t xml:space="preserve">Calidad del aire respirable según normativa EN12021. </w:t>
      </w:r>
    </w:p>
    <w:p w14:paraId="2BB2167C" w14:textId="77777777" w:rsidR="00983491" w:rsidRPr="00983491" w:rsidRDefault="00983491">
      <w:pPr>
        <w:numPr>
          <w:ilvl w:val="0"/>
          <w:numId w:val="23"/>
        </w:numPr>
        <w:spacing w:after="0"/>
        <w:rPr>
          <w:lang w:val="es-ES_tradnl"/>
        </w:rPr>
      </w:pPr>
      <w:r w:rsidRPr="00983491">
        <w:rPr>
          <w:lang w:val="es-ES_tradnl"/>
        </w:rPr>
        <w:t>Volumen de aire tratable referido a 20ºC frente a 300 bar de 1.595 m3</w:t>
      </w:r>
    </w:p>
    <w:p w14:paraId="6A156A90" w14:textId="77777777" w:rsidR="00983491" w:rsidRPr="00983491" w:rsidRDefault="00983491" w:rsidP="00983491">
      <w:pPr>
        <w:spacing w:after="0"/>
        <w:rPr>
          <w:u w:val="single"/>
          <w:lang w:val="es-ES_tradnl"/>
        </w:rPr>
      </w:pPr>
      <w:r w:rsidRPr="00983491">
        <w:rPr>
          <w:u w:val="single"/>
          <w:lang w:val="es-ES_tradnl"/>
        </w:rPr>
        <w:t>Bloque compresor:</w:t>
      </w:r>
    </w:p>
    <w:p w14:paraId="52A5F625" w14:textId="77777777" w:rsidR="00983491" w:rsidRPr="00983491" w:rsidRDefault="00983491">
      <w:pPr>
        <w:numPr>
          <w:ilvl w:val="0"/>
          <w:numId w:val="24"/>
        </w:numPr>
        <w:spacing w:after="0"/>
        <w:rPr>
          <w:lang w:val="es-ES_tradnl"/>
        </w:rPr>
      </w:pPr>
      <w:r w:rsidRPr="00983491">
        <w:rPr>
          <w:lang w:val="es-ES_tradnl"/>
        </w:rPr>
        <w:t>Bomba de aceite para la lubricación por presión</w:t>
      </w:r>
    </w:p>
    <w:p w14:paraId="43E0CF7E" w14:textId="77777777" w:rsidR="00983491" w:rsidRPr="00983491" w:rsidRDefault="00983491">
      <w:pPr>
        <w:numPr>
          <w:ilvl w:val="0"/>
          <w:numId w:val="24"/>
        </w:numPr>
        <w:spacing w:after="0"/>
        <w:rPr>
          <w:lang w:val="es-ES_tradnl"/>
        </w:rPr>
      </w:pPr>
      <w:r w:rsidRPr="00983491">
        <w:rPr>
          <w:lang w:val="es-ES_tradnl"/>
        </w:rPr>
        <w:t>Separador de condensado tras las diferentes etapas de compresión</w:t>
      </w:r>
    </w:p>
    <w:p w14:paraId="2284FDC0" w14:textId="77777777" w:rsidR="00983491" w:rsidRPr="00983491" w:rsidRDefault="00983491">
      <w:pPr>
        <w:numPr>
          <w:ilvl w:val="0"/>
          <w:numId w:val="24"/>
        </w:numPr>
        <w:spacing w:after="0"/>
        <w:rPr>
          <w:lang w:val="es-ES_tradnl"/>
        </w:rPr>
      </w:pPr>
      <w:r w:rsidRPr="00983491">
        <w:rPr>
          <w:lang w:val="es-ES_tradnl"/>
        </w:rPr>
        <w:t>Refrigerador intermedio refrigerado por aire</w:t>
      </w:r>
    </w:p>
    <w:p w14:paraId="63077495" w14:textId="77777777" w:rsidR="00983491" w:rsidRPr="00983491" w:rsidRDefault="00983491">
      <w:pPr>
        <w:numPr>
          <w:ilvl w:val="0"/>
          <w:numId w:val="24"/>
        </w:numPr>
        <w:spacing w:after="0"/>
        <w:rPr>
          <w:lang w:val="es-ES_tradnl"/>
        </w:rPr>
      </w:pPr>
      <w:r w:rsidRPr="00983491">
        <w:rPr>
          <w:lang w:val="es-ES_tradnl"/>
        </w:rPr>
        <w:lastRenderedPageBreak/>
        <w:t xml:space="preserve">Refrigerador posterior, </w:t>
      </w:r>
      <w:proofErr w:type="spellStart"/>
      <w:r w:rsidRPr="00983491">
        <w:rPr>
          <w:lang w:val="es-ES_tradnl"/>
        </w:rPr>
        <w:t>temp</w:t>
      </w:r>
      <w:proofErr w:type="spellEnd"/>
      <w:r w:rsidRPr="00983491">
        <w:rPr>
          <w:lang w:val="es-ES_tradnl"/>
        </w:rPr>
        <w:t>. salida del aire aprox. Con un máximo de 15ºC sobre temperatura aire de refrigeración</w:t>
      </w:r>
    </w:p>
    <w:p w14:paraId="30105D0F" w14:textId="77777777" w:rsidR="00983491" w:rsidRPr="00983491" w:rsidRDefault="00983491">
      <w:pPr>
        <w:numPr>
          <w:ilvl w:val="0"/>
          <w:numId w:val="24"/>
        </w:numPr>
        <w:spacing w:after="0"/>
        <w:rPr>
          <w:lang w:val="es-ES_tradnl"/>
        </w:rPr>
      </w:pPr>
      <w:r w:rsidRPr="00983491">
        <w:rPr>
          <w:lang w:val="es-ES_tradnl"/>
        </w:rPr>
        <w:t>Separador de agua y de aceite con filtro mecánico</w:t>
      </w:r>
    </w:p>
    <w:p w14:paraId="7ECED59F" w14:textId="77777777" w:rsidR="00983491" w:rsidRPr="00983491" w:rsidRDefault="00983491">
      <w:pPr>
        <w:numPr>
          <w:ilvl w:val="0"/>
          <w:numId w:val="24"/>
        </w:numPr>
        <w:spacing w:after="0"/>
        <w:rPr>
          <w:lang w:val="es-ES_tradnl"/>
        </w:rPr>
      </w:pPr>
      <w:r w:rsidRPr="00983491">
        <w:rPr>
          <w:lang w:val="es-ES_tradnl"/>
        </w:rPr>
        <w:t>Válvula de seguridad después de cada etapa</w:t>
      </w:r>
    </w:p>
    <w:p w14:paraId="5FE63869" w14:textId="77777777" w:rsidR="00983491" w:rsidRPr="00983491" w:rsidRDefault="00983491">
      <w:pPr>
        <w:numPr>
          <w:ilvl w:val="0"/>
          <w:numId w:val="24"/>
        </w:numPr>
        <w:spacing w:after="0"/>
        <w:rPr>
          <w:lang w:val="es-ES_tradnl"/>
        </w:rPr>
      </w:pPr>
      <w:r w:rsidRPr="00983491">
        <w:rPr>
          <w:lang w:val="es-ES_tradnl"/>
        </w:rPr>
        <w:t>Válvula de seguridad para la presión final</w:t>
      </w:r>
    </w:p>
    <w:p w14:paraId="1E0EF388" w14:textId="77777777" w:rsidR="00983491" w:rsidRPr="00983491" w:rsidRDefault="00983491">
      <w:pPr>
        <w:numPr>
          <w:ilvl w:val="0"/>
          <w:numId w:val="24"/>
        </w:numPr>
        <w:spacing w:after="0"/>
        <w:rPr>
          <w:lang w:val="es-ES_tradnl"/>
        </w:rPr>
      </w:pPr>
      <w:r w:rsidRPr="00983491">
        <w:rPr>
          <w:lang w:val="es-ES_tradnl"/>
        </w:rPr>
        <w:t>Válvula para el mantenimiento de la presión y válvula antirretorno</w:t>
      </w:r>
    </w:p>
    <w:p w14:paraId="3EA164A6" w14:textId="77777777" w:rsidR="00983491" w:rsidRPr="00983491" w:rsidRDefault="00983491" w:rsidP="00983491">
      <w:pPr>
        <w:spacing w:after="0"/>
        <w:rPr>
          <w:lang w:val="es-ES_tradnl"/>
        </w:rPr>
      </w:pPr>
    </w:p>
    <w:p w14:paraId="509F0FA4" w14:textId="77777777" w:rsidR="00983491" w:rsidRPr="00983491" w:rsidRDefault="00983491" w:rsidP="00983491">
      <w:pPr>
        <w:spacing w:after="0"/>
        <w:rPr>
          <w:u w:val="single"/>
          <w:lang w:val="es-ES_tradnl"/>
        </w:rPr>
      </w:pPr>
      <w:r w:rsidRPr="00983491">
        <w:rPr>
          <w:u w:val="single"/>
          <w:lang w:val="es-ES_tradnl"/>
        </w:rPr>
        <w:t>Configuración del compresor:</w:t>
      </w:r>
    </w:p>
    <w:p w14:paraId="0127F088" w14:textId="77777777" w:rsidR="00983491" w:rsidRPr="00983491" w:rsidRDefault="00983491" w:rsidP="00983491">
      <w:pPr>
        <w:spacing w:after="0"/>
        <w:rPr>
          <w:lang w:val="es-ES_tradnl"/>
        </w:rPr>
      </w:pPr>
      <w:r w:rsidRPr="00983491">
        <w:rPr>
          <w:lang w:val="es-ES_tradnl"/>
        </w:rPr>
        <w:t>La planta estará instalada sobre un bastidor con elementos amortiguadores de vibraciones. Tendrá unas dimensiones tales que se podrá instalar en la actual caseta del SSEI.</w:t>
      </w:r>
    </w:p>
    <w:p w14:paraId="74433EBC" w14:textId="77777777" w:rsidR="00983491" w:rsidRPr="00983491" w:rsidRDefault="00983491" w:rsidP="00983491">
      <w:pPr>
        <w:spacing w:after="0"/>
        <w:rPr>
          <w:lang w:val="es-ES_tradnl"/>
        </w:rPr>
      </w:pPr>
      <w:r w:rsidRPr="00983491">
        <w:rPr>
          <w:lang w:val="es-ES_tradnl"/>
        </w:rPr>
        <w:t>La carcasa del compresor estará completamente aislada de ruido con una toma de aire de refrigeración optimizada para la reducción de ruido.</w:t>
      </w:r>
    </w:p>
    <w:p w14:paraId="52CAAE61" w14:textId="77777777" w:rsidR="00983491" w:rsidRPr="00983491" w:rsidRDefault="00983491" w:rsidP="00983491">
      <w:pPr>
        <w:spacing w:after="0"/>
        <w:rPr>
          <w:lang w:val="es-ES_tradnl"/>
        </w:rPr>
      </w:pPr>
      <w:r w:rsidRPr="00983491">
        <w:rPr>
          <w:lang w:val="es-ES_tradnl"/>
        </w:rPr>
        <w:t>Las piezas de la carcasa serán fáciles de quitar, lo que garantiza un acceso rápido para el mantenimiento.</w:t>
      </w:r>
    </w:p>
    <w:p w14:paraId="44909CD3" w14:textId="77777777" w:rsidR="00983491" w:rsidRPr="00983491" w:rsidRDefault="00983491" w:rsidP="00983491">
      <w:pPr>
        <w:spacing w:after="0"/>
        <w:rPr>
          <w:lang w:val="es-ES_tradnl"/>
        </w:rPr>
      </w:pPr>
      <w:r w:rsidRPr="00983491">
        <w:rPr>
          <w:lang w:val="es-ES_tradnl"/>
        </w:rPr>
        <w:t>Nivel de presión sonora máximo: 78 dB(A) ± 2 %</w:t>
      </w:r>
    </w:p>
    <w:p w14:paraId="7ADD1F78" w14:textId="546474DA" w:rsidR="00983491" w:rsidRPr="00983491" w:rsidRDefault="00983491" w:rsidP="00983491">
      <w:pPr>
        <w:spacing w:after="0"/>
        <w:rPr>
          <w:lang w:val="es-ES_tradnl"/>
        </w:rPr>
      </w:pPr>
      <w:r w:rsidRPr="00983491">
        <w:rPr>
          <w:lang w:val="es-ES_tradnl"/>
        </w:rPr>
        <w:t>Se deberá aportar certificado de EMPRESA EXTERNA al fabricante, de cumplimiento de la normativa EN12021 de Aire Respirable</w:t>
      </w:r>
      <w:r w:rsidR="00791369">
        <w:rPr>
          <w:lang w:val="es-ES_tradnl"/>
        </w:rPr>
        <w:t>.</w:t>
      </w:r>
    </w:p>
    <w:p w14:paraId="100D301D" w14:textId="77777777" w:rsidR="00983491" w:rsidRPr="00983491" w:rsidRDefault="00983491" w:rsidP="00983491">
      <w:pPr>
        <w:spacing w:after="0"/>
        <w:rPr>
          <w:lang w:val="es-ES_tradnl"/>
        </w:rPr>
      </w:pPr>
    </w:p>
    <w:p w14:paraId="64FB8334" w14:textId="77777777" w:rsidR="00983491" w:rsidRPr="00983491" w:rsidRDefault="00983491" w:rsidP="00983491">
      <w:pPr>
        <w:spacing w:after="0"/>
        <w:rPr>
          <w:u w:val="single"/>
          <w:lang w:val="es-ES_tradnl"/>
        </w:rPr>
      </w:pPr>
      <w:r w:rsidRPr="00983491">
        <w:rPr>
          <w:u w:val="single"/>
          <w:lang w:val="es-ES_tradnl"/>
        </w:rPr>
        <w:t>Pilotaje eléctrico del compresor:</w:t>
      </w:r>
    </w:p>
    <w:p w14:paraId="1FE54459" w14:textId="77777777" w:rsidR="00983491" w:rsidRPr="00983491" w:rsidRDefault="00983491" w:rsidP="00983491">
      <w:pPr>
        <w:spacing w:after="0"/>
        <w:rPr>
          <w:lang w:val="es-ES_tradnl"/>
        </w:rPr>
      </w:pPr>
      <w:r w:rsidRPr="00983491">
        <w:rPr>
          <w:lang w:val="es-ES_tradnl"/>
        </w:rPr>
        <w:t>El pilotaje desconecta automáticamente el compresor al llegar a la presión final. Dispondrá al menos de:</w:t>
      </w:r>
    </w:p>
    <w:p w14:paraId="397BD7BC" w14:textId="77777777" w:rsidR="00983491" w:rsidRPr="00983491" w:rsidRDefault="00983491">
      <w:pPr>
        <w:numPr>
          <w:ilvl w:val="0"/>
          <w:numId w:val="25"/>
        </w:numPr>
        <w:spacing w:after="0"/>
        <w:rPr>
          <w:lang w:val="es-ES_tradnl"/>
        </w:rPr>
      </w:pPr>
      <w:r w:rsidRPr="00983491">
        <w:rPr>
          <w:lang w:val="es-ES_tradnl"/>
        </w:rPr>
        <w:t>Interruptor principal</w:t>
      </w:r>
    </w:p>
    <w:p w14:paraId="5F10131F" w14:textId="77777777" w:rsidR="00983491" w:rsidRPr="00983491" w:rsidRDefault="00983491">
      <w:pPr>
        <w:numPr>
          <w:ilvl w:val="0"/>
          <w:numId w:val="25"/>
        </w:numPr>
        <w:spacing w:after="0"/>
        <w:rPr>
          <w:lang w:val="es-ES_tradnl"/>
        </w:rPr>
      </w:pPr>
      <w:r w:rsidRPr="00983491">
        <w:rPr>
          <w:lang w:val="es-ES_tradnl"/>
        </w:rPr>
        <w:t>Interruptor arranque/paro</w:t>
      </w:r>
    </w:p>
    <w:p w14:paraId="06BA8593" w14:textId="77777777" w:rsidR="00983491" w:rsidRPr="00983491" w:rsidRDefault="00983491">
      <w:pPr>
        <w:numPr>
          <w:ilvl w:val="0"/>
          <w:numId w:val="25"/>
        </w:numPr>
        <w:spacing w:after="0"/>
        <w:rPr>
          <w:lang w:val="es-ES_tradnl"/>
        </w:rPr>
      </w:pPr>
      <w:r w:rsidRPr="00983491">
        <w:rPr>
          <w:lang w:val="es-ES_tradnl"/>
        </w:rPr>
        <w:t>Fusibles principales trifásicos</w:t>
      </w:r>
    </w:p>
    <w:p w14:paraId="3CA30ECD" w14:textId="77777777" w:rsidR="00983491" w:rsidRPr="00983491" w:rsidRDefault="00983491">
      <w:pPr>
        <w:numPr>
          <w:ilvl w:val="0"/>
          <w:numId w:val="25"/>
        </w:numPr>
        <w:spacing w:after="0"/>
        <w:rPr>
          <w:lang w:val="es-ES_tradnl"/>
        </w:rPr>
      </w:pPr>
      <w:r w:rsidRPr="00983491">
        <w:rPr>
          <w:lang w:val="es-ES_tradnl"/>
        </w:rPr>
        <w:t>Arranque con relé térmico de sobrecarga</w:t>
      </w:r>
    </w:p>
    <w:p w14:paraId="567BA35E" w14:textId="77777777" w:rsidR="00983491" w:rsidRPr="00983491" w:rsidRDefault="00983491">
      <w:pPr>
        <w:numPr>
          <w:ilvl w:val="0"/>
          <w:numId w:val="25"/>
        </w:numPr>
        <w:spacing w:after="0"/>
        <w:rPr>
          <w:lang w:val="es-ES_tradnl"/>
        </w:rPr>
      </w:pPr>
      <w:r w:rsidRPr="00983491">
        <w:rPr>
          <w:lang w:val="es-ES_tradnl"/>
        </w:rPr>
        <w:t>Interruptor de presión final</w:t>
      </w:r>
    </w:p>
    <w:p w14:paraId="60371F45" w14:textId="77777777" w:rsidR="00983491" w:rsidRPr="00983491" w:rsidRDefault="00983491">
      <w:pPr>
        <w:numPr>
          <w:ilvl w:val="0"/>
          <w:numId w:val="25"/>
        </w:numPr>
        <w:spacing w:after="0"/>
        <w:rPr>
          <w:lang w:val="es-ES_tradnl"/>
        </w:rPr>
      </w:pPr>
      <w:r w:rsidRPr="00983491">
        <w:rPr>
          <w:lang w:val="es-ES_tradnl"/>
        </w:rPr>
        <w:lastRenderedPageBreak/>
        <w:t>Temporizador de purga</w:t>
      </w:r>
    </w:p>
    <w:p w14:paraId="425957C8" w14:textId="6E488340" w:rsidR="00983491" w:rsidRPr="00983491" w:rsidRDefault="00983491">
      <w:pPr>
        <w:numPr>
          <w:ilvl w:val="0"/>
          <w:numId w:val="25"/>
        </w:numPr>
        <w:spacing w:after="0"/>
        <w:rPr>
          <w:lang w:val="es-ES_tradnl"/>
        </w:rPr>
      </w:pPr>
      <w:r w:rsidRPr="00983491">
        <w:rPr>
          <w:lang w:val="es-ES_tradnl"/>
        </w:rPr>
        <w:t>Cable de conexión de 3 m con enchufe CEE</w:t>
      </w:r>
    </w:p>
    <w:p w14:paraId="788961A7" w14:textId="77777777" w:rsidR="00983491" w:rsidRPr="00983491" w:rsidRDefault="00983491" w:rsidP="00983491">
      <w:pPr>
        <w:spacing w:after="0"/>
        <w:rPr>
          <w:u w:val="single"/>
          <w:lang w:val="es-ES_tradnl"/>
        </w:rPr>
      </w:pPr>
      <w:r w:rsidRPr="00983491">
        <w:rPr>
          <w:u w:val="single"/>
          <w:lang w:val="es-ES_tradnl"/>
        </w:rPr>
        <w:t xml:space="preserve">Sistema de purga automática: </w:t>
      </w:r>
    </w:p>
    <w:p w14:paraId="4974473E" w14:textId="77777777" w:rsidR="00983491" w:rsidRPr="00983491" w:rsidRDefault="00983491">
      <w:pPr>
        <w:numPr>
          <w:ilvl w:val="0"/>
          <w:numId w:val="25"/>
        </w:numPr>
        <w:spacing w:after="0"/>
        <w:rPr>
          <w:lang w:val="es-ES_tradnl"/>
        </w:rPr>
      </w:pPr>
      <w:r w:rsidRPr="00983491">
        <w:rPr>
          <w:lang w:val="es-ES_tradnl"/>
        </w:rPr>
        <w:t>Temporizador de purga</w:t>
      </w:r>
    </w:p>
    <w:p w14:paraId="0CDDEDDE" w14:textId="77777777" w:rsidR="00983491" w:rsidRPr="00983491" w:rsidRDefault="00983491">
      <w:pPr>
        <w:numPr>
          <w:ilvl w:val="0"/>
          <w:numId w:val="25"/>
        </w:numPr>
        <w:spacing w:after="0"/>
        <w:rPr>
          <w:lang w:val="es-ES_tradnl"/>
        </w:rPr>
      </w:pPr>
      <w:r w:rsidRPr="00983491">
        <w:rPr>
          <w:lang w:val="es-ES_tradnl"/>
        </w:rPr>
        <w:t>Descarga de los condensados a través de válvulas neumáticas (ajuste standard de tiempo: cada 15 minutos purga 6 segundos)</w:t>
      </w:r>
    </w:p>
    <w:p w14:paraId="38FB170B" w14:textId="77777777" w:rsidR="00983491" w:rsidRPr="00983491" w:rsidRDefault="00983491">
      <w:pPr>
        <w:numPr>
          <w:ilvl w:val="0"/>
          <w:numId w:val="25"/>
        </w:numPr>
        <w:spacing w:after="0"/>
        <w:rPr>
          <w:lang w:val="es-ES_tradnl"/>
        </w:rPr>
      </w:pPr>
      <w:r w:rsidRPr="00983491">
        <w:rPr>
          <w:lang w:val="es-ES_tradnl"/>
        </w:rPr>
        <w:t>Descarga de arranque incluido en el sistema de la descarga de los condensados</w:t>
      </w:r>
    </w:p>
    <w:p w14:paraId="13AFE015" w14:textId="77777777" w:rsidR="00983491" w:rsidRPr="00983491" w:rsidRDefault="00983491">
      <w:pPr>
        <w:numPr>
          <w:ilvl w:val="0"/>
          <w:numId w:val="25"/>
        </w:numPr>
        <w:spacing w:after="0"/>
        <w:rPr>
          <w:lang w:val="es-ES_tradnl"/>
        </w:rPr>
      </w:pPr>
      <w:r w:rsidRPr="00983491">
        <w:rPr>
          <w:lang w:val="es-ES_tradnl"/>
        </w:rPr>
        <w:t>Conexión para un sistema de almacenamiento de los condensados</w:t>
      </w:r>
    </w:p>
    <w:p w14:paraId="5D344C5C" w14:textId="77777777" w:rsidR="00983491" w:rsidRPr="00983491" w:rsidRDefault="00983491">
      <w:pPr>
        <w:numPr>
          <w:ilvl w:val="0"/>
          <w:numId w:val="25"/>
        </w:numPr>
        <w:spacing w:after="0"/>
        <w:rPr>
          <w:lang w:val="es-ES_tradnl"/>
        </w:rPr>
      </w:pPr>
      <w:r w:rsidRPr="00983491">
        <w:rPr>
          <w:lang w:val="es-ES_tradnl"/>
        </w:rPr>
        <w:t>Depósito de PVC de 10 litros</w:t>
      </w:r>
    </w:p>
    <w:p w14:paraId="3A62513F" w14:textId="77777777" w:rsidR="00983491" w:rsidRPr="00983491" w:rsidRDefault="00983491" w:rsidP="00983491">
      <w:pPr>
        <w:spacing w:after="0"/>
        <w:rPr>
          <w:lang w:val="es-ES_tradnl"/>
        </w:rPr>
      </w:pPr>
    </w:p>
    <w:p w14:paraId="19ACF53E" w14:textId="65B6425E" w:rsidR="00983491" w:rsidRDefault="00983491" w:rsidP="00983491">
      <w:pPr>
        <w:spacing w:before="0" w:after="0"/>
        <w:rPr>
          <w:lang w:val="es-ES_tradnl"/>
        </w:rPr>
      </w:pPr>
      <w:r w:rsidRPr="00983491">
        <w:rPr>
          <w:b/>
          <w:lang w:val="es-ES_tradnl"/>
        </w:rPr>
        <w:t>Manuales</w:t>
      </w:r>
      <w:r w:rsidRPr="00983491">
        <w:rPr>
          <w:lang w:val="es-ES_tradnl"/>
        </w:rPr>
        <w:t>: se entregará un manual de uso en castellano, tanto en soporte informático como impreso, y un video demostrativo de uso y manejo</w:t>
      </w:r>
      <w:r w:rsidR="00540367">
        <w:rPr>
          <w:lang w:val="es-ES_tradnl"/>
        </w:rPr>
        <w:t>.</w:t>
      </w:r>
    </w:p>
    <w:p w14:paraId="1C1CF262" w14:textId="77777777" w:rsidR="00540367" w:rsidRPr="00983491" w:rsidRDefault="00540367" w:rsidP="00983491">
      <w:pPr>
        <w:spacing w:before="0" w:after="0"/>
        <w:rPr>
          <w:lang w:val="es-ES_tradnl"/>
        </w:rPr>
      </w:pPr>
    </w:p>
    <w:p w14:paraId="1B490093" w14:textId="28711057" w:rsidR="00983491" w:rsidRPr="00983491" w:rsidRDefault="00540367" w:rsidP="00540367">
      <w:pPr>
        <w:pStyle w:val="Ttulo3"/>
      </w:pPr>
      <w:bookmarkStart w:id="39" w:name="_Toc82621589"/>
      <w:bookmarkStart w:id="40" w:name="_Toc125029826"/>
      <w:r w:rsidRPr="00983491">
        <w:t>CARACTERÍSTICAS TÉCNICAS DE LA RAMPA DE CARGA RÁPIDA DE SEGURIDAD</w:t>
      </w:r>
      <w:bookmarkEnd w:id="39"/>
      <w:bookmarkEnd w:id="40"/>
    </w:p>
    <w:p w14:paraId="732E7393" w14:textId="2CE3B83F" w:rsidR="00983491" w:rsidRPr="00983491" w:rsidRDefault="00983491" w:rsidP="00983491">
      <w:pPr>
        <w:rPr>
          <w:lang w:val="es-ES_tradnl"/>
        </w:rPr>
      </w:pPr>
      <w:r w:rsidRPr="00983491">
        <w:rPr>
          <w:lang w:val="es-ES_tradnl"/>
        </w:rPr>
        <w:t>El armario blindado o rampa de carga rápida debe proteger al operario del riesgo de rotura de un grifo y de la explosión de una botella que se esté cargando en el interior de dicha rampa. </w:t>
      </w:r>
    </w:p>
    <w:p w14:paraId="30B72886" w14:textId="372015B0" w:rsidR="00983491" w:rsidRPr="00983491" w:rsidRDefault="00983491" w:rsidP="00983491">
      <w:pPr>
        <w:rPr>
          <w:lang w:val="es-ES_tradnl"/>
        </w:rPr>
      </w:pPr>
      <w:r w:rsidRPr="00983491">
        <w:rPr>
          <w:lang w:val="es-ES_tradnl"/>
        </w:rPr>
        <w:t>Estará construida con materiales de alta resistencia con el fin de soportar la onda expansiva de explosión de alguna de las botellas en la fase de carga de estas. </w:t>
      </w:r>
    </w:p>
    <w:p w14:paraId="271E1C62" w14:textId="64ECE1BE" w:rsidR="00983491" w:rsidRPr="00983491" w:rsidRDefault="00983491" w:rsidP="00983491">
      <w:pPr>
        <w:rPr>
          <w:lang w:val="es-ES_tradnl"/>
        </w:rPr>
      </w:pPr>
      <w:r w:rsidRPr="00983491">
        <w:rPr>
          <w:lang w:val="es-ES_tradnl"/>
        </w:rPr>
        <w:t>Las rampas de carga de este pliego estarán conectadas al compresor de características expuestas en el apartado 3.1 de este documento.</w:t>
      </w:r>
    </w:p>
    <w:p w14:paraId="5B5DB46B" w14:textId="3AA57854" w:rsidR="00983491" w:rsidRPr="00983491" w:rsidRDefault="00983491" w:rsidP="00983491">
      <w:pPr>
        <w:rPr>
          <w:lang w:val="es"/>
        </w:rPr>
      </w:pPr>
      <w:r w:rsidRPr="00983491">
        <w:rPr>
          <w:lang w:val="es"/>
        </w:rPr>
        <w:t>Rampa de carga de botellas de aire para proteger al usuario del riesgo de rotura de un grifo y/o de la explosión de una botella que se esté cargando en el interior de la rampa, así como de la onda expansiva mediante dos rejas laterales que evacuarían dicha presión, con las siguientes características:</w:t>
      </w:r>
    </w:p>
    <w:p w14:paraId="22663A66" w14:textId="77777777" w:rsidR="00791369" w:rsidRDefault="00983491">
      <w:pPr>
        <w:pStyle w:val="Prrafodelista"/>
        <w:numPr>
          <w:ilvl w:val="0"/>
          <w:numId w:val="29"/>
        </w:numPr>
        <w:rPr>
          <w:lang w:val="es"/>
        </w:rPr>
      </w:pPr>
      <w:r w:rsidRPr="00791369">
        <w:rPr>
          <w:lang w:val="es"/>
        </w:rPr>
        <w:t>Presión de trabajo máx.: 400 bar</w:t>
      </w:r>
    </w:p>
    <w:p w14:paraId="56360D6E" w14:textId="77777777" w:rsidR="00791369" w:rsidRDefault="00983491">
      <w:pPr>
        <w:pStyle w:val="Prrafodelista"/>
        <w:numPr>
          <w:ilvl w:val="0"/>
          <w:numId w:val="29"/>
        </w:numPr>
        <w:rPr>
          <w:lang w:val="es"/>
        </w:rPr>
      </w:pPr>
      <w:proofErr w:type="spellStart"/>
      <w:r w:rsidRPr="00791369">
        <w:rPr>
          <w:lang w:val="es"/>
        </w:rPr>
        <w:t>Nº</w:t>
      </w:r>
      <w:proofErr w:type="spellEnd"/>
      <w:r w:rsidRPr="00791369">
        <w:rPr>
          <w:lang w:val="es"/>
        </w:rPr>
        <w:t xml:space="preserve"> de botellas a cargar simultáneamente: 4 botellas en configuración 1 x 200 bar </w:t>
      </w:r>
      <w:r w:rsidRPr="00791369">
        <w:rPr>
          <w:lang w:val="es"/>
        </w:rPr>
        <w:lastRenderedPageBreak/>
        <w:t>y 3 x 300 bar - Temperatura de servicio: +5ºC a +45ºC</w:t>
      </w:r>
    </w:p>
    <w:p w14:paraId="3E724EE7" w14:textId="77777777" w:rsidR="00791369" w:rsidRDefault="00983491">
      <w:pPr>
        <w:pStyle w:val="Prrafodelista"/>
        <w:numPr>
          <w:ilvl w:val="0"/>
          <w:numId w:val="29"/>
        </w:numPr>
        <w:rPr>
          <w:lang w:val="es"/>
        </w:rPr>
      </w:pPr>
      <w:r w:rsidRPr="00791369">
        <w:rPr>
          <w:lang w:val="es"/>
        </w:rPr>
        <w:t>Instalación: fija, anclada al suelo</w:t>
      </w:r>
    </w:p>
    <w:p w14:paraId="2B95AA0B" w14:textId="77777777" w:rsidR="00791369" w:rsidRDefault="00983491">
      <w:pPr>
        <w:pStyle w:val="Prrafodelista"/>
        <w:numPr>
          <w:ilvl w:val="0"/>
          <w:numId w:val="29"/>
        </w:numPr>
        <w:rPr>
          <w:lang w:val="es"/>
        </w:rPr>
      </w:pPr>
      <w:r w:rsidRPr="00791369">
        <w:rPr>
          <w:lang w:val="es"/>
        </w:rPr>
        <w:t>Peso: 450 Kg</w:t>
      </w:r>
    </w:p>
    <w:p w14:paraId="43E4570E" w14:textId="77777777" w:rsidR="00791369" w:rsidRDefault="00983491">
      <w:pPr>
        <w:pStyle w:val="Prrafodelista"/>
        <w:numPr>
          <w:ilvl w:val="0"/>
          <w:numId w:val="29"/>
        </w:numPr>
        <w:rPr>
          <w:lang w:val="es"/>
        </w:rPr>
      </w:pPr>
      <w:r w:rsidRPr="00791369">
        <w:rPr>
          <w:lang w:val="es"/>
        </w:rPr>
        <w:t>Despresurización de los latiguillos antes de la apertura de puertas de acceso a las botellas.</w:t>
      </w:r>
    </w:p>
    <w:p w14:paraId="52C40884" w14:textId="77777777" w:rsidR="00791369" w:rsidRDefault="00983491">
      <w:pPr>
        <w:pStyle w:val="Prrafodelista"/>
        <w:numPr>
          <w:ilvl w:val="0"/>
          <w:numId w:val="29"/>
        </w:numPr>
        <w:rPr>
          <w:lang w:val="es"/>
        </w:rPr>
      </w:pPr>
      <w:r w:rsidRPr="00791369">
        <w:rPr>
          <w:lang w:val="es"/>
        </w:rPr>
        <w:t xml:space="preserve">Tubos de la estación fabricados en acero inoxidable pulido, los racores de unión están   fabricados en acero </w:t>
      </w:r>
    </w:p>
    <w:p w14:paraId="329EA922" w14:textId="77777777" w:rsidR="00791369" w:rsidRDefault="00983491">
      <w:pPr>
        <w:pStyle w:val="Prrafodelista"/>
        <w:numPr>
          <w:ilvl w:val="0"/>
          <w:numId w:val="29"/>
        </w:numPr>
        <w:rPr>
          <w:lang w:val="es"/>
        </w:rPr>
      </w:pPr>
      <w:r w:rsidRPr="00791369">
        <w:rPr>
          <w:lang w:val="es"/>
        </w:rPr>
        <w:t xml:space="preserve">Válvula de llenado manual </w:t>
      </w:r>
      <w:proofErr w:type="spellStart"/>
      <w:r w:rsidRPr="00791369">
        <w:rPr>
          <w:lang w:val="es"/>
        </w:rPr>
        <w:t>Start</w:t>
      </w:r>
      <w:proofErr w:type="spellEnd"/>
      <w:r w:rsidRPr="00791369">
        <w:rPr>
          <w:lang w:val="es"/>
        </w:rPr>
        <w:t xml:space="preserve"> (1) / Stop (0)</w:t>
      </w:r>
    </w:p>
    <w:p w14:paraId="760E8981" w14:textId="77777777" w:rsidR="00791369" w:rsidRDefault="00983491">
      <w:pPr>
        <w:pStyle w:val="Prrafodelista"/>
        <w:numPr>
          <w:ilvl w:val="0"/>
          <w:numId w:val="29"/>
        </w:numPr>
        <w:rPr>
          <w:lang w:val="es"/>
        </w:rPr>
      </w:pPr>
      <w:r w:rsidRPr="00791369">
        <w:rPr>
          <w:lang w:val="es"/>
        </w:rPr>
        <w:t>Válvula de seguridad 220bar y 300 bar</w:t>
      </w:r>
    </w:p>
    <w:p w14:paraId="1A269F3C" w14:textId="77777777" w:rsidR="00791369" w:rsidRDefault="00983491">
      <w:pPr>
        <w:pStyle w:val="Prrafodelista"/>
        <w:numPr>
          <w:ilvl w:val="0"/>
          <w:numId w:val="29"/>
        </w:numPr>
        <w:rPr>
          <w:lang w:val="es"/>
        </w:rPr>
      </w:pPr>
      <w:r w:rsidRPr="00791369">
        <w:rPr>
          <w:lang w:val="es"/>
        </w:rPr>
        <w:t>Manorreductor 300/5 bar</w:t>
      </w:r>
    </w:p>
    <w:p w14:paraId="393B5FCA" w14:textId="77777777" w:rsidR="00791369" w:rsidRDefault="00983491">
      <w:pPr>
        <w:pStyle w:val="Prrafodelista"/>
        <w:numPr>
          <w:ilvl w:val="0"/>
          <w:numId w:val="29"/>
        </w:numPr>
        <w:rPr>
          <w:lang w:val="es"/>
        </w:rPr>
      </w:pPr>
      <w:r w:rsidRPr="00791369">
        <w:rPr>
          <w:lang w:val="es"/>
        </w:rPr>
        <w:t>2 cierres de seguridad neumáticos para el cierre de seguridad de las puertas, equipados con un manómetro y un manorreductor.</w:t>
      </w:r>
    </w:p>
    <w:p w14:paraId="0478804B" w14:textId="2D0523CE" w:rsidR="00983491" w:rsidRPr="00791369" w:rsidRDefault="00983491">
      <w:pPr>
        <w:pStyle w:val="Prrafodelista"/>
        <w:numPr>
          <w:ilvl w:val="0"/>
          <w:numId w:val="29"/>
        </w:numPr>
        <w:rPr>
          <w:lang w:val="es"/>
        </w:rPr>
      </w:pPr>
      <w:r w:rsidRPr="00791369">
        <w:rPr>
          <w:lang w:val="es"/>
        </w:rPr>
        <w:t>Dispondrá de 3 manómetros</w:t>
      </w:r>
      <w:r w:rsidR="00791369" w:rsidRPr="00791369">
        <w:rPr>
          <w:lang w:val="es"/>
        </w:rPr>
        <w:t>:</w:t>
      </w:r>
    </w:p>
    <w:p w14:paraId="1DDE64E3" w14:textId="19D911C8" w:rsidR="00983491" w:rsidRPr="00791369" w:rsidRDefault="00983491">
      <w:pPr>
        <w:pStyle w:val="Prrafodelista"/>
        <w:numPr>
          <w:ilvl w:val="1"/>
          <w:numId w:val="28"/>
        </w:numPr>
        <w:rPr>
          <w:lang w:val="es"/>
        </w:rPr>
      </w:pPr>
      <w:r w:rsidRPr="00791369">
        <w:rPr>
          <w:lang w:val="es"/>
        </w:rPr>
        <w:t xml:space="preserve">Presión de entrada compresor </w:t>
      </w:r>
    </w:p>
    <w:p w14:paraId="77D10F4F" w14:textId="658CE5AE" w:rsidR="00983491" w:rsidRPr="00791369" w:rsidRDefault="00983491">
      <w:pPr>
        <w:pStyle w:val="Prrafodelista"/>
        <w:numPr>
          <w:ilvl w:val="1"/>
          <w:numId w:val="28"/>
        </w:numPr>
        <w:rPr>
          <w:lang w:val="es"/>
        </w:rPr>
      </w:pPr>
      <w:r w:rsidRPr="00791369">
        <w:rPr>
          <w:lang w:val="es"/>
        </w:rPr>
        <w:t>Presión de llenado 1 (200 bar)</w:t>
      </w:r>
    </w:p>
    <w:p w14:paraId="65C81A74" w14:textId="77777777" w:rsidR="00791369" w:rsidRDefault="00983491">
      <w:pPr>
        <w:pStyle w:val="Prrafodelista"/>
        <w:numPr>
          <w:ilvl w:val="1"/>
          <w:numId w:val="28"/>
        </w:numPr>
        <w:rPr>
          <w:lang w:val="es"/>
        </w:rPr>
      </w:pPr>
      <w:r w:rsidRPr="00791369">
        <w:rPr>
          <w:lang w:val="es"/>
        </w:rPr>
        <w:t>Presión de llenado 2 (300 bar)</w:t>
      </w:r>
    </w:p>
    <w:p w14:paraId="34F94AF3" w14:textId="4473C419" w:rsidR="00983491" w:rsidRPr="00791369" w:rsidRDefault="00983491">
      <w:pPr>
        <w:pStyle w:val="Prrafodelista"/>
        <w:numPr>
          <w:ilvl w:val="0"/>
          <w:numId w:val="30"/>
        </w:numPr>
        <w:rPr>
          <w:lang w:val="es"/>
        </w:rPr>
      </w:pPr>
      <w:r w:rsidRPr="00791369">
        <w:rPr>
          <w:lang w:val="es"/>
        </w:rPr>
        <w:t>Espacio de carga:</w:t>
      </w:r>
    </w:p>
    <w:p w14:paraId="3C6D2F9F" w14:textId="6C5EE4B3" w:rsidR="00983491" w:rsidRPr="00983491" w:rsidRDefault="00983491" w:rsidP="00983491">
      <w:pPr>
        <w:rPr>
          <w:lang w:val="es"/>
        </w:rPr>
      </w:pPr>
      <w:r w:rsidRPr="00983491">
        <w:rPr>
          <w:lang w:val="es"/>
        </w:rPr>
        <w:t>Las botellas de carga se colocarán de manera vertical. Dispondrá de dos puertas correderas en horizontal, de manipulación manual aislando las botellas y latiguillos durante el llenado, siendo</w:t>
      </w:r>
      <w:r w:rsidR="00791369">
        <w:rPr>
          <w:lang w:val="es"/>
        </w:rPr>
        <w:t xml:space="preserve"> </w:t>
      </w:r>
      <w:r w:rsidRPr="00983491">
        <w:rPr>
          <w:lang w:val="es"/>
        </w:rPr>
        <w:t>imposible su apertura durante el ciclo de llenado.</w:t>
      </w:r>
    </w:p>
    <w:p w14:paraId="43C8C40C" w14:textId="0F789DF1" w:rsidR="00983491" w:rsidRPr="00791369" w:rsidRDefault="00983491">
      <w:pPr>
        <w:pStyle w:val="Prrafodelista"/>
        <w:numPr>
          <w:ilvl w:val="0"/>
          <w:numId w:val="30"/>
        </w:numPr>
        <w:rPr>
          <w:lang w:val="es"/>
        </w:rPr>
      </w:pPr>
      <w:r w:rsidRPr="00791369">
        <w:rPr>
          <w:lang w:val="es"/>
        </w:rPr>
        <w:t>La rampa de llenado está equipada con 4 salidas de presión compuesta cada una de ellas por Latiguillo de llenado de 1 m de longitud PN 425 bar</w:t>
      </w:r>
      <w:r w:rsidR="00791369">
        <w:rPr>
          <w:lang w:val="es"/>
        </w:rPr>
        <w:t>.</w:t>
      </w:r>
    </w:p>
    <w:p w14:paraId="0E35B7F0" w14:textId="214FE438" w:rsidR="00983491" w:rsidRPr="00983491" w:rsidRDefault="00983491" w:rsidP="00983491">
      <w:pPr>
        <w:rPr>
          <w:lang w:val="es-ES_tradnl"/>
        </w:rPr>
      </w:pPr>
      <w:r w:rsidRPr="00983491">
        <w:rPr>
          <w:lang w:val="es-ES_tradnl"/>
        </w:rPr>
        <w:t>Además, debe contar con la declaración de Conformidad CE, certificación CE sobre válvula de seguridad. </w:t>
      </w:r>
    </w:p>
    <w:p w14:paraId="3DDE3566" w14:textId="77777777" w:rsidR="00983491" w:rsidRPr="00983491" w:rsidRDefault="00983491" w:rsidP="00983491">
      <w:pPr>
        <w:spacing w:before="0" w:after="0"/>
        <w:rPr>
          <w:lang w:val="es-ES_tradnl"/>
        </w:rPr>
      </w:pPr>
      <w:r w:rsidRPr="00983491">
        <w:rPr>
          <w:b/>
          <w:lang w:val="es-ES_tradnl"/>
        </w:rPr>
        <w:t>Manuales</w:t>
      </w:r>
      <w:r w:rsidRPr="00983491">
        <w:rPr>
          <w:lang w:val="es-ES_tradnl"/>
        </w:rPr>
        <w:t>: se entregará un manual de uso en castellano, tanto en soporte informático como impreso, y un video demostrativo de uso y manejo.</w:t>
      </w:r>
    </w:p>
    <w:p w14:paraId="6F1C8DBD" w14:textId="77777777" w:rsidR="00983491" w:rsidRPr="00983491" w:rsidRDefault="00983491" w:rsidP="00983491">
      <w:pPr>
        <w:spacing w:after="0"/>
        <w:rPr>
          <w:lang w:val="es-ES"/>
        </w:rPr>
      </w:pPr>
    </w:p>
    <w:p w14:paraId="35767649" w14:textId="77777777" w:rsidR="00983491" w:rsidRPr="00983491" w:rsidRDefault="00983491" w:rsidP="00193995">
      <w:pPr>
        <w:pStyle w:val="Ttulo2"/>
      </w:pPr>
      <w:bookmarkStart w:id="41" w:name="_Toc82621590"/>
      <w:bookmarkStart w:id="42" w:name="_Toc125029827"/>
      <w:r w:rsidRPr="00983491">
        <w:t>MONTAJE E INSTALACIÓN</w:t>
      </w:r>
      <w:bookmarkEnd w:id="41"/>
      <w:bookmarkEnd w:id="42"/>
    </w:p>
    <w:p w14:paraId="70D945C0" w14:textId="550798D5" w:rsidR="00983491" w:rsidRPr="00983491" w:rsidRDefault="00983491" w:rsidP="00983491">
      <w:pPr>
        <w:rPr>
          <w:lang w:val="es-ES_tradnl"/>
        </w:rPr>
      </w:pPr>
      <w:bookmarkStart w:id="43" w:name="_Hlk125024027"/>
      <w:r w:rsidRPr="00983491">
        <w:rPr>
          <w:lang w:val="es-ES_tradnl"/>
        </w:rPr>
        <w:t>La instalación incluye la mano de obra, el suministro de los materiales necesarios para realizar la conexión eléctrica del compresor con el enchufe del cuarto y la interconexión entre el compresor y la rampa de carga con completas garantías de funcionamiento. </w:t>
      </w:r>
    </w:p>
    <w:p w14:paraId="28DC6F22" w14:textId="1F7F0576" w:rsidR="00983491" w:rsidRPr="00983491" w:rsidRDefault="00983491" w:rsidP="00983491">
      <w:pPr>
        <w:rPr>
          <w:lang w:val="es-ES_tradnl"/>
        </w:rPr>
      </w:pPr>
      <w:r w:rsidRPr="00983491">
        <w:rPr>
          <w:lang w:val="es-ES_tradnl"/>
        </w:rPr>
        <w:lastRenderedPageBreak/>
        <w:t>Se debe incluir cualquier pequeño material necesario para la completa instalación y puesta en marcha de los equipos utilizando tubería de acero inoxidable para 420 bar mínimo.</w:t>
      </w:r>
    </w:p>
    <w:p w14:paraId="3B2FC124" w14:textId="670150CA" w:rsidR="00983491" w:rsidRPr="00983491" w:rsidRDefault="00983491" w:rsidP="00983491">
      <w:pPr>
        <w:rPr>
          <w:lang w:val="es-ES_tradnl"/>
        </w:rPr>
      </w:pPr>
      <w:r w:rsidRPr="00983491">
        <w:rPr>
          <w:lang w:val="es-ES_tradnl"/>
        </w:rPr>
        <w:t>La instalación se llevará a cabo con elementos amortiguadores de vibración, siendo la instalación del conjunto aseguradas al suelo mediante elementos de fijación adecuados.</w:t>
      </w:r>
    </w:p>
    <w:p w14:paraId="5F9E30EE" w14:textId="388535D1" w:rsidR="00983491" w:rsidRPr="00983491" w:rsidRDefault="00983491" w:rsidP="00983491">
      <w:pPr>
        <w:rPr>
          <w:lang w:val="es-ES_tradnl"/>
        </w:rPr>
      </w:pPr>
      <w:r w:rsidRPr="00983491">
        <w:rPr>
          <w:lang w:val="es-ES_tradnl"/>
        </w:rPr>
        <w:t>La ubicación de los equipos será la que establezca el Consorcio de Seguridad y Emergencias de Lanzarote, en acuerdo con la empresa adjudicataria, donde se optimice el buen funcionamiento de los equipos detallados. </w:t>
      </w:r>
    </w:p>
    <w:p w14:paraId="52C7F75F" w14:textId="77777777" w:rsidR="00983491" w:rsidRPr="00983491" w:rsidRDefault="00983491" w:rsidP="00983491">
      <w:pPr>
        <w:rPr>
          <w:lang w:val="es-ES_tradnl"/>
        </w:rPr>
      </w:pPr>
      <w:r w:rsidRPr="00983491">
        <w:rPr>
          <w:lang w:val="es-ES_tradnl"/>
        </w:rPr>
        <w:t>Será por cuenta de la empresa adjudicataria, los gastos de transporte, así como la descarga de los materiales, traslado y colocación en el lugar fijado. </w:t>
      </w:r>
    </w:p>
    <w:bookmarkEnd w:id="43"/>
    <w:p w14:paraId="5C69DA57" w14:textId="77777777" w:rsidR="00983491" w:rsidRPr="00983491" w:rsidRDefault="00983491" w:rsidP="00983491">
      <w:pPr>
        <w:spacing w:after="0"/>
        <w:rPr>
          <w:lang w:val="es-ES_tradnl"/>
        </w:rPr>
      </w:pPr>
    </w:p>
    <w:p w14:paraId="63EA2BD9" w14:textId="4AFF1C01" w:rsidR="00983491" w:rsidRPr="00983491" w:rsidRDefault="00193995" w:rsidP="00193995">
      <w:pPr>
        <w:pStyle w:val="Ttulo2"/>
      </w:pPr>
      <w:bookmarkStart w:id="44" w:name="_Toc82621591"/>
      <w:bookmarkStart w:id="45" w:name="_Toc125029828"/>
      <w:proofErr w:type="gramStart"/>
      <w:r w:rsidRPr="00983491">
        <w:t>DOCUMENTACIÓN</w:t>
      </w:r>
      <w:r w:rsidR="00983491" w:rsidRPr="00983491">
        <w:t xml:space="preserve"> A ENTREGAR</w:t>
      </w:r>
      <w:proofErr w:type="gramEnd"/>
      <w:r w:rsidR="00983491" w:rsidRPr="00983491">
        <w:t xml:space="preserve"> CON EL EQUIPAMIENTO</w:t>
      </w:r>
      <w:bookmarkEnd w:id="44"/>
      <w:bookmarkEnd w:id="45"/>
    </w:p>
    <w:p w14:paraId="29A1016B" w14:textId="18012951" w:rsidR="00983491" w:rsidRPr="00193995" w:rsidRDefault="00193995" w:rsidP="00F25032">
      <w:pPr>
        <w:pStyle w:val="Ttulo3"/>
      </w:pPr>
      <w:bookmarkStart w:id="46" w:name="_Toc290642021"/>
      <w:bookmarkStart w:id="47" w:name="_Toc82621592"/>
      <w:bookmarkStart w:id="48" w:name="_Toc125029829"/>
      <w:r w:rsidRPr="00193995">
        <w:t>DOCUMENTACIÓN TÉCNICA</w:t>
      </w:r>
      <w:bookmarkEnd w:id="46"/>
      <w:bookmarkEnd w:id="47"/>
      <w:bookmarkEnd w:id="48"/>
    </w:p>
    <w:p w14:paraId="20C03AB1" w14:textId="77777777" w:rsidR="00983491" w:rsidRPr="00983491" w:rsidRDefault="00983491" w:rsidP="00983491">
      <w:pPr>
        <w:spacing w:after="0"/>
        <w:rPr>
          <w:lang w:val="es-ES_tradnl"/>
        </w:rPr>
      </w:pPr>
      <w:r w:rsidRPr="00983491">
        <w:rPr>
          <w:lang w:val="es-ES_tradnl"/>
        </w:rPr>
        <w:t>Se suministrará en formato digital la siguiente documentación:</w:t>
      </w:r>
    </w:p>
    <w:p w14:paraId="09986375" w14:textId="77777777" w:rsidR="00983491" w:rsidRPr="00983491" w:rsidRDefault="00983491">
      <w:pPr>
        <w:numPr>
          <w:ilvl w:val="0"/>
          <w:numId w:val="22"/>
        </w:numPr>
        <w:spacing w:after="0"/>
        <w:rPr>
          <w:lang w:val="es-ES_tradnl"/>
        </w:rPr>
      </w:pPr>
      <w:r w:rsidRPr="00983491">
        <w:rPr>
          <w:lang w:val="es-ES_tradnl"/>
        </w:rPr>
        <w:t>Manual de uso de todos los equipos.</w:t>
      </w:r>
    </w:p>
    <w:p w14:paraId="362C3A19" w14:textId="77777777" w:rsidR="00983491" w:rsidRPr="00983491" w:rsidRDefault="00983491">
      <w:pPr>
        <w:numPr>
          <w:ilvl w:val="0"/>
          <w:numId w:val="22"/>
        </w:numPr>
        <w:spacing w:after="0"/>
        <w:rPr>
          <w:lang w:val="es-ES_tradnl"/>
        </w:rPr>
      </w:pPr>
      <w:r w:rsidRPr="00983491">
        <w:rPr>
          <w:lang w:val="es-ES_tradnl"/>
        </w:rPr>
        <w:t>Manual de mantenimiento de cada equipo.</w:t>
      </w:r>
    </w:p>
    <w:p w14:paraId="59BDAC91" w14:textId="77777777" w:rsidR="00983491" w:rsidRPr="00983491" w:rsidRDefault="00983491">
      <w:pPr>
        <w:numPr>
          <w:ilvl w:val="0"/>
          <w:numId w:val="22"/>
        </w:numPr>
        <w:spacing w:after="0"/>
        <w:rPr>
          <w:lang w:val="es-ES_tradnl"/>
        </w:rPr>
      </w:pPr>
      <w:r w:rsidRPr="00983491">
        <w:rPr>
          <w:lang w:val="es-ES_tradnl"/>
        </w:rPr>
        <w:t>Listado de recambios.</w:t>
      </w:r>
    </w:p>
    <w:p w14:paraId="5C922E8F" w14:textId="77777777" w:rsidR="00983491" w:rsidRPr="00983491" w:rsidRDefault="00983491">
      <w:pPr>
        <w:numPr>
          <w:ilvl w:val="0"/>
          <w:numId w:val="22"/>
        </w:numPr>
        <w:spacing w:after="0"/>
        <w:rPr>
          <w:lang w:val="es-ES_tradnl"/>
        </w:rPr>
      </w:pPr>
      <w:r w:rsidRPr="00983491">
        <w:rPr>
          <w:lang w:val="es-ES_tradnl"/>
        </w:rPr>
        <w:t>Certificado de garantía de todos los equipos.</w:t>
      </w:r>
    </w:p>
    <w:p w14:paraId="6F1115C3" w14:textId="77777777" w:rsidR="00983491" w:rsidRPr="00983491" w:rsidRDefault="00983491">
      <w:pPr>
        <w:numPr>
          <w:ilvl w:val="0"/>
          <w:numId w:val="22"/>
        </w:numPr>
        <w:spacing w:after="0"/>
        <w:rPr>
          <w:lang w:val="es-ES_tradnl"/>
        </w:rPr>
      </w:pPr>
      <w:r w:rsidRPr="00983491">
        <w:rPr>
          <w:lang w:val="es-ES_tradnl"/>
        </w:rPr>
        <w:t>Certificado CE de conformidad de los equipos.</w:t>
      </w:r>
    </w:p>
    <w:p w14:paraId="7D7CD6AB" w14:textId="77777777" w:rsidR="00983491" w:rsidRPr="00983491" w:rsidRDefault="00983491">
      <w:pPr>
        <w:numPr>
          <w:ilvl w:val="0"/>
          <w:numId w:val="22"/>
        </w:numPr>
        <w:spacing w:after="0"/>
        <w:rPr>
          <w:lang w:val="es-ES_tradnl"/>
        </w:rPr>
      </w:pPr>
      <w:r w:rsidRPr="00983491">
        <w:rPr>
          <w:lang w:val="es-ES_tradnl"/>
        </w:rPr>
        <w:t>Dirección y teléfono de contacto del adjudicatario y de la empresa fabricante.</w:t>
      </w:r>
    </w:p>
    <w:p w14:paraId="39444FA3" w14:textId="77777777" w:rsidR="00983491" w:rsidRPr="00983491" w:rsidRDefault="00983491">
      <w:pPr>
        <w:numPr>
          <w:ilvl w:val="0"/>
          <w:numId w:val="22"/>
        </w:numPr>
        <w:spacing w:after="0"/>
        <w:rPr>
          <w:lang w:val="es-ES_tradnl"/>
        </w:rPr>
      </w:pPr>
      <w:r w:rsidRPr="00983491">
        <w:rPr>
          <w:lang w:val="es-ES_tradnl"/>
        </w:rPr>
        <w:t>Certificado del personal instruido. </w:t>
      </w:r>
    </w:p>
    <w:p w14:paraId="0CB00140" w14:textId="77777777" w:rsidR="00983491" w:rsidRPr="00983491" w:rsidRDefault="00983491">
      <w:pPr>
        <w:numPr>
          <w:ilvl w:val="0"/>
          <w:numId w:val="22"/>
        </w:numPr>
        <w:spacing w:after="0"/>
        <w:rPr>
          <w:lang w:val="es-ES_tradnl"/>
        </w:rPr>
      </w:pPr>
      <w:r w:rsidRPr="00983491">
        <w:rPr>
          <w:lang w:val="es-ES_tradnl"/>
        </w:rPr>
        <w:t>Manual de procedimiento de carga de botellas de aire respirable. </w:t>
      </w:r>
    </w:p>
    <w:p w14:paraId="572CB057" w14:textId="77777777" w:rsidR="00983491" w:rsidRPr="00983491" w:rsidRDefault="00983491" w:rsidP="00983491">
      <w:pPr>
        <w:spacing w:after="0"/>
        <w:rPr>
          <w:lang w:val="es-ES_tradnl"/>
        </w:rPr>
      </w:pPr>
    </w:p>
    <w:p w14:paraId="1E2ECE15" w14:textId="480BB17C" w:rsidR="00983491" w:rsidRPr="00983491" w:rsidRDefault="00983491" w:rsidP="00983491">
      <w:pPr>
        <w:spacing w:after="0"/>
        <w:rPr>
          <w:lang w:val="es-ES_tradnl"/>
        </w:rPr>
      </w:pPr>
      <w:r w:rsidRPr="00983491">
        <w:rPr>
          <w:lang w:val="es-ES_tradnl"/>
        </w:rPr>
        <w:t xml:space="preserve">Toda la documentación Técnica que deberá entregar el adjudicatario será </w:t>
      </w:r>
      <w:r w:rsidRPr="00983491">
        <w:rPr>
          <w:u w:val="single"/>
          <w:lang w:val="es-ES_tradnl"/>
        </w:rPr>
        <w:t>en castellano</w:t>
      </w:r>
      <w:r w:rsidRPr="00983491">
        <w:rPr>
          <w:lang w:val="es-ES_tradnl"/>
        </w:rPr>
        <w:t>.</w:t>
      </w:r>
    </w:p>
    <w:p w14:paraId="04A4CD01" w14:textId="77777777" w:rsidR="00983491" w:rsidRPr="00983491" w:rsidRDefault="00983491" w:rsidP="00F25032">
      <w:pPr>
        <w:pStyle w:val="Ttulo2"/>
      </w:pPr>
      <w:bookmarkStart w:id="49" w:name="_Toc290642022"/>
      <w:bookmarkStart w:id="50" w:name="_Toc82621593"/>
      <w:bookmarkStart w:id="51" w:name="_Toc125029830"/>
      <w:r w:rsidRPr="00983491">
        <w:lastRenderedPageBreak/>
        <w:t>SERVICIO POSVENTA</w:t>
      </w:r>
      <w:bookmarkEnd w:id="49"/>
      <w:bookmarkEnd w:id="50"/>
      <w:bookmarkEnd w:id="51"/>
    </w:p>
    <w:p w14:paraId="1C4D0273" w14:textId="7AAFBC37" w:rsidR="00983491" w:rsidRPr="00983491" w:rsidRDefault="00983491" w:rsidP="00983491">
      <w:pPr>
        <w:spacing w:after="0"/>
        <w:rPr>
          <w:lang w:val="es-ES_tradnl"/>
        </w:rPr>
      </w:pPr>
      <w:r w:rsidRPr="00983491">
        <w:rPr>
          <w:lang w:val="es-ES_tradnl"/>
        </w:rPr>
        <w:t>Los fabricantes del equipamiento y sus componentes más notables ofertados deberán disponer de un servicio de posventa para cubrir los siguientes aspectos: revisiones de mantenimiento, suministro de repuestos y prestar la asistencia técnica necesaria para que el parque de bomberos pueda garantizar el buen estado del equipamiento durante su vida útil.</w:t>
      </w:r>
    </w:p>
    <w:p w14:paraId="5163C008" w14:textId="5671008A" w:rsidR="00983491" w:rsidRPr="00983491" w:rsidRDefault="00193995" w:rsidP="00F25032">
      <w:pPr>
        <w:pStyle w:val="Ttulo3"/>
      </w:pPr>
      <w:bookmarkStart w:id="52" w:name="_Toc290642023"/>
      <w:bookmarkStart w:id="53" w:name="_Toc82621594"/>
      <w:bookmarkStart w:id="54" w:name="_Toc125029831"/>
      <w:r w:rsidRPr="00983491">
        <w:t>PROGRAMA DE MANTENIMIENTO</w:t>
      </w:r>
      <w:bookmarkEnd w:id="52"/>
      <w:bookmarkEnd w:id="53"/>
      <w:bookmarkEnd w:id="54"/>
    </w:p>
    <w:p w14:paraId="7ACACCF7" w14:textId="77777777" w:rsidR="00983491" w:rsidRPr="00983491" w:rsidRDefault="00983491" w:rsidP="00983491">
      <w:pPr>
        <w:spacing w:after="0"/>
        <w:rPr>
          <w:lang w:val="es-ES_tradnl"/>
        </w:rPr>
      </w:pPr>
      <w:r w:rsidRPr="00983491">
        <w:rPr>
          <w:lang w:val="es-ES_tradnl"/>
        </w:rPr>
        <w:t>Se incluirá una tabla con la siguiente información:</w:t>
      </w:r>
    </w:p>
    <w:p w14:paraId="51262CAB" w14:textId="77777777" w:rsidR="00983491" w:rsidRPr="00983491" w:rsidRDefault="00983491">
      <w:pPr>
        <w:numPr>
          <w:ilvl w:val="0"/>
          <w:numId w:val="21"/>
        </w:numPr>
        <w:spacing w:after="0"/>
        <w:rPr>
          <w:lang w:val="es-ES_tradnl"/>
        </w:rPr>
      </w:pPr>
      <w:r w:rsidRPr="00983491">
        <w:rPr>
          <w:lang w:val="es-ES_tradnl"/>
        </w:rPr>
        <w:t>Operaciones periódicas de mantenimiento del equipamiento recomendadas por el fabricante que se deben realizar y su periodicidad.</w:t>
      </w:r>
    </w:p>
    <w:p w14:paraId="6B6D43CF" w14:textId="134675B8" w:rsidR="00983491" w:rsidRPr="00983491" w:rsidRDefault="00193995" w:rsidP="00F25032">
      <w:pPr>
        <w:pStyle w:val="Ttulo3"/>
      </w:pPr>
      <w:bookmarkStart w:id="55" w:name="_Toc290642025"/>
      <w:bookmarkStart w:id="56" w:name="_Toc82621595"/>
      <w:bookmarkStart w:id="57" w:name="_Toc125029832"/>
      <w:r w:rsidRPr="00983491">
        <w:t>REPUESTOS</w:t>
      </w:r>
      <w:bookmarkEnd w:id="55"/>
      <w:bookmarkEnd w:id="56"/>
      <w:bookmarkEnd w:id="57"/>
      <w:r w:rsidRPr="00983491">
        <w:t xml:space="preserve"> </w:t>
      </w:r>
    </w:p>
    <w:p w14:paraId="59CF3FA1" w14:textId="77777777" w:rsidR="00983491" w:rsidRPr="00983491" w:rsidRDefault="00983491" w:rsidP="00983491">
      <w:pPr>
        <w:spacing w:after="0"/>
        <w:rPr>
          <w:lang w:val="es-ES_tradnl"/>
        </w:rPr>
      </w:pPr>
      <w:r w:rsidRPr="00983491">
        <w:rPr>
          <w:lang w:val="es-ES_tradnl"/>
        </w:rPr>
        <w:t>La empresa adjudicataria se compromete a suministrar los repuestos que sean necesarios para el mantenimiento del equipo hasta un plazo no inferior a 20 años a partir de la firma del contrato, así como la realización de las revisiones periódicas recomendadas por el fabricante.</w:t>
      </w:r>
    </w:p>
    <w:p w14:paraId="7B192E99" w14:textId="60571291" w:rsidR="00983491" w:rsidRPr="00983491" w:rsidRDefault="00983491" w:rsidP="00F25032">
      <w:pPr>
        <w:pStyle w:val="Ttulo2"/>
      </w:pPr>
      <w:bookmarkStart w:id="58" w:name="_Toc125029833"/>
      <w:r w:rsidRPr="00983491">
        <w:t>GARANTÍA</w:t>
      </w:r>
      <w:bookmarkEnd w:id="58"/>
      <w:r w:rsidRPr="00983491">
        <w:t xml:space="preserve"> </w:t>
      </w:r>
    </w:p>
    <w:p w14:paraId="101D9DCB" w14:textId="77777777" w:rsidR="00983491" w:rsidRPr="00983491" w:rsidRDefault="00983491" w:rsidP="00983491">
      <w:pPr>
        <w:spacing w:after="0"/>
        <w:rPr>
          <w:lang w:val="es-ES_tradnl"/>
        </w:rPr>
      </w:pPr>
      <w:r w:rsidRPr="00983491">
        <w:rPr>
          <w:lang w:val="es-ES_tradnl"/>
        </w:rPr>
        <w:t>El adjudicatario se comprometerá a garantizar el equipamiento, componentes, elementos y los equipos auxiliares que haya suministrado, contra toda deficiencia de funcionamiento o avería, imputable a defectos de fabricación o de concepción de los sistemas tanto de los elementos por él construidos como de los que haya subcontratado.</w:t>
      </w:r>
    </w:p>
    <w:p w14:paraId="5B3B321C" w14:textId="796C8B26" w:rsidR="00983491" w:rsidRPr="00983491" w:rsidRDefault="00983491" w:rsidP="00983491">
      <w:pPr>
        <w:spacing w:after="0"/>
        <w:rPr>
          <w:lang w:val="es-ES_tradnl"/>
        </w:rPr>
      </w:pPr>
      <w:r w:rsidRPr="00983491">
        <w:rPr>
          <w:lang w:val="es-ES_tradnl"/>
        </w:rPr>
        <w:t xml:space="preserve">El </w:t>
      </w:r>
      <w:r w:rsidR="004E2E55">
        <w:rPr>
          <w:lang w:val="es-ES_tradnl"/>
        </w:rPr>
        <w:t>contratista</w:t>
      </w:r>
      <w:r w:rsidRPr="00983491">
        <w:rPr>
          <w:lang w:val="es-ES_tradnl"/>
        </w:rPr>
        <w:t xml:space="preserve"> al emitir el certificado de garantía deberá incluir:</w:t>
      </w:r>
    </w:p>
    <w:p w14:paraId="08FE5350" w14:textId="77777777" w:rsidR="00983491" w:rsidRPr="00983491" w:rsidRDefault="00983491">
      <w:pPr>
        <w:numPr>
          <w:ilvl w:val="0"/>
          <w:numId w:val="21"/>
        </w:numPr>
        <w:spacing w:after="0"/>
        <w:rPr>
          <w:lang w:val="es-ES_tradnl"/>
        </w:rPr>
      </w:pPr>
      <w:r w:rsidRPr="00983491">
        <w:rPr>
          <w:lang w:val="es-ES_tradnl"/>
        </w:rPr>
        <w:t>Las obligaciones del proveedor.</w:t>
      </w:r>
    </w:p>
    <w:p w14:paraId="1FCED033" w14:textId="77777777" w:rsidR="00983491" w:rsidRPr="00983491" w:rsidRDefault="00983491">
      <w:pPr>
        <w:numPr>
          <w:ilvl w:val="0"/>
          <w:numId w:val="21"/>
        </w:numPr>
        <w:spacing w:after="0"/>
        <w:rPr>
          <w:lang w:val="es-ES_tradnl"/>
        </w:rPr>
      </w:pPr>
      <w:r w:rsidRPr="00983491">
        <w:rPr>
          <w:lang w:val="es-ES_tradnl"/>
        </w:rPr>
        <w:t>La duración.</w:t>
      </w:r>
    </w:p>
    <w:p w14:paraId="5C15E77A" w14:textId="77777777" w:rsidR="00983491" w:rsidRPr="00983491" w:rsidRDefault="00983491">
      <w:pPr>
        <w:numPr>
          <w:ilvl w:val="0"/>
          <w:numId w:val="21"/>
        </w:numPr>
        <w:spacing w:after="0"/>
        <w:rPr>
          <w:lang w:val="es-ES_tradnl"/>
        </w:rPr>
      </w:pPr>
      <w:r w:rsidRPr="00983491">
        <w:rPr>
          <w:lang w:val="es-ES_tradnl"/>
        </w:rPr>
        <w:t>Los procedimientos de prestación de la garantía.</w:t>
      </w:r>
    </w:p>
    <w:p w14:paraId="4F5E20F1" w14:textId="77777777" w:rsidR="00983491" w:rsidRPr="00983491" w:rsidRDefault="00983491">
      <w:pPr>
        <w:numPr>
          <w:ilvl w:val="0"/>
          <w:numId w:val="21"/>
        </w:numPr>
        <w:spacing w:after="0"/>
        <w:rPr>
          <w:lang w:val="es-ES_tradnl"/>
        </w:rPr>
      </w:pPr>
      <w:r w:rsidRPr="00983491">
        <w:rPr>
          <w:lang w:val="es-ES_tradnl"/>
        </w:rPr>
        <w:t>Las causas de exclusión.</w:t>
      </w:r>
    </w:p>
    <w:p w14:paraId="6D985A33" w14:textId="06C39FA6" w:rsidR="00983491" w:rsidRPr="00983491" w:rsidRDefault="00983491" w:rsidP="00983491">
      <w:pPr>
        <w:spacing w:after="0"/>
        <w:rPr>
          <w:lang w:val="es-ES_tradnl"/>
        </w:rPr>
      </w:pPr>
      <w:r w:rsidRPr="00983491">
        <w:rPr>
          <w:lang w:val="es-ES_tradnl"/>
        </w:rPr>
        <w:t xml:space="preserve">Esta garantía, que tendrá una duración mínima de TRES AÑOS para todo el equipamiento a suministrar, a partir de la firma del Acta de Recepción Provisional de cada unidad, consistirá en: la reparación, modificación o sustitución de elementos y </w:t>
      </w:r>
      <w:r w:rsidRPr="00983491">
        <w:rPr>
          <w:lang w:val="es-ES_tradnl"/>
        </w:rPr>
        <w:lastRenderedPageBreak/>
        <w:t>mano de obra, a su costa, de cualquier desperfecto que se produzca en los equipos en garantía y que no hayan sido provocados por negligencia e imputables a defectos de fabricación de los materiales o del transporte, y todo ello, realizado en el plazo que estime razonable sin gasto alguno para el Consorcio de Seguridad y Emergencias de Lanzarote.</w:t>
      </w:r>
    </w:p>
    <w:p w14:paraId="08C93AEF" w14:textId="77777777" w:rsidR="00983491" w:rsidRPr="00983491" w:rsidRDefault="00983491" w:rsidP="00F25032">
      <w:pPr>
        <w:pStyle w:val="Ttulo2"/>
      </w:pPr>
      <w:bookmarkStart w:id="59" w:name="_Toc82621597"/>
      <w:bookmarkStart w:id="60" w:name="_Toc125029834"/>
      <w:r w:rsidRPr="00983491">
        <w:t>INSPECCIÓN DE LOS SUMINISTROS</w:t>
      </w:r>
      <w:bookmarkEnd w:id="59"/>
      <w:bookmarkEnd w:id="60"/>
    </w:p>
    <w:p w14:paraId="2AE6A596" w14:textId="77777777" w:rsidR="00983491" w:rsidRPr="00983491" w:rsidRDefault="00983491" w:rsidP="00983491">
      <w:pPr>
        <w:spacing w:after="0"/>
        <w:rPr>
          <w:lang w:val="es-ES_tradnl"/>
        </w:rPr>
      </w:pPr>
      <w:r w:rsidRPr="00983491">
        <w:rPr>
          <w:lang w:val="es-ES_tradnl"/>
        </w:rPr>
        <w:t>El personal responsable de la empresa que resulte adjudicataria deberá concretar con el director del Expediente todos aquellos aspectos técnicos que sean necesarios para llevar a cabo correctamente el suministro tal y como se especifica en el presente pliego.</w:t>
      </w:r>
    </w:p>
    <w:p w14:paraId="6D6B3F42" w14:textId="77777777" w:rsidR="00983491" w:rsidRPr="00983491" w:rsidRDefault="00983491" w:rsidP="00983491">
      <w:pPr>
        <w:spacing w:after="0"/>
        <w:rPr>
          <w:lang w:val="es-ES_tradnl"/>
        </w:rPr>
      </w:pPr>
      <w:r w:rsidRPr="00983491">
        <w:rPr>
          <w:lang w:val="es-ES_tradnl"/>
        </w:rPr>
        <w:t>Personal de Consorcio de Seguridad y Emergencias de Lanzarote</w:t>
      </w:r>
      <w:r w:rsidRPr="00983491">
        <w:rPr>
          <w:bCs/>
          <w:i/>
          <w:iCs/>
          <w:lang w:val="es-ES_tradnl"/>
        </w:rPr>
        <w:t>,</w:t>
      </w:r>
      <w:r w:rsidRPr="00983491">
        <w:rPr>
          <w:lang w:val="es-ES_tradnl"/>
        </w:rPr>
        <w:t xml:space="preserve"> antes de la recepción del equipamiento, podrá realizar cuantas inspecciones sean necesarias para la comprobación de los trabajos realizados en cuanto a montaje y funcionamiento de los equipos.</w:t>
      </w:r>
    </w:p>
    <w:p w14:paraId="4666CA07" w14:textId="77777777" w:rsidR="00983491" w:rsidRPr="00983491" w:rsidRDefault="00983491" w:rsidP="00F25032">
      <w:pPr>
        <w:pStyle w:val="Ttulo2"/>
      </w:pPr>
      <w:bookmarkStart w:id="61" w:name="_Toc82621598"/>
      <w:bookmarkStart w:id="62" w:name="_Toc125029835"/>
      <w:r w:rsidRPr="00983491">
        <w:t>INSTRUCCIÓN DEL PERSONAL</w:t>
      </w:r>
      <w:bookmarkEnd w:id="61"/>
      <w:bookmarkEnd w:id="62"/>
      <w:r w:rsidRPr="00983491">
        <w:t xml:space="preserve"> </w:t>
      </w:r>
    </w:p>
    <w:p w14:paraId="5D5C7DB5" w14:textId="3BBFE8F6" w:rsidR="00983491" w:rsidRPr="00983491" w:rsidRDefault="00983491" w:rsidP="00983491">
      <w:pPr>
        <w:spacing w:after="0"/>
        <w:rPr>
          <w:lang w:val="es-ES_tradnl"/>
        </w:rPr>
      </w:pPr>
      <w:r w:rsidRPr="00983491">
        <w:rPr>
          <w:lang w:val="es-ES_tradnl"/>
        </w:rPr>
        <w:t>Se llevará a cabo para todo el personal de bomberos los cursos de instrucción en el uso, manejo de los equipos suministrados, a impartir en el Consorcio de Seguridad y Emergencias de Lanzarote, así como una demostración práctica de su utilización</w:t>
      </w:r>
    </w:p>
    <w:p w14:paraId="404CB57A" w14:textId="5C5B75B8" w:rsidR="00983491" w:rsidRPr="00983491" w:rsidRDefault="00983491" w:rsidP="00983491">
      <w:pPr>
        <w:spacing w:after="0"/>
        <w:rPr>
          <w:lang w:val="es-ES_tradnl"/>
        </w:rPr>
      </w:pPr>
      <w:r w:rsidRPr="00983491">
        <w:rPr>
          <w:lang w:val="es-ES_tradnl"/>
        </w:rPr>
        <w:t>El adjudicatario dedicará como mínimo 3 jornadas de 2 horas de duración aproximadamente, sin coste, para la instrucción del personal que el Consorcio considere oportuno, con los siguientes aspectos:</w:t>
      </w:r>
    </w:p>
    <w:p w14:paraId="59DAE867" w14:textId="77777777" w:rsidR="00983491" w:rsidRPr="00983491" w:rsidRDefault="00983491">
      <w:pPr>
        <w:numPr>
          <w:ilvl w:val="0"/>
          <w:numId w:val="26"/>
        </w:numPr>
        <w:spacing w:after="0"/>
        <w:rPr>
          <w:lang w:val="es-ES_tradnl"/>
        </w:rPr>
      </w:pPr>
      <w:r w:rsidRPr="00983491">
        <w:rPr>
          <w:lang w:val="es-ES_tradnl"/>
        </w:rPr>
        <w:t>Funcionamiento del compresor y rampa de carga. </w:t>
      </w:r>
    </w:p>
    <w:p w14:paraId="3E12A484" w14:textId="77777777" w:rsidR="00983491" w:rsidRPr="00983491" w:rsidRDefault="00983491">
      <w:pPr>
        <w:numPr>
          <w:ilvl w:val="0"/>
          <w:numId w:val="26"/>
        </w:numPr>
        <w:spacing w:after="0"/>
        <w:rPr>
          <w:lang w:val="es-ES_tradnl"/>
        </w:rPr>
      </w:pPr>
      <w:r w:rsidRPr="00983491">
        <w:rPr>
          <w:lang w:val="es-ES_tradnl"/>
        </w:rPr>
        <w:t>Procedimiento de carga de las botellas de aire respirable. </w:t>
      </w:r>
    </w:p>
    <w:p w14:paraId="6C3E2169" w14:textId="77777777" w:rsidR="00983491" w:rsidRPr="00983491" w:rsidRDefault="00983491">
      <w:pPr>
        <w:numPr>
          <w:ilvl w:val="0"/>
          <w:numId w:val="26"/>
        </w:numPr>
        <w:spacing w:after="0"/>
        <w:rPr>
          <w:lang w:val="es-ES_tradnl"/>
        </w:rPr>
      </w:pPr>
      <w:r w:rsidRPr="00983491">
        <w:rPr>
          <w:lang w:val="es-ES_tradnl"/>
        </w:rPr>
        <w:t>Prescripciones de Seguridad para el manejo del compresor y la rampa de carga. </w:t>
      </w:r>
    </w:p>
    <w:p w14:paraId="2694A199" w14:textId="77777777" w:rsidR="00983491" w:rsidRPr="00983491" w:rsidRDefault="00983491">
      <w:pPr>
        <w:numPr>
          <w:ilvl w:val="0"/>
          <w:numId w:val="26"/>
        </w:numPr>
        <w:spacing w:after="0"/>
        <w:rPr>
          <w:lang w:val="es-ES_tradnl"/>
        </w:rPr>
      </w:pPr>
      <w:r w:rsidRPr="00983491">
        <w:rPr>
          <w:lang w:val="es-ES_tradnl"/>
        </w:rPr>
        <w:t>Mantenimiento básico para realizar en ambos equipos. </w:t>
      </w:r>
    </w:p>
    <w:p w14:paraId="66AC6927" w14:textId="758A8A98" w:rsidR="00983491" w:rsidRPr="00983491" w:rsidRDefault="00193995" w:rsidP="00193995">
      <w:pPr>
        <w:pStyle w:val="Ttulo3"/>
      </w:pPr>
      <w:bookmarkStart w:id="63" w:name="_Toc82621599"/>
      <w:bookmarkStart w:id="64" w:name="_Toc125029836"/>
      <w:r w:rsidRPr="00983491">
        <w:t>CONDICIONES GENERALES RELATIVAS A LA FORMACIÓN</w:t>
      </w:r>
      <w:bookmarkEnd w:id="63"/>
      <w:bookmarkEnd w:id="64"/>
    </w:p>
    <w:p w14:paraId="7F4AE5D7" w14:textId="77777777" w:rsidR="00983491" w:rsidRPr="00983491" w:rsidRDefault="00983491" w:rsidP="00983491">
      <w:pPr>
        <w:spacing w:after="0"/>
        <w:rPr>
          <w:lang w:val="es-ES_tradnl"/>
        </w:rPr>
      </w:pPr>
      <w:r w:rsidRPr="00983491">
        <w:rPr>
          <w:lang w:val="es-ES_tradnl"/>
        </w:rPr>
        <w:t xml:space="preserve">A la finalización de sendas instrucciones, el adjudicatario hará entrega de un diploma/certificado acreditativo de la misma. </w:t>
      </w:r>
    </w:p>
    <w:p w14:paraId="77605FCA" w14:textId="77777777" w:rsidR="00983491" w:rsidRPr="00983491" w:rsidRDefault="00983491" w:rsidP="00983491">
      <w:pPr>
        <w:spacing w:after="0"/>
        <w:rPr>
          <w:lang w:val="es-ES_tradnl"/>
        </w:rPr>
      </w:pPr>
      <w:r w:rsidRPr="00983491">
        <w:rPr>
          <w:lang w:val="es-ES_tradnl"/>
        </w:rPr>
        <w:lastRenderedPageBreak/>
        <w:t>Todos los gastos propios de cada curso, personal docente, medios audiovisuales, así como el material didáctico y documentación para cada uno de los asistentes serán por cuenta del adjudicatario y acreditaciones. Los cursos se impartirán en lengua castellana.</w:t>
      </w:r>
    </w:p>
    <w:p w14:paraId="73ACBB67" w14:textId="6712AE41" w:rsidR="00983491" w:rsidRDefault="00983491" w:rsidP="00193995">
      <w:pPr>
        <w:spacing w:after="0"/>
        <w:rPr>
          <w:lang w:val="es-ES_tradnl"/>
        </w:rPr>
      </w:pPr>
      <w:r w:rsidRPr="00983491">
        <w:rPr>
          <w:lang w:val="es-ES_tradnl"/>
        </w:rPr>
        <w:t xml:space="preserve">Es obligatorio que el </w:t>
      </w:r>
      <w:r w:rsidR="004E2E55">
        <w:rPr>
          <w:lang w:val="es-ES_tradnl"/>
        </w:rPr>
        <w:t xml:space="preserve">contratista </w:t>
      </w:r>
      <w:r w:rsidRPr="00983491">
        <w:rPr>
          <w:lang w:val="es-ES_tradnl"/>
        </w:rPr>
        <w:t>entregue para la formación un manual a cada alumno, la presentación del curso que muestren con calidad el funcionamiento de cada uno de los equipos. Estos manuales se entregarán al Consorcio y servirán para la formación futura del personal.</w:t>
      </w:r>
    </w:p>
    <w:p w14:paraId="7EBCA6F6" w14:textId="77777777" w:rsidR="003F01A9" w:rsidRDefault="003F01A9" w:rsidP="009D6555">
      <w:pPr>
        <w:pStyle w:val="Ttulo1"/>
      </w:pPr>
      <w:bookmarkStart w:id="65" w:name="_Toc125029837"/>
      <w:r w:rsidRPr="003F01A9">
        <w:t>CONDICIONES DE</w:t>
      </w:r>
      <w:r w:rsidR="00050F4D">
        <w:t xml:space="preserve"> </w:t>
      </w:r>
      <w:r w:rsidRPr="003F01A9">
        <w:t>L</w:t>
      </w:r>
      <w:r w:rsidR="00050F4D">
        <w:t>OS</w:t>
      </w:r>
      <w:r w:rsidRPr="003F01A9">
        <w:t xml:space="preserve"> SUMINISTRO</w:t>
      </w:r>
      <w:r w:rsidR="00050F4D">
        <w:t>S</w:t>
      </w:r>
      <w:r w:rsidRPr="003F01A9">
        <w:t>.</w:t>
      </w:r>
      <w:bookmarkEnd w:id="65"/>
    </w:p>
    <w:p w14:paraId="265E279A" w14:textId="77777777" w:rsidR="00050F4D" w:rsidRDefault="00050F4D" w:rsidP="009D6555">
      <w:pPr>
        <w:pStyle w:val="Ttulo2"/>
      </w:pPr>
      <w:bookmarkStart w:id="66" w:name="_Toc125029838"/>
      <w:r>
        <w:t xml:space="preserve">REQUISITOS </w:t>
      </w:r>
      <w:r w:rsidR="00B51C83">
        <w:t>DE ENTREGA Y RECEPCIÓN DE LOS SUMINISTROS.</w:t>
      </w:r>
      <w:bookmarkEnd w:id="66"/>
    </w:p>
    <w:p w14:paraId="0521F8B8" w14:textId="77777777" w:rsidR="00050F4D" w:rsidRDefault="00050F4D" w:rsidP="000449CD">
      <w:pPr>
        <w:rPr>
          <w:lang w:val="es-ES"/>
        </w:rPr>
      </w:pPr>
      <w:r>
        <w:rPr>
          <w:lang w:val="es-ES"/>
        </w:rPr>
        <w:t>Para cada una de las entregas se establecerá un registro de entrada detallando los suministros.</w:t>
      </w:r>
    </w:p>
    <w:p w14:paraId="034F600C" w14:textId="77777777" w:rsidR="00050F4D" w:rsidRDefault="00050F4D" w:rsidP="000449CD">
      <w:pPr>
        <w:rPr>
          <w:lang w:val="es-ES"/>
        </w:rPr>
      </w:pPr>
      <w:r>
        <w:rPr>
          <w:lang w:val="es-ES"/>
        </w:rPr>
        <w:t>Los gastos producidos por el transporte del material objeto de suministro, retirada de embalajes, las garantías, tributos, tasas, cánones de cualquier índole, autorizaciones, seguros de accidentes y responsabilidad civil, seguridad social y todos aquellos inherentes a la entrega del suministro serán a cargo de la empresa adjudicataria de cada lote, entendiéndose por incluidos en el importe de la oferta económica presentada.</w:t>
      </w:r>
    </w:p>
    <w:p w14:paraId="17245E7D" w14:textId="77777777" w:rsidR="005B42F7" w:rsidRDefault="005B42F7" w:rsidP="000449CD">
      <w:pPr>
        <w:rPr>
          <w:lang w:val="es-ES"/>
        </w:rPr>
      </w:pPr>
      <w:r>
        <w:rPr>
          <w:lang w:val="es-ES"/>
        </w:rPr>
        <w:t>La adjudicataria de cada lote se comprometerá a realizar el transporte y entrega del suministro correspondiente en las instalaciones designadas por el Consorcio en la isla de Lanzarote.</w:t>
      </w:r>
    </w:p>
    <w:p w14:paraId="6949A8BE" w14:textId="0A80A22B" w:rsidR="005B42F7" w:rsidRDefault="005B42F7" w:rsidP="000449CD">
      <w:pPr>
        <w:rPr>
          <w:lang w:val="es-ES"/>
        </w:rPr>
      </w:pPr>
      <w:r>
        <w:rPr>
          <w:lang w:val="es-ES"/>
        </w:rPr>
        <w:t xml:space="preserve">Asimismo, los vehículos que se </w:t>
      </w:r>
      <w:r w:rsidR="00CE5FF8">
        <w:rPr>
          <w:lang w:val="es-ES"/>
        </w:rPr>
        <w:t>suministren</w:t>
      </w:r>
      <w:r>
        <w:rPr>
          <w:lang w:val="es-ES"/>
        </w:rPr>
        <w:t xml:space="preserve"> se entregarán matriculados, con todos los impuestos pagados y listos para su puesta en circulación con ITV en vigor. Además, se entregará el manual de utilización y mantenimiento del vehículo, así como los certificados de garantía correspondiente en formato digital mediante los soportes documentales o sistemas de envío que indique el Consorcio (como pueden ser: pendrive, CD, envío por email, etc.).</w:t>
      </w:r>
    </w:p>
    <w:p w14:paraId="49DB6EDE" w14:textId="77777777" w:rsidR="00776BFA" w:rsidRDefault="00776BFA" w:rsidP="000449CD">
      <w:pPr>
        <w:rPr>
          <w:lang w:val="es-ES"/>
        </w:rPr>
      </w:pPr>
      <w:r>
        <w:rPr>
          <w:lang w:val="es-ES"/>
        </w:rPr>
        <w:t xml:space="preserve">La adjudicataria de cada </w:t>
      </w:r>
      <w:proofErr w:type="gramStart"/>
      <w:r>
        <w:rPr>
          <w:lang w:val="es-ES"/>
        </w:rPr>
        <w:t>lote,</w:t>
      </w:r>
      <w:proofErr w:type="gramEnd"/>
      <w:r>
        <w:rPr>
          <w:lang w:val="es-ES"/>
        </w:rPr>
        <w:t xml:space="preserve"> elaborará un albarán de entrega en el que se describirá el producto suministrado, figurando, también, todos los componentes y elementos incluidos perfectamente identificados, con referencias claras y descripciones </w:t>
      </w:r>
      <w:r>
        <w:rPr>
          <w:lang w:val="es-ES"/>
        </w:rPr>
        <w:lastRenderedPageBreak/>
        <w:t>inequívocas.</w:t>
      </w:r>
    </w:p>
    <w:p w14:paraId="02391F6E" w14:textId="77777777" w:rsidR="00776BFA" w:rsidRDefault="00776BFA" w:rsidP="000449CD">
      <w:pPr>
        <w:rPr>
          <w:lang w:val="es-ES"/>
        </w:rPr>
      </w:pPr>
      <w:r>
        <w:rPr>
          <w:lang w:val="es-ES"/>
        </w:rPr>
        <w:t>No se variarán las características de los elementos a suministrar, salvo casos de fuerza mayor debidamente justificadas con carácter previo al Consorcio. Estas variaciones deberán obtener la autorización del Organismo.</w:t>
      </w:r>
    </w:p>
    <w:p w14:paraId="64777E33" w14:textId="77777777" w:rsidR="00F865CB" w:rsidRDefault="00F865CB" w:rsidP="000449CD">
      <w:pPr>
        <w:rPr>
          <w:lang w:val="es-ES"/>
        </w:rPr>
      </w:pPr>
      <w:r>
        <w:rPr>
          <w:lang w:val="es-ES"/>
        </w:rPr>
        <w:t xml:space="preserve">A la entrega de los suministros, la persona Responsable del Contrato, </w:t>
      </w:r>
      <w:r w:rsidR="0059401E">
        <w:rPr>
          <w:lang w:val="es-ES"/>
        </w:rPr>
        <w:t xml:space="preserve">o personal </w:t>
      </w:r>
      <w:r>
        <w:rPr>
          <w:lang w:val="es-ES"/>
        </w:rPr>
        <w:t>designad</w:t>
      </w:r>
      <w:r w:rsidR="0059401E">
        <w:rPr>
          <w:lang w:val="es-ES"/>
        </w:rPr>
        <w:t>o</w:t>
      </w:r>
      <w:r>
        <w:rPr>
          <w:lang w:val="es-ES"/>
        </w:rPr>
        <w:t xml:space="preserve"> y autorizad</w:t>
      </w:r>
      <w:r w:rsidR="0059401E">
        <w:rPr>
          <w:lang w:val="es-ES"/>
        </w:rPr>
        <w:t>o</w:t>
      </w:r>
      <w:r>
        <w:rPr>
          <w:lang w:val="es-ES"/>
        </w:rPr>
        <w:t xml:space="preserve"> por el Consorcio,</w:t>
      </w:r>
      <w:r w:rsidR="0059401E">
        <w:rPr>
          <w:lang w:val="es-ES"/>
        </w:rPr>
        <w:t xml:space="preserve"> </w:t>
      </w:r>
      <w:r>
        <w:rPr>
          <w:lang w:val="es-ES"/>
        </w:rPr>
        <w:t>se encargará de efectuar el control de calidad y cumplimiento de las características exigidas del pedido suministrado.</w:t>
      </w:r>
    </w:p>
    <w:p w14:paraId="5731500E" w14:textId="77777777" w:rsidR="0059401E" w:rsidRDefault="0059401E" w:rsidP="000449CD">
      <w:pPr>
        <w:rPr>
          <w:lang w:val="es-ES"/>
        </w:rPr>
      </w:pPr>
      <w:r>
        <w:rPr>
          <w:lang w:val="es-ES"/>
        </w:rPr>
        <w:t>Si, en el momento de la entrega, se detectase cualquier anomalía, defecto o no coincidencia en las características solicitadas, o se diese cualquier otro incumplimiento de las condiciones establecidas en este PPTP, el Responsable del Contrato, o la persona designada y autorizada por el Consorcio, tendrá la facultad de rechazar el suministro, siendo la empresa adjudicataria correspondiente la responsable de proceder a realizar un nuevo suministro apto en base a las instrucciones que le indique dicha persona autorizada, de conformidad con lo dispuesto en el artículo 304.2 de la Ley 9/2017, de 8 de noviembre de Contratos el Sector Público.</w:t>
      </w:r>
    </w:p>
    <w:p w14:paraId="19D91EA7" w14:textId="77777777" w:rsidR="00A67930" w:rsidRDefault="00A67930" w:rsidP="000449CD">
      <w:pPr>
        <w:rPr>
          <w:lang w:val="es-ES"/>
        </w:rPr>
      </w:pPr>
      <w:r>
        <w:rPr>
          <w:lang w:val="es-ES"/>
        </w:rPr>
        <w:t>Si se diese tal situación, no se procederá al abono del pedido hasta la total subsanación de tales defectos. Todo ello sin perjuicio de que la empresa adjudicataria se haga cargo de los daños o perjuicios ocasionados.</w:t>
      </w:r>
    </w:p>
    <w:p w14:paraId="39799FEB" w14:textId="77777777" w:rsidR="00163830" w:rsidRPr="002C6673" w:rsidRDefault="00163830" w:rsidP="009D6555">
      <w:pPr>
        <w:pStyle w:val="Ttulo2"/>
      </w:pPr>
      <w:bookmarkStart w:id="67" w:name="_Toc125029839"/>
      <w:r w:rsidRPr="002C6673">
        <w:t>DOCUMENTACIÓN ADJUNTA A LA ENTREGA DE LOS SUMINISTROS.</w:t>
      </w:r>
      <w:bookmarkEnd w:id="67"/>
    </w:p>
    <w:p w14:paraId="09F8DD81" w14:textId="77777777" w:rsidR="00163830" w:rsidRDefault="00163830" w:rsidP="000449CD">
      <w:pPr>
        <w:rPr>
          <w:lang w:val="es-ES"/>
        </w:rPr>
      </w:pPr>
      <w:r>
        <w:rPr>
          <w:lang w:val="es-ES"/>
        </w:rPr>
        <w:t>La adjudicataria de cada lote entregará, junto con el suministro, en formato digital tipo PDF en idioma español, la siguiente documentación:</w:t>
      </w:r>
    </w:p>
    <w:p w14:paraId="2B565D41" w14:textId="77777777" w:rsidR="00163830" w:rsidRDefault="002C6673" w:rsidP="001F6790">
      <w:pPr>
        <w:pStyle w:val="Encabezado"/>
        <w:numPr>
          <w:ilvl w:val="0"/>
          <w:numId w:val="4"/>
        </w:numPr>
        <w:spacing w:line="360" w:lineRule="auto"/>
        <w:rPr>
          <w:lang w:val="es-ES"/>
        </w:rPr>
      </w:pPr>
      <w:r>
        <w:rPr>
          <w:lang w:val="es-ES"/>
        </w:rPr>
        <w:t>Manual de uso.</w:t>
      </w:r>
    </w:p>
    <w:p w14:paraId="2B4453B7" w14:textId="77777777" w:rsidR="002C6673" w:rsidRDefault="002C6673" w:rsidP="001F6790">
      <w:pPr>
        <w:pStyle w:val="Encabezado"/>
        <w:numPr>
          <w:ilvl w:val="0"/>
          <w:numId w:val="4"/>
        </w:numPr>
        <w:spacing w:line="360" w:lineRule="auto"/>
        <w:rPr>
          <w:lang w:val="es-ES"/>
        </w:rPr>
      </w:pPr>
      <w:r>
        <w:rPr>
          <w:lang w:val="es-ES"/>
        </w:rPr>
        <w:t>Certificados de garantía.</w:t>
      </w:r>
    </w:p>
    <w:p w14:paraId="774C69CB" w14:textId="77777777" w:rsidR="002C6673" w:rsidRDefault="002C6673" w:rsidP="001F6790">
      <w:pPr>
        <w:pStyle w:val="Encabezado"/>
        <w:numPr>
          <w:ilvl w:val="0"/>
          <w:numId w:val="4"/>
        </w:numPr>
        <w:spacing w:line="360" w:lineRule="auto"/>
        <w:rPr>
          <w:lang w:val="es-ES"/>
        </w:rPr>
      </w:pPr>
      <w:r>
        <w:rPr>
          <w:lang w:val="es-ES"/>
        </w:rPr>
        <w:t>Certificados de fabricación, en su caso.</w:t>
      </w:r>
    </w:p>
    <w:p w14:paraId="49839A8A" w14:textId="77777777" w:rsidR="002C6673" w:rsidRDefault="002C6673" w:rsidP="001F6790">
      <w:pPr>
        <w:pStyle w:val="Encabezado"/>
        <w:numPr>
          <w:ilvl w:val="0"/>
          <w:numId w:val="4"/>
        </w:numPr>
        <w:spacing w:line="360" w:lineRule="auto"/>
        <w:rPr>
          <w:lang w:val="es-ES"/>
        </w:rPr>
      </w:pPr>
      <w:r>
        <w:rPr>
          <w:lang w:val="es-ES"/>
        </w:rPr>
        <w:t>Certificados de calidad, en su caso.</w:t>
      </w:r>
    </w:p>
    <w:p w14:paraId="58CC7B78" w14:textId="77777777" w:rsidR="002C6673" w:rsidRPr="00163830" w:rsidRDefault="002C6673" w:rsidP="001F6790">
      <w:pPr>
        <w:pStyle w:val="Encabezado"/>
        <w:numPr>
          <w:ilvl w:val="0"/>
          <w:numId w:val="4"/>
        </w:numPr>
        <w:spacing w:line="360" w:lineRule="auto"/>
        <w:rPr>
          <w:lang w:val="es-ES"/>
        </w:rPr>
      </w:pPr>
      <w:r>
        <w:rPr>
          <w:lang w:val="es-ES"/>
        </w:rPr>
        <w:t xml:space="preserve">Otros </w:t>
      </w:r>
      <w:r w:rsidR="006533B7">
        <w:rPr>
          <w:lang w:val="es-ES"/>
        </w:rPr>
        <w:t xml:space="preserve">documentos </w:t>
      </w:r>
      <w:r>
        <w:rPr>
          <w:lang w:val="es-ES"/>
        </w:rPr>
        <w:t>que indique y considere adecuados el Consorcio.</w:t>
      </w:r>
    </w:p>
    <w:p w14:paraId="37A9948B" w14:textId="77777777" w:rsidR="007B2682" w:rsidRPr="0087181B" w:rsidRDefault="007B2682" w:rsidP="009D6555">
      <w:pPr>
        <w:pStyle w:val="Ttulo2"/>
      </w:pPr>
      <w:bookmarkStart w:id="68" w:name="_Toc125029840"/>
      <w:r w:rsidRPr="0087181B">
        <w:t>RECAMBIOS, REPARACIONES Y MANTENIMIENTO.</w:t>
      </w:r>
      <w:bookmarkEnd w:id="68"/>
    </w:p>
    <w:p w14:paraId="7FB46C30" w14:textId="4A6E7E74" w:rsidR="007B2682" w:rsidRDefault="007B2682" w:rsidP="000449CD">
      <w:pPr>
        <w:rPr>
          <w:lang w:val="es-ES"/>
        </w:rPr>
      </w:pPr>
      <w:r>
        <w:rPr>
          <w:lang w:val="es-ES"/>
        </w:rPr>
        <w:t xml:space="preserve">La adjudicataria de cada lote quedará obligada a suministrar </w:t>
      </w:r>
      <w:r w:rsidR="009B1646">
        <w:rPr>
          <w:lang w:val="es-ES"/>
        </w:rPr>
        <w:t>cualquier elemento</w:t>
      </w:r>
      <w:r>
        <w:rPr>
          <w:lang w:val="es-ES"/>
        </w:rPr>
        <w:t xml:space="preserve"> de recambio que precisasen los suministros. Asimismo, deberá encargarse de la reparación </w:t>
      </w:r>
      <w:r>
        <w:rPr>
          <w:lang w:val="es-ES"/>
        </w:rPr>
        <w:lastRenderedPageBreak/>
        <w:t xml:space="preserve">de cualquier elemento siempre que se encuentre dentro del período de garantía </w:t>
      </w:r>
      <w:r w:rsidRPr="0087181B">
        <w:rPr>
          <w:lang w:val="es-ES"/>
        </w:rPr>
        <w:t>establecido por la legislación.</w:t>
      </w:r>
    </w:p>
    <w:p w14:paraId="47A76985" w14:textId="3F2D9471" w:rsidR="007B2682" w:rsidRPr="007B2682" w:rsidRDefault="007B2682" w:rsidP="000449CD">
      <w:pPr>
        <w:rPr>
          <w:lang w:val="es-ES"/>
        </w:rPr>
      </w:pPr>
      <w:r>
        <w:rPr>
          <w:lang w:val="es-ES"/>
        </w:rPr>
        <w:t>Estará incluido, en cada lote</w:t>
      </w:r>
      <w:r w:rsidR="006533B7">
        <w:rPr>
          <w:lang w:val="es-ES"/>
        </w:rPr>
        <w:t xml:space="preserve"> correspondiente</w:t>
      </w:r>
      <w:r>
        <w:rPr>
          <w:lang w:val="es-ES"/>
        </w:rPr>
        <w:t>, el mantenimiento de los vehículos suministrados, incluidas las baterías de aquellos vehículos</w:t>
      </w:r>
      <w:r w:rsidR="00F9570D">
        <w:rPr>
          <w:lang w:val="es-ES"/>
        </w:rPr>
        <w:t xml:space="preserve"> </w:t>
      </w:r>
      <w:r>
        <w:rPr>
          <w:lang w:val="es-ES"/>
        </w:rPr>
        <w:t>eléctricos, sin límite de kilometraje, por período de dos (2) años desde la fecha de entrega y recepción por parte del Consorcio.</w:t>
      </w:r>
    </w:p>
    <w:p w14:paraId="7C87E55C" w14:textId="77777777" w:rsidR="00FA07B0" w:rsidRDefault="00FA07B0" w:rsidP="009D6555">
      <w:pPr>
        <w:pStyle w:val="Ttulo2"/>
      </w:pPr>
      <w:bookmarkStart w:id="69" w:name="_Toc125029841"/>
      <w:r>
        <w:t>CALIDAD DE LOS SUMINISTROS.</w:t>
      </w:r>
      <w:bookmarkEnd w:id="69"/>
    </w:p>
    <w:p w14:paraId="0476F6A8" w14:textId="77777777" w:rsidR="00FA07B0" w:rsidRDefault="00FA07B0" w:rsidP="000449CD">
      <w:pPr>
        <w:rPr>
          <w:lang w:val="es-ES"/>
        </w:rPr>
      </w:pPr>
      <w:r>
        <w:rPr>
          <w:lang w:val="es-ES"/>
        </w:rPr>
        <w:t>Los suministros proporcionados por la/s empresa/s adjudicataria/s deberán cumplir con las especificaciones que se indican en este PPTP, así como con las particularidades que indique el Consorcio.</w:t>
      </w:r>
    </w:p>
    <w:p w14:paraId="62E144CD" w14:textId="77777777" w:rsidR="00FA07B0" w:rsidRDefault="00214132" w:rsidP="000449CD">
      <w:pPr>
        <w:rPr>
          <w:lang w:val="es-ES"/>
        </w:rPr>
      </w:pPr>
      <w:r>
        <w:rPr>
          <w:lang w:val="es-ES"/>
        </w:rPr>
        <w:t>Además, serán de primera calidad, debiendo cumplir con la normativa correspondiente que le afecte. Así como dispondrán de las certificaciones y homologaciones que les corresponda.</w:t>
      </w:r>
    </w:p>
    <w:p w14:paraId="77194808" w14:textId="77777777" w:rsidR="00163830" w:rsidRDefault="00163830" w:rsidP="000449CD">
      <w:pPr>
        <w:rPr>
          <w:lang w:val="es-ES"/>
        </w:rPr>
      </w:pPr>
      <w:r>
        <w:rPr>
          <w:lang w:val="es-ES"/>
        </w:rPr>
        <w:t>La adjudicataria deberá aportar, en el caso de que el Consorcio se lo solicite, copia de los certificados de fabricación y calidad y declaraciones de conformidad donde figuren los resultados de los ensayos realizados durante el proceso de fabricación, en su caso, señalando que cumplen con las normas UNE que corresponda a cada suministro.</w:t>
      </w:r>
    </w:p>
    <w:p w14:paraId="1FED59C3" w14:textId="77777777" w:rsidR="00B51C83" w:rsidRPr="00B51C83" w:rsidRDefault="00B51C83" w:rsidP="009D6555">
      <w:pPr>
        <w:pStyle w:val="Ttulo2"/>
      </w:pPr>
      <w:bookmarkStart w:id="70" w:name="_Toc125029842"/>
      <w:r w:rsidRPr="00B51C83">
        <w:t>COMUNICACIÓN Y ENVÍO DE DOCUMENTACIÓN</w:t>
      </w:r>
      <w:r>
        <w:t xml:space="preserve"> E INFORMACIÓN SOLICITADA</w:t>
      </w:r>
      <w:r w:rsidRPr="00B51C83">
        <w:t>.</w:t>
      </w:r>
      <w:bookmarkEnd w:id="70"/>
    </w:p>
    <w:p w14:paraId="6F99553E" w14:textId="77777777" w:rsidR="00050F4D" w:rsidRDefault="00050F4D" w:rsidP="000449CD">
      <w:pPr>
        <w:rPr>
          <w:lang w:val="es-ES"/>
        </w:rPr>
      </w:pPr>
      <w:r>
        <w:rPr>
          <w:lang w:val="es-ES"/>
        </w:rPr>
        <w:t xml:space="preserve">La adjudicataria de cada lote fijará un email y número de teléfono, así como una dirección de correo electrónico para cursar reclamaciones, consultar la situación de los pedidos o cualquier otra consideración en este contexto, por parte del Consorcio. </w:t>
      </w:r>
    </w:p>
    <w:p w14:paraId="68682FB2" w14:textId="77777777" w:rsidR="00CA086F" w:rsidRDefault="00CA086F" w:rsidP="000449CD">
      <w:pPr>
        <w:rPr>
          <w:lang w:val="es-ES"/>
        </w:rPr>
      </w:pPr>
      <w:r>
        <w:rPr>
          <w:lang w:val="es-ES"/>
        </w:rPr>
        <w:t xml:space="preserve">Asimismo, durante la ejecución del contrato, la adjudicataria de cada lote habrá de facilitar, en todo momento, a las personas designadas por el Consorcio, la información y documentación que esta solicite para disponer de un pleno conocimiento de las circunstancias en las que se encuentren los suministros, así como de los eventuales problemas que puedan plantearse y de las tecnologías, métodos y herramientas utilizadas para resolverlos. </w:t>
      </w:r>
    </w:p>
    <w:p w14:paraId="7FFAA962" w14:textId="77777777" w:rsidR="003F01A9" w:rsidRDefault="003F01A9" w:rsidP="009D6555">
      <w:pPr>
        <w:pStyle w:val="Ttulo2"/>
      </w:pPr>
      <w:bookmarkStart w:id="71" w:name="_Toc125029843"/>
      <w:r>
        <w:lastRenderedPageBreak/>
        <w:t>CONDICIONES</w:t>
      </w:r>
      <w:r w:rsidR="00050F4D">
        <w:t xml:space="preserve"> PARTICULARES</w:t>
      </w:r>
      <w:r>
        <w:t xml:space="preserve"> </w:t>
      </w:r>
      <w:r w:rsidRPr="0087181B">
        <w:t>DE LOS LOTES RELATIVOS A VEHÍCULOS.</w:t>
      </w:r>
      <w:bookmarkEnd w:id="71"/>
    </w:p>
    <w:p w14:paraId="4E41201E" w14:textId="6D2E981D" w:rsidR="003F01A9" w:rsidRDefault="003F01A9" w:rsidP="000449CD">
      <w:pPr>
        <w:rPr>
          <w:lang w:val="es-ES"/>
        </w:rPr>
      </w:pPr>
      <w:r>
        <w:rPr>
          <w:lang w:val="es-ES"/>
        </w:rPr>
        <w:t>La/s empresa/s adjudicataria/s deberá/n comunicar al Consorcio, con quince (15) días de antelación la entrega de los vehículos, indicando:</w:t>
      </w:r>
    </w:p>
    <w:p w14:paraId="337A0121" w14:textId="77777777" w:rsidR="003F01A9" w:rsidRDefault="003F01A9" w:rsidP="001F6790">
      <w:pPr>
        <w:pStyle w:val="Encabezado"/>
        <w:numPr>
          <w:ilvl w:val="0"/>
          <w:numId w:val="3"/>
        </w:numPr>
        <w:spacing w:line="360" w:lineRule="auto"/>
        <w:rPr>
          <w:lang w:val="es-ES"/>
        </w:rPr>
      </w:pPr>
      <w:r>
        <w:rPr>
          <w:lang w:val="es-ES"/>
        </w:rPr>
        <w:t xml:space="preserve">Fecha en la que se realizarán las pruebas del vehículo correspondiente. </w:t>
      </w:r>
    </w:p>
    <w:p w14:paraId="6A8A2DD8" w14:textId="77777777" w:rsidR="003F01A9" w:rsidRDefault="003F01A9" w:rsidP="001F6790">
      <w:pPr>
        <w:pStyle w:val="Encabezado"/>
        <w:numPr>
          <w:ilvl w:val="0"/>
          <w:numId w:val="3"/>
        </w:numPr>
        <w:spacing w:line="360" w:lineRule="auto"/>
        <w:rPr>
          <w:lang w:val="es-ES"/>
        </w:rPr>
      </w:pPr>
      <w:r>
        <w:rPr>
          <w:lang w:val="es-ES"/>
        </w:rPr>
        <w:t>Lugar donde se realizarán las pruebas del vehículo correspondiente.</w:t>
      </w:r>
    </w:p>
    <w:p w14:paraId="520DB606" w14:textId="77777777" w:rsidR="003F01A9" w:rsidRDefault="003F01A9" w:rsidP="000449CD">
      <w:pPr>
        <w:rPr>
          <w:lang w:val="es-ES"/>
        </w:rPr>
      </w:pPr>
      <w:r>
        <w:rPr>
          <w:lang w:val="es-ES"/>
        </w:rPr>
        <w:t>En general, el Consorcio realizará las pruebas especificadas en las normas específicas que sean de aplicación para los vehículos de cada lote.</w:t>
      </w:r>
    </w:p>
    <w:p w14:paraId="730CD600" w14:textId="77777777" w:rsidR="003F01A9" w:rsidRDefault="003F01A9" w:rsidP="000449CD">
      <w:pPr>
        <w:rPr>
          <w:lang w:val="es-ES"/>
        </w:rPr>
      </w:pPr>
      <w:r>
        <w:rPr>
          <w:lang w:val="es-ES"/>
        </w:rPr>
        <w:t>Para el cumplimiento de este objetivo, la empresa adjudicataria de cada lote prestará la asistencia necesaria con sus medios materiales (herramientas, aparatos de comprobación y medida, etc.) y sus medios humanos, aportando el personal especialista necesario y debidamente instruido para informar sobre los puntos que le sean consultados, así como para colaborar en las actuaciones indicadas.</w:t>
      </w:r>
    </w:p>
    <w:p w14:paraId="4E7AA553" w14:textId="77777777" w:rsidR="005B558D" w:rsidRDefault="005B558D" w:rsidP="000449CD">
      <w:pPr>
        <w:rPr>
          <w:lang w:val="es-ES"/>
        </w:rPr>
      </w:pPr>
      <w:r>
        <w:rPr>
          <w:lang w:val="es-ES"/>
        </w:rPr>
        <w:t>Posteriormente, se levantará el acta de pruebas realizadas, que deberá estar firmada por los participantes, tanto del Consorcio como de la adjudicataria.</w:t>
      </w:r>
    </w:p>
    <w:p w14:paraId="52254D93" w14:textId="77777777" w:rsidR="00EF67E6" w:rsidRDefault="00EF67E6" w:rsidP="000449CD">
      <w:pPr>
        <w:rPr>
          <w:lang w:val="es-ES"/>
        </w:rPr>
      </w:pPr>
      <w:r w:rsidRPr="00EF67E6">
        <w:rPr>
          <w:lang w:val="es-ES"/>
        </w:rPr>
        <w:t>Los vehículos se entregarán matriculados por el adjudicatario a nombre del Consorcio, para lo cual esta entidad le facilitará la documentación necesaria.</w:t>
      </w:r>
    </w:p>
    <w:p w14:paraId="7C1DD3DE" w14:textId="77777777" w:rsidR="00EF67E6" w:rsidRDefault="00EF67E6" w:rsidP="000449CD">
      <w:pPr>
        <w:rPr>
          <w:lang w:val="es-ES"/>
        </w:rPr>
      </w:pPr>
      <w:r w:rsidRPr="00EF67E6">
        <w:rPr>
          <w:lang w:val="es-ES"/>
        </w:rPr>
        <w:t>El adjudicatario deberá asumir todos los gastos correspondientes a las homologaciones pertinentes que requieran los equipamientos descritos en el presente pliego de condiciones técnicas</w:t>
      </w:r>
    </w:p>
    <w:p w14:paraId="1F55F931" w14:textId="77777777" w:rsidR="00EF67E6" w:rsidRDefault="00EF67E6" w:rsidP="000449CD">
      <w:pPr>
        <w:rPr>
          <w:lang w:val="es-ES"/>
        </w:rPr>
      </w:pPr>
      <w:r w:rsidRPr="00EF67E6">
        <w:rPr>
          <w:lang w:val="es-ES"/>
        </w:rPr>
        <w:t>Se aportarán -en castellano-, todos los manuales de uso y fichas técnica relativos a los siguientes elementos</w:t>
      </w:r>
      <w:r>
        <w:rPr>
          <w:lang w:val="es-ES"/>
        </w:rPr>
        <w:t>:</w:t>
      </w:r>
    </w:p>
    <w:p w14:paraId="404584EC" w14:textId="77777777" w:rsidR="00EF67E6" w:rsidRPr="00EF67E6" w:rsidRDefault="00EF67E6" w:rsidP="001F6790">
      <w:pPr>
        <w:pStyle w:val="Prrafodelista"/>
        <w:numPr>
          <w:ilvl w:val="0"/>
          <w:numId w:val="3"/>
        </w:numPr>
        <w:rPr>
          <w:lang w:val="es-ES"/>
        </w:rPr>
      </w:pPr>
      <w:r w:rsidRPr="00EF67E6">
        <w:rPr>
          <w:lang w:val="es-ES"/>
        </w:rPr>
        <w:t>Libro de mantenimiento e instrucciones técnicas del chasis y motor del vehículo.</w:t>
      </w:r>
    </w:p>
    <w:p w14:paraId="46092D72" w14:textId="77777777" w:rsidR="00EF67E6" w:rsidRPr="00982942" w:rsidRDefault="00EF67E6" w:rsidP="001F6790">
      <w:pPr>
        <w:pStyle w:val="Prrafodelista"/>
        <w:numPr>
          <w:ilvl w:val="0"/>
          <w:numId w:val="3"/>
        </w:numPr>
        <w:rPr>
          <w:lang w:val="es-ES"/>
        </w:rPr>
      </w:pPr>
      <w:r w:rsidRPr="00982942">
        <w:rPr>
          <w:lang w:val="es-ES"/>
        </w:rPr>
        <w:t>Libro de mantenimiento, instrucciones de uso y listado de piezas de los equipos que</w:t>
      </w:r>
      <w:r w:rsidR="00982942">
        <w:rPr>
          <w:lang w:val="es-ES"/>
        </w:rPr>
        <w:t xml:space="preserve"> </w:t>
      </w:r>
      <w:r w:rsidRPr="00982942">
        <w:rPr>
          <w:lang w:val="es-ES"/>
        </w:rPr>
        <w:t>incorpora la unidad.</w:t>
      </w:r>
    </w:p>
    <w:p w14:paraId="692154D7" w14:textId="77777777" w:rsidR="00EF67E6" w:rsidRPr="00EF67E6" w:rsidRDefault="00EF67E6" w:rsidP="001F6790">
      <w:pPr>
        <w:pStyle w:val="Prrafodelista"/>
        <w:numPr>
          <w:ilvl w:val="0"/>
          <w:numId w:val="3"/>
        </w:numPr>
        <w:rPr>
          <w:lang w:val="es-ES"/>
        </w:rPr>
      </w:pPr>
      <w:r w:rsidRPr="00EF67E6">
        <w:rPr>
          <w:lang w:val="es-ES"/>
        </w:rPr>
        <w:t>Servicio técnico de cada equipo, si es distinto al constructor del vehículo.</w:t>
      </w:r>
    </w:p>
    <w:p w14:paraId="3EC0A18F" w14:textId="77777777" w:rsidR="00EF67E6" w:rsidRPr="00EF67E6" w:rsidRDefault="00EF67E6" w:rsidP="001F6790">
      <w:pPr>
        <w:pStyle w:val="Prrafodelista"/>
        <w:numPr>
          <w:ilvl w:val="0"/>
          <w:numId w:val="3"/>
        </w:numPr>
        <w:rPr>
          <w:lang w:val="es-ES"/>
        </w:rPr>
      </w:pPr>
      <w:r w:rsidRPr="00EF67E6">
        <w:rPr>
          <w:lang w:val="es-ES"/>
        </w:rPr>
        <w:t xml:space="preserve">Fichas de características técnicas del chasis </w:t>
      </w:r>
      <w:r w:rsidR="007F4A04">
        <w:rPr>
          <w:lang w:val="es-ES"/>
        </w:rPr>
        <w:t>suministrado</w:t>
      </w:r>
      <w:r w:rsidRPr="00EF67E6">
        <w:rPr>
          <w:lang w:val="es-ES"/>
        </w:rPr>
        <w:t>.</w:t>
      </w:r>
    </w:p>
    <w:p w14:paraId="7F02C289" w14:textId="77777777" w:rsidR="00EF67E6" w:rsidRPr="00EF67E6" w:rsidRDefault="00EF67E6" w:rsidP="001F6790">
      <w:pPr>
        <w:pStyle w:val="Prrafodelista"/>
        <w:numPr>
          <w:ilvl w:val="0"/>
          <w:numId w:val="3"/>
        </w:numPr>
        <w:rPr>
          <w:lang w:val="es-ES"/>
        </w:rPr>
      </w:pPr>
      <w:r w:rsidRPr="00EF67E6">
        <w:rPr>
          <w:lang w:val="es-ES"/>
        </w:rPr>
        <w:t xml:space="preserve">Certificado que permita comprobar que </w:t>
      </w:r>
      <w:r w:rsidR="007F4A04">
        <w:rPr>
          <w:lang w:val="es-ES"/>
        </w:rPr>
        <w:t xml:space="preserve">la adjudicataria </w:t>
      </w:r>
      <w:r w:rsidRPr="00EF67E6">
        <w:rPr>
          <w:lang w:val="es-ES"/>
        </w:rPr>
        <w:t>dispone de un Sistema de Calidad ISO 9001 para el diseño, fabricación y mantenimiento de vehículos contra incendios</w:t>
      </w:r>
      <w:r>
        <w:rPr>
          <w:lang w:val="es-ES"/>
        </w:rPr>
        <w:t>, en su caso.</w:t>
      </w:r>
    </w:p>
    <w:p w14:paraId="27EE0EF0" w14:textId="77777777" w:rsidR="00EF67E6" w:rsidRDefault="00EF67E6" w:rsidP="001F6790">
      <w:pPr>
        <w:pStyle w:val="Prrafodelista"/>
        <w:numPr>
          <w:ilvl w:val="0"/>
          <w:numId w:val="3"/>
        </w:numPr>
        <w:rPr>
          <w:lang w:val="es-ES"/>
        </w:rPr>
      </w:pPr>
      <w:r w:rsidRPr="00EF67E6">
        <w:rPr>
          <w:lang w:val="es-ES"/>
        </w:rPr>
        <w:t>Permiso de circulación</w:t>
      </w:r>
    </w:p>
    <w:p w14:paraId="72BFC8C1" w14:textId="77777777" w:rsidR="00EF67E6" w:rsidRDefault="00EF67E6" w:rsidP="001F6790">
      <w:pPr>
        <w:pStyle w:val="Prrafodelista"/>
        <w:numPr>
          <w:ilvl w:val="0"/>
          <w:numId w:val="3"/>
        </w:numPr>
        <w:rPr>
          <w:lang w:val="es-ES"/>
        </w:rPr>
      </w:pPr>
      <w:r>
        <w:rPr>
          <w:lang w:val="es-ES"/>
        </w:rPr>
        <w:lastRenderedPageBreak/>
        <w:t>Autorización de Tráfico.</w:t>
      </w:r>
    </w:p>
    <w:p w14:paraId="42857D76" w14:textId="77777777" w:rsidR="008037E7" w:rsidRDefault="008037E7" w:rsidP="008037E7">
      <w:pPr>
        <w:rPr>
          <w:lang w:val="es-ES"/>
        </w:rPr>
      </w:pPr>
      <w:r w:rsidRPr="008037E7">
        <w:rPr>
          <w:lang w:val="es-ES"/>
        </w:rPr>
        <w:t>Las garantías cubrirán contra todo defecto de fabricación, tanto de los vehículos</w:t>
      </w:r>
      <w:r>
        <w:rPr>
          <w:lang w:val="es-ES"/>
        </w:rPr>
        <w:t xml:space="preserve"> como de la carrocería y los equipos a partir de la recepción de las unidades.</w:t>
      </w:r>
    </w:p>
    <w:p w14:paraId="671167A4" w14:textId="46CE886F" w:rsidR="008641E1" w:rsidRPr="008641E1" w:rsidRDefault="008641E1" w:rsidP="008641E1">
      <w:pPr>
        <w:rPr>
          <w:lang w:val="es-ES"/>
        </w:rPr>
      </w:pPr>
      <w:r w:rsidRPr="008641E1">
        <w:rPr>
          <w:lang w:val="es-ES"/>
        </w:rPr>
        <w:t>Las garantías mínimas a ofrecer por la empresa adjudicataria de cada uno de los lotes serán las estipuladas en cada una de las cláusulas correspondientes</w:t>
      </w:r>
      <w:r>
        <w:rPr>
          <w:lang w:val="es-ES"/>
        </w:rPr>
        <w:t xml:space="preserve"> redactadas a lo largo del presente pliego</w:t>
      </w:r>
      <w:r w:rsidRPr="008641E1">
        <w:rPr>
          <w:lang w:val="es-ES"/>
        </w:rPr>
        <w:t>. No obstante, se aplicarán las siguientes garantías en caso de que no se haya echo mención durante la redacción del Pliego de Prescripciones Técnicas Particulares, a los siguientes elementos:</w:t>
      </w:r>
    </w:p>
    <w:p w14:paraId="7C7A4C13" w14:textId="5C1AEF59" w:rsidR="008641E1" w:rsidRPr="008641E1" w:rsidRDefault="008037E7" w:rsidP="001F6790">
      <w:pPr>
        <w:pStyle w:val="Prrafodelista"/>
        <w:numPr>
          <w:ilvl w:val="0"/>
          <w:numId w:val="3"/>
        </w:numPr>
        <w:rPr>
          <w:lang w:val="es-ES"/>
        </w:rPr>
      </w:pPr>
      <w:r w:rsidRPr="008037E7">
        <w:rPr>
          <w:lang w:val="es-ES"/>
        </w:rPr>
        <w:t xml:space="preserve">Chasis y cadena cinemática:  </w:t>
      </w:r>
      <w:r w:rsidR="00493A03">
        <w:rPr>
          <w:lang w:val="es-ES"/>
        </w:rPr>
        <w:t>3</w:t>
      </w:r>
      <w:r w:rsidRPr="008037E7">
        <w:rPr>
          <w:lang w:val="es-ES"/>
        </w:rPr>
        <w:t xml:space="preserve"> años.</w:t>
      </w:r>
    </w:p>
    <w:p w14:paraId="780CAF1E" w14:textId="77777777" w:rsidR="008037E7" w:rsidRPr="008037E7" w:rsidRDefault="008037E7" w:rsidP="001F6790">
      <w:pPr>
        <w:pStyle w:val="Prrafodelista"/>
        <w:numPr>
          <w:ilvl w:val="0"/>
          <w:numId w:val="3"/>
        </w:numPr>
        <w:rPr>
          <w:lang w:val="es-ES"/>
        </w:rPr>
      </w:pPr>
      <w:r w:rsidRPr="008037E7">
        <w:rPr>
          <w:lang w:val="es-ES"/>
        </w:rPr>
        <w:t>Carrocería y superestructura: 5 años.</w:t>
      </w:r>
    </w:p>
    <w:p w14:paraId="19A704B1" w14:textId="77777777" w:rsidR="008037E7" w:rsidRPr="008037E7" w:rsidRDefault="008037E7" w:rsidP="001F6790">
      <w:pPr>
        <w:pStyle w:val="Prrafodelista"/>
        <w:numPr>
          <w:ilvl w:val="0"/>
          <w:numId w:val="3"/>
        </w:numPr>
        <w:rPr>
          <w:lang w:val="es-ES"/>
        </w:rPr>
      </w:pPr>
      <w:r w:rsidRPr="008037E7">
        <w:rPr>
          <w:lang w:val="es-ES"/>
        </w:rPr>
        <w:t>Pintura del vehículo: 8 años</w:t>
      </w:r>
    </w:p>
    <w:p w14:paraId="376BB844" w14:textId="77777777" w:rsidR="008037E7" w:rsidRPr="008037E7" w:rsidRDefault="008037E7" w:rsidP="001F6790">
      <w:pPr>
        <w:pStyle w:val="Prrafodelista"/>
        <w:numPr>
          <w:ilvl w:val="0"/>
          <w:numId w:val="3"/>
        </w:numPr>
        <w:rPr>
          <w:lang w:val="es-ES"/>
        </w:rPr>
      </w:pPr>
      <w:r w:rsidRPr="008037E7">
        <w:rPr>
          <w:lang w:val="es-ES"/>
        </w:rPr>
        <w:t>Cisterna de agua: 10 años.</w:t>
      </w:r>
    </w:p>
    <w:p w14:paraId="3A88EADC" w14:textId="77777777" w:rsidR="008037E7" w:rsidRPr="008037E7" w:rsidRDefault="008037E7" w:rsidP="001F6790">
      <w:pPr>
        <w:pStyle w:val="Prrafodelista"/>
        <w:numPr>
          <w:ilvl w:val="0"/>
          <w:numId w:val="3"/>
        </w:numPr>
        <w:rPr>
          <w:lang w:val="es-ES"/>
        </w:rPr>
      </w:pPr>
      <w:r w:rsidRPr="008037E7">
        <w:rPr>
          <w:lang w:val="es-ES"/>
        </w:rPr>
        <w:t>Bomba contra incendios: 3 años</w:t>
      </w:r>
    </w:p>
    <w:p w14:paraId="31A6D1D0" w14:textId="6AF47477" w:rsidR="008037E7" w:rsidRPr="008037E7" w:rsidRDefault="008037E7" w:rsidP="001F6790">
      <w:pPr>
        <w:pStyle w:val="Prrafodelista"/>
        <w:numPr>
          <w:ilvl w:val="0"/>
          <w:numId w:val="3"/>
        </w:numPr>
        <w:rPr>
          <w:lang w:val="es-ES"/>
        </w:rPr>
      </w:pPr>
      <w:r w:rsidRPr="008037E7">
        <w:rPr>
          <w:lang w:val="es-ES"/>
        </w:rPr>
        <w:t xml:space="preserve">Resto de equipos: </w:t>
      </w:r>
      <w:r w:rsidR="00493A03">
        <w:rPr>
          <w:lang w:val="es-ES"/>
        </w:rPr>
        <w:t>3</w:t>
      </w:r>
      <w:r w:rsidRPr="008037E7">
        <w:rPr>
          <w:lang w:val="es-ES"/>
        </w:rPr>
        <w:t xml:space="preserve"> años.</w:t>
      </w:r>
    </w:p>
    <w:p w14:paraId="67CBF4DF" w14:textId="2912E203" w:rsidR="008037E7" w:rsidRDefault="008037E7" w:rsidP="001F6790">
      <w:pPr>
        <w:pStyle w:val="Prrafodelista"/>
        <w:numPr>
          <w:ilvl w:val="0"/>
          <w:numId w:val="3"/>
        </w:numPr>
        <w:rPr>
          <w:lang w:val="es-ES"/>
        </w:rPr>
      </w:pPr>
      <w:r w:rsidRPr="008037E7">
        <w:rPr>
          <w:lang w:val="es-ES"/>
        </w:rPr>
        <w:t>Resistencia a la perforación por corrosión: 10 años</w:t>
      </w:r>
    </w:p>
    <w:p w14:paraId="69892FB2" w14:textId="77777777" w:rsidR="008641E1" w:rsidRPr="008641E1" w:rsidRDefault="008641E1" w:rsidP="008641E1">
      <w:pPr>
        <w:rPr>
          <w:lang w:val="es-ES"/>
        </w:rPr>
      </w:pPr>
    </w:p>
    <w:p w14:paraId="7BD89122" w14:textId="77777777" w:rsidR="00D94E96" w:rsidRDefault="00D94E96" w:rsidP="009D6555">
      <w:pPr>
        <w:pStyle w:val="Ttulo2"/>
      </w:pPr>
      <w:bookmarkStart w:id="72" w:name="_Toc125029844"/>
      <w:r w:rsidRPr="00D94E96">
        <w:t>INSPECCIONES DE LOS VEHÍCULOS POR PARTE DE LOS TÉCNICOS DEL CONSORCIO.</w:t>
      </w:r>
      <w:bookmarkEnd w:id="72"/>
    </w:p>
    <w:p w14:paraId="3E44C64E" w14:textId="77777777" w:rsidR="00D94E96" w:rsidRDefault="00D94E96" w:rsidP="000449CD">
      <w:pPr>
        <w:rPr>
          <w:lang w:val="es-ES"/>
        </w:rPr>
      </w:pPr>
      <w:r w:rsidRPr="00D94E96">
        <w:rPr>
          <w:lang w:val="es-ES"/>
        </w:rPr>
        <w:t>Los vehículos objeto del contrato se someterán a las siguientes inspecciones:</w:t>
      </w:r>
    </w:p>
    <w:p w14:paraId="6F786909" w14:textId="77777777" w:rsidR="00D94E96" w:rsidRPr="00D94E96" w:rsidRDefault="00D94E96" w:rsidP="001F6790">
      <w:pPr>
        <w:pStyle w:val="Prrafodelista"/>
        <w:numPr>
          <w:ilvl w:val="0"/>
          <w:numId w:val="3"/>
        </w:numPr>
        <w:rPr>
          <w:lang w:val="es-ES"/>
        </w:rPr>
      </w:pPr>
      <w:r>
        <w:rPr>
          <w:b/>
          <w:bCs/>
          <w:lang w:val="es-ES"/>
        </w:rPr>
        <w:t>Primera en las instalaciones del adjudicatario:</w:t>
      </w:r>
    </w:p>
    <w:p w14:paraId="79628224" w14:textId="77777777" w:rsidR="00D94E96" w:rsidRPr="00D94E96" w:rsidRDefault="00D94E96" w:rsidP="000449CD">
      <w:pPr>
        <w:rPr>
          <w:lang w:val="es-ES"/>
        </w:rPr>
      </w:pPr>
      <w:r w:rsidRPr="00D94E96">
        <w:rPr>
          <w:lang w:val="es-ES"/>
        </w:rPr>
        <w:t>La empresa adjudicataria permitirá la inspección que se detalla en sus instalaciones, a cargo del responsable del seguimiento de la ejecución del contrato y de un técnico del Consorcio</w:t>
      </w:r>
      <w:r>
        <w:rPr>
          <w:lang w:val="es-ES"/>
        </w:rPr>
        <w:t>.</w:t>
      </w:r>
    </w:p>
    <w:p w14:paraId="5327934B" w14:textId="77777777" w:rsidR="00D94E96" w:rsidRPr="00D94E96" w:rsidRDefault="00D94E96" w:rsidP="000449CD">
      <w:pPr>
        <w:rPr>
          <w:lang w:val="es-ES"/>
        </w:rPr>
      </w:pPr>
      <w:r w:rsidRPr="00D94E96">
        <w:rPr>
          <w:lang w:val="es-ES"/>
        </w:rPr>
        <w:t>Dicha visita de inspección se realizará cuando el vehículo se encuentre en las instalaciones del adjudicatario, momento en que se determinará la ubicación más adecuada del equipamiento y las herramientas relacionadas en este PPT.</w:t>
      </w:r>
    </w:p>
    <w:p w14:paraId="304A7399" w14:textId="77777777" w:rsidR="00D94E96" w:rsidRDefault="00D94E96" w:rsidP="000449CD">
      <w:pPr>
        <w:rPr>
          <w:lang w:val="es-ES"/>
        </w:rPr>
      </w:pPr>
      <w:r w:rsidRPr="00D94E96">
        <w:rPr>
          <w:lang w:val="es-ES"/>
        </w:rPr>
        <w:t xml:space="preserve">En caso de tener que efectuarse tal inspección en las instalaciones del adjudicatario y estas se ubiquen fuera de la Isla, los traslados y hospedaje correrán a cuenta del adjudicatario. A este respecto, los traslados aéreos se realizarán en vuelo regular, y los gastos de hospedaje y dietas que correspondan se adaptarán al importe máximo </w:t>
      </w:r>
      <w:r w:rsidRPr="00D94E96">
        <w:rPr>
          <w:lang w:val="es-ES"/>
        </w:rPr>
        <w:lastRenderedPageBreak/>
        <w:t>establecido por el Consorcio</w:t>
      </w:r>
      <w:r>
        <w:rPr>
          <w:lang w:val="es-ES"/>
        </w:rPr>
        <w:t xml:space="preserve"> </w:t>
      </w:r>
      <w:r w:rsidRPr="00D94E96">
        <w:rPr>
          <w:lang w:val="es-ES"/>
        </w:rPr>
        <w:t>para sus empleados, salvo acuerdo expreso del personal técnico que acuda a la visita.</w:t>
      </w:r>
    </w:p>
    <w:p w14:paraId="334175C5" w14:textId="77777777" w:rsidR="00D94E96" w:rsidRPr="00D94E96" w:rsidRDefault="00D94E96" w:rsidP="001F6790">
      <w:pPr>
        <w:pStyle w:val="Prrafodelista"/>
        <w:numPr>
          <w:ilvl w:val="0"/>
          <w:numId w:val="3"/>
        </w:numPr>
        <w:rPr>
          <w:lang w:val="es-ES"/>
        </w:rPr>
      </w:pPr>
      <w:r>
        <w:rPr>
          <w:b/>
          <w:bCs/>
          <w:lang w:val="es-ES"/>
        </w:rPr>
        <w:t>Inspección final:</w:t>
      </w:r>
    </w:p>
    <w:p w14:paraId="714FE174" w14:textId="6531D6B4" w:rsidR="00D94E96" w:rsidRDefault="00D94E96" w:rsidP="000449CD">
      <w:pPr>
        <w:rPr>
          <w:lang w:val="es-ES"/>
        </w:rPr>
      </w:pPr>
      <w:r>
        <w:rPr>
          <w:lang w:val="es-ES"/>
        </w:rPr>
        <w:t>Se llevará a cabo en las instalaciones del Consorcio, con carácter previo a la firma del Acta de recepción.</w:t>
      </w:r>
    </w:p>
    <w:p w14:paraId="44069952" w14:textId="27888A41" w:rsidR="009016EE" w:rsidRDefault="009016EE" w:rsidP="009016EE">
      <w:pPr>
        <w:pStyle w:val="Ttulo1"/>
      </w:pPr>
      <w:r>
        <w:t>ALCANCE DEL SERVICIO</w:t>
      </w:r>
    </w:p>
    <w:p w14:paraId="7D267C23" w14:textId="140DC4C0" w:rsidR="009016EE" w:rsidRPr="009016EE" w:rsidRDefault="009016EE" w:rsidP="009016EE">
      <w:pPr>
        <w:rPr>
          <w:lang w:val="es-ES"/>
        </w:rPr>
      </w:pPr>
      <w:r>
        <w:rPr>
          <w:lang w:val="es-ES"/>
        </w:rPr>
        <w:t xml:space="preserve">Los servicios estipulados conforme al LOTE 3 del presente pliego de prescripciones técnicas </w:t>
      </w:r>
      <w:r w:rsidR="00AB5D32">
        <w:rPr>
          <w:lang w:val="es-ES"/>
        </w:rPr>
        <w:t xml:space="preserve">particulares </w:t>
      </w:r>
      <w:r w:rsidR="0049764A">
        <w:rPr>
          <w:lang w:val="es-ES"/>
        </w:rPr>
        <w:t xml:space="preserve">relativo al montaje e instalación del compresor de alta presión y la rampa de carga rápida de seguridad </w:t>
      </w:r>
      <w:r>
        <w:rPr>
          <w:lang w:val="es-ES"/>
        </w:rPr>
        <w:t xml:space="preserve">se adecuarán a lo estipulado en el punto </w:t>
      </w:r>
      <w:r w:rsidR="0049764A">
        <w:rPr>
          <w:lang w:val="es-ES"/>
        </w:rPr>
        <w:t>7.3.. Asimismo</w:t>
      </w:r>
      <w:r>
        <w:rPr>
          <w:lang w:val="es-ES"/>
        </w:rPr>
        <w:t xml:space="preserve">, la prestación del servicio de legalización de la estación de carga como la realización de sesiones formativas deberán contar con los gastos asociados a los mismos ya sea materiales, legales o de cualquier otra índole que garanticen la consecución y correcta prestación </w:t>
      </w:r>
      <w:r w:rsidR="00AB5D32">
        <w:rPr>
          <w:lang w:val="es-ES"/>
        </w:rPr>
        <w:t>de</w:t>
      </w:r>
      <w:r>
        <w:rPr>
          <w:lang w:val="es-ES"/>
        </w:rPr>
        <w:t xml:space="preserve"> conformidad con los </w:t>
      </w:r>
      <w:r w:rsidR="00AB5D32">
        <w:rPr>
          <w:lang w:val="es-ES"/>
        </w:rPr>
        <w:t>certificados, garantías</w:t>
      </w:r>
      <w:r>
        <w:rPr>
          <w:lang w:val="es-ES"/>
        </w:rPr>
        <w:t xml:space="preserve"> y demás documentos </w:t>
      </w:r>
      <w:r w:rsidR="00AB5D32">
        <w:rPr>
          <w:lang w:val="es-ES"/>
        </w:rPr>
        <w:t>legales</w:t>
      </w:r>
      <w:r>
        <w:rPr>
          <w:lang w:val="es-ES"/>
        </w:rPr>
        <w:t>.</w:t>
      </w:r>
    </w:p>
    <w:p w14:paraId="208905A5" w14:textId="77777777" w:rsidR="005B558D" w:rsidRDefault="004402A2" w:rsidP="009D6555">
      <w:pPr>
        <w:pStyle w:val="Ttulo1"/>
      </w:pPr>
      <w:bookmarkStart w:id="73" w:name="_Toc125029845"/>
      <w:r w:rsidRPr="004402A2">
        <w:t>OBLIGACIONES DE LA ADJUDICATARIA.</w:t>
      </w:r>
      <w:bookmarkEnd w:id="73"/>
    </w:p>
    <w:p w14:paraId="43AA5100" w14:textId="77777777" w:rsidR="004402A2" w:rsidRDefault="00F0233E" w:rsidP="000449CD">
      <w:pPr>
        <w:rPr>
          <w:lang w:val="es-ES"/>
        </w:rPr>
      </w:pPr>
      <w:r>
        <w:rPr>
          <w:lang w:val="es-ES"/>
        </w:rPr>
        <w:t>Todos los residuos que la adjudicataria pueda generar de las entregas que debe realizar, serán correctamente gestionados por esta, quedando el Consorcio excluido de cualquier responsabilidad derivada de la retirada y gestión de cualquier tipo de residuo.</w:t>
      </w:r>
    </w:p>
    <w:p w14:paraId="77F24078" w14:textId="77777777" w:rsidR="00CB0F11" w:rsidRDefault="00CB0F11" w:rsidP="000449CD">
      <w:pPr>
        <w:rPr>
          <w:lang w:val="es-ES"/>
        </w:rPr>
      </w:pPr>
      <w:r>
        <w:rPr>
          <w:lang w:val="es-ES"/>
        </w:rPr>
        <w:t>La adjudicataria dispondrá de un sistema de comunicación específico, con el que establecerá contacto con el Responsable del Contrato designado por el Consorcio. Para ello facilitará un número de teléfono, así como una dirección de correo electrónico.</w:t>
      </w:r>
    </w:p>
    <w:p w14:paraId="23A022C6" w14:textId="77777777" w:rsidR="00CB0F11" w:rsidRDefault="00CB0F11" w:rsidP="000449CD">
      <w:pPr>
        <w:rPr>
          <w:lang w:val="es-ES"/>
        </w:rPr>
      </w:pPr>
      <w:r>
        <w:rPr>
          <w:lang w:val="es-ES"/>
        </w:rPr>
        <w:t>Aportará toda aquella documentación e información que le solicite el Consorcio, el Responsable del Contrato o responsable que designe el Organismo, en su caso, con el fin de disponer de un pleno conocimiento de los suministros que se entreguen.</w:t>
      </w:r>
    </w:p>
    <w:p w14:paraId="5162BE0D" w14:textId="77777777" w:rsidR="00BC4378" w:rsidRDefault="00BC4378" w:rsidP="000449CD">
      <w:pPr>
        <w:rPr>
          <w:lang w:val="es-ES"/>
        </w:rPr>
      </w:pPr>
      <w:r>
        <w:rPr>
          <w:lang w:val="es-ES"/>
        </w:rPr>
        <w:t>Será obligación de la adjudicataria de cada lote el estricto cumplimiento de la normativa y legislación vigente aplicable al objeto de este contrato y velará en todo momento por el cumplimiento de todas las medidas de seguridad y salud necesarias para la ejecución del suministro.</w:t>
      </w:r>
    </w:p>
    <w:p w14:paraId="5421D46F" w14:textId="77777777" w:rsidR="0001391D" w:rsidRDefault="0001391D" w:rsidP="000449CD">
      <w:pPr>
        <w:rPr>
          <w:lang w:val="es-ES"/>
        </w:rPr>
      </w:pPr>
      <w:r>
        <w:rPr>
          <w:lang w:val="es-ES"/>
        </w:rPr>
        <w:t xml:space="preserve">La empresa adjudicataria deberá indemnizar los daños y perjuicios que se causen a </w:t>
      </w:r>
      <w:r>
        <w:rPr>
          <w:lang w:val="es-ES"/>
        </w:rPr>
        <w:lastRenderedPageBreak/>
        <w:t>terceros, por sí o por personal o medios dependientes del mismo, como consecuencia de las operaciones que requiera la ejecución del contrato.</w:t>
      </w:r>
    </w:p>
    <w:p w14:paraId="77F50C8A" w14:textId="22F2CE25" w:rsidR="00B22E7D" w:rsidRDefault="0001391D" w:rsidP="000449CD">
      <w:pPr>
        <w:rPr>
          <w:lang w:val="es-ES"/>
        </w:rPr>
      </w:pPr>
      <w:r>
        <w:rPr>
          <w:lang w:val="es-ES"/>
        </w:rPr>
        <w:t>La adjudicataria deberá obtener, en su caso, las cesiones, permisos y autorizaciones de los titulares de patentes, modelos y marcas de fabricación que, en su caso, resulten necesarias, corriendo por su cuenta el abono de las indemnizaciones que pudieran corresponder por tales conceptos. Asimismo, será responsable de toda reclamación relativa a la propiedad industrial y comercial, debiendo indemnizar, en su caso, al Consorcio de todos los daños y perjuicios que para el mismo pudiera derivarse con motivo de la interposición de reclamaciones.</w:t>
      </w:r>
    </w:p>
    <w:p w14:paraId="209D588E" w14:textId="08286435" w:rsidR="000478E5" w:rsidRDefault="000478E5" w:rsidP="000449CD">
      <w:pPr>
        <w:rPr>
          <w:rStyle w:val="ui-provider"/>
          <w:rFonts w:eastAsiaTheme="majorEastAsia"/>
          <w:lang w:val="es-ES"/>
        </w:rPr>
      </w:pPr>
      <w:r w:rsidRPr="000478E5">
        <w:rPr>
          <w:rStyle w:val="ui-provider"/>
          <w:rFonts w:eastAsiaTheme="majorEastAsia"/>
          <w:lang w:val="es-ES"/>
        </w:rPr>
        <w:t xml:space="preserve">Asimismo, para el LOTE 2, el contratista correrá con todos los gastos pertinentes </w:t>
      </w:r>
      <w:r>
        <w:rPr>
          <w:rStyle w:val="ui-provider"/>
          <w:rFonts w:eastAsiaTheme="majorEastAsia"/>
          <w:lang w:val="es-ES"/>
        </w:rPr>
        <w:t xml:space="preserve">y </w:t>
      </w:r>
      <w:r w:rsidRPr="000478E5">
        <w:rPr>
          <w:rStyle w:val="ui-provider"/>
          <w:rFonts w:eastAsiaTheme="majorEastAsia"/>
          <w:lang w:val="es-ES"/>
        </w:rPr>
        <w:t xml:space="preserve">la adjudicataria deberá sufragar los gastos que se generen en las gestiones necesarias relativas a la recogida de los vehículos y todos aquellos gastos que se </w:t>
      </w:r>
      <w:r>
        <w:rPr>
          <w:rStyle w:val="ui-provider"/>
          <w:rFonts w:eastAsiaTheme="majorEastAsia"/>
          <w:lang w:val="es-ES"/>
        </w:rPr>
        <w:t>produzcan</w:t>
      </w:r>
      <w:r w:rsidRPr="000478E5">
        <w:rPr>
          <w:rStyle w:val="ui-provider"/>
          <w:rFonts w:eastAsiaTheme="majorEastAsia"/>
          <w:lang w:val="es-ES"/>
        </w:rPr>
        <w:t xml:space="preserve"> en referente a la transacción de los vehículos de titularidad del Consorcio de Seguridad y Emergencia.</w:t>
      </w:r>
    </w:p>
    <w:p w14:paraId="0B278735" w14:textId="2E5F7F24" w:rsidR="003D4EB0" w:rsidRDefault="003D4EB0" w:rsidP="000449CD">
      <w:pPr>
        <w:rPr>
          <w:lang w:val="es-ES"/>
        </w:rPr>
      </w:pPr>
      <w:r>
        <w:rPr>
          <w:lang w:val="es-ES"/>
        </w:rPr>
        <w:t>Dispondrá, también, de todos los medios humanos y recursos logísticos para el cumplimiento del plazo de entrega establecido, el cual no podrá superarse salvo por causa imprevista y debidamente justificada que impida la entrega en el plazo máximo de entrega.</w:t>
      </w:r>
    </w:p>
    <w:p w14:paraId="067AAD7C" w14:textId="77777777" w:rsidR="003A54B3" w:rsidRDefault="003A54B3" w:rsidP="009D6555">
      <w:pPr>
        <w:pStyle w:val="Ttulo1"/>
      </w:pPr>
      <w:bookmarkStart w:id="74" w:name="_Toc125029846"/>
      <w:r>
        <w:t>CONFIDENCIALIDAD Y PROTECCIÓN DE DATOS.</w:t>
      </w:r>
      <w:bookmarkEnd w:id="74"/>
    </w:p>
    <w:p w14:paraId="2B5E2E7D" w14:textId="77777777" w:rsidR="003A54B3" w:rsidRPr="003A54B3" w:rsidRDefault="003A54B3" w:rsidP="000449CD">
      <w:pPr>
        <w:rPr>
          <w:lang w:val="es-ES"/>
        </w:rPr>
      </w:pPr>
      <w:r w:rsidRPr="003A54B3">
        <w:rPr>
          <w:lang w:val="es-ES"/>
        </w:rPr>
        <w:t xml:space="preserve">La empresa adjudicataria estará obligada a guardar la máxima confidencialidad con los datos a los que pueda tener acceso, de manera que, tanto durante la vigencia del presente contrato, como a su finalización, deberá actuar con estricto cumplimiento de las previsiones contenidas en la Ley Orgánica 3/2018, de 5 de diciembre, de Protección de Datos Personales y Garantía de los Derechos Digitales, y así como en toda su normativa de desarrollo. </w:t>
      </w:r>
    </w:p>
    <w:p w14:paraId="572A2CFA" w14:textId="77777777" w:rsidR="003A54B3" w:rsidRPr="003A54B3" w:rsidRDefault="003A54B3" w:rsidP="000449CD">
      <w:pPr>
        <w:rPr>
          <w:lang w:val="es-ES"/>
        </w:rPr>
      </w:pPr>
      <w:r w:rsidRPr="003A54B3">
        <w:rPr>
          <w:lang w:val="es-ES"/>
        </w:rPr>
        <w:t xml:space="preserve">Únicamente tratará dichos datos conforme a las instrucciones que reciba del </w:t>
      </w:r>
      <w:r>
        <w:rPr>
          <w:lang w:val="es-ES"/>
        </w:rPr>
        <w:t>Consorcio</w:t>
      </w:r>
      <w:r w:rsidRPr="003A54B3">
        <w:rPr>
          <w:lang w:val="es-ES"/>
        </w:rPr>
        <w:t xml:space="preserve">, debiendo adoptar las medidas de índole técnica y organizativas necesarias que garanticen la seguridad de los referidos datos y que eviten su alteración, pérdida, tratamiento o acceso no autorizado. Una vez cumplida la prestación contractual, los datos de carácter personal en poder de la adjudicataria deberán ser destruidos o devueltos al </w:t>
      </w:r>
      <w:r>
        <w:rPr>
          <w:lang w:val="es-ES"/>
        </w:rPr>
        <w:t>Consorcio</w:t>
      </w:r>
      <w:r w:rsidRPr="003A54B3">
        <w:rPr>
          <w:lang w:val="es-ES"/>
        </w:rPr>
        <w:t xml:space="preserve">, al igual que cualquier soporte o documentos en que conste </w:t>
      </w:r>
      <w:r w:rsidRPr="003A54B3">
        <w:rPr>
          <w:lang w:val="es-ES"/>
        </w:rPr>
        <w:lastRenderedPageBreak/>
        <w:t xml:space="preserve">algún dato de carácter personal objeto del tratamiento. </w:t>
      </w:r>
    </w:p>
    <w:p w14:paraId="080C5C2C" w14:textId="77777777" w:rsidR="003A54B3" w:rsidRPr="003A54B3" w:rsidRDefault="003A54B3" w:rsidP="000449CD">
      <w:pPr>
        <w:rPr>
          <w:lang w:val="es-ES"/>
        </w:rPr>
      </w:pPr>
      <w:r w:rsidRPr="003A54B3">
        <w:rPr>
          <w:lang w:val="es-ES"/>
        </w:rPr>
        <w:t xml:space="preserve">Asimismo, queda expresamente prohibida la reproducción, distribución, comunicación, transformación, puesta a disposición o cualquier tipo de manipulación de la información confidencial del </w:t>
      </w:r>
      <w:r>
        <w:rPr>
          <w:lang w:val="es-ES"/>
        </w:rPr>
        <w:t>Consorcio</w:t>
      </w:r>
      <w:r w:rsidRPr="003A54B3">
        <w:rPr>
          <w:lang w:val="es-ES"/>
        </w:rPr>
        <w:t xml:space="preserve">, contenida tanto en soportes magnéticos como en soportes convencionales, a ninguna tercera persona física o jurídica, de forma gratuita u onerosa, ni siquiera para su conservación. </w:t>
      </w:r>
    </w:p>
    <w:p w14:paraId="5D38C64B" w14:textId="77777777" w:rsidR="003A54B3" w:rsidRPr="003A54B3" w:rsidRDefault="003A54B3" w:rsidP="000449CD">
      <w:pPr>
        <w:rPr>
          <w:lang w:val="es-ES"/>
        </w:rPr>
      </w:pPr>
      <w:r w:rsidRPr="003A54B3">
        <w:rPr>
          <w:lang w:val="es-ES"/>
        </w:rPr>
        <w:t xml:space="preserve">La empresa adjudicataria estará obligada a no aplicar o utilizar la información confidencial del </w:t>
      </w:r>
      <w:r>
        <w:rPr>
          <w:lang w:val="es-ES"/>
        </w:rPr>
        <w:t>Consorcio</w:t>
      </w:r>
      <w:r w:rsidRPr="003A54B3">
        <w:rPr>
          <w:lang w:val="es-ES"/>
        </w:rPr>
        <w:t xml:space="preserve"> para fines distintos a los especificados en el contrato de referencia, así como a no utilizar dicha información al servicio de fines o intereses ajenos al presente contrato. </w:t>
      </w:r>
    </w:p>
    <w:p w14:paraId="661C21EE" w14:textId="77777777" w:rsidR="003A54B3" w:rsidRPr="003A54B3" w:rsidRDefault="003A54B3" w:rsidP="000449CD">
      <w:pPr>
        <w:rPr>
          <w:lang w:val="es-ES"/>
        </w:rPr>
      </w:pPr>
      <w:r w:rsidRPr="003A54B3">
        <w:rPr>
          <w:lang w:val="es-ES"/>
        </w:rPr>
        <w:t xml:space="preserve">La adjudicataria únicamente permitirá el acceso de la información confidencial al personal a su servicio que tenga necesidad de conocerla para el desarrollo de las actividades y servicios contratados, haciéndose responsable del cumplimiento de las obligaciones de confidencialidad por parte de dicho personal. </w:t>
      </w:r>
    </w:p>
    <w:p w14:paraId="604E9CDF" w14:textId="77777777" w:rsidR="003A54B3" w:rsidRPr="003A54B3" w:rsidRDefault="003A54B3" w:rsidP="000449CD">
      <w:pPr>
        <w:rPr>
          <w:lang w:val="es-ES"/>
        </w:rPr>
      </w:pPr>
      <w:r w:rsidRPr="003A54B3">
        <w:rPr>
          <w:lang w:val="es-ES"/>
        </w:rPr>
        <w:t>En caso de que la adjudicataria destine los datos a otra finalidad, los comunique o los utilice incumpliendo las estipulaciones del contrato, será de aplicación el régimen sancionador previendo las normativas reflejadas con anterioridad, así como en su normativa de desarrollo.</w:t>
      </w:r>
    </w:p>
    <w:p w14:paraId="302E8D31" w14:textId="77777777" w:rsidR="0057782F" w:rsidRPr="003A54B3" w:rsidRDefault="0057782F" w:rsidP="003A54B3">
      <w:pPr>
        <w:rPr>
          <w:i/>
          <w:iCs/>
          <w:sz w:val="18"/>
          <w:lang w:val="es-ES"/>
        </w:rPr>
      </w:pPr>
    </w:p>
    <w:p w14:paraId="04EB4E78" w14:textId="77777777" w:rsidR="006C66C2" w:rsidRDefault="006C66C2" w:rsidP="00CB0F11">
      <w:pPr>
        <w:rPr>
          <w:lang w:val="es-ES"/>
        </w:rPr>
      </w:pPr>
    </w:p>
    <w:p w14:paraId="522E17E0" w14:textId="47C36DC4" w:rsidR="006C66C2" w:rsidRDefault="006C66C2" w:rsidP="006C66C2">
      <w:pPr>
        <w:jc w:val="right"/>
        <w:rPr>
          <w:lang w:val="es-ES"/>
        </w:rPr>
      </w:pPr>
      <w:r>
        <w:rPr>
          <w:lang w:val="es-ES"/>
        </w:rPr>
        <w:t xml:space="preserve">En Arrecife a </w:t>
      </w:r>
      <w:r w:rsidR="00BD00D8">
        <w:rPr>
          <w:lang w:val="es-ES"/>
        </w:rPr>
        <w:t>17</w:t>
      </w:r>
      <w:r>
        <w:rPr>
          <w:lang w:val="es-ES"/>
        </w:rPr>
        <w:t xml:space="preserve"> de</w:t>
      </w:r>
      <w:r w:rsidR="005B40A5">
        <w:rPr>
          <w:lang w:val="es-ES"/>
        </w:rPr>
        <w:t xml:space="preserve"> </w:t>
      </w:r>
      <w:r w:rsidR="00BD00D8">
        <w:rPr>
          <w:lang w:val="es-ES"/>
        </w:rPr>
        <w:t>febrero</w:t>
      </w:r>
      <w:r>
        <w:rPr>
          <w:lang w:val="es-ES"/>
        </w:rPr>
        <w:t xml:space="preserve"> de 202</w:t>
      </w:r>
      <w:r w:rsidR="00191CB0">
        <w:rPr>
          <w:lang w:val="es-ES"/>
        </w:rPr>
        <w:t>3</w:t>
      </w:r>
    </w:p>
    <w:p w14:paraId="4D56D4C0" w14:textId="0AAE759C" w:rsidR="0057782F" w:rsidRDefault="0057782F" w:rsidP="006C66C2">
      <w:pPr>
        <w:jc w:val="right"/>
        <w:rPr>
          <w:lang w:val="es-ES"/>
        </w:rPr>
      </w:pPr>
    </w:p>
    <w:p w14:paraId="61E29FDC" w14:textId="77777777" w:rsidR="00AF5AA6" w:rsidRDefault="00AF5AA6" w:rsidP="006C66C2">
      <w:pPr>
        <w:jc w:val="right"/>
        <w:rPr>
          <w:lang w:val="es-ES"/>
        </w:rPr>
      </w:pPr>
    </w:p>
    <w:p w14:paraId="172CA491" w14:textId="77777777" w:rsidR="0057782F" w:rsidRDefault="0057782F" w:rsidP="006C66C2">
      <w:pPr>
        <w:jc w:val="right"/>
        <w:rPr>
          <w:lang w:val="es-ES"/>
        </w:rPr>
      </w:pPr>
    </w:p>
    <w:p w14:paraId="26B207D9" w14:textId="77777777" w:rsidR="006C66C2" w:rsidRDefault="006C66C2" w:rsidP="006C66C2">
      <w:pPr>
        <w:jc w:val="right"/>
        <w:rPr>
          <w:lang w:val="es-ES"/>
        </w:rPr>
      </w:pPr>
      <w:r>
        <w:rPr>
          <w:lang w:val="es-ES"/>
        </w:rPr>
        <w:t>Dpto. Técnico</w:t>
      </w:r>
    </w:p>
    <w:p w14:paraId="29B118B4" w14:textId="710812C6" w:rsidR="00CE5FF8" w:rsidRDefault="006C66C2" w:rsidP="00E921C1">
      <w:pPr>
        <w:jc w:val="right"/>
        <w:rPr>
          <w:lang w:val="es-ES"/>
        </w:rPr>
      </w:pPr>
      <w:proofErr w:type="spellStart"/>
      <w:r w:rsidRPr="009B1646">
        <w:rPr>
          <w:lang w:val="es-ES"/>
        </w:rPr>
        <w:t>Eguesan</w:t>
      </w:r>
      <w:proofErr w:type="spellEnd"/>
      <w:r w:rsidRPr="009B1646">
        <w:rPr>
          <w:lang w:val="es-ES"/>
        </w:rPr>
        <w:t xml:space="preserve"> Energy, S</w:t>
      </w:r>
      <w:r w:rsidR="00BD00D8">
        <w:rPr>
          <w:lang w:val="es-ES"/>
        </w:rPr>
        <w:t>.L.</w:t>
      </w:r>
    </w:p>
    <w:p w14:paraId="036E0D02" w14:textId="77777777" w:rsidR="00E921C1" w:rsidRPr="00E921C1" w:rsidRDefault="00E921C1" w:rsidP="00E921C1">
      <w:pPr>
        <w:rPr>
          <w:lang w:val="es-ES"/>
        </w:rPr>
      </w:pPr>
    </w:p>
    <w:sectPr w:rsidR="00E921C1" w:rsidRPr="00E921C1" w:rsidSect="000449CD">
      <w:headerReference w:type="default" r:id="rId8"/>
      <w:footerReference w:type="default" r:id="rId9"/>
      <w:headerReference w:type="first" r:id="rId10"/>
      <w:pgSz w:w="11906" w:h="16838"/>
      <w:pgMar w:top="1417" w:right="1701" w:bottom="1417" w:left="1701" w:header="708" w:footer="8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143E" w14:textId="77777777" w:rsidR="00FE3E1F" w:rsidRDefault="00FE3E1F" w:rsidP="007D110A">
      <w:pPr>
        <w:spacing w:line="240" w:lineRule="auto"/>
      </w:pPr>
      <w:r>
        <w:separator/>
      </w:r>
    </w:p>
  </w:endnote>
  <w:endnote w:type="continuationSeparator" w:id="0">
    <w:p w14:paraId="6761CCD1" w14:textId="77777777" w:rsidR="00FE3E1F" w:rsidRDefault="00FE3E1F" w:rsidP="007D1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ndard Symbols L">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169981764"/>
      <w:docPartObj>
        <w:docPartGallery w:val="Page Numbers (Bottom of Page)"/>
        <w:docPartUnique/>
      </w:docPartObj>
    </w:sdtPr>
    <w:sdtEndPr/>
    <w:sdtContent>
      <w:p w14:paraId="5628117B" w14:textId="77777777" w:rsidR="00BF4340" w:rsidRPr="00D95827" w:rsidRDefault="00605ACB">
        <w:pPr>
          <w:jc w:val="right"/>
          <w:rPr>
            <w:sz w:val="16"/>
            <w:szCs w:val="18"/>
            <w:lang w:val="es-ES"/>
          </w:rPr>
        </w:pPr>
        <w:r w:rsidRPr="00E0367F">
          <w:rPr>
            <w:sz w:val="16"/>
            <w:szCs w:val="18"/>
          </w:rPr>
          <w:fldChar w:fldCharType="begin"/>
        </w:r>
        <w:r w:rsidR="00BF4340" w:rsidRPr="00D95827">
          <w:rPr>
            <w:sz w:val="16"/>
            <w:szCs w:val="18"/>
            <w:lang w:val="es-ES"/>
          </w:rPr>
          <w:instrText>PAGE   \* MERGEFORMAT</w:instrText>
        </w:r>
        <w:r w:rsidRPr="00E0367F">
          <w:rPr>
            <w:sz w:val="16"/>
            <w:szCs w:val="18"/>
          </w:rPr>
          <w:fldChar w:fldCharType="separate"/>
        </w:r>
        <w:r w:rsidR="00CD354B" w:rsidRPr="00CD354B">
          <w:rPr>
            <w:noProof/>
            <w:sz w:val="16"/>
            <w:szCs w:val="18"/>
            <w:lang w:val="es-ES"/>
          </w:rPr>
          <w:t>2</w:t>
        </w:r>
        <w:r w:rsidRPr="00E0367F">
          <w:rPr>
            <w:sz w:val="16"/>
            <w:szCs w:val="18"/>
          </w:rPr>
          <w:fldChar w:fldCharType="end"/>
        </w:r>
      </w:p>
    </w:sdtContent>
  </w:sdt>
  <w:p w14:paraId="567A1F3F" w14:textId="646E9A1C" w:rsidR="00D95827" w:rsidRPr="00D95827" w:rsidRDefault="00D95827" w:rsidP="00D95827">
    <w:pPr>
      <w:pStyle w:val="Piedepgina"/>
      <w:ind w:right="360"/>
      <w:rPr>
        <w:b/>
        <w:sz w:val="16"/>
        <w:szCs w:val="16"/>
        <w:lang w:val="es-ES"/>
      </w:rPr>
    </w:pPr>
    <w:r w:rsidRPr="00D95827">
      <w:rPr>
        <w:sz w:val="16"/>
        <w:szCs w:val="16"/>
        <w:lang w:val="es-ES"/>
      </w:rPr>
      <w:t xml:space="preserve">                   </w:t>
    </w:r>
    <w:r>
      <w:rPr>
        <w:sz w:val="16"/>
        <w:szCs w:val="16"/>
        <w:lang w:val="es-ES"/>
      </w:rPr>
      <w:t xml:space="preserve">                            </w:t>
    </w:r>
    <w:r w:rsidRPr="00D95827">
      <w:rPr>
        <w:b/>
        <w:sz w:val="16"/>
        <w:szCs w:val="16"/>
        <w:lang w:val="es-ES"/>
      </w:rPr>
      <w:t>Consorcio de Seguridad y Emergencias de Lanzarote</w:t>
    </w:r>
  </w:p>
  <w:p w14:paraId="260D8BA1" w14:textId="77777777" w:rsidR="00D95827" w:rsidRPr="00D95827" w:rsidRDefault="00D95827" w:rsidP="00D95827">
    <w:pPr>
      <w:pStyle w:val="Piedepgina"/>
      <w:ind w:right="360"/>
      <w:rPr>
        <w:b/>
        <w:sz w:val="16"/>
        <w:szCs w:val="16"/>
        <w:lang w:val="es-ES"/>
      </w:rPr>
    </w:pPr>
    <w:r w:rsidRPr="00D95827">
      <w:rPr>
        <w:b/>
        <w:sz w:val="16"/>
        <w:szCs w:val="16"/>
        <w:lang w:val="es-ES"/>
      </w:rPr>
      <w:t xml:space="preserve">                                               </w:t>
    </w:r>
    <w:r w:rsidRPr="00D95827">
      <w:rPr>
        <w:sz w:val="16"/>
        <w:szCs w:val="16"/>
        <w:lang w:val="es-ES"/>
      </w:rPr>
      <w:t>Calle Tenderete s/n   Arrecife de Lanzarote CP 35500</w:t>
    </w:r>
  </w:p>
  <w:p w14:paraId="5A33784B" w14:textId="52400354" w:rsidR="00BF4340" w:rsidRPr="00D95827" w:rsidRDefault="00D95827" w:rsidP="00D95827">
    <w:pPr>
      <w:pStyle w:val="Piedepgina"/>
      <w:jc w:val="center"/>
      <w:rPr>
        <w:sz w:val="16"/>
        <w:szCs w:val="16"/>
      </w:rPr>
    </w:pPr>
    <w:proofErr w:type="spellStart"/>
    <w:r w:rsidRPr="004803E8">
      <w:rPr>
        <w:sz w:val="16"/>
        <w:szCs w:val="16"/>
      </w:rPr>
      <w:t>Teléfono</w:t>
    </w:r>
    <w:proofErr w:type="spellEnd"/>
    <w:r w:rsidRPr="004803E8">
      <w:rPr>
        <w:sz w:val="16"/>
        <w:szCs w:val="16"/>
      </w:rPr>
      <w:t>: 928 80 40 04        www.emergenciaslanzarote.com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3765" w14:textId="77777777" w:rsidR="00FE3E1F" w:rsidRDefault="00FE3E1F" w:rsidP="007D110A">
      <w:pPr>
        <w:spacing w:line="240" w:lineRule="auto"/>
      </w:pPr>
      <w:r>
        <w:separator/>
      </w:r>
    </w:p>
  </w:footnote>
  <w:footnote w:type="continuationSeparator" w:id="0">
    <w:p w14:paraId="687EEC02" w14:textId="77777777" w:rsidR="00FE3E1F" w:rsidRDefault="00FE3E1F" w:rsidP="007D1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007B" w14:textId="77777777" w:rsidR="00BF4340" w:rsidRPr="00D87CC5" w:rsidRDefault="00BF4340" w:rsidP="007D110A">
    <w:pPr>
      <w:jc w:val="right"/>
      <w:rPr>
        <w:lang w:val="es-ES"/>
      </w:rPr>
    </w:pPr>
    <w:r>
      <w:rPr>
        <w:rFonts w:cs="Arial"/>
        <w:b/>
        <w:bCs/>
        <w:noProof/>
        <w:lang w:val="es-ES"/>
      </w:rPr>
      <w:drawing>
        <wp:anchor distT="0" distB="0" distL="114300" distR="114300" simplePos="0" relativeHeight="251659264" behindDoc="0" locked="0" layoutInCell="1" allowOverlap="1" wp14:anchorId="6AF4281E" wp14:editId="33B4096D">
          <wp:simplePos x="0" y="0"/>
          <wp:positionH relativeFrom="margin">
            <wp:posOffset>-619567</wp:posOffset>
          </wp:positionH>
          <wp:positionV relativeFrom="paragraph">
            <wp:posOffset>-250880</wp:posOffset>
          </wp:positionV>
          <wp:extent cx="2615565" cy="603885"/>
          <wp:effectExtent l="0" t="0" r="0" b="5715"/>
          <wp:wrapThrough wrapText="bothSides">
            <wp:wrapPolygon edited="0">
              <wp:start x="0" y="0"/>
              <wp:lineTo x="0" y="21123"/>
              <wp:lineTo x="21395" y="21123"/>
              <wp:lineTo x="21395" y="0"/>
              <wp:lineTo x="0" y="0"/>
            </wp:wrapPolygon>
          </wp:wrapThrough>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15565" cy="603885"/>
                  </a:xfrm>
                  <a:prstGeom prst="rect">
                    <a:avLst/>
                  </a:prstGeom>
                  <a:noFill/>
                  <a:ln>
                    <a:noFill/>
                    <a:prstDash/>
                  </a:ln>
                </pic:spPr>
              </pic:pic>
            </a:graphicData>
          </a:graphic>
        </wp:anchor>
      </w:drawing>
    </w:r>
    <w:r w:rsidRPr="00D87CC5">
      <w:rPr>
        <w:rFonts w:cs="Arial"/>
        <w:b/>
        <w:bCs/>
        <w:noProof/>
        <w:lang w:val="es-ES"/>
      </w:rPr>
      <w:t>PLIEGO DE PRESCRIPCIONES TÉCNICAS PARTICULARES</w:t>
    </w:r>
  </w:p>
  <w:p w14:paraId="60097028" w14:textId="77777777" w:rsidR="00BF4340" w:rsidRPr="00D87CC5" w:rsidRDefault="00BF4340" w:rsidP="007D110A">
    <w:pPr>
      <w:jc w:val="right"/>
      <w:rPr>
        <w:lang w:val="es-ES"/>
      </w:rPr>
    </w:pPr>
  </w:p>
  <w:p w14:paraId="6520A9F0" w14:textId="77777777" w:rsidR="00BF4340" w:rsidRPr="00D87CC5" w:rsidRDefault="00BF4340" w:rsidP="007D110A">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F0A" w14:textId="77777777" w:rsidR="00BF4340" w:rsidRDefault="00BF4340" w:rsidP="00E0367F">
    <w:pPr>
      <w:jc w:val="right"/>
    </w:pPr>
    <w:r>
      <w:rPr>
        <w:rFonts w:cs="Arial"/>
        <w:b/>
        <w:bCs/>
        <w:noProof/>
        <w:lang w:val="es-ES"/>
      </w:rPr>
      <w:drawing>
        <wp:anchor distT="0" distB="0" distL="114300" distR="114300" simplePos="0" relativeHeight="251661312" behindDoc="0" locked="0" layoutInCell="1" allowOverlap="1" wp14:anchorId="1CDA5E43" wp14:editId="005EE4A5">
          <wp:simplePos x="0" y="0"/>
          <wp:positionH relativeFrom="margin">
            <wp:posOffset>-619567</wp:posOffset>
          </wp:positionH>
          <wp:positionV relativeFrom="paragraph">
            <wp:posOffset>-250880</wp:posOffset>
          </wp:positionV>
          <wp:extent cx="2615565" cy="603885"/>
          <wp:effectExtent l="0" t="0" r="0" b="5715"/>
          <wp:wrapThrough wrapText="bothSides">
            <wp:wrapPolygon edited="0">
              <wp:start x="0" y="0"/>
              <wp:lineTo x="0" y="21123"/>
              <wp:lineTo x="21395" y="21123"/>
              <wp:lineTo x="21395" y="0"/>
              <wp:lineTo x="0" y="0"/>
            </wp:wrapPolygon>
          </wp:wrapThrough>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15565" cy="603885"/>
                  </a:xfrm>
                  <a:prstGeom prst="rect">
                    <a:avLst/>
                  </a:prstGeom>
                  <a:noFill/>
                  <a:ln>
                    <a:noFill/>
                    <a:prstDash/>
                  </a:ln>
                </pic:spPr>
              </pic:pic>
            </a:graphicData>
          </a:graphic>
        </wp:anchor>
      </w:drawing>
    </w:r>
    <w:r>
      <w:rPr>
        <w:rFonts w:cs="Arial"/>
        <w:b/>
        <w:bCs/>
        <w:noProof/>
      </w:rPr>
      <w:t>PLIEGO DE PRESCRIPCIONES TÉCNICAS PARTICULARES</w:t>
    </w:r>
  </w:p>
  <w:p w14:paraId="6C78CEB8" w14:textId="77777777" w:rsidR="00BF4340" w:rsidRDefault="00BF43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266"/>
    <w:multiLevelType w:val="hybridMultilevel"/>
    <w:tmpl w:val="FFD6583A"/>
    <w:lvl w:ilvl="0" w:tplc="261EBC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56E1D"/>
    <w:multiLevelType w:val="hybridMultilevel"/>
    <w:tmpl w:val="29305E96"/>
    <w:lvl w:ilvl="0" w:tplc="FFFFFFFF">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F171F4"/>
    <w:multiLevelType w:val="hybridMultilevel"/>
    <w:tmpl w:val="C3A8B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7A593A"/>
    <w:multiLevelType w:val="hybridMultilevel"/>
    <w:tmpl w:val="A46C40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6341D6"/>
    <w:multiLevelType w:val="hybridMultilevel"/>
    <w:tmpl w:val="DE667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8B21AA"/>
    <w:multiLevelType w:val="hybridMultilevel"/>
    <w:tmpl w:val="6290C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5B3FC2"/>
    <w:multiLevelType w:val="hybridMultilevel"/>
    <w:tmpl w:val="89808BDC"/>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91504A"/>
    <w:multiLevelType w:val="hybridMultilevel"/>
    <w:tmpl w:val="3ED8675E"/>
    <w:lvl w:ilvl="0" w:tplc="DBF0250E">
      <w:start w:val="3"/>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4E1F90"/>
    <w:multiLevelType w:val="hybridMultilevel"/>
    <w:tmpl w:val="0A20E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26676C"/>
    <w:multiLevelType w:val="hybridMultilevel"/>
    <w:tmpl w:val="A3B86A72"/>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C03E4B"/>
    <w:multiLevelType w:val="hybridMultilevel"/>
    <w:tmpl w:val="2166C0CE"/>
    <w:lvl w:ilvl="0" w:tplc="FFFFFFFF">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A66E94"/>
    <w:multiLevelType w:val="multilevel"/>
    <w:tmpl w:val="34AADFAE"/>
    <w:lvl w:ilvl="0">
      <w:start w:val="1"/>
      <w:numFmt w:val="decimal"/>
      <w:pStyle w:val="Ttulo1"/>
      <w:lvlText w:val="%1."/>
      <w:lvlJc w:val="left"/>
      <w:pPr>
        <w:ind w:left="720" w:hanging="360"/>
      </w:pPr>
      <w:rPr>
        <w:rFonts w:hint="default"/>
        <w:sz w:val="22"/>
        <w:szCs w:val="22"/>
      </w:r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C57DA4"/>
    <w:multiLevelType w:val="hybridMultilevel"/>
    <w:tmpl w:val="DAF2FDC8"/>
    <w:lvl w:ilvl="0" w:tplc="0C0A0001">
      <w:start w:val="1"/>
      <w:numFmt w:val="bullet"/>
      <w:lvlText w:val=""/>
      <w:lvlJc w:val="left"/>
      <w:pPr>
        <w:ind w:left="720" w:hanging="360"/>
      </w:pPr>
      <w:rPr>
        <w:rFonts w:ascii="Symbol" w:hAnsi="Symbol" w:hint="default"/>
      </w:rPr>
    </w:lvl>
    <w:lvl w:ilvl="1" w:tplc="AD18237C">
      <w:start w:val="1"/>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FD320F"/>
    <w:multiLevelType w:val="hybridMultilevel"/>
    <w:tmpl w:val="5AFCD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C75439"/>
    <w:multiLevelType w:val="hybridMultilevel"/>
    <w:tmpl w:val="89D89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E52E56"/>
    <w:multiLevelType w:val="hybridMultilevel"/>
    <w:tmpl w:val="5DF623D8"/>
    <w:lvl w:ilvl="0" w:tplc="9BDCEB9C">
      <w:start w:val="58"/>
      <w:numFmt w:val="bullet"/>
      <w:lvlText w:val="-"/>
      <w:lvlJc w:val="left"/>
      <w:pPr>
        <w:ind w:left="720" w:hanging="360"/>
      </w:pPr>
      <w:rPr>
        <w:rFonts w:ascii="Century Gothic" w:eastAsia="Times New Roman" w:hAnsi="Century Gothic"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F049D1"/>
    <w:multiLevelType w:val="hybridMultilevel"/>
    <w:tmpl w:val="1CDA1EF4"/>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110B4D"/>
    <w:multiLevelType w:val="hybridMultilevel"/>
    <w:tmpl w:val="60983328"/>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58003E"/>
    <w:multiLevelType w:val="hybridMultilevel"/>
    <w:tmpl w:val="E6201E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F96191"/>
    <w:multiLevelType w:val="hybridMultilevel"/>
    <w:tmpl w:val="9D987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EA12D7"/>
    <w:multiLevelType w:val="hybridMultilevel"/>
    <w:tmpl w:val="196808A0"/>
    <w:lvl w:ilvl="0" w:tplc="D88AB23C">
      <w:start w:val="3"/>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00722A"/>
    <w:multiLevelType w:val="hybridMultilevel"/>
    <w:tmpl w:val="27FA1254"/>
    <w:lvl w:ilvl="0" w:tplc="4C560728">
      <w:start w:val="1"/>
      <w:numFmt w:val="bullet"/>
      <w:lvlText w:val=""/>
      <w:lvlJc w:val="left"/>
      <w:pPr>
        <w:tabs>
          <w:tab w:val="num" w:pos="720"/>
        </w:tabs>
        <w:ind w:left="720"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D4394D"/>
    <w:multiLevelType w:val="hybridMultilevel"/>
    <w:tmpl w:val="161C7B20"/>
    <w:lvl w:ilvl="0" w:tplc="FFFFFFFF">
      <w:numFmt w:val="bullet"/>
      <w:lvlText w:val="-"/>
      <w:lvlJc w:val="left"/>
      <w:pPr>
        <w:ind w:left="780" w:hanging="360"/>
      </w:pPr>
      <w:rPr>
        <w:rFonts w:ascii="Arial" w:eastAsia="Times New Roman" w:hAnsi="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15:restartNumberingAfterBreak="0">
    <w:nsid w:val="60660434"/>
    <w:multiLevelType w:val="hybridMultilevel"/>
    <w:tmpl w:val="C3064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C036B3"/>
    <w:multiLevelType w:val="hybridMultilevel"/>
    <w:tmpl w:val="45285DAC"/>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100658"/>
    <w:multiLevelType w:val="hybridMultilevel"/>
    <w:tmpl w:val="21F04E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5F396E"/>
    <w:multiLevelType w:val="hybridMultilevel"/>
    <w:tmpl w:val="DCA8B004"/>
    <w:lvl w:ilvl="0" w:tplc="82940424">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340891"/>
    <w:multiLevelType w:val="hybridMultilevel"/>
    <w:tmpl w:val="96469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29094D"/>
    <w:multiLevelType w:val="hybridMultilevel"/>
    <w:tmpl w:val="050C1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572125"/>
    <w:multiLevelType w:val="hybridMultilevel"/>
    <w:tmpl w:val="EA5A19DC"/>
    <w:lvl w:ilvl="0" w:tplc="DBF0250E">
      <w:start w:val="3"/>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BE74CC"/>
    <w:multiLevelType w:val="hybridMultilevel"/>
    <w:tmpl w:val="26D8B37A"/>
    <w:lvl w:ilvl="0" w:tplc="8294042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9512875">
    <w:abstractNumId w:val="11"/>
  </w:num>
  <w:num w:numId="2" w16cid:durableId="964694841">
    <w:abstractNumId w:val="4"/>
  </w:num>
  <w:num w:numId="3" w16cid:durableId="1698384105">
    <w:abstractNumId w:val="20"/>
  </w:num>
  <w:num w:numId="4" w16cid:durableId="485249391">
    <w:abstractNumId w:val="29"/>
  </w:num>
  <w:num w:numId="5" w16cid:durableId="170461951">
    <w:abstractNumId w:val="7"/>
  </w:num>
  <w:num w:numId="6" w16cid:durableId="1114137861">
    <w:abstractNumId w:val="25"/>
  </w:num>
  <w:num w:numId="7" w16cid:durableId="1484085276">
    <w:abstractNumId w:val="23"/>
  </w:num>
  <w:num w:numId="8" w16cid:durableId="530606147">
    <w:abstractNumId w:val="17"/>
  </w:num>
  <w:num w:numId="9" w16cid:durableId="1913197466">
    <w:abstractNumId w:val="6"/>
  </w:num>
  <w:num w:numId="10" w16cid:durableId="527916190">
    <w:abstractNumId w:val="16"/>
  </w:num>
  <w:num w:numId="11" w16cid:durableId="1756826358">
    <w:abstractNumId w:val="30"/>
  </w:num>
  <w:num w:numId="12" w16cid:durableId="427041314">
    <w:abstractNumId w:val="9"/>
  </w:num>
  <w:num w:numId="13" w16cid:durableId="601718448">
    <w:abstractNumId w:val="24"/>
  </w:num>
  <w:num w:numId="14" w16cid:durableId="1273854462">
    <w:abstractNumId w:val="26"/>
  </w:num>
  <w:num w:numId="15" w16cid:durableId="798568570">
    <w:abstractNumId w:val="2"/>
  </w:num>
  <w:num w:numId="16" w16cid:durableId="1487866026">
    <w:abstractNumId w:val="18"/>
  </w:num>
  <w:num w:numId="17" w16cid:durableId="661927257">
    <w:abstractNumId w:val="8"/>
  </w:num>
  <w:num w:numId="18" w16cid:durableId="1396050079">
    <w:abstractNumId w:val="28"/>
  </w:num>
  <w:num w:numId="19" w16cid:durableId="1214585093">
    <w:abstractNumId w:val="5"/>
  </w:num>
  <w:num w:numId="20" w16cid:durableId="952324506">
    <w:abstractNumId w:val="15"/>
  </w:num>
  <w:num w:numId="21" w16cid:durableId="1729959146">
    <w:abstractNumId w:val="21"/>
  </w:num>
  <w:num w:numId="22" w16cid:durableId="2138378116">
    <w:abstractNumId w:val="3"/>
  </w:num>
  <w:num w:numId="23" w16cid:durableId="1897661819">
    <w:abstractNumId w:val="12"/>
  </w:num>
  <w:num w:numId="24" w16cid:durableId="8727192">
    <w:abstractNumId w:val="14"/>
  </w:num>
  <w:num w:numId="25" w16cid:durableId="1293950058">
    <w:abstractNumId w:val="19"/>
  </w:num>
  <w:num w:numId="26" w16cid:durableId="1334340727">
    <w:abstractNumId w:val="27"/>
  </w:num>
  <w:num w:numId="27" w16cid:durableId="975836571">
    <w:abstractNumId w:val="0"/>
  </w:num>
  <w:num w:numId="28" w16cid:durableId="1149052490">
    <w:abstractNumId w:val="10"/>
  </w:num>
  <w:num w:numId="29" w16cid:durableId="1706978718">
    <w:abstractNumId w:val="1"/>
  </w:num>
  <w:num w:numId="30" w16cid:durableId="1309481457">
    <w:abstractNumId w:val="22"/>
  </w:num>
  <w:num w:numId="31" w16cid:durableId="151067690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BA"/>
    <w:rsid w:val="0001391D"/>
    <w:rsid w:val="00015745"/>
    <w:rsid w:val="000273E5"/>
    <w:rsid w:val="00043A88"/>
    <w:rsid w:val="000449CD"/>
    <w:rsid w:val="00044EA4"/>
    <w:rsid w:val="000478E5"/>
    <w:rsid w:val="00050F4D"/>
    <w:rsid w:val="00052420"/>
    <w:rsid w:val="000538AC"/>
    <w:rsid w:val="00057E8D"/>
    <w:rsid w:val="000601F7"/>
    <w:rsid w:val="000728DC"/>
    <w:rsid w:val="00074845"/>
    <w:rsid w:val="000833A0"/>
    <w:rsid w:val="00086791"/>
    <w:rsid w:val="000A51D9"/>
    <w:rsid w:val="000B3228"/>
    <w:rsid w:val="000B5EB7"/>
    <w:rsid w:val="000B7ABC"/>
    <w:rsid w:val="000C15FF"/>
    <w:rsid w:val="000C7DB0"/>
    <w:rsid w:val="000D1967"/>
    <w:rsid w:val="000D3FAF"/>
    <w:rsid w:val="000D503E"/>
    <w:rsid w:val="000E2DDD"/>
    <w:rsid w:val="000E3463"/>
    <w:rsid w:val="000F5EDC"/>
    <w:rsid w:val="00106D90"/>
    <w:rsid w:val="0011094A"/>
    <w:rsid w:val="00116E6E"/>
    <w:rsid w:val="001174CB"/>
    <w:rsid w:val="0012367D"/>
    <w:rsid w:val="0012671C"/>
    <w:rsid w:val="00130AC1"/>
    <w:rsid w:val="00137926"/>
    <w:rsid w:val="00140D75"/>
    <w:rsid w:val="00144C50"/>
    <w:rsid w:val="001479C0"/>
    <w:rsid w:val="00151AF2"/>
    <w:rsid w:val="001628C9"/>
    <w:rsid w:val="00163830"/>
    <w:rsid w:val="00167F84"/>
    <w:rsid w:val="00186FC8"/>
    <w:rsid w:val="00187477"/>
    <w:rsid w:val="00191CB0"/>
    <w:rsid w:val="00193995"/>
    <w:rsid w:val="001A2E0B"/>
    <w:rsid w:val="001A7208"/>
    <w:rsid w:val="001A7523"/>
    <w:rsid w:val="001B5DF5"/>
    <w:rsid w:val="001C0CCF"/>
    <w:rsid w:val="001C630A"/>
    <w:rsid w:val="001C710F"/>
    <w:rsid w:val="001C7C31"/>
    <w:rsid w:val="001D100C"/>
    <w:rsid w:val="001F2E19"/>
    <w:rsid w:val="001F6790"/>
    <w:rsid w:val="00200B05"/>
    <w:rsid w:val="0020201A"/>
    <w:rsid w:val="00205510"/>
    <w:rsid w:val="00210208"/>
    <w:rsid w:val="0021312C"/>
    <w:rsid w:val="00214132"/>
    <w:rsid w:val="00216F3D"/>
    <w:rsid w:val="002212E7"/>
    <w:rsid w:val="00222ADD"/>
    <w:rsid w:val="00252FDC"/>
    <w:rsid w:val="002540D5"/>
    <w:rsid w:val="0027570B"/>
    <w:rsid w:val="00282D93"/>
    <w:rsid w:val="0029042C"/>
    <w:rsid w:val="002A29CE"/>
    <w:rsid w:val="002A3F0C"/>
    <w:rsid w:val="002A7558"/>
    <w:rsid w:val="002B3DAC"/>
    <w:rsid w:val="002C0388"/>
    <w:rsid w:val="002C12AA"/>
    <w:rsid w:val="002C6673"/>
    <w:rsid w:val="002D1523"/>
    <w:rsid w:val="002E362C"/>
    <w:rsid w:val="002F4BB2"/>
    <w:rsid w:val="003064A7"/>
    <w:rsid w:val="00307606"/>
    <w:rsid w:val="00311E60"/>
    <w:rsid w:val="003132A8"/>
    <w:rsid w:val="003134EB"/>
    <w:rsid w:val="00320D58"/>
    <w:rsid w:val="00331C68"/>
    <w:rsid w:val="0033550E"/>
    <w:rsid w:val="00336ED3"/>
    <w:rsid w:val="003448F6"/>
    <w:rsid w:val="00355799"/>
    <w:rsid w:val="00361BDE"/>
    <w:rsid w:val="00362BCF"/>
    <w:rsid w:val="003828D6"/>
    <w:rsid w:val="00390008"/>
    <w:rsid w:val="00393468"/>
    <w:rsid w:val="003977ED"/>
    <w:rsid w:val="00397972"/>
    <w:rsid w:val="003A3756"/>
    <w:rsid w:val="003A54B3"/>
    <w:rsid w:val="003A55D8"/>
    <w:rsid w:val="003C2C25"/>
    <w:rsid w:val="003C3371"/>
    <w:rsid w:val="003C472E"/>
    <w:rsid w:val="003D1A30"/>
    <w:rsid w:val="003D2998"/>
    <w:rsid w:val="003D2F01"/>
    <w:rsid w:val="003D4EB0"/>
    <w:rsid w:val="003D5940"/>
    <w:rsid w:val="003F01A9"/>
    <w:rsid w:val="003F4A91"/>
    <w:rsid w:val="00410390"/>
    <w:rsid w:val="00411D44"/>
    <w:rsid w:val="0041732B"/>
    <w:rsid w:val="004402A2"/>
    <w:rsid w:val="004403CC"/>
    <w:rsid w:val="00446A28"/>
    <w:rsid w:val="00456D79"/>
    <w:rsid w:val="00464BCC"/>
    <w:rsid w:val="0047597E"/>
    <w:rsid w:val="00480825"/>
    <w:rsid w:val="00483791"/>
    <w:rsid w:val="00485AA2"/>
    <w:rsid w:val="0048725F"/>
    <w:rsid w:val="00487BE4"/>
    <w:rsid w:val="00492226"/>
    <w:rsid w:val="00492856"/>
    <w:rsid w:val="00493A03"/>
    <w:rsid w:val="0049764A"/>
    <w:rsid w:val="004A092D"/>
    <w:rsid w:val="004A155E"/>
    <w:rsid w:val="004A22DC"/>
    <w:rsid w:val="004B352E"/>
    <w:rsid w:val="004C7B2B"/>
    <w:rsid w:val="004D37AE"/>
    <w:rsid w:val="004D43DD"/>
    <w:rsid w:val="004E1952"/>
    <w:rsid w:val="004E2E55"/>
    <w:rsid w:val="004F28A1"/>
    <w:rsid w:val="004F61F9"/>
    <w:rsid w:val="00505472"/>
    <w:rsid w:val="00512D93"/>
    <w:rsid w:val="005219C2"/>
    <w:rsid w:val="005234F7"/>
    <w:rsid w:val="00525CC8"/>
    <w:rsid w:val="00531389"/>
    <w:rsid w:val="00540367"/>
    <w:rsid w:val="00543E44"/>
    <w:rsid w:val="0054499C"/>
    <w:rsid w:val="00553EB5"/>
    <w:rsid w:val="00561B35"/>
    <w:rsid w:val="0056327F"/>
    <w:rsid w:val="00563A32"/>
    <w:rsid w:val="00566CDA"/>
    <w:rsid w:val="0057574B"/>
    <w:rsid w:val="00575F7F"/>
    <w:rsid w:val="0057782F"/>
    <w:rsid w:val="0058382C"/>
    <w:rsid w:val="005850F5"/>
    <w:rsid w:val="00592AD1"/>
    <w:rsid w:val="00593DE8"/>
    <w:rsid w:val="0059401E"/>
    <w:rsid w:val="005957C5"/>
    <w:rsid w:val="00596769"/>
    <w:rsid w:val="00596E09"/>
    <w:rsid w:val="005B13B3"/>
    <w:rsid w:val="005B40A5"/>
    <w:rsid w:val="005B42F7"/>
    <w:rsid w:val="005B558D"/>
    <w:rsid w:val="005C0DF9"/>
    <w:rsid w:val="005C3F04"/>
    <w:rsid w:val="005D043E"/>
    <w:rsid w:val="005D482C"/>
    <w:rsid w:val="005D4F68"/>
    <w:rsid w:val="005E0EC1"/>
    <w:rsid w:val="005E5384"/>
    <w:rsid w:val="005E7F31"/>
    <w:rsid w:val="00601935"/>
    <w:rsid w:val="00605ACB"/>
    <w:rsid w:val="00611244"/>
    <w:rsid w:val="0061577E"/>
    <w:rsid w:val="00617DEC"/>
    <w:rsid w:val="00620621"/>
    <w:rsid w:val="00633046"/>
    <w:rsid w:val="00635A69"/>
    <w:rsid w:val="00641F3B"/>
    <w:rsid w:val="00643B25"/>
    <w:rsid w:val="0064661E"/>
    <w:rsid w:val="006533B7"/>
    <w:rsid w:val="00656A2F"/>
    <w:rsid w:val="00666C19"/>
    <w:rsid w:val="00674E6A"/>
    <w:rsid w:val="00685E92"/>
    <w:rsid w:val="00694D39"/>
    <w:rsid w:val="00694E07"/>
    <w:rsid w:val="00697E29"/>
    <w:rsid w:val="006A3942"/>
    <w:rsid w:val="006A660B"/>
    <w:rsid w:val="006B1211"/>
    <w:rsid w:val="006B1F1A"/>
    <w:rsid w:val="006B2AE5"/>
    <w:rsid w:val="006C66C2"/>
    <w:rsid w:val="006D01B9"/>
    <w:rsid w:val="006D23F3"/>
    <w:rsid w:val="006E2F52"/>
    <w:rsid w:val="006E3A84"/>
    <w:rsid w:val="006E56E3"/>
    <w:rsid w:val="007052E8"/>
    <w:rsid w:val="007101B4"/>
    <w:rsid w:val="0072175C"/>
    <w:rsid w:val="007229D5"/>
    <w:rsid w:val="0073049A"/>
    <w:rsid w:val="007352DE"/>
    <w:rsid w:val="00746DEE"/>
    <w:rsid w:val="00747022"/>
    <w:rsid w:val="00751617"/>
    <w:rsid w:val="00754C17"/>
    <w:rsid w:val="00757A40"/>
    <w:rsid w:val="00764413"/>
    <w:rsid w:val="00765922"/>
    <w:rsid w:val="007726FF"/>
    <w:rsid w:val="007758C6"/>
    <w:rsid w:val="00776BFA"/>
    <w:rsid w:val="00776F07"/>
    <w:rsid w:val="00785208"/>
    <w:rsid w:val="00791369"/>
    <w:rsid w:val="00794A31"/>
    <w:rsid w:val="007A44BA"/>
    <w:rsid w:val="007A4768"/>
    <w:rsid w:val="007A4966"/>
    <w:rsid w:val="007B2682"/>
    <w:rsid w:val="007B32C3"/>
    <w:rsid w:val="007B588F"/>
    <w:rsid w:val="007D110A"/>
    <w:rsid w:val="007D2BE0"/>
    <w:rsid w:val="007D2F39"/>
    <w:rsid w:val="007E31EC"/>
    <w:rsid w:val="007E6036"/>
    <w:rsid w:val="007F02D8"/>
    <w:rsid w:val="007F4A04"/>
    <w:rsid w:val="008037E7"/>
    <w:rsid w:val="0081424C"/>
    <w:rsid w:val="00822D73"/>
    <w:rsid w:val="00832F7C"/>
    <w:rsid w:val="00833460"/>
    <w:rsid w:val="00840176"/>
    <w:rsid w:val="00841D9C"/>
    <w:rsid w:val="00841EBC"/>
    <w:rsid w:val="00843320"/>
    <w:rsid w:val="008641E1"/>
    <w:rsid w:val="0087181B"/>
    <w:rsid w:val="008912CD"/>
    <w:rsid w:val="00894BA6"/>
    <w:rsid w:val="008A71AC"/>
    <w:rsid w:val="008B0875"/>
    <w:rsid w:val="008B7057"/>
    <w:rsid w:val="008D5690"/>
    <w:rsid w:val="008E108A"/>
    <w:rsid w:val="008E2DFA"/>
    <w:rsid w:val="008E7D29"/>
    <w:rsid w:val="008F37F2"/>
    <w:rsid w:val="009016EE"/>
    <w:rsid w:val="00902B9D"/>
    <w:rsid w:val="00912264"/>
    <w:rsid w:val="00912ECD"/>
    <w:rsid w:val="0091354C"/>
    <w:rsid w:val="009143B4"/>
    <w:rsid w:val="009335C7"/>
    <w:rsid w:val="00936B66"/>
    <w:rsid w:val="00941F07"/>
    <w:rsid w:val="0094780C"/>
    <w:rsid w:val="00950569"/>
    <w:rsid w:val="00961165"/>
    <w:rsid w:val="00965A5C"/>
    <w:rsid w:val="0097098D"/>
    <w:rsid w:val="00975194"/>
    <w:rsid w:val="00982942"/>
    <w:rsid w:val="00983491"/>
    <w:rsid w:val="00983F81"/>
    <w:rsid w:val="009845A2"/>
    <w:rsid w:val="009A19A3"/>
    <w:rsid w:val="009A26D1"/>
    <w:rsid w:val="009B1646"/>
    <w:rsid w:val="009C1E80"/>
    <w:rsid w:val="009C57F8"/>
    <w:rsid w:val="009D2C63"/>
    <w:rsid w:val="009D6555"/>
    <w:rsid w:val="009E494F"/>
    <w:rsid w:val="009F08C8"/>
    <w:rsid w:val="009F58EF"/>
    <w:rsid w:val="00A11525"/>
    <w:rsid w:val="00A13EC9"/>
    <w:rsid w:val="00A22FC0"/>
    <w:rsid w:val="00A24B4F"/>
    <w:rsid w:val="00A26071"/>
    <w:rsid w:val="00A318AB"/>
    <w:rsid w:val="00A40BB5"/>
    <w:rsid w:val="00A446A3"/>
    <w:rsid w:val="00A47356"/>
    <w:rsid w:val="00A67930"/>
    <w:rsid w:val="00A705AD"/>
    <w:rsid w:val="00A85756"/>
    <w:rsid w:val="00A85964"/>
    <w:rsid w:val="00A92280"/>
    <w:rsid w:val="00AA1088"/>
    <w:rsid w:val="00AA3479"/>
    <w:rsid w:val="00AA6E52"/>
    <w:rsid w:val="00AB1766"/>
    <w:rsid w:val="00AB45F4"/>
    <w:rsid w:val="00AB5D32"/>
    <w:rsid w:val="00AB6272"/>
    <w:rsid w:val="00AD172E"/>
    <w:rsid w:val="00AF1819"/>
    <w:rsid w:val="00AF28A7"/>
    <w:rsid w:val="00AF2CB4"/>
    <w:rsid w:val="00AF5AA6"/>
    <w:rsid w:val="00B06289"/>
    <w:rsid w:val="00B22399"/>
    <w:rsid w:val="00B22E7D"/>
    <w:rsid w:val="00B40B3A"/>
    <w:rsid w:val="00B51C83"/>
    <w:rsid w:val="00B549F2"/>
    <w:rsid w:val="00B62911"/>
    <w:rsid w:val="00B64655"/>
    <w:rsid w:val="00B64BA9"/>
    <w:rsid w:val="00B7046B"/>
    <w:rsid w:val="00B73CE2"/>
    <w:rsid w:val="00B73D89"/>
    <w:rsid w:val="00B94AB1"/>
    <w:rsid w:val="00B978A9"/>
    <w:rsid w:val="00BA4218"/>
    <w:rsid w:val="00BC0293"/>
    <w:rsid w:val="00BC381B"/>
    <w:rsid w:val="00BC3E9C"/>
    <w:rsid w:val="00BC4378"/>
    <w:rsid w:val="00BD00D8"/>
    <w:rsid w:val="00BD3542"/>
    <w:rsid w:val="00BD7DCE"/>
    <w:rsid w:val="00BF27F2"/>
    <w:rsid w:val="00BF4340"/>
    <w:rsid w:val="00BF5229"/>
    <w:rsid w:val="00BF615F"/>
    <w:rsid w:val="00C03F07"/>
    <w:rsid w:val="00C047F0"/>
    <w:rsid w:val="00C25E78"/>
    <w:rsid w:val="00C320A3"/>
    <w:rsid w:val="00C35C88"/>
    <w:rsid w:val="00C54989"/>
    <w:rsid w:val="00C601AE"/>
    <w:rsid w:val="00C644AE"/>
    <w:rsid w:val="00C647D0"/>
    <w:rsid w:val="00C71D58"/>
    <w:rsid w:val="00C82BD9"/>
    <w:rsid w:val="00C8433D"/>
    <w:rsid w:val="00C90C83"/>
    <w:rsid w:val="00C94D58"/>
    <w:rsid w:val="00CA086F"/>
    <w:rsid w:val="00CA0FDE"/>
    <w:rsid w:val="00CA117B"/>
    <w:rsid w:val="00CA1455"/>
    <w:rsid w:val="00CB0F11"/>
    <w:rsid w:val="00CB208D"/>
    <w:rsid w:val="00CB5386"/>
    <w:rsid w:val="00CC4F22"/>
    <w:rsid w:val="00CD027E"/>
    <w:rsid w:val="00CD0BA6"/>
    <w:rsid w:val="00CD20CF"/>
    <w:rsid w:val="00CD354B"/>
    <w:rsid w:val="00CD62A6"/>
    <w:rsid w:val="00CE4FB8"/>
    <w:rsid w:val="00CE5FF8"/>
    <w:rsid w:val="00CF1803"/>
    <w:rsid w:val="00CF7B12"/>
    <w:rsid w:val="00D006BB"/>
    <w:rsid w:val="00D02278"/>
    <w:rsid w:val="00D05283"/>
    <w:rsid w:val="00D05A50"/>
    <w:rsid w:val="00D06AF6"/>
    <w:rsid w:val="00D146DF"/>
    <w:rsid w:val="00D14CA1"/>
    <w:rsid w:val="00D3257F"/>
    <w:rsid w:val="00D3405A"/>
    <w:rsid w:val="00D34821"/>
    <w:rsid w:val="00D40436"/>
    <w:rsid w:val="00D45DD2"/>
    <w:rsid w:val="00D6484C"/>
    <w:rsid w:val="00D64DE6"/>
    <w:rsid w:val="00D774AC"/>
    <w:rsid w:val="00D87CC5"/>
    <w:rsid w:val="00D94628"/>
    <w:rsid w:val="00D94E96"/>
    <w:rsid w:val="00D95827"/>
    <w:rsid w:val="00D96D65"/>
    <w:rsid w:val="00DB1547"/>
    <w:rsid w:val="00DD1559"/>
    <w:rsid w:val="00DD3E55"/>
    <w:rsid w:val="00DD4335"/>
    <w:rsid w:val="00DD7199"/>
    <w:rsid w:val="00DE221E"/>
    <w:rsid w:val="00E02E39"/>
    <w:rsid w:val="00E0367F"/>
    <w:rsid w:val="00E03C1C"/>
    <w:rsid w:val="00E06933"/>
    <w:rsid w:val="00E34B2E"/>
    <w:rsid w:val="00E50D79"/>
    <w:rsid w:val="00E540E9"/>
    <w:rsid w:val="00E55A79"/>
    <w:rsid w:val="00E66046"/>
    <w:rsid w:val="00E76E3F"/>
    <w:rsid w:val="00E8021A"/>
    <w:rsid w:val="00E82196"/>
    <w:rsid w:val="00E825B2"/>
    <w:rsid w:val="00E921C1"/>
    <w:rsid w:val="00E9302F"/>
    <w:rsid w:val="00E97F57"/>
    <w:rsid w:val="00EA7F83"/>
    <w:rsid w:val="00EB2B7F"/>
    <w:rsid w:val="00EB30C1"/>
    <w:rsid w:val="00EB7887"/>
    <w:rsid w:val="00EC28B8"/>
    <w:rsid w:val="00EC5188"/>
    <w:rsid w:val="00EC71E9"/>
    <w:rsid w:val="00ED12FD"/>
    <w:rsid w:val="00ED58C0"/>
    <w:rsid w:val="00EF0F85"/>
    <w:rsid w:val="00EF1567"/>
    <w:rsid w:val="00EF4981"/>
    <w:rsid w:val="00EF6233"/>
    <w:rsid w:val="00EF6284"/>
    <w:rsid w:val="00EF67D6"/>
    <w:rsid w:val="00EF67E6"/>
    <w:rsid w:val="00F0233E"/>
    <w:rsid w:val="00F04F9D"/>
    <w:rsid w:val="00F05E8E"/>
    <w:rsid w:val="00F0623E"/>
    <w:rsid w:val="00F12041"/>
    <w:rsid w:val="00F20A35"/>
    <w:rsid w:val="00F25032"/>
    <w:rsid w:val="00F25892"/>
    <w:rsid w:val="00F343BA"/>
    <w:rsid w:val="00F35C44"/>
    <w:rsid w:val="00F40B13"/>
    <w:rsid w:val="00F468AA"/>
    <w:rsid w:val="00F50AB2"/>
    <w:rsid w:val="00F526E5"/>
    <w:rsid w:val="00F5469E"/>
    <w:rsid w:val="00F54AFB"/>
    <w:rsid w:val="00F605E7"/>
    <w:rsid w:val="00F609C6"/>
    <w:rsid w:val="00F65D85"/>
    <w:rsid w:val="00F67879"/>
    <w:rsid w:val="00F67A2B"/>
    <w:rsid w:val="00F71716"/>
    <w:rsid w:val="00F83B6E"/>
    <w:rsid w:val="00F865CB"/>
    <w:rsid w:val="00F9570D"/>
    <w:rsid w:val="00FA07B0"/>
    <w:rsid w:val="00FB0678"/>
    <w:rsid w:val="00FB73E5"/>
    <w:rsid w:val="00FC39D2"/>
    <w:rsid w:val="00FD5097"/>
    <w:rsid w:val="00FE0647"/>
    <w:rsid w:val="00FE3E1F"/>
    <w:rsid w:val="00FF22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C45C4"/>
  <w15:docId w15:val="{5D93DE7D-B759-4D5D-9B59-C39EC21D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91"/>
    <w:pPr>
      <w:widowControl w:val="0"/>
      <w:autoSpaceDE w:val="0"/>
      <w:autoSpaceDN w:val="0"/>
      <w:adjustRightInd w:val="0"/>
    </w:pPr>
    <w:rPr>
      <w:rFonts w:ascii="Century Gothic" w:eastAsia="Times New Roman" w:hAnsi="Century Gothic" w:cs="Times New Roman"/>
      <w:sz w:val="20"/>
      <w:szCs w:val="20"/>
      <w:lang w:val="en-US" w:eastAsia="es-ES"/>
    </w:rPr>
  </w:style>
  <w:style w:type="paragraph" w:styleId="Ttulo1">
    <w:name w:val="heading 1"/>
    <w:basedOn w:val="Normal"/>
    <w:next w:val="Normal"/>
    <w:link w:val="Ttulo1Car"/>
    <w:uiPriority w:val="9"/>
    <w:qFormat/>
    <w:rsid w:val="009D6555"/>
    <w:pPr>
      <w:keepNext/>
      <w:keepLines/>
      <w:numPr>
        <w:numId w:val="1"/>
      </w:numPr>
      <w:outlineLvl w:val="0"/>
    </w:pPr>
    <w:rPr>
      <w:rFonts w:eastAsiaTheme="majorEastAsia" w:cstheme="majorBidi"/>
      <w:b/>
      <w:bCs/>
      <w:sz w:val="22"/>
      <w:szCs w:val="22"/>
      <w:lang w:val="es-ES"/>
    </w:rPr>
  </w:style>
  <w:style w:type="paragraph" w:styleId="Ttulo2">
    <w:name w:val="heading 2"/>
    <w:basedOn w:val="Normal"/>
    <w:next w:val="Normal"/>
    <w:link w:val="Ttulo2Car"/>
    <w:uiPriority w:val="9"/>
    <w:unhideWhenUsed/>
    <w:qFormat/>
    <w:rsid w:val="009D6555"/>
    <w:pPr>
      <w:keepNext/>
      <w:keepLines/>
      <w:numPr>
        <w:ilvl w:val="1"/>
        <w:numId w:val="1"/>
      </w:numPr>
      <w:outlineLvl w:val="1"/>
    </w:pPr>
    <w:rPr>
      <w:rFonts w:eastAsiaTheme="majorEastAsia" w:cstheme="majorBidi"/>
      <w:b/>
      <w:bCs/>
      <w:sz w:val="22"/>
      <w:szCs w:val="22"/>
      <w:lang w:val="es-ES"/>
    </w:rPr>
  </w:style>
  <w:style w:type="paragraph" w:styleId="Ttulo3">
    <w:name w:val="heading 3"/>
    <w:basedOn w:val="Ttulo2"/>
    <w:next w:val="Normal"/>
    <w:link w:val="Ttulo3Car"/>
    <w:uiPriority w:val="9"/>
    <w:unhideWhenUsed/>
    <w:qFormat/>
    <w:rsid w:val="007D2BE0"/>
    <w:pPr>
      <w:numPr>
        <w:ilvl w:val="2"/>
      </w:numPr>
      <w:outlineLvl w:val="2"/>
    </w:pPr>
  </w:style>
  <w:style w:type="paragraph" w:styleId="Ttulo4">
    <w:name w:val="heading 4"/>
    <w:basedOn w:val="Ttulo3"/>
    <w:next w:val="Normal"/>
    <w:link w:val="Ttulo4Car"/>
    <w:uiPriority w:val="9"/>
    <w:unhideWhenUsed/>
    <w:qFormat/>
    <w:rsid w:val="00EC28B8"/>
    <w:pPr>
      <w:outlineLvl w:val="3"/>
    </w:pPr>
    <w:rPr>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6555"/>
    <w:rPr>
      <w:rFonts w:ascii="Century Gothic" w:eastAsiaTheme="majorEastAsia" w:hAnsi="Century Gothic" w:cstheme="majorBidi"/>
      <w:b/>
      <w:bCs/>
      <w:lang w:eastAsia="es-ES"/>
    </w:rPr>
  </w:style>
  <w:style w:type="character" w:customStyle="1" w:styleId="Ttulo2Car">
    <w:name w:val="Título 2 Car"/>
    <w:basedOn w:val="Fuentedeprrafopredeter"/>
    <w:link w:val="Ttulo2"/>
    <w:uiPriority w:val="9"/>
    <w:rsid w:val="009D6555"/>
    <w:rPr>
      <w:rFonts w:ascii="Century Gothic" w:eastAsiaTheme="majorEastAsia" w:hAnsi="Century Gothic" w:cstheme="majorBidi"/>
      <w:b/>
      <w:bCs/>
      <w:lang w:eastAsia="es-ES"/>
    </w:rPr>
  </w:style>
  <w:style w:type="character" w:customStyle="1" w:styleId="Ttulo3Car">
    <w:name w:val="Título 3 Car"/>
    <w:basedOn w:val="Fuentedeprrafopredeter"/>
    <w:link w:val="Ttulo3"/>
    <w:uiPriority w:val="9"/>
    <w:rsid w:val="007D2BE0"/>
    <w:rPr>
      <w:rFonts w:ascii="Century Gothic" w:eastAsiaTheme="majorEastAsia" w:hAnsi="Century Gothic" w:cstheme="majorBidi"/>
      <w:b/>
      <w:bCs/>
      <w:lang w:eastAsia="es-ES"/>
    </w:rPr>
  </w:style>
  <w:style w:type="character" w:customStyle="1" w:styleId="Ttulo4Car">
    <w:name w:val="Título 4 Car"/>
    <w:basedOn w:val="Fuentedeprrafopredeter"/>
    <w:link w:val="Ttulo4"/>
    <w:uiPriority w:val="9"/>
    <w:rsid w:val="00EC28B8"/>
    <w:rPr>
      <w:rFonts w:ascii="Century Gothic" w:eastAsiaTheme="majorEastAsia" w:hAnsi="Century Gothic" w:cstheme="majorBidi"/>
      <w:b/>
      <w:lang w:eastAsia="es-ES"/>
    </w:rPr>
  </w:style>
  <w:style w:type="paragraph" w:styleId="Encabezado">
    <w:name w:val="header"/>
    <w:basedOn w:val="Normal"/>
    <w:link w:val="EncabezadoCar"/>
    <w:uiPriority w:val="99"/>
    <w:unhideWhenUsed/>
    <w:rsid w:val="007D11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110A"/>
    <w:rPr>
      <w:rFonts w:ascii="Century Gothic" w:hAnsi="Century Gothic"/>
      <w:sz w:val="20"/>
    </w:rPr>
  </w:style>
  <w:style w:type="paragraph" w:styleId="Piedepgina">
    <w:name w:val="footer"/>
    <w:basedOn w:val="Normal"/>
    <w:link w:val="PiedepginaCar"/>
    <w:uiPriority w:val="99"/>
    <w:unhideWhenUsed/>
    <w:rsid w:val="007D11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110A"/>
    <w:rPr>
      <w:rFonts w:ascii="Century Gothic" w:hAnsi="Century Gothic"/>
      <w:sz w:val="20"/>
    </w:rPr>
  </w:style>
  <w:style w:type="paragraph" w:styleId="Prrafodelista">
    <w:name w:val="List Paragraph"/>
    <w:basedOn w:val="Normal"/>
    <w:uiPriority w:val="1"/>
    <w:qFormat/>
    <w:rsid w:val="00540367"/>
    <w:pPr>
      <w:ind w:left="720"/>
      <w:contextualSpacing/>
    </w:pPr>
  </w:style>
  <w:style w:type="table" w:styleId="Tablaconcuadrcula">
    <w:name w:val="Table Grid"/>
    <w:basedOn w:val="Tablanormal"/>
    <w:uiPriority w:val="39"/>
    <w:rsid w:val="00BD7DC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972"/>
    <w:pPr>
      <w:autoSpaceDE w:val="0"/>
      <w:autoSpaceDN w:val="0"/>
      <w:adjustRightInd w:val="0"/>
      <w:spacing w:before="0" w:after="0" w:line="240" w:lineRule="auto"/>
      <w:jc w:val="left"/>
    </w:pPr>
    <w:rPr>
      <w:rFonts w:ascii="Standard Symbols L" w:eastAsia="Standard Symbols L" w:cs="Standard Symbols L"/>
      <w:color w:val="000000"/>
      <w:sz w:val="24"/>
      <w:szCs w:val="24"/>
    </w:rPr>
  </w:style>
  <w:style w:type="paragraph" w:styleId="TDC1">
    <w:name w:val="toc 1"/>
    <w:basedOn w:val="Normal"/>
    <w:next w:val="Normal"/>
    <w:autoRedefine/>
    <w:uiPriority w:val="39"/>
    <w:unhideWhenUsed/>
    <w:rsid w:val="00336ED3"/>
    <w:pPr>
      <w:jc w:val="left"/>
    </w:pPr>
    <w:rPr>
      <w:rFonts w:cstheme="minorHAnsi"/>
      <w:b/>
      <w:bCs/>
      <w:caps/>
      <w:sz w:val="18"/>
    </w:rPr>
  </w:style>
  <w:style w:type="paragraph" w:styleId="TDC2">
    <w:name w:val="toc 2"/>
    <w:basedOn w:val="Normal"/>
    <w:next w:val="Normal"/>
    <w:autoRedefine/>
    <w:uiPriority w:val="39"/>
    <w:unhideWhenUsed/>
    <w:rsid w:val="00411D44"/>
    <w:pPr>
      <w:ind w:left="200"/>
      <w:jc w:val="left"/>
    </w:pPr>
    <w:rPr>
      <w:rFonts w:cstheme="minorHAnsi"/>
      <w:smallCaps/>
      <w:sz w:val="18"/>
    </w:rPr>
  </w:style>
  <w:style w:type="paragraph" w:styleId="TDC3">
    <w:name w:val="toc 3"/>
    <w:basedOn w:val="Normal"/>
    <w:next w:val="Normal"/>
    <w:autoRedefine/>
    <w:uiPriority w:val="39"/>
    <w:unhideWhenUsed/>
    <w:rsid w:val="00336ED3"/>
    <w:pPr>
      <w:ind w:left="400"/>
      <w:jc w:val="left"/>
    </w:pPr>
    <w:rPr>
      <w:rFonts w:cstheme="minorHAnsi"/>
      <w:i/>
      <w:iCs/>
      <w:sz w:val="18"/>
    </w:rPr>
  </w:style>
  <w:style w:type="paragraph" w:styleId="TDC4">
    <w:name w:val="toc 4"/>
    <w:basedOn w:val="Normal"/>
    <w:next w:val="Normal"/>
    <w:autoRedefine/>
    <w:uiPriority w:val="39"/>
    <w:unhideWhenUsed/>
    <w:rsid w:val="00336ED3"/>
    <w:pPr>
      <w:ind w:left="600"/>
      <w:jc w:val="left"/>
    </w:pPr>
    <w:rPr>
      <w:rFonts w:cstheme="minorHAnsi"/>
      <w:sz w:val="18"/>
      <w:szCs w:val="18"/>
    </w:rPr>
  </w:style>
  <w:style w:type="paragraph" w:styleId="TDC5">
    <w:name w:val="toc 5"/>
    <w:basedOn w:val="Normal"/>
    <w:next w:val="Normal"/>
    <w:autoRedefine/>
    <w:uiPriority w:val="39"/>
    <w:unhideWhenUsed/>
    <w:rsid w:val="00200B05"/>
    <w:pPr>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200B05"/>
    <w:pPr>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200B05"/>
    <w:pPr>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200B05"/>
    <w:pPr>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200B05"/>
    <w:pPr>
      <w:ind w:left="1600"/>
      <w:jc w:val="left"/>
    </w:pPr>
    <w:rPr>
      <w:rFonts w:asciiTheme="minorHAnsi" w:hAnsiTheme="minorHAnsi" w:cstheme="minorHAnsi"/>
      <w:sz w:val="18"/>
      <w:szCs w:val="18"/>
    </w:rPr>
  </w:style>
  <w:style w:type="character" w:styleId="Hipervnculo">
    <w:name w:val="Hyperlink"/>
    <w:basedOn w:val="Fuentedeprrafopredeter"/>
    <w:uiPriority w:val="99"/>
    <w:unhideWhenUsed/>
    <w:rsid w:val="00200B05"/>
    <w:rPr>
      <w:color w:val="0563C1" w:themeColor="hyperlink"/>
      <w:u w:val="single"/>
    </w:rPr>
  </w:style>
  <w:style w:type="character" w:customStyle="1" w:styleId="Mencinsinresolver1">
    <w:name w:val="Mención sin resolver1"/>
    <w:basedOn w:val="Fuentedeprrafopredeter"/>
    <w:uiPriority w:val="99"/>
    <w:semiHidden/>
    <w:unhideWhenUsed/>
    <w:rsid w:val="000449CD"/>
    <w:rPr>
      <w:color w:val="605E5C"/>
      <w:shd w:val="clear" w:color="auto" w:fill="E1DFDD"/>
    </w:rPr>
  </w:style>
  <w:style w:type="paragraph" w:styleId="Textodeglobo">
    <w:name w:val="Balloon Text"/>
    <w:basedOn w:val="Normal"/>
    <w:link w:val="TextodegloboCar"/>
    <w:uiPriority w:val="99"/>
    <w:semiHidden/>
    <w:unhideWhenUsed/>
    <w:rsid w:val="00106D9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D90"/>
    <w:rPr>
      <w:rFonts w:ascii="Tahoma" w:eastAsia="Times New Roman" w:hAnsi="Tahoma" w:cs="Tahoma"/>
      <w:sz w:val="16"/>
      <w:szCs w:val="16"/>
      <w:lang w:val="en-US" w:eastAsia="es-ES"/>
    </w:rPr>
  </w:style>
  <w:style w:type="character" w:styleId="Mencinsinresolver">
    <w:name w:val="Unresolved Mention"/>
    <w:basedOn w:val="Fuentedeprrafopredeter"/>
    <w:uiPriority w:val="99"/>
    <w:semiHidden/>
    <w:unhideWhenUsed/>
    <w:rsid w:val="00DD3E55"/>
    <w:rPr>
      <w:color w:val="605E5C"/>
      <w:shd w:val="clear" w:color="auto" w:fill="E1DFDD"/>
    </w:rPr>
  </w:style>
  <w:style w:type="character" w:customStyle="1" w:styleId="ui-provider">
    <w:name w:val="ui-provider"/>
    <w:basedOn w:val="Fuentedeprrafopredeter"/>
    <w:rsid w:val="0004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399">
      <w:bodyDiv w:val="1"/>
      <w:marLeft w:val="0"/>
      <w:marRight w:val="0"/>
      <w:marTop w:val="0"/>
      <w:marBottom w:val="0"/>
      <w:divBdr>
        <w:top w:val="none" w:sz="0" w:space="0" w:color="auto"/>
        <w:left w:val="none" w:sz="0" w:space="0" w:color="auto"/>
        <w:bottom w:val="none" w:sz="0" w:space="0" w:color="auto"/>
        <w:right w:val="none" w:sz="0" w:space="0" w:color="auto"/>
      </w:divBdr>
    </w:div>
    <w:div w:id="47803667">
      <w:bodyDiv w:val="1"/>
      <w:marLeft w:val="0"/>
      <w:marRight w:val="0"/>
      <w:marTop w:val="0"/>
      <w:marBottom w:val="0"/>
      <w:divBdr>
        <w:top w:val="none" w:sz="0" w:space="0" w:color="auto"/>
        <w:left w:val="none" w:sz="0" w:space="0" w:color="auto"/>
        <w:bottom w:val="none" w:sz="0" w:space="0" w:color="auto"/>
        <w:right w:val="none" w:sz="0" w:space="0" w:color="auto"/>
      </w:divBdr>
    </w:div>
    <w:div w:id="48378892">
      <w:bodyDiv w:val="1"/>
      <w:marLeft w:val="0"/>
      <w:marRight w:val="0"/>
      <w:marTop w:val="0"/>
      <w:marBottom w:val="0"/>
      <w:divBdr>
        <w:top w:val="none" w:sz="0" w:space="0" w:color="auto"/>
        <w:left w:val="none" w:sz="0" w:space="0" w:color="auto"/>
        <w:bottom w:val="none" w:sz="0" w:space="0" w:color="auto"/>
        <w:right w:val="none" w:sz="0" w:space="0" w:color="auto"/>
      </w:divBdr>
    </w:div>
    <w:div w:id="90860082">
      <w:bodyDiv w:val="1"/>
      <w:marLeft w:val="0"/>
      <w:marRight w:val="0"/>
      <w:marTop w:val="0"/>
      <w:marBottom w:val="0"/>
      <w:divBdr>
        <w:top w:val="none" w:sz="0" w:space="0" w:color="auto"/>
        <w:left w:val="none" w:sz="0" w:space="0" w:color="auto"/>
        <w:bottom w:val="none" w:sz="0" w:space="0" w:color="auto"/>
        <w:right w:val="none" w:sz="0" w:space="0" w:color="auto"/>
      </w:divBdr>
    </w:div>
    <w:div w:id="123892017">
      <w:bodyDiv w:val="1"/>
      <w:marLeft w:val="0"/>
      <w:marRight w:val="0"/>
      <w:marTop w:val="0"/>
      <w:marBottom w:val="0"/>
      <w:divBdr>
        <w:top w:val="none" w:sz="0" w:space="0" w:color="auto"/>
        <w:left w:val="none" w:sz="0" w:space="0" w:color="auto"/>
        <w:bottom w:val="none" w:sz="0" w:space="0" w:color="auto"/>
        <w:right w:val="none" w:sz="0" w:space="0" w:color="auto"/>
      </w:divBdr>
      <w:divsChild>
        <w:div w:id="641889522">
          <w:marLeft w:val="0"/>
          <w:marRight w:val="0"/>
          <w:marTop w:val="0"/>
          <w:marBottom w:val="0"/>
          <w:divBdr>
            <w:top w:val="none" w:sz="0" w:space="0" w:color="auto"/>
            <w:left w:val="none" w:sz="0" w:space="0" w:color="auto"/>
            <w:bottom w:val="none" w:sz="0" w:space="0" w:color="auto"/>
            <w:right w:val="none" w:sz="0" w:space="0" w:color="auto"/>
          </w:divBdr>
          <w:divsChild>
            <w:div w:id="2054233590">
              <w:marLeft w:val="0"/>
              <w:marRight w:val="0"/>
              <w:marTop w:val="0"/>
              <w:marBottom w:val="0"/>
              <w:divBdr>
                <w:top w:val="none" w:sz="0" w:space="0" w:color="auto"/>
                <w:left w:val="none" w:sz="0" w:space="0" w:color="auto"/>
                <w:bottom w:val="none" w:sz="0" w:space="0" w:color="auto"/>
                <w:right w:val="none" w:sz="0" w:space="0" w:color="auto"/>
              </w:divBdr>
              <w:divsChild>
                <w:div w:id="170488710">
                  <w:marLeft w:val="0"/>
                  <w:marRight w:val="0"/>
                  <w:marTop w:val="0"/>
                  <w:marBottom w:val="0"/>
                  <w:divBdr>
                    <w:top w:val="none" w:sz="0" w:space="0" w:color="auto"/>
                    <w:left w:val="none" w:sz="0" w:space="0" w:color="auto"/>
                    <w:bottom w:val="none" w:sz="0" w:space="0" w:color="auto"/>
                    <w:right w:val="none" w:sz="0" w:space="0" w:color="auto"/>
                  </w:divBdr>
                  <w:divsChild>
                    <w:div w:id="983579098">
                      <w:marLeft w:val="0"/>
                      <w:marRight w:val="0"/>
                      <w:marTop w:val="0"/>
                      <w:marBottom w:val="0"/>
                      <w:divBdr>
                        <w:top w:val="none" w:sz="0" w:space="0" w:color="auto"/>
                        <w:left w:val="none" w:sz="0" w:space="0" w:color="auto"/>
                        <w:bottom w:val="none" w:sz="0" w:space="0" w:color="auto"/>
                        <w:right w:val="none" w:sz="0" w:space="0" w:color="auto"/>
                      </w:divBdr>
                      <w:divsChild>
                        <w:div w:id="9003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686">
              <w:marLeft w:val="0"/>
              <w:marRight w:val="0"/>
              <w:marTop w:val="0"/>
              <w:marBottom w:val="0"/>
              <w:divBdr>
                <w:top w:val="none" w:sz="0" w:space="0" w:color="auto"/>
                <w:left w:val="none" w:sz="0" w:space="0" w:color="auto"/>
                <w:bottom w:val="none" w:sz="0" w:space="0" w:color="auto"/>
                <w:right w:val="none" w:sz="0" w:space="0" w:color="auto"/>
              </w:divBdr>
            </w:div>
            <w:div w:id="189880194">
              <w:marLeft w:val="0"/>
              <w:marRight w:val="0"/>
              <w:marTop w:val="0"/>
              <w:marBottom w:val="0"/>
              <w:divBdr>
                <w:top w:val="none" w:sz="0" w:space="0" w:color="auto"/>
                <w:left w:val="none" w:sz="0" w:space="0" w:color="auto"/>
                <w:bottom w:val="none" w:sz="0" w:space="0" w:color="auto"/>
                <w:right w:val="none" w:sz="0" w:space="0" w:color="auto"/>
              </w:divBdr>
              <w:divsChild>
                <w:div w:id="360514384">
                  <w:marLeft w:val="0"/>
                  <w:marRight w:val="0"/>
                  <w:marTop w:val="0"/>
                  <w:marBottom w:val="0"/>
                  <w:divBdr>
                    <w:top w:val="none" w:sz="0" w:space="0" w:color="auto"/>
                    <w:left w:val="none" w:sz="0" w:space="0" w:color="auto"/>
                    <w:bottom w:val="none" w:sz="0" w:space="0" w:color="auto"/>
                    <w:right w:val="none" w:sz="0" w:space="0" w:color="auto"/>
                  </w:divBdr>
                  <w:divsChild>
                    <w:div w:id="1026827637">
                      <w:marLeft w:val="0"/>
                      <w:marRight w:val="0"/>
                      <w:marTop w:val="0"/>
                      <w:marBottom w:val="0"/>
                      <w:divBdr>
                        <w:top w:val="none" w:sz="0" w:space="0" w:color="auto"/>
                        <w:left w:val="none" w:sz="0" w:space="0" w:color="auto"/>
                        <w:bottom w:val="none" w:sz="0" w:space="0" w:color="auto"/>
                        <w:right w:val="none" w:sz="0" w:space="0" w:color="auto"/>
                      </w:divBdr>
                      <w:divsChild>
                        <w:div w:id="7586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4526">
      <w:bodyDiv w:val="1"/>
      <w:marLeft w:val="0"/>
      <w:marRight w:val="0"/>
      <w:marTop w:val="0"/>
      <w:marBottom w:val="0"/>
      <w:divBdr>
        <w:top w:val="none" w:sz="0" w:space="0" w:color="auto"/>
        <w:left w:val="none" w:sz="0" w:space="0" w:color="auto"/>
        <w:bottom w:val="none" w:sz="0" w:space="0" w:color="auto"/>
        <w:right w:val="none" w:sz="0" w:space="0" w:color="auto"/>
      </w:divBdr>
    </w:div>
    <w:div w:id="179975507">
      <w:bodyDiv w:val="1"/>
      <w:marLeft w:val="0"/>
      <w:marRight w:val="0"/>
      <w:marTop w:val="0"/>
      <w:marBottom w:val="0"/>
      <w:divBdr>
        <w:top w:val="none" w:sz="0" w:space="0" w:color="auto"/>
        <w:left w:val="none" w:sz="0" w:space="0" w:color="auto"/>
        <w:bottom w:val="none" w:sz="0" w:space="0" w:color="auto"/>
        <w:right w:val="none" w:sz="0" w:space="0" w:color="auto"/>
      </w:divBdr>
    </w:div>
    <w:div w:id="230234659">
      <w:bodyDiv w:val="1"/>
      <w:marLeft w:val="0"/>
      <w:marRight w:val="0"/>
      <w:marTop w:val="0"/>
      <w:marBottom w:val="0"/>
      <w:divBdr>
        <w:top w:val="none" w:sz="0" w:space="0" w:color="auto"/>
        <w:left w:val="none" w:sz="0" w:space="0" w:color="auto"/>
        <w:bottom w:val="none" w:sz="0" w:space="0" w:color="auto"/>
        <w:right w:val="none" w:sz="0" w:space="0" w:color="auto"/>
      </w:divBdr>
    </w:div>
    <w:div w:id="289436722">
      <w:bodyDiv w:val="1"/>
      <w:marLeft w:val="0"/>
      <w:marRight w:val="0"/>
      <w:marTop w:val="0"/>
      <w:marBottom w:val="0"/>
      <w:divBdr>
        <w:top w:val="none" w:sz="0" w:space="0" w:color="auto"/>
        <w:left w:val="none" w:sz="0" w:space="0" w:color="auto"/>
        <w:bottom w:val="none" w:sz="0" w:space="0" w:color="auto"/>
        <w:right w:val="none" w:sz="0" w:space="0" w:color="auto"/>
      </w:divBdr>
    </w:div>
    <w:div w:id="291402431">
      <w:bodyDiv w:val="1"/>
      <w:marLeft w:val="0"/>
      <w:marRight w:val="0"/>
      <w:marTop w:val="0"/>
      <w:marBottom w:val="0"/>
      <w:divBdr>
        <w:top w:val="none" w:sz="0" w:space="0" w:color="auto"/>
        <w:left w:val="none" w:sz="0" w:space="0" w:color="auto"/>
        <w:bottom w:val="none" w:sz="0" w:space="0" w:color="auto"/>
        <w:right w:val="none" w:sz="0" w:space="0" w:color="auto"/>
      </w:divBdr>
    </w:div>
    <w:div w:id="320936664">
      <w:bodyDiv w:val="1"/>
      <w:marLeft w:val="0"/>
      <w:marRight w:val="0"/>
      <w:marTop w:val="0"/>
      <w:marBottom w:val="0"/>
      <w:divBdr>
        <w:top w:val="none" w:sz="0" w:space="0" w:color="auto"/>
        <w:left w:val="none" w:sz="0" w:space="0" w:color="auto"/>
        <w:bottom w:val="none" w:sz="0" w:space="0" w:color="auto"/>
        <w:right w:val="none" w:sz="0" w:space="0" w:color="auto"/>
      </w:divBdr>
    </w:div>
    <w:div w:id="364990912">
      <w:bodyDiv w:val="1"/>
      <w:marLeft w:val="0"/>
      <w:marRight w:val="0"/>
      <w:marTop w:val="0"/>
      <w:marBottom w:val="0"/>
      <w:divBdr>
        <w:top w:val="none" w:sz="0" w:space="0" w:color="auto"/>
        <w:left w:val="none" w:sz="0" w:space="0" w:color="auto"/>
        <w:bottom w:val="none" w:sz="0" w:space="0" w:color="auto"/>
        <w:right w:val="none" w:sz="0" w:space="0" w:color="auto"/>
      </w:divBdr>
    </w:div>
    <w:div w:id="376781041">
      <w:bodyDiv w:val="1"/>
      <w:marLeft w:val="0"/>
      <w:marRight w:val="0"/>
      <w:marTop w:val="0"/>
      <w:marBottom w:val="0"/>
      <w:divBdr>
        <w:top w:val="none" w:sz="0" w:space="0" w:color="auto"/>
        <w:left w:val="none" w:sz="0" w:space="0" w:color="auto"/>
        <w:bottom w:val="none" w:sz="0" w:space="0" w:color="auto"/>
        <w:right w:val="none" w:sz="0" w:space="0" w:color="auto"/>
      </w:divBdr>
    </w:div>
    <w:div w:id="396168625">
      <w:bodyDiv w:val="1"/>
      <w:marLeft w:val="0"/>
      <w:marRight w:val="0"/>
      <w:marTop w:val="0"/>
      <w:marBottom w:val="0"/>
      <w:divBdr>
        <w:top w:val="none" w:sz="0" w:space="0" w:color="auto"/>
        <w:left w:val="none" w:sz="0" w:space="0" w:color="auto"/>
        <w:bottom w:val="none" w:sz="0" w:space="0" w:color="auto"/>
        <w:right w:val="none" w:sz="0" w:space="0" w:color="auto"/>
      </w:divBdr>
    </w:div>
    <w:div w:id="435755014">
      <w:bodyDiv w:val="1"/>
      <w:marLeft w:val="0"/>
      <w:marRight w:val="0"/>
      <w:marTop w:val="0"/>
      <w:marBottom w:val="0"/>
      <w:divBdr>
        <w:top w:val="none" w:sz="0" w:space="0" w:color="auto"/>
        <w:left w:val="none" w:sz="0" w:space="0" w:color="auto"/>
        <w:bottom w:val="none" w:sz="0" w:space="0" w:color="auto"/>
        <w:right w:val="none" w:sz="0" w:space="0" w:color="auto"/>
      </w:divBdr>
    </w:div>
    <w:div w:id="528883051">
      <w:bodyDiv w:val="1"/>
      <w:marLeft w:val="0"/>
      <w:marRight w:val="0"/>
      <w:marTop w:val="0"/>
      <w:marBottom w:val="0"/>
      <w:divBdr>
        <w:top w:val="none" w:sz="0" w:space="0" w:color="auto"/>
        <w:left w:val="none" w:sz="0" w:space="0" w:color="auto"/>
        <w:bottom w:val="none" w:sz="0" w:space="0" w:color="auto"/>
        <w:right w:val="none" w:sz="0" w:space="0" w:color="auto"/>
      </w:divBdr>
    </w:div>
    <w:div w:id="539126063">
      <w:bodyDiv w:val="1"/>
      <w:marLeft w:val="0"/>
      <w:marRight w:val="0"/>
      <w:marTop w:val="0"/>
      <w:marBottom w:val="0"/>
      <w:divBdr>
        <w:top w:val="none" w:sz="0" w:space="0" w:color="auto"/>
        <w:left w:val="none" w:sz="0" w:space="0" w:color="auto"/>
        <w:bottom w:val="none" w:sz="0" w:space="0" w:color="auto"/>
        <w:right w:val="none" w:sz="0" w:space="0" w:color="auto"/>
      </w:divBdr>
    </w:div>
    <w:div w:id="584610652">
      <w:bodyDiv w:val="1"/>
      <w:marLeft w:val="0"/>
      <w:marRight w:val="0"/>
      <w:marTop w:val="0"/>
      <w:marBottom w:val="0"/>
      <w:divBdr>
        <w:top w:val="none" w:sz="0" w:space="0" w:color="auto"/>
        <w:left w:val="none" w:sz="0" w:space="0" w:color="auto"/>
        <w:bottom w:val="none" w:sz="0" w:space="0" w:color="auto"/>
        <w:right w:val="none" w:sz="0" w:space="0" w:color="auto"/>
      </w:divBdr>
    </w:div>
    <w:div w:id="633219730">
      <w:bodyDiv w:val="1"/>
      <w:marLeft w:val="0"/>
      <w:marRight w:val="0"/>
      <w:marTop w:val="0"/>
      <w:marBottom w:val="0"/>
      <w:divBdr>
        <w:top w:val="none" w:sz="0" w:space="0" w:color="auto"/>
        <w:left w:val="none" w:sz="0" w:space="0" w:color="auto"/>
        <w:bottom w:val="none" w:sz="0" w:space="0" w:color="auto"/>
        <w:right w:val="none" w:sz="0" w:space="0" w:color="auto"/>
      </w:divBdr>
    </w:div>
    <w:div w:id="644891661">
      <w:bodyDiv w:val="1"/>
      <w:marLeft w:val="0"/>
      <w:marRight w:val="0"/>
      <w:marTop w:val="0"/>
      <w:marBottom w:val="0"/>
      <w:divBdr>
        <w:top w:val="none" w:sz="0" w:space="0" w:color="auto"/>
        <w:left w:val="none" w:sz="0" w:space="0" w:color="auto"/>
        <w:bottom w:val="none" w:sz="0" w:space="0" w:color="auto"/>
        <w:right w:val="none" w:sz="0" w:space="0" w:color="auto"/>
      </w:divBdr>
    </w:div>
    <w:div w:id="687677465">
      <w:bodyDiv w:val="1"/>
      <w:marLeft w:val="0"/>
      <w:marRight w:val="0"/>
      <w:marTop w:val="0"/>
      <w:marBottom w:val="0"/>
      <w:divBdr>
        <w:top w:val="none" w:sz="0" w:space="0" w:color="auto"/>
        <w:left w:val="none" w:sz="0" w:space="0" w:color="auto"/>
        <w:bottom w:val="none" w:sz="0" w:space="0" w:color="auto"/>
        <w:right w:val="none" w:sz="0" w:space="0" w:color="auto"/>
      </w:divBdr>
    </w:div>
    <w:div w:id="721750673">
      <w:bodyDiv w:val="1"/>
      <w:marLeft w:val="0"/>
      <w:marRight w:val="0"/>
      <w:marTop w:val="0"/>
      <w:marBottom w:val="0"/>
      <w:divBdr>
        <w:top w:val="none" w:sz="0" w:space="0" w:color="auto"/>
        <w:left w:val="none" w:sz="0" w:space="0" w:color="auto"/>
        <w:bottom w:val="none" w:sz="0" w:space="0" w:color="auto"/>
        <w:right w:val="none" w:sz="0" w:space="0" w:color="auto"/>
      </w:divBdr>
    </w:div>
    <w:div w:id="724138616">
      <w:bodyDiv w:val="1"/>
      <w:marLeft w:val="0"/>
      <w:marRight w:val="0"/>
      <w:marTop w:val="0"/>
      <w:marBottom w:val="0"/>
      <w:divBdr>
        <w:top w:val="none" w:sz="0" w:space="0" w:color="auto"/>
        <w:left w:val="none" w:sz="0" w:space="0" w:color="auto"/>
        <w:bottom w:val="none" w:sz="0" w:space="0" w:color="auto"/>
        <w:right w:val="none" w:sz="0" w:space="0" w:color="auto"/>
      </w:divBdr>
    </w:div>
    <w:div w:id="774792499">
      <w:bodyDiv w:val="1"/>
      <w:marLeft w:val="0"/>
      <w:marRight w:val="0"/>
      <w:marTop w:val="0"/>
      <w:marBottom w:val="0"/>
      <w:divBdr>
        <w:top w:val="none" w:sz="0" w:space="0" w:color="auto"/>
        <w:left w:val="none" w:sz="0" w:space="0" w:color="auto"/>
        <w:bottom w:val="none" w:sz="0" w:space="0" w:color="auto"/>
        <w:right w:val="none" w:sz="0" w:space="0" w:color="auto"/>
      </w:divBdr>
    </w:div>
    <w:div w:id="777143940">
      <w:bodyDiv w:val="1"/>
      <w:marLeft w:val="0"/>
      <w:marRight w:val="0"/>
      <w:marTop w:val="0"/>
      <w:marBottom w:val="0"/>
      <w:divBdr>
        <w:top w:val="none" w:sz="0" w:space="0" w:color="auto"/>
        <w:left w:val="none" w:sz="0" w:space="0" w:color="auto"/>
        <w:bottom w:val="none" w:sz="0" w:space="0" w:color="auto"/>
        <w:right w:val="none" w:sz="0" w:space="0" w:color="auto"/>
      </w:divBdr>
    </w:div>
    <w:div w:id="806973869">
      <w:bodyDiv w:val="1"/>
      <w:marLeft w:val="0"/>
      <w:marRight w:val="0"/>
      <w:marTop w:val="0"/>
      <w:marBottom w:val="0"/>
      <w:divBdr>
        <w:top w:val="none" w:sz="0" w:space="0" w:color="auto"/>
        <w:left w:val="none" w:sz="0" w:space="0" w:color="auto"/>
        <w:bottom w:val="none" w:sz="0" w:space="0" w:color="auto"/>
        <w:right w:val="none" w:sz="0" w:space="0" w:color="auto"/>
      </w:divBdr>
    </w:div>
    <w:div w:id="878512635">
      <w:bodyDiv w:val="1"/>
      <w:marLeft w:val="0"/>
      <w:marRight w:val="0"/>
      <w:marTop w:val="0"/>
      <w:marBottom w:val="0"/>
      <w:divBdr>
        <w:top w:val="none" w:sz="0" w:space="0" w:color="auto"/>
        <w:left w:val="none" w:sz="0" w:space="0" w:color="auto"/>
        <w:bottom w:val="none" w:sz="0" w:space="0" w:color="auto"/>
        <w:right w:val="none" w:sz="0" w:space="0" w:color="auto"/>
      </w:divBdr>
    </w:div>
    <w:div w:id="935357679">
      <w:bodyDiv w:val="1"/>
      <w:marLeft w:val="0"/>
      <w:marRight w:val="0"/>
      <w:marTop w:val="0"/>
      <w:marBottom w:val="0"/>
      <w:divBdr>
        <w:top w:val="none" w:sz="0" w:space="0" w:color="auto"/>
        <w:left w:val="none" w:sz="0" w:space="0" w:color="auto"/>
        <w:bottom w:val="none" w:sz="0" w:space="0" w:color="auto"/>
        <w:right w:val="none" w:sz="0" w:space="0" w:color="auto"/>
      </w:divBdr>
    </w:div>
    <w:div w:id="953168068">
      <w:bodyDiv w:val="1"/>
      <w:marLeft w:val="0"/>
      <w:marRight w:val="0"/>
      <w:marTop w:val="0"/>
      <w:marBottom w:val="0"/>
      <w:divBdr>
        <w:top w:val="none" w:sz="0" w:space="0" w:color="auto"/>
        <w:left w:val="none" w:sz="0" w:space="0" w:color="auto"/>
        <w:bottom w:val="none" w:sz="0" w:space="0" w:color="auto"/>
        <w:right w:val="none" w:sz="0" w:space="0" w:color="auto"/>
      </w:divBdr>
    </w:div>
    <w:div w:id="976689351">
      <w:bodyDiv w:val="1"/>
      <w:marLeft w:val="0"/>
      <w:marRight w:val="0"/>
      <w:marTop w:val="0"/>
      <w:marBottom w:val="0"/>
      <w:divBdr>
        <w:top w:val="none" w:sz="0" w:space="0" w:color="auto"/>
        <w:left w:val="none" w:sz="0" w:space="0" w:color="auto"/>
        <w:bottom w:val="none" w:sz="0" w:space="0" w:color="auto"/>
        <w:right w:val="none" w:sz="0" w:space="0" w:color="auto"/>
      </w:divBdr>
    </w:div>
    <w:div w:id="1005206831">
      <w:bodyDiv w:val="1"/>
      <w:marLeft w:val="0"/>
      <w:marRight w:val="0"/>
      <w:marTop w:val="0"/>
      <w:marBottom w:val="0"/>
      <w:divBdr>
        <w:top w:val="none" w:sz="0" w:space="0" w:color="auto"/>
        <w:left w:val="none" w:sz="0" w:space="0" w:color="auto"/>
        <w:bottom w:val="none" w:sz="0" w:space="0" w:color="auto"/>
        <w:right w:val="none" w:sz="0" w:space="0" w:color="auto"/>
      </w:divBdr>
    </w:div>
    <w:div w:id="1073622167">
      <w:bodyDiv w:val="1"/>
      <w:marLeft w:val="0"/>
      <w:marRight w:val="0"/>
      <w:marTop w:val="0"/>
      <w:marBottom w:val="0"/>
      <w:divBdr>
        <w:top w:val="none" w:sz="0" w:space="0" w:color="auto"/>
        <w:left w:val="none" w:sz="0" w:space="0" w:color="auto"/>
        <w:bottom w:val="none" w:sz="0" w:space="0" w:color="auto"/>
        <w:right w:val="none" w:sz="0" w:space="0" w:color="auto"/>
      </w:divBdr>
    </w:div>
    <w:div w:id="1088233484">
      <w:bodyDiv w:val="1"/>
      <w:marLeft w:val="0"/>
      <w:marRight w:val="0"/>
      <w:marTop w:val="0"/>
      <w:marBottom w:val="0"/>
      <w:divBdr>
        <w:top w:val="none" w:sz="0" w:space="0" w:color="auto"/>
        <w:left w:val="none" w:sz="0" w:space="0" w:color="auto"/>
        <w:bottom w:val="none" w:sz="0" w:space="0" w:color="auto"/>
        <w:right w:val="none" w:sz="0" w:space="0" w:color="auto"/>
      </w:divBdr>
    </w:div>
    <w:div w:id="1097823814">
      <w:bodyDiv w:val="1"/>
      <w:marLeft w:val="0"/>
      <w:marRight w:val="0"/>
      <w:marTop w:val="0"/>
      <w:marBottom w:val="0"/>
      <w:divBdr>
        <w:top w:val="none" w:sz="0" w:space="0" w:color="auto"/>
        <w:left w:val="none" w:sz="0" w:space="0" w:color="auto"/>
        <w:bottom w:val="none" w:sz="0" w:space="0" w:color="auto"/>
        <w:right w:val="none" w:sz="0" w:space="0" w:color="auto"/>
      </w:divBdr>
    </w:div>
    <w:div w:id="1128428776">
      <w:bodyDiv w:val="1"/>
      <w:marLeft w:val="0"/>
      <w:marRight w:val="0"/>
      <w:marTop w:val="0"/>
      <w:marBottom w:val="0"/>
      <w:divBdr>
        <w:top w:val="none" w:sz="0" w:space="0" w:color="auto"/>
        <w:left w:val="none" w:sz="0" w:space="0" w:color="auto"/>
        <w:bottom w:val="none" w:sz="0" w:space="0" w:color="auto"/>
        <w:right w:val="none" w:sz="0" w:space="0" w:color="auto"/>
      </w:divBdr>
    </w:div>
    <w:div w:id="1134561343">
      <w:bodyDiv w:val="1"/>
      <w:marLeft w:val="0"/>
      <w:marRight w:val="0"/>
      <w:marTop w:val="0"/>
      <w:marBottom w:val="0"/>
      <w:divBdr>
        <w:top w:val="none" w:sz="0" w:space="0" w:color="auto"/>
        <w:left w:val="none" w:sz="0" w:space="0" w:color="auto"/>
        <w:bottom w:val="none" w:sz="0" w:space="0" w:color="auto"/>
        <w:right w:val="none" w:sz="0" w:space="0" w:color="auto"/>
      </w:divBdr>
    </w:div>
    <w:div w:id="1167595450">
      <w:bodyDiv w:val="1"/>
      <w:marLeft w:val="0"/>
      <w:marRight w:val="0"/>
      <w:marTop w:val="0"/>
      <w:marBottom w:val="0"/>
      <w:divBdr>
        <w:top w:val="none" w:sz="0" w:space="0" w:color="auto"/>
        <w:left w:val="none" w:sz="0" w:space="0" w:color="auto"/>
        <w:bottom w:val="none" w:sz="0" w:space="0" w:color="auto"/>
        <w:right w:val="none" w:sz="0" w:space="0" w:color="auto"/>
      </w:divBdr>
    </w:div>
    <w:div w:id="1171600021">
      <w:bodyDiv w:val="1"/>
      <w:marLeft w:val="0"/>
      <w:marRight w:val="0"/>
      <w:marTop w:val="0"/>
      <w:marBottom w:val="0"/>
      <w:divBdr>
        <w:top w:val="none" w:sz="0" w:space="0" w:color="auto"/>
        <w:left w:val="none" w:sz="0" w:space="0" w:color="auto"/>
        <w:bottom w:val="none" w:sz="0" w:space="0" w:color="auto"/>
        <w:right w:val="none" w:sz="0" w:space="0" w:color="auto"/>
      </w:divBdr>
    </w:div>
    <w:div w:id="1223566511">
      <w:bodyDiv w:val="1"/>
      <w:marLeft w:val="0"/>
      <w:marRight w:val="0"/>
      <w:marTop w:val="0"/>
      <w:marBottom w:val="0"/>
      <w:divBdr>
        <w:top w:val="none" w:sz="0" w:space="0" w:color="auto"/>
        <w:left w:val="none" w:sz="0" w:space="0" w:color="auto"/>
        <w:bottom w:val="none" w:sz="0" w:space="0" w:color="auto"/>
        <w:right w:val="none" w:sz="0" w:space="0" w:color="auto"/>
      </w:divBdr>
    </w:div>
    <w:div w:id="1230771589">
      <w:bodyDiv w:val="1"/>
      <w:marLeft w:val="0"/>
      <w:marRight w:val="0"/>
      <w:marTop w:val="0"/>
      <w:marBottom w:val="0"/>
      <w:divBdr>
        <w:top w:val="none" w:sz="0" w:space="0" w:color="auto"/>
        <w:left w:val="none" w:sz="0" w:space="0" w:color="auto"/>
        <w:bottom w:val="none" w:sz="0" w:space="0" w:color="auto"/>
        <w:right w:val="none" w:sz="0" w:space="0" w:color="auto"/>
      </w:divBdr>
    </w:div>
    <w:div w:id="1278561961">
      <w:bodyDiv w:val="1"/>
      <w:marLeft w:val="0"/>
      <w:marRight w:val="0"/>
      <w:marTop w:val="0"/>
      <w:marBottom w:val="0"/>
      <w:divBdr>
        <w:top w:val="none" w:sz="0" w:space="0" w:color="auto"/>
        <w:left w:val="none" w:sz="0" w:space="0" w:color="auto"/>
        <w:bottom w:val="none" w:sz="0" w:space="0" w:color="auto"/>
        <w:right w:val="none" w:sz="0" w:space="0" w:color="auto"/>
      </w:divBdr>
    </w:div>
    <w:div w:id="1296719084">
      <w:bodyDiv w:val="1"/>
      <w:marLeft w:val="0"/>
      <w:marRight w:val="0"/>
      <w:marTop w:val="0"/>
      <w:marBottom w:val="0"/>
      <w:divBdr>
        <w:top w:val="none" w:sz="0" w:space="0" w:color="auto"/>
        <w:left w:val="none" w:sz="0" w:space="0" w:color="auto"/>
        <w:bottom w:val="none" w:sz="0" w:space="0" w:color="auto"/>
        <w:right w:val="none" w:sz="0" w:space="0" w:color="auto"/>
      </w:divBdr>
    </w:div>
    <w:div w:id="1359701849">
      <w:bodyDiv w:val="1"/>
      <w:marLeft w:val="0"/>
      <w:marRight w:val="0"/>
      <w:marTop w:val="0"/>
      <w:marBottom w:val="0"/>
      <w:divBdr>
        <w:top w:val="none" w:sz="0" w:space="0" w:color="auto"/>
        <w:left w:val="none" w:sz="0" w:space="0" w:color="auto"/>
        <w:bottom w:val="none" w:sz="0" w:space="0" w:color="auto"/>
        <w:right w:val="none" w:sz="0" w:space="0" w:color="auto"/>
      </w:divBdr>
    </w:div>
    <w:div w:id="1514688397">
      <w:bodyDiv w:val="1"/>
      <w:marLeft w:val="0"/>
      <w:marRight w:val="0"/>
      <w:marTop w:val="0"/>
      <w:marBottom w:val="0"/>
      <w:divBdr>
        <w:top w:val="none" w:sz="0" w:space="0" w:color="auto"/>
        <w:left w:val="none" w:sz="0" w:space="0" w:color="auto"/>
        <w:bottom w:val="none" w:sz="0" w:space="0" w:color="auto"/>
        <w:right w:val="none" w:sz="0" w:space="0" w:color="auto"/>
      </w:divBdr>
    </w:div>
    <w:div w:id="1520464459">
      <w:bodyDiv w:val="1"/>
      <w:marLeft w:val="0"/>
      <w:marRight w:val="0"/>
      <w:marTop w:val="0"/>
      <w:marBottom w:val="0"/>
      <w:divBdr>
        <w:top w:val="none" w:sz="0" w:space="0" w:color="auto"/>
        <w:left w:val="none" w:sz="0" w:space="0" w:color="auto"/>
        <w:bottom w:val="none" w:sz="0" w:space="0" w:color="auto"/>
        <w:right w:val="none" w:sz="0" w:space="0" w:color="auto"/>
      </w:divBdr>
    </w:div>
    <w:div w:id="1580214734">
      <w:bodyDiv w:val="1"/>
      <w:marLeft w:val="0"/>
      <w:marRight w:val="0"/>
      <w:marTop w:val="0"/>
      <w:marBottom w:val="0"/>
      <w:divBdr>
        <w:top w:val="none" w:sz="0" w:space="0" w:color="auto"/>
        <w:left w:val="none" w:sz="0" w:space="0" w:color="auto"/>
        <w:bottom w:val="none" w:sz="0" w:space="0" w:color="auto"/>
        <w:right w:val="none" w:sz="0" w:space="0" w:color="auto"/>
      </w:divBdr>
    </w:div>
    <w:div w:id="1580599858">
      <w:bodyDiv w:val="1"/>
      <w:marLeft w:val="0"/>
      <w:marRight w:val="0"/>
      <w:marTop w:val="0"/>
      <w:marBottom w:val="0"/>
      <w:divBdr>
        <w:top w:val="none" w:sz="0" w:space="0" w:color="auto"/>
        <w:left w:val="none" w:sz="0" w:space="0" w:color="auto"/>
        <w:bottom w:val="none" w:sz="0" w:space="0" w:color="auto"/>
        <w:right w:val="none" w:sz="0" w:space="0" w:color="auto"/>
      </w:divBdr>
    </w:div>
    <w:div w:id="1607425530">
      <w:bodyDiv w:val="1"/>
      <w:marLeft w:val="0"/>
      <w:marRight w:val="0"/>
      <w:marTop w:val="0"/>
      <w:marBottom w:val="0"/>
      <w:divBdr>
        <w:top w:val="none" w:sz="0" w:space="0" w:color="auto"/>
        <w:left w:val="none" w:sz="0" w:space="0" w:color="auto"/>
        <w:bottom w:val="none" w:sz="0" w:space="0" w:color="auto"/>
        <w:right w:val="none" w:sz="0" w:space="0" w:color="auto"/>
      </w:divBdr>
    </w:div>
    <w:div w:id="1616325974">
      <w:bodyDiv w:val="1"/>
      <w:marLeft w:val="0"/>
      <w:marRight w:val="0"/>
      <w:marTop w:val="0"/>
      <w:marBottom w:val="0"/>
      <w:divBdr>
        <w:top w:val="none" w:sz="0" w:space="0" w:color="auto"/>
        <w:left w:val="none" w:sz="0" w:space="0" w:color="auto"/>
        <w:bottom w:val="none" w:sz="0" w:space="0" w:color="auto"/>
        <w:right w:val="none" w:sz="0" w:space="0" w:color="auto"/>
      </w:divBdr>
    </w:div>
    <w:div w:id="1618902115">
      <w:bodyDiv w:val="1"/>
      <w:marLeft w:val="0"/>
      <w:marRight w:val="0"/>
      <w:marTop w:val="0"/>
      <w:marBottom w:val="0"/>
      <w:divBdr>
        <w:top w:val="none" w:sz="0" w:space="0" w:color="auto"/>
        <w:left w:val="none" w:sz="0" w:space="0" w:color="auto"/>
        <w:bottom w:val="none" w:sz="0" w:space="0" w:color="auto"/>
        <w:right w:val="none" w:sz="0" w:space="0" w:color="auto"/>
      </w:divBdr>
    </w:div>
    <w:div w:id="1635058651">
      <w:bodyDiv w:val="1"/>
      <w:marLeft w:val="0"/>
      <w:marRight w:val="0"/>
      <w:marTop w:val="0"/>
      <w:marBottom w:val="0"/>
      <w:divBdr>
        <w:top w:val="none" w:sz="0" w:space="0" w:color="auto"/>
        <w:left w:val="none" w:sz="0" w:space="0" w:color="auto"/>
        <w:bottom w:val="none" w:sz="0" w:space="0" w:color="auto"/>
        <w:right w:val="none" w:sz="0" w:space="0" w:color="auto"/>
      </w:divBdr>
    </w:div>
    <w:div w:id="1670401389">
      <w:bodyDiv w:val="1"/>
      <w:marLeft w:val="0"/>
      <w:marRight w:val="0"/>
      <w:marTop w:val="0"/>
      <w:marBottom w:val="0"/>
      <w:divBdr>
        <w:top w:val="none" w:sz="0" w:space="0" w:color="auto"/>
        <w:left w:val="none" w:sz="0" w:space="0" w:color="auto"/>
        <w:bottom w:val="none" w:sz="0" w:space="0" w:color="auto"/>
        <w:right w:val="none" w:sz="0" w:space="0" w:color="auto"/>
      </w:divBdr>
    </w:div>
    <w:div w:id="1677418908">
      <w:bodyDiv w:val="1"/>
      <w:marLeft w:val="0"/>
      <w:marRight w:val="0"/>
      <w:marTop w:val="0"/>
      <w:marBottom w:val="0"/>
      <w:divBdr>
        <w:top w:val="none" w:sz="0" w:space="0" w:color="auto"/>
        <w:left w:val="none" w:sz="0" w:space="0" w:color="auto"/>
        <w:bottom w:val="none" w:sz="0" w:space="0" w:color="auto"/>
        <w:right w:val="none" w:sz="0" w:space="0" w:color="auto"/>
      </w:divBdr>
    </w:div>
    <w:div w:id="1808543648">
      <w:bodyDiv w:val="1"/>
      <w:marLeft w:val="0"/>
      <w:marRight w:val="0"/>
      <w:marTop w:val="0"/>
      <w:marBottom w:val="0"/>
      <w:divBdr>
        <w:top w:val="none" w:sz="0" w:space="0" w:color="auto"/>
        <w:left w:val="none" w:sz="0" w:space="0" w:color="auto"/>
        <w:bottom w:val="none" w:sz="0" w:space="0" w:color="auto"/>
        <w:right w:val="none" w:sz="0" w:space="0" w:color="auto"/>
      </w:divBdr>
    </w:div>
    <w:div w:id="1884251044">
      <w:bodyDiv w:val="1"/>
      <w:marLeft w:val="0"/>
      <w:marRight w:val="0"/>
      <w:marTop w:val="0"/>
      <w:marBottom w:val="0"/>
      <w:divBdr>
        <w:top w:val="none" w:sz="0" w:space="0" w:color="auto"/>
        <w:left w:val="none" w:sz="0" w:space="0" w:color="auto"/>
        <w:bottom w:val="none" w:sz="0" w:space="0" w:color="auto"/>
        <w:right w:val="none" w:sz="0" w:space="0" w:color="auto"/>
      </w:divBdr>
    </w:div>
    <w:div w:id="1993946597">
      <w:bodyDiv w:val="1"/>
      <w:marLeft w:val="0"/>
      <w:marRight w:val="0"/>
      <w:marTop w:val="0"/>
      <w:marBottom w:val="0"/>
      <w:divBdr>
        <w:top w:val="none" w:sz="0" w:space="0" w:color="auto"/>
        <w:left w:val="none" w:sz="0" w:space="0" w:color="auto"/>
        <w:bottom w:val="none" w:sz="0" w:space="0" w:color="auto"/>
        <w:right w:val="none" w:sz="0" w:space="0" w:color="auto"/>
      </w:divBdr>
    </w:div>
    <w:div w:id="21447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4750-505F-4821-99AE-345B4CD6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10580</Words>
  <Characters>58194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Rodriguez Rodriguez</dc:creator>
  <cp:lastModifiedBy>Consorcio Office 1 Seguridad y Emergenci</cp:lastModifiedBy>
  <cp:revision>2</cp:revision>
  <cp:lastPrinted>2021-08-03T13:34:00Z</cp:lastPrinted>
  <dcterms:created xsi:type="dcterms:W3CDTF">2023-10-26T13:11:00Z</dcterms:created>
  <dcterms:modified xsi:type="dcterms:W3CDTF">2023-10-26T13:11:00Z</dcterms:modified>
</cp:coreProperties>
</file>