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CB02C" w14:textId="77777777" w:rsidR="00376F38" w:rsidRPr="00A9192B" w:rsidRDefault="00376F38">
      <w:pPr>
        <w:rPr>
          <w:rFonts w:ascii="Century Gothic" w:hAnsi="Century Gothic"/>
        </w:rPr>
      </w:pPr>
    </w:p>
    <w:p w14:paraId="239F78C1" w14:textId="77777777" w:rsidR="006F12B2" w:rsidRPr="00A9192B" w:rsidRDefault="006F12B2">
      <w:pPr>
        <w:rPr>
          <w:rFonts w:ascii="Century Gothic" w:hAnsi="Century Gothic"/>
        </w:rPr>
      </w:pPr>
    </w:p>
    <w:p w14:paraId="37E845D4" w14:textId="77777777" w:rsidR="006F12B2" w:rsidRPr="00A9192B" w:rsidRDefault="006F12B2">
      <w:pPr>
        <w:rPr>
          <w:rFonts w:ascii="Century Gothic" w:hAnsi="Century Gothic"/>
        </w:rPr>
      </w:pPr>
    </w:p>
    <w:p w14:paraId="64CB94F4" w14:textId="77777777" w:rsidR="006F12B2" w:rsidRPr="00A9192B" w:rsidRDefault="006F12B2">
      <w:pPr>
        <w:rPr>
          <w:rFonts w:ascii="Century Gothic" w:hAnsi="Century Gothic"/>
        </w:rPr>
      </w:pPr>
    </w:p>
    <w:p w14:paraId="711E44A8" w14:textId="77777777" w:rsidR="006F12B2" w:rsidRPr="00A9192B" w:rsidRDefault="006F12B2" w:rsidP="006F12B2">
      <w:pPr>
        <w:spacing w:line="360" w:lineRule="auto"/>
        <w:jc w:val="both"/>
        <w:rPr>
          <w:rFonts w:ascii="Century Gothic" w:hAnsi="Century Gothic"/>
          <w:b/>
          <w:sz w:val="22"/>
          <w:szCs w:val="22"/>
        </w:rPr>
      </w:pPr>
    </w:p>
    <w:p w14:paraId="313CD014" w14:textId="77777777" w:rsidR="006F12B2" w:rsidRPr="00A9192B" w:rsidRDefault="006F12B2" w:rsidP="006F12B2">
      <w:pPr>
        <w:spacing w:line="360" w:lineRule="auto"/>
        <w:jc w:val="both"/>
        <w:rPr>
          <w:rFonts w:ascii="Century Gothic" w:hAnsi="Century Gothic"/>
          <w:b/>
          <w:sz w:val="22"/>
          <w:szCs w:val="22"/>
        </w:rPr>
      </w:pPr>
    </w:p>
    <w:p w14:paraId="05074A3D" w14:textId="77777777" w:rsidR="006F12B2" w:rsidRPr="00A9192B" w:rsidRDefault="006F12B2" w:rsidP="006F12B2">
      <w:pPr>
        <w:spacing w:line="360" w:lineRule="auto"/>
        <w:jc w:val="both"/>
        <w:rPr>
          <w:rFonts w:ascii="Century Gothic" w:hAnsi="Century Gothic"/>
          <w:b/>
          <w:sz w:val="22"/>
          <w:szCs w:val="22"/>
        </w:rPr>
      </w:pPr>
    </w:p>
    <w:p w14:paraId="3A11971F" w14:textId="77777777" w:rsidR="006F12B2" w:rsidRPr="00A9192B" w:rsidRDefault="006F12B2" w:rsidP="006F12B2">
      <w:pPr>
        <w:spacing w:line="360" w:lineRule="auto"/>
        <w:jc w:val="both"/>
        <w:rPr>
          <w:rFonts w:ascii="Century Gothic" w:hAnsi="Century Gothic"/>
          <w:b/>
          <w:sz w:val="22"/>
          <w:szCs w:val="22"/>
        </w:rPr>
      </w:pPr>
    </w:p>
    <w:p w14:paraId="4FDF4D96" w14:textId="77777777" w:rsidR="006F12B2" w:rsidRPr="00A9192B" w:rsidRDefault="006F12B2" w:rsidP="006F12B2">
      <w:pPr>
        <w:spacing w:line="360" w:lineRule="auto"/>
        <w:jc w:val="both"/>
        <w:rPr>
          <w:rFonts w:ascii="Century Gothic" w:hAnsi="Century Gothic"/>
          <w:b/>
          <w:sz w:val="22"/>
          <w:szCs w:val="22"/>
        </w:rPr>
      </w:pPr>
    </w:p>
    <w:p w14:paraId="44B05EB7" w14:textId="77777777" w:rsidR="006F12B2" w:rsidRPr="00A9192B" w:rsidRDefault="006F12B2" w:rsidP="006F12B2">
      <w:pPr>
        <w:spacing w:line="360" w:lineRule="auto"/>
        <w:jc w:val="both"/>
        <w:rPr>
          <w:rFonts w:ascii="Century Gothic" w:hAnsi="Century Gothic"/>
          <w:b/>
          <w:sz w:val="22"/>
          <w:szCs w:val="22"/>
        </w:rPr>
      </w:pPr>
    </w:p>
    <w:tbl>
      <w:tblPr>
        <w:tblpPr w:leftFromText="141" w:rightFromText="141" w:vertAnchor="text" w:horzAnchor="margin" w:tblpY="245"/>
        <w:tblW w:w="8175"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CellMar>
          <w:left w:w="70" w:type="dxa"/>
          <w:right w:w="70" w:type="dxa"/>
        </w:tblCellMar>
        <w:tblLook w:val="04A0" w:firstRow="1" w:lastRow="0" w:firstColumn="1" w:lastColumn="0" w:noHBand="0" w:noVBand="1"/>
      </w:tblPr>
      <w:tblGrid>
        <w:gridCol w:w="8175"/>
      </w:tblGrid>
      <w:tr w:rsidR="00A15CC8" w:rsidRPr="00A9192B" w14:paraId="70EC8D19" w14:textId="77777777" w:rsidTr="00BA67F2">
        <w:trPr>
          <w:trHeight w:val="469"/>
        </w:trPr>
        <w:tc>
          <w:tcPr>
            <w:tcW w:w="8175" w:type="dxa"/>
            <w:tcBorders>
              <w:top w:val="single" w:sz="24" w:space="0" w:color="00B0F0"/>
              <w:left w:val="single" w:sz="24" w:space="0" w:color="00B0F0"/>
              <w:bottom w:val="single" w:sz="24" w:space="0" w:color="00B0F0"/>
              <w:right w:val="single" w:sz="24" w:space="0" w:color="00B0F0"/>
            </w:tcBorders>
          </w:tcPr>
          <w:p w14:paraId="696C0AF0" w14:textId="749C8A24" w:rsidR="00A15CC8" w:rsidRPr="00C5129D" w:rsidRDefault="00A15CC8" w:rsidP="00D463EA">
            <w:pPr>
              <w:spacing w:line="360" w:lineRule="auto"/>
              <w:jc w:val="both"/>
              <w:rPr>
                <w:rFonts w:ascii="Century Gothic" w:hAnsi="Century Gothic"/>
                <w:b/>
                <w:sz w:val="22"/>
                <w:szCs w:val="22"/>
              </w:rPr>
            </w:pPr>
            <w:r w:rsidRPr="00C5129D">
              <w:rPr>
                <w:rFonts w:ascii="Century Gothic" w:hAnsi="Century Gothic"/>
                <w:b/>
                <w:sz w:val="22"/>
                <w:szCs w:val="22"/>
              </w:rPr>
              <w:t>PLIEGO DE CLÁUSULAS ADMINISTRATIVAS PARTICULARES QUE RIGEN LA CONTRATACIÓN DEL</w:t>
            </w:r>
            <w:r w:rsidR="00D463EA" w:rsidRPr="00C5129D">
              <w:rPr>
                <w:rFonts w:ascii="Century Gothic" w:hAnsi="Century Gothic"/>
                <w:b/>
                <w:sz w:val="22"/>
                <w:szCs w:val="22"/>
              </w:rPr>
              <w:t xml:space="preserve"> </w:t>
            </w:r>
            <w:r w:rsidR="00C5129D" w:rsidRPr="00C5129D">
              <w:rPr>
                <w:rFonts w:ascii="Century Gothic" w:hAnsi="Century Gothic" w:cs="Times New Roman"/>
                <w:b/>
                <w:bCs/>
                <w:sz w:val="22"/>
                <w:szCs w:val="22"/>
              </w:rPr>
              <w:t>SERVICIO DE MONTAJE Y DESMONTAJE DE SEPARADORES (NEW JERSEY), CONOS, VALLAS, CARTELES Y VEHÍCULOS DE CIERRE DE VÍAS, ASÍ COMO LA RECOGIDA Y DEVOLUCIÓN DEL MATERIAL APORTADO PARA LA PEREGRINACIÓN-ROMERÍA EN HONOR A NUESTRA SEÑORA VIRGEN DE LOS DOLORES Y OTROS DÍAS ASOCIADOS A LA FESTIVIDAD ORGANIZADO POR CONSORCIO DE SEGURIDAD, EMERGENCIA, SALVAMENTO, PREVENCIÓN Y EXTINCIÓN DE INCENDIOS DE LANZAROTE</w:t>
            </w:r>
            <w:r w:rsidRPr="00C5129D">
              <w:rPr>
                <w:rFonts w:ascii="Century Gothic" w:hAnsi="Century Gothic"/>
                <w:b/>
                <w:sz w:val="22"/>
                <w:szCs w:val="22"/>
              </w:rPr>
              <w:t>.</w:t>
            </w:r>
          </w:p>
        </w:tc>
      </w:tr>
    </w:tbl>
    <w:p w14:paraId="7FCCDA38" w14:textId="77777777" w:rsidR="00A15CC8" w:rsidRPr="00A9192B" w:rsidRDefault="00A15CC8" w:rsidP="00A15CC8">
      <w:pPr>
        <w:rPr>
          <w:rFonts w:ascii="Century Gothic" w:hAnsi="Century Gothic"/>
        </w:rPr>
      </w:pPr>
    </w:p>
    <w:p w14:paraId="70DC9532" w14:textId="77777777" w:rsidR="00A15CC8" w:rsidRPr="00A9192B" w:rsidRDefault="00A15CC8" w:rsidP="00A15CC8">
      <w:pPr>
        <w:rPr>
          <w:rFonts w:ascii="Century Gothic" w:hAnsi="Century Gothic"/>
        </w:rPr>
      </w:pPr>
    </w:p>
    <w:p w14:paraId="59548CEF" w14:textId="77777777" w:rsidR="00A15CC8" w:rsidRPr="00A9192B" w:rsidRDefault="00A15CC8" w:rsidP="00A15CC8">
      <w:pPr>
        <w:rPr>
          <w:rFonts w:ascii="Century Gothic" w:hAnsi="Century Gothic"/>
        </w:rPr>
      </w:pPr>
    </w:p>
    <w:p w14:paraId="1BAF8AB6" w14:textId="77777777" w:rsidR="00A15CC8" w:rsidRPr="00A9192B" w:rsidRDefault="00A15CC8" w:rsidP="00A15CC8">
      <w:pPr>
        <w:rPr>
          <w:rFonts w:ascii="Century Gothic" w:hAnsi="Century Gothic"/>
        </w:rPr>
      </w:pPr>
    </w:p>
    <w:p w14:paraId="38693272" w14:textId="77777777" w:rsidR="00A15CC8" w:rsidRPr="00A9192B" w:rsidRDefault="00A15CC8" w:rsidP="00A15CC8">
      <w:pPr>
        <w:rPr>
          <w:rFonts w:ascii="Century Gothic" w:hAnsi="Century Gothic"/>
        </w:rPr>
      </w:pPr>
    </w:p>
    <w:p w14:paraId="5CDE9555" w14:textId="77777777" w:rsidR="00A15CC8" w:rsidRPr="00A9192B" w:rsidRDefault="00A15CC8" w:rsidP="00A15CC8">
      <w:pPr>
        <w:rPr>
          <w:rFonts w:ascii="Century Gothic" w:hAnsi="Century Gothic"/>
          <w:sz w:val="20"/>
          <w:szCs w:val="22"/>
        </w:rPr>
      </w:pPr>
    </w:p>
    <w:p w14:paraId="6213D730" w14:textId="77777777" w:rsidR="00A15CC8" w:rsidRPr="00A9192B" w:rsidRDefault="00A15CC8" w:rsidP="00A15CC8">
      <w:pPr>
        <w:rPr>
          <w:rFonts w:ascii="Century Gothic" w:hAnsi="Century Gothic"/>
        </w:rPr>
      </w:pPr>
    </w:p>
    <w:p w14:paraId="2E332933" w14:textId="77777777" w:rsidR="00A15CC8" w:rsidRPr="00A9192B" w:rsidRDefault="00A15CC8" w:rsidP="00A15CC8">
      <w:pPr>
        <w:rPr>
          <w:rFonts w:ascii="Century Gothic" w:hAnsi="Century Gothic"/>
        </w:rPr>
      </w:pPr>
    </w:p>
    <w:p w14:paraId="7BC05E6B" w14:textId="77777777" w:rsidR="00A15CC8" w:rsidRPr="00A9192B" w:rsidRDefault="00A15CC8" w:rsidP="00A15CC8">
      <w:pPr>
        <w:rPr>
          <w:rFonts w:ascii="Century Gothic" w:hAnsi="Century Gothic"/>
        </w:rPr>
      </w:pPr>
    </w:p>
    <w:p w14:paraId="1DF3275C" w14:textId="77777777" w:rsidR="00A15CC8" w:rsidRPr="00A9192B" w:rsidRDefault="00A15CC8" w:rsidP="00A15CC8">
      <w:pPr>
        <w:rPr>
          <w:rFonts w:ascii="Century Gothic" w:hAnsi="Century Gothic"/>
        </w:rPr>
      </w:pPr>
    </w:p>
    <w:p w14:paraId="3D2E698C" w14:textId="77777777" w:rsidR="006F12B2" w:rsidRPr="00A9192B" w:rsidRDefault="006F12B2" w:rsidP="006F12B2">
      <w:pPr>
        <w:spacing w:line="360" w:lineRule="auto"/>
        <w:jc w:val="both"/>
        <w:rPr>
          <w:rFonts w:ascii="Century Gothic" w:hAnsi="Century Gothic"/>
          <w:b/>
          <w:sz w:val="22"/>
          <w:szCs w:val="22"/>
        </w:rPr>
      </w:pPr>
    </w:p>
    <w:p w14:paraId="3893FC3F" w14:textId="77777777" w:rsidR="006F12B2" w:rsidRPr="00A9192B" w:rsidRDefault="006F12B2" w:rsidP="006F12B2">
      <w:pPr>
        <w:spacing w:line="360" w:lineRule="auto"/>
        <w:jc w:val="both"/>
        <w:rPr>
          <w:rFonts w:ascii="Century Gothic" w:hAnsi="Century Gothic"/>
          <w:b/>
          <w:sz w:val="22"/>
          <w:szCs w:val="22"/>
        </w:rPr>
      </w:pPr>
    </w:p>
    <w:p w14:paraId="2040D54E" w14:textId="77777777" w:rsidR="006F12B2" w:rsidRPr="00A9192B" w:rsidRDefault="006F12B2" w:rsidP="006F12B2">
      <w:pPr>
        <w:spacing w:line="360" w:lineRule="auto"/>
        <w:jc w:val="both"/>
        <w:rPr>
          <w:rFonts w:ascii="Century Gothic" w:hAnsi="Century Gothic"/>
          <w:b/>
          <w:sz w:val="22"/>
          <w:szCs w:val="22"/>
        </w:rPr>
      </w:pPr>
    </w:p>
    <w:p w14:paraId="7243D1B2" w14:textId="77777777" w:rsidR="006F12B2" w:rsidRPr="00A9192B" w:rsidRDefault="006F12B2" w:rsidP="006F12B2">
      <w:pPr>
        <w:spacing w:line="360" w:lineRule="auto"/>
        <w:jc w:val="both"/>
        <w:rPr>
          <w:rFonts w:ascii="Century Gothic" w:hAnsi="Century Gothic"/>
          <w:b/>
          <w:sz w:val="22"/>
          <w:szCs w:val="22"/>
        </w:rPr>
      </w:pPr>
    </w:p>
    <w:p w14:paraId="646408C3" w14:textId="77777777" w:rsidR="006F12B2" w:rsidRDefault="006F12B2" w:rsidP="006F12B2">
      <w:pPr>
        <w:spacing w:line="360" w:lineRule="auto"/>
        <w:jc w:val="both"/>
        <w:rPr>
          <w:rFonts w:ascii="Century Gothic" w:hAnsi="Century Gothic"/>
          <w:b/>
          <w:sz w:val="22"/>
          <w:szCs w:val="22"/>
        </w:rPr>
      </w:pPr>
    </w:p>
    <w:p w14:paraId="53ADAE3F" w14:textId="77777777" w:rsidR="00114093" w:rsidRPr="00A9192B" w:rsidRDefault="00114093" w:rsidP="006F12B2">
      <w:pPr>
        <w:spacing w:line="360" w:lineRule="auto"/>
        <w:jc w:val="both"/>
        <w:rPr>
          <w:rFonts w:ascii="Century Gothic" w:hAnsi="Century Gothic"/>
          <w:b/>
          <w:sz w:val="22"/>
          <w:szCs w:val="22"/>
        </w:rPr>
      </w:pPr>
    </w:p>
    <w:p w14:paraId="6CB0FA3A" w14:textId="77777777" w:rsidR="00272A0C" w:rsidRPr="00A9192B" w:rsidRDefault="00272A0C" w:rsidP="006F12B2">
      <w:pPr>
        <w:spacing w:line="360" w:lineRule="auto"/>
        <w:jc w:val="both"/>
        <w:rPr>
          <w:rFonts w:ascii="Century Gothic" w:hAnsi="Century Gothic"/>
          <w:b/>
          <w:sz w:val="22"/>
          <w:szCs w:val="22"/>
        </w:rPr>
      </w:pPr>
    </w:p>
    <w:sdt>
      <w:sdtPr>
        <w:rPr>
          <w:rFonts w:ascii="Century Gothic" w:eastAsiaTheme="minorHAnsi" w:hAnsi="Century Gothic" w:cstheme="minorBidi"/>
          <w:b w:val="0"/>
          <w:bCs w:val="0"/>
          <w:color w:val="auto"/>
          <w:sz w:val="20"/>
          <w:szCs w:val="20"/>
          <w:lang w:val="es-ES_tradnl" w:eastAsia="en-US"/>
        </w:rPr>
        <w:id w:val="152033070"/>
        <w:docPartObj>
          <w:docPartGallery w:val="Table of Contents"/>
          <w:docPartUnique/>
        </w:docPartObj>
      </w:sdtPr>
      <w:sdtEndPr>
        <w:rPr>
          <w:noProof/>
        </w:rPr>
      </w:sdtEndPr>
      <w:sdtContent>
        <w:p w14:paraId="5C7C77A8" w14:textId="1C7DBBDC" w:rsidR="00272A0C" w:rsidRPr="00786542" w:rsidRDefault="00332FE3" w:rsidP="00F924B0">
          <w:pPr>
            <w:pStyle w:val="TtuloTDC"/>
            <w:spacing w:before="0" w:line="360" w:lineRule="auto"/>
            <w:jc w:val="both"/>
            <w:rPr>
              <w:rFonts w:ascii="Century Gothic" w:hAnsi="Century Gothic"/>
              <w:b w:val="0"/>
              <w:bCs w:val="0"/>
              <w:color w:val="auto"/>
              <w:sz w:val="20"/>
              <w:szCs w:val="20"/>
            </w:rPr>
          </w:pPr>
          <w:r w:rsidRPr="00786542">
            <w:rPr>
              <w:rFonts w:ascii="Century Gothic" w:hAnsi="Century Gothic"/>
              <w:b w:val="0"/>
              <w:bCs w:val="0"/>
              <w:color w:val="auto"/>
              <w:sz w:val="20"/>
              <w:szCs w:val="20"/>
            </w:rPr>
            <w:t>Í</w:t>
          </w:r>
          <w:r w:rsidR="00272A0C" w:rsidRPr="00786542">
            <w:rPr>
              <w:rFonts w:ascii="Century Gothic" w:hAnsi="Century Gothic"/>
              <w:b w:val="0"/>
              <w:bCs w:val="0"/>
              <w:color w:val="auto"/>
              <w:sz w:val="20"/>
              <w:szCs w:val="20"/>
            </w:rPr>
            <w:t>NDICE</w:t>
          </w:r>
        </w:p>
        <w:p w14:paraId="1E9CB17A" w14:textId="77777777" w:rsidR="00332FE3" w:rsidRPr="00786542" w:rsidRDefault="00332FE3" w:rsidP="00F924B0">
          <w:pPr>
            <w:spacing w:line="360" w:lineRule="auto"/>
            <w:jc w:val="both"/>
            <w:rPr>
              <w:rFonts w:ascii="Century Gothic" w:hAnsi="Century Gothic"/>
              <w:sz w:val="20"/>
              <w:szCs w:val="20"/>
              <w:lang w:val="es-ES" w:eastAsia="es-ES_tradnl"/>
            </w:rPr>
          </w:pPr>
        </w:p>
        <w:p w14:paraId="69167311" w14:textId="654DD184" w:rsidR="00114093" w:rsidRPr="00786542" w:rsidRDefault="00272A0C" w:rsidP="00F924B0">
          <w:pPr>
            <w:pStyle w:val="TDC1"/>
            <w:jc w:val="both"/>
            <w:rPr>
              <w:rFonts w:ascii="Century Gothic" w:eastAsiaTheme="minorEastAsia" w:hAnsi="Century Gothic"/>
              <w:b w:val="0"/>
              <w:bCs w:val="0"/>
              <w:i w:val="0"/>
              <w:iCs w:val="0"/>
              <w:noProof/>
              <w:kern w:val="2"/>
              <w:sz w:val="20"/>
              <w:szCs w:val="20"/>
              <w:lang w:val="es-ES" w:eastAsia="es-ES"/>
              <w14:ligatures w14:val="standardContextual"/>
            </w:rPr>
          </w:pPr>
          <w:r w:rsidRPr="00786542">
            <w:rPr>
              <w:rFonts w:ascii="Century Gothic" w:hAnsi="Century Gothic"/>
              <w:b w:val="0"/>
              <w:bCs w:val="0"/>
              <w:i w:val="0"/>
              <w:iCs w:val="0"/>
              <w:sz w:val="20"/>
              <w:szCs w:val="20"/>
            </w:rPr>
            <w:fldChar w:fldCharType="begin"/>
          </w:r>
          <w:r w:rsidRPr="00786542">
            <w:rPr>
              <w:rFonts w:ascii="Century Gothic" w:hAnsi="Century Gothic"/>
              <w:b w:val="0"/>
              <w:bCs w:val="0"/>
              <w:i w:val="0"/>
              <w:iCs w:val="0"/>
              <w:sz w:val="20"/>
              <w:szCs w:val="20"/>
            </w:rPr>
            <w:instrText>TOC \o "1-3" \h \z \u</w:instrText>
          </w:r>
          <w:r w:rsidRPr="00786542">
            <w:rPr>
              <w:rFonts w:ascii="Century Gothic" w:hAnsi="Century Gothic"/>
              <w:b w:val="0"/>
              <w:bCs w:val="0"/>
              <w:i w:val="0"/>
              <w:iCs w:val="0"/>
              <w:sz w:val="20"/>
              <w:szCs w:val="20"/>
            </w:rPr>
            <w:fldChar w:fldCharType="separate"/>
          </w:r>
          <w:hyperlink w:anchor="_Toc138060936" w:history="1">
            <w:r w:rsidR="00114093" w:rsidRPr="00786542">
              <w:rPr>
                <w:rStyle w:val="Hipervnculo"/>
                <w:rFonts w:ascii="Century Gothic" w:hAnsi="Century Gothic"/>
                <w:b w:val="0"/>
                <w:bCs w:val="0"/>
                <w:i w:val="0"/>
                <w:iCs w:val="0"/>
                <w:noProof/>
                <w:sz w:val="20"/>
                <w:szCs w:val="20"/>
              </w:rPr>
              <w:t>CUADRO DE CARACTERÍSTICAS DEL CONTRATO</w:t>
            </w:r>
            <w:r w:rsidR="00114093" w:rsidRPr="00786542">
              <w:rPr>
                <w:rFonts w:ascii="Century Gothic" w:hAnsi="Century Gothic"/>
                <w:b w:val="0"/>
                <w:bCs w:val="0"/>
                <w:i w:val="0"/>
                <w:iCs w:val="0"/>
                <w:noProof/>
                <w:webHidden/>
                <w:sz w:val="20"/>
                <w:szCs w:val="20"/>
              </w:rPr>
              <w:tab/>
            </w:r>
            <w:r w:rsidR="00114093" w:rsidRPr="00786542">
              <w:rPr>
                <w:rFonts w:ascii="Century Gothic" w:hAnsi="Century Gothic"/>
                <w:b w:val="0"/>
                <w:bCs w:val="0"/>
                <w:i w:val="0"/>
                <w:iCs w:val="0"/>
                <w:noProof/>
                <w:webHidden/>
                <w:sz w:val="20"/>
                <w:szCs w:val="20"/>
              </w:rPr>
              <w:fldChar w:fldCharType="begin"/>
            </w:r>
            <w:r w:rsidR="00114093" w:rsidRPr="00786542">
              <w:rPr>
                <w:rFonts w:ascii="Century Gothic" w:hAnsi="Century Gothic"/>
                <w:b w:val="0"/>
                <w:bCs w:val="0"/>
                <w:i w:val="0"/>
                <w:iCs w:val="0"/>
                <w:noProof/>
                <w:webHidden/>
                <w:sz w:val="20"/>
                <w:szCs w:val="20"/>
              </w:rPr>
              <w:instrText xml:space="preserve"> PAGEREF _Toc138060936 \h </w:instrText>
            </w:r>
            <w:r w:rsidR="00114093" w:rsidRPr="00786542">
              <w:rPr>
                <w:rFonts w:ascii="Century Gothic" w:hAnsi="Century Gothic"/>
                <w:b w:val="0"/>
                <w:bCs w:val="0"/>
                <w:i w:val="0"/>
                <w:iCs w:val="0"/>
                <w:noProof/>
                <w:webHidden/>
                <w:sz w:val="20"/>
                <w:szCs w:val="20"/>
              </w:rPr>
            </w:r>
            <w:r w:rsidR="00114093" w:rsidRPr="00786542">
              <w:rPr>
                <w:rFonts w:ascii="Century Gothic" w:hAnsi="Century Gothic"/>
                <w:b w:val="0"/>
                <w:bCs w:val="0"/>
                <w:i w:val="0"/>
                <w:iCs w:val="0"/>
                <w:noProof/>
                <w:webHidden/>
                <w:sz w:val="20"/>
                <w:szCs w:val="20"/>
              </w:rPr>
              <w:fldChar w:fldCharType="separate"/>
            </w:r>
            <w:r w:rsidR="00114093" w:rsidRPr="00786542">
              <w:rPr>
                <w:rFonts w:ascii="Century Gothic" w:hAnsi="Century Gothic"/>
                <w:b w:val="0"/>
                <w:bCs w:val="0"/>
                <w:i w:val="0"/>
                <w:iCs w:val="0"/>
                <w:noProof/>
                <w:webHidden/>
                <w:sz w:val="20"/>
                <w:szCs w:val="20"/>
              </w:rPr>
              <w:t>4</w:t>
            </w:r>
            <w:r w:rsidR="00114093" w:rsidRPr="00786542">
              <w:rPr>
                <w:rFonts w:ascii="Century Gothic" w:hAnsi="Century Gothic"/>
                <w:b w:val="0"/>
                <w:bCs w:val="0"/>
                <w:i w:val="0"/>
                <w:iCs w:val="0"/>
                <w:noProof/>
                <w:webHidden/>
                <w:sz w:val="20"/>
                <w:szCs w:val="20"/>
              </w:rPr>
              <w:fldChar w:fldCharType="end"/>
            </w:r>
          </w:hyperlink>
        </w:p>
        <w:p w14:paraId="1D493F13" w14:textId="71B21613" w:rsidR="00114093" w:rsidRPr="00786542" w:rsidRDefault="00871F5C" w:rsidP="00F924B0">
          <w:pPr>
            <w:pStyle w:val="TDC1"/>
            <w:jc w:val="both"/>
            <w:rPr>
              <w:rFonts w:ascii="Century Gothic" w:eastAsiaTheme="minorEastAsia" w:hAnsi="Century Gothic"/>
              <w:b w:val="0"/>
              <w:bCs w:val="0"/>
              <w:i w:val="0"/>
              <w:iCs w:val="0"/>
              <w:noProof/>
              <w:kern w:val="2"/>
              <w:sz w:val="20"/>
              <w:szCs w:val="20"/>
              <w:lang w:val="es-ES" w:eastAsia="es-ES"/>
              <w14:ligatures w14:val="standardContextual"/>
            </w:rPr>
          </w:pPr>
          <w:hyperlink w:anchor="_Toc138060937" w:history="1">
            <w:r w:rsidR="00114093" w:rsidRPr="00786542">
              <w:rPr>
                <w:rStyle w:val="Hipervnculo"/>
                <w:rFonts w:ascii="Century Gothic" w:hAnsi="Century Gothic"/>
                <w:b w:val="0"/>
                <w:bCs w:val="0"/>
                <w:i w:val="0"/>
                <w:iCs w:val="0"/>
                <w:noProof/>
                <w:sz w:val="20"/>
                <w:szCs w:val="20"/>
              </w:rPr>
              <w:t>I. DISPOSICIONES GENERALES.</w:t>
            </w:r>
            <w:r w:rsidR="00114093" w:rsidRPr="00786542">
              <w:rPr>
                <w:rFonts w:ascii="Century Gothic" w:hAnsi="Century Gothic"/>
                <w:b w:val="0"/>
                <w:bCs w:val="0"/>
                <w:i w:val="0"/>
                <w:iCs w:val="0"/>
                <w:noProof/>
                <w:webHidden/>
                <w:sz w:val="20"/>
                <w:szCs w:val="20"/>
              </w:rPr>
              <w:tab/>
            </w:r>
            <w:r w:rsidR="00114093" w:rsidRPr="00786542">
              <w:rPr>
                <w:rFonts w:ascii="Century Gothic" w:hAnsi="Century Gothic"/>
                <w:b w:val="0"/>
                <w:bCs w:val="0"/>
                <w:i w:val="0"/>
                <w:iCs w:val="0"/>
                <w:noProof/>
                <w:webHidden/>
                <w:sz w:val="20"/>
                <w:szCs w:val="20"/>
              </w:rPr>
              <w:fldChar w:fldCharType="begin"/>
            </w:r>
            <w:r w:rsidR="00114093" w:rsidRPr="00786542">
              <w:rPr>
                <w:rFonts w:ascii="Century Gothic" w:hAnsi="Century Gothic"/>
                <w:b w:val="0"/>
                <w:bCs w:val="0"/>
                <w:i w:val="0"/>
                <w:iCs w:val="0"/>
                <w:noProof/>
                <w:webHidden/>
                <w:sz w:val="20"/>
                <w:szCs w:val="20"/>
              </w:rPr>
              <w:instrText xml:space="preserve"> PAGEREF _Toc138060937 \h </w:instrText>
            </w:r>
            <w:r w:rsidR="00114093" w:rsidRPr="00786542">
              <w:rPr>
                <w:rFonts w:ascii="Century Gothic" w:hAnsi="Century Gothic"/>
                <w:b w:val="0"/>
                <w:bCs w:val="0"/>
                <w:i w:val="0"/>
                <w:iCs w:val="0"/>
                <w:noProof/>
                <w:webHidden/>
                <w:sz w:val="20"/>
                <w:szCs w:val="20"/>
              </w:rPr>
            </w:r>
            <w:r w:rsidR="00114093" w:rsidRPr="00786542">
              <w:rPr>
                <w:rFonts w:ascii="Century Gothic" w:hAnsi="Century Gothic"/>
                <w:b w:val="0"/>
                <w:bCs w:val="0"/>
                <w:i w:val="0"/>
                <w:iCs w:val="0"/>
                <w:noProof/>
                <w:webHidden/>
                <w:sz w:val="20"/>
                <w:szCs w:val="20"/>
              </w:rPr>
              <w:fldChar w:fldCharType="separate"/>
            </w:r>
            <w:r w:rsidR="00114093" w:rsidRPr="00786542">
              <w:rPr>
                <w:rFonts w:ascii="Century Gothic" w:hAnsi="Century Gothic"/>
                <w:b w:val="0"/>
                <w:bCs w:val="0"/>
                <w:i w:val="0"/>
                <w:iCs w:val="0"/>
                <w:noProof/>
                <w:webHidden/>
                <w:sz w:val="20"/>
                <w:szCs w:val="20"/>
              </w:rPr>
              <w:t>7</w:t>
            </w:r>
            <w:r w:rsidR="00114093" w:rsidRPr="00786542">
              <w:rPr>
                <w:rFonts w:ascii="Century Gothic" w:hAnsi="Century Gothic"/>
                <w:b w:val="0"/>
                <w:bCs w:val="0"/>
                <w:i w:val="0"/>
                <w:iCs w:val="0"/>
                <w:noProof/>
                <w:webHidden/>
                <w:sz w:val="20"/>
                <w:szCs w:val="20"/>
              </w:rPr>
              <w:fldChar w:fldCharType="end"/>
            </w:r>
          </w:hyperlink>
        </w:p>
        <w:p w14:paraId="1E0584F6" w14:textId="7F58EA86" w:rsidR="00114093" w:rsidRPr="00786542" w:rsidRDefault="00871F5C" w:rsidP="00F924B0">
          <w:pPr>
            <w:pStyle w:val="TDC2"/>
            <w:tabs>
              <w:tab w:val="right" w:leader="dot" w:pos="8488"/>
            </w:tabs>
            <w:jc w:val="both"/>
            <w:rPr>
              <w:rFonts w:ascii="Century Gothic" w:eastAsiaTheme="minorEastAsia" w:hAnsi="Century Gothic"/>
              <w:b w:val="0"/>
              <w:bCs w:val="0"/>
              <w:noProof/>
              <w:kern w:val="2"/>
              <w:sz w:val="20"/>
              <w:szCs w:val="20"/>
              <w:lang w:val="es-ES" w:eastAsia="es-ES"/>
              <w14:ligatures w14:val="standardContextual"/>
            </w:rPr>
          </w:pPr>
          <w:hyperlink w:anchor="_Toc138060938" w:history="1">
            <w:r w:rsidR="00114093" w:rsidRPr="00786542">
              <w:rPr>
                <w:rStyle w:val="Hipervnculo"/>
                <w:rFonts w:ascii="Century Gothic" w:hAnsi="Century Gothic"/>
                <w:b w:val="0"/>
                <w:bCs w:val="0"/>
                <w:noProof/>
                <w:sz w:val="20"/>
                <w:szCs w:val="20"/>
              </w:rPr>
              <w:t>1. OBJETO.</w:t>
            </w:r>
            <w:r w:rsidR="00114093" w:rsidRPr="00786542">
              <w:rPr>
                <w:rFonts w:ascii="Century Gothic" w:hAnsi="Century Gothic"/>
                <w:b w:val="0"/>
                <w:bCs w:val="0"/>
                <w:noProof/>
                <w:webHidden/>
                <w:sz w:val="20"/>
                <w:szCs w:val="20"/>
              </w:rPr>
              <w:tab/>
            </w:r>
            <w:r w:rsidR="00114093" w:rsidRPr="00786542">
              <w:rPr>
                <w:rFonts w:ascii="Century Gothic" w:hAnsi="Century Gothic"/>
                <w:b w:val="0"/>
                <w:bCs w:val="0"/>
                <w:noProof/>
                <w:webHidden/>
                <w:sz w:val="20"/>
                <w:szCs w:val="20"/>
              </w:rPr>
              <w:fldChar w:fldCharType="begin"/>
            </w:r>
            <w:r w:rsidR="00114093" w:rsidRPr="00786542">
              <w:rPr>
                <w:rFonts w:ascii="Century Gothic" w:hAnsi="Century Gothic"/>
                <w:b w:val="0"/>
                <w:bCs w:val="0"/>
                <w:noProof/>
                <w:webHidden/>
                <w:sz w:val="20"/>
                <w:szCs w:val="20"/>
              </w:rPr>
              <w:instrText xml:space="preserve"> PAGEREF _Toc138060938 \h </w:instrText>
            </w:r>
            <w:r w:rsidR="00114093" w:rsidRPr="00786542">
              <w:rPr>
                <w:rFonts w:ascii="Century Gothic" w:hAnsi="Century Gothic"/>
                <w:b w:val="0"/>
                <w:bCs w:val="0"/>
                <w:noProof/>
                <w:webHidden/>
                <w:sz w:val="20"/>
                <w:szCs w:val="20"/>
              </w:rPr>
            </w:r>
            <w:r w:rsidR="00114093" w:rsidRPr="00786542">
              <w:rPr>
                <w:rFonts w:ascii="Century Gothic" w:hAnsi="Century Gothic"/>
                <w:b w:val="0"/>
                <w:bCs w:val="0"/>
                <w:noProof/>
                <w:webHidden/>
                <w:sz w:val="20"/>
                <w:szCs w:val="20"/>
              </w:rPr>
              <w:fldChar w:fldCharType="separate"/>
            </w:r>
            <w:r w:rsidR="00114093" w:rsidRPr="00786542">
              <w:rPr>
                <w:rFonts w:ascii="Century Gothic" w:hAnsi="Century Gothic"/>
                <w:b w:val="0"/>
                <w:bCs w:val="0"/>
                <w:noProof/>
                <w:webHidden/>
                <w:sz w:val="20"/>
                <w:szCs w:val="20"/>
              </w:rPr>
              <w:t>7</w:t>
            </w:r>
            <w:r w:rsidR="00114093" w:rsidRPr="00786542">
              <w:rPr>
                <w:rFonts w:ascii="Century Gothic" w:hAnsi="Century Gothic"/>
                <w:b w:val="0"/>
                <w:bCs w:val="0"/>
                <w:noProof/>
                <w:webHidden/>
                <w:sz w:val="20"/>
                <w:szCs w:val="20"/>
              </w:rPr>
              <w:fldChar w:fldCharType="end"/>
            </w:r>
          </w:hyperlink>
        </w:p>
        <w:p w14:paraId="54CA88AA" w14:textId="1435A933" w:rsidR="00114093" w:rsidRPr="00786542" w:rsidRDefault="00871F5C" w:rsidP="00F924B0">
          <w:pPr>
            <w:pStyle w:val="TDC2"/>
            <w:tabs>
              <w:tab w:val="right" w:leader="dot" w:pos="8488"/>
            </w:tabs>
            <w:jc w:val="both"/>
            <w:rPr>
              <w:rFonts w:ascii="Century Gothic" w:eastAsiaTheme="minorEastAsia" w:hAnsi="Century Gothic"/>
              <w:b w:val="0"/>
              <w:bCs w:val="0"/>
              <w:noProof/>
              <w:kern w:val="2"/>
              <w:sz w:val="20"/>
              <w:szCs w:val="20"/>
              <w:lang w:val="es-ES" w:eastAsia="es-ES"/>
              <w14:ligatures w14:val="standardContextual"/>
            </w:rPr>
          </w:pPr>
          <w:hyperlink w:anchor="_Toc138060939" w:history="1">
            <w:r w:rsidR="00114093" w:rsidRPr="00786542">
              <w:rPr>
                <w:rStyle w:val="Hipervnculo"/>
                <w:rFonts w:ascii="Century Gothic" w:hAnsi="Century Gothic"/>
                <w:b w:val="0"/>
                <w:bCs w:val="0"/>
                <w:noProof/>
                <w:sz w:val="20"/>
                <w:szCs w:val="20"/>
              </w:rPr>
              <w:t>2. DIVISIÓN EN LOTES.</w:t>
            </w:r>
            <w:r w:rsidR="00114093" w:rsidRPr="00786542">
              <w:rPr>
                <w:rFonts w:ascii="Century Gothic" w:hAnsi="Century Gothic"/>
                <w:b w:val="0"/>
                <w:bCs w:val="0"/>
                <w:noProof/>
                <w:webHidden/>
                <w:sz w:val="20"/>
                <w:szCs w:val="20"/>
              </w:rPr>
              <w:tab/>
            </w:r>
            <w:r w:rsidR="00114093" w:rsidRPr="00786542">
              <w:rPr>
                <w:rFonts w:ascii="Century Gothic" w:hAnsi="Century Gothic"/>
                <w:b w:val="0"/>
                <w:bCs w:val="0"/>
                <w:noProof/>
                <w:webHidden/>
                <w:sz w:val="20"/>
                <w:szCs w:val="20"/>
              </w:rPr>
              <w:fldChar w:fldCharType="begin"/>
            </w:r>
            <w:r w:rsidR="00114093" w:rsidRPr="00786542">
              <w:rPr>
                <w:rFonts w:ascii="Century Gothic" w:hAnsi="Century Gothic"/>
                <w:b w:val="0"/>
                <w:bCs w:val="0"/>
                <w:noProof/>
                <w:webHidden/>
                <w:sz w:val="20"/>
                <w:szCs w:val="20"/>
              </w:rPr>
              <w:instrText xml:space="preserve"> PAGEREF _Toc138060939 \h </w:instrText>
            </w:r>
            <w:r w:rsidR="00114093" w:rsidRPr="00786542">
              <w:rPr>
                <w:rFonts w:ascii="Century Gothic" w:hAnsi="Century Gothic"/>
                <w:b w:val="0"/>
                <w:bCs w:val="0"/>
                <w:noProof/>
                <w:webHidden/>
                <w:sz w:val="20"/>
                <w:szCs w:val="20"/>
              </w:rPr>
            </w:r>
            <w:r w:rsidR="00114093" w:rsidRPr="00786542">
              <w:rPr>
                <w:rFonts w:ascii="Century Gothic" w:hAnsi="Century Gothic"/>
                <w:b w:val="0"/>
                <w:bCs w:val="0"/>
                <w:noProof/>
                <w:webHidden/>
                <w:sz w:val="20"/>
                <w:szCs w:val="20"/>
              </w:rPr>
              <w:fldChar w:fldCharType="separate"/>
            </w:r>
            <w:r w:rsidR="00114093" w:rsidRPr="00786542">
              <w:rPr>
                <w:rFonts w:ascii="Century Gothic" w:hAnsi="Century Gothic"/>
                <w:b w:val="0"/>
                <w:bCs w:val="0"/>
                <w:noProof/>
                <w:webHidden/>
                <w:sz w:val="20"/>
                <w:szCs w:val="20"/>
              </w:rPr>
              <w:t>8</w:t>
            </w:r>
            <w:r w:rsidR="00114093" w:rsidRPr="00786542">
              <w:rPr>
                <w:rFonts w:ascii="Century Gothic" w:hAnsi="Century Gothic"/>
                <w:b w:val="0"/>
                <w:bCs w:val="0"/>
                <w:noProof/>
                <w:webHidden/>
                <w:sz w:val="20"/>
                <w:szCs w:val="20"/>
              </w:rPr>
              <w:fldChar w:fldCharType="end"/>
            </w:r>
          </w:hyperlink>
        </w:p>
        <w:p w14:paraId="78E9BD8B" w14:textId="6D1021A2" w:rsidR="00114093" w:rsidRPr="00786542" w:rsidRDefault="00871F5C" w:rsidP="00F924B0">
          <w:pPr>
            <w:pStyle w:val="TDC2"/>
            <w:tabs>
              <w:tab w:val="right" w:leader="dot" w:pos="8488"/>
            </w:tabs>
            <w:jc w:val="both"/>
            <w:rPr>
              <w:rFonts w:ascii="Century Gothic" w:eastAsiaTheme="minorEastAsia" w:hAnsi="Century Gothic"/>
              <w:b w:val="0"/>
              <w:bCs w:val="0"/>
              <w:noProof/>
              <w:kern w:val="2"/>
              <w:sz w:val="20"/>
              <w:szCs w:val="20"/>
              <w:lang w:val="es-ES" w:eastAsia="es-ES"/>
              <w14:ligatures w14:val="standardContextual"/>
            </w:rPr>
          </w:pPr>
          <w:hyperlink w:anchor="_Toc138060940" w:history="1">
            <w:r w:rsidR="00114093" w:rsidRPr="00786542">
              <w:rPr>
                <w:rStyle w:val="Hipervnculo"/>
                <w:rFonts w:ascii="Century Gothic" w:hAnsi="Century Gothic"/>
                <w:b w:val="0"/>
                <w:bCs w:val="0"/>
                <w:noProof/>
                <w:sz w:val="20"/>
                <w:szCs w:val="20"/>
              </w:rPr>
              <w:t>3. RÉGIMEN JURÍDICO Y JURISDICCIÓN.</w:t>
            </w:r>
            <w:r w:rsidR="00114093" w:rsidRPr="00786542">
              <w:rPr>
                <w:rFonts w:ascii="Century Gothic" w:hAnsi="Century Gothic"/>
                <w:b w:val="0"/>
                <w:bCs w:val="0"/>
                <w:noProof/>
                <w:webHidden/>
                <w:sz w:val="20"/>
                <w:szCs w:val="20"/>
              </w:rPr>
              <w:tab/>
            </w:r>
            <w:r w:rsidR="00114093" w:rsidRPr="00786542">
              <w:rPr>
                <w:rFonts w:ascii="Century Gothic" w:hAnsi="Century Gothic"/>
                <w:b w:val="0"/>
                <w:bCs w:val="0"/>
                <w:noProof/>
                <w:webHidden/>
                <w:sz w:val="20"/>
                <w:szCs w:val="20"/>
              </w:rPr>
              <w:fldChar w:fldCharType="begin"/>
            </w:r>
            <w:r w:rsidR="00114093" w:rsidRPr="00786542">
              <w:rPr>
                <w:rFonts w:ascii="Century Gothic" w:hAnsi="Century Gothic"/>
                <w:b w:val="0"/>
                <w:bCs w:val="0"/>
                <w:noProof/>
                <w:webHidden/>
                <w:sz w:val="20"/>
                <w:szCs w:val="20"/>
              </w:rPr>
              <w:instrText xml:space="preserve"> PAGEREF _Toc138060940 \h </w:instrText>
            </w:r>
            <w:r w:rsidR="00114093" w:rsidRPr="00786542">
              <w:rPr>
                <w:rFonts w:ascii="Century Gothic" w:hAnsi="Century Gothic"/>
                <w:b w:val="0"/>
                <w:bCs w:val="0"/>
                <w:noProof/>
                <w:webHidden/>
                <w:sz w:val="20"/>
                <w:szCs w:val="20"/>
              </w:rPr>
            </w:r>
            <w:r w:rsidR="00114093" w:rsidRPr="00786542">
              <w:rPr>
                <w:rFonts w:ascii="Century Gothic" w:hAnsi="Century Gothic"/>
                <w:b w:val="0"/>
                <w:bCs w:val="0"/>
                <w:noProof/>
                <w:webHidden/>
                <w:sz w:val="20"/>
                <w:szCs w:val="20"/>
              </w:rPr>
              <w:fldChar w:fldCharType="separate"/>
            </w:r>
            <w:r w:rsidR="00114093" w:rsidRPr="00786542">
              <w:rPr>
                <w:rFonts w:ascii="Century Gothic" w:hAnsi="Century Gothic"/>
                <w:b w:val="0"/>
                <w:bCs w:val="0"/>
                <w:noProof/>
                <w:webHidden/>
                <w:sz w:val="20"/>
                <w:szCs w:val="20"/>
              </w:rPr>
              <w:t>8</w:t>
            </w:r>
            <w:r w:rsidR="00114093" w:rsidRPr="00786542">
              <w:rPr>
                <w:rFonts w:ascii="Century Gothic" w:hAnsi="Century Gothic"/>
                <w:b w:val="0"/>
                <w:bCs w:val="0"/>
                <w:noProof/>
                <w:webHidden/>
                <w:sz w:val="20"/>
                <w:szCs w:val="20"/>
              </w:rPr>
              <w:fldChar w:fldCharType="end"/>
            </w:r>
          </w:hyperlink>
        </w:p>
        <w:p w14:paraId="3A196AE4" w14:textId="20259E68" w:rsidR="00114093" w:rsidRPr="00786542" w:rsidRDefault="00871F5C" w:rsidP="00F924B0">
          <w:pPr>
            <w:pStyle w:val="TDC2"/>
            <w:tabs>
              <w:tab w:val="right" w:leader="dot" w:pos="8488"/>
            </w:tabs>
            <w:jc w:val="both"/>
            <w:rPr>
              <w:rFonts w:ascii="Century Gothic" w:eastAsiaTheme="minorEastAsia" w:hAnsi="Century Gothic"/>
              <w:b w:val="0"/>
              <w:bCs w:val="0"/>
              <w:noProof/>
              <w:kern w:val="2"/>
              <w:sz w:val="20"/>
              <w:szCs w:val="20"/>
              <w:lang w:val="es-ES" w:eastAsia="es-ES"/>
              <w14:ligatures w14:val="standardContextual"/>
            </w:rPr>
          </w:pPr>
          <w:hyperlink w:anchor="_Toc138060941" w:history="1">
            <w:r w:rsidR="00114093" w:rsidRPr="00786542">
              <w:rPr>
                <w:rStyle w:val="Hipervnculo"/>
                <w:rFonts w:ascii="Century Gothic" w:hAnsi="Century Gothic"/>
                <w:b w:val="0"/>
                <w:bCs w:val="0"/>
                <w:noProof/>
                <w:sz w:val="20"/>
                <w:szCs w:val="20"/>
              </w:rPr>
              <w:t>4. ENTIDAD CONTRATANTE Y ÓRGANO DE CONTRATACIÓN.</w:t>
            </w:r>
            <w:r w:rsidR="00114093" w:rsidRPr="00786542">
              <w:rPr>
                <w:rFonts w:ascii="Century Gothic" w:hAnsi="Century Gothic"/>
                <w:b w:val="0"/>
                <w:bCs w:val="0"/>
                <w:noProof/>
                <w:webHidden/>
                <w:sz w:val="20"/>
                <w:szCs w:val="20"/>
              </w:rPr>
              <w:tab/>
            </w:r>
            <w:r w:rsidR="00114093" w:rsidRPr="00786542">
              <w:rPr>
                <w:rFonts w:ascii="Century Gothic" w:hAnsi="Century Gothic"/>
                <w:b w:val="0"/>
                <w:bCs w:val="0"/>
                <w:noProof/>
                <w:webHidden/>
                <w:sz w:val="20"/>
                <w:szCs w:val="20"/>
              </w:rPr>
              <w:fldChar w:fldCharType="begin"/>
            </w:r>
            <w:r w:rsidR="00114093" w:rsidRPr="00786542">
              <w:rPr>
                <w:rFonts w:ascii="Century Gothic" w:hAnsi="Century Gothic"/>
                <w:b w:val="0"/>
                <w:bCs w:val="0"/>
                <w:noProof/>
                <w:webHidden/>
                <w:sz w:val="20"/>
                <w:szCs w:val="20"/>
              </w:rPr>
              <w:instrText xml:space="preserve"> PAGEREF _Toc138060941 \h </w:instrText>
            </w:r>
            <w:r w:rsidR="00114093" w:rsidRPr="00786542">
              <w:rPr>
                <w:rFonts w:ascii="Century Gothic" w:hAnsi="Century Gothic"/>
                <w:b w:val="0"/>
                <w:bCs w:val="0"/>
                <w:noProof/>
                <w:webHidden/>
                <w:sz w:val="20"/>
                <w:szCs w:val="20"/>
              </w:rPr>
            </w:r>
            <w:r w:rsidR="00114093" w:rsidRPr="00786542">
              <w:rPr>
                <w:rFonts w:ascii="Century Gothic" w:hAnsi="Century Gothic"/>
                <w:b w:val="0"/>
                <w:bCs w:val="0"/>
                <w:noProof/>
                <w:webHidden/>
                <w:sz w:val="20"/>
                <w:szCs w:val="20"/>
              </w:rPr>
              <w:fldChar w:fldCharType="separate"/>
            </w:r>
            <w:r w:rsidR="00114093" w:rsidRPr="00786542">
              <w:rPr>
                <w:rFonts w:ascii="Century Gothic" w:hAnsi="Century Gothic"/>
                <w:b w:val="0"/>
                <w:bCs w:val="0"/>
                <w:noProof/>
                <w:webHidden/>
                <w:sz w:val="20"/>
                <w:szCs w:val="20"/>
              </w:rPr>
              <w:t>10</w:t>
            </w:r>
            <w:r w:rsidR="00114093" w:rsidRPr="00786542">
              <w:rPr>
                <w:rFonts w:ascii="Century Gothic" w:hAnsi="Century Gothic"/>
                <w:b w:val="0"/>
                <w:bCs w:val="0"/>
                <w:noProof/>
                <w:webHidden/>
                <w:sz w:val="20"/>
                <w:szCs w:val="20"/>
              </w:rPr>
              <w:fldChar w:fldCharType="end"/>
            </w:r>
          </w:hyperlink>
        </w:p>
        <w:p w14:paraId="7C268E28" w14:textId="489ACCAD" w:rsidR="00114093" w:rsidRPr="00786542" w:rsidRDefault="00871F5C" w:rsidP="00F924B0">
          <w:pPr>
            <w:pStyle w:val="TDC2"/>
            <w:tabs>
              <w:tab w:val="right" w:leader="dot" w:pos="8488"/>
            </w:tabs>
            <w:jc w:val="both"/>
            <w:rPr>
              <w:rFonts w:ascii="Century Gothic" w:eastAsiaTheme="minorEastAsia" w:hAnsi="Century Gothic"/>
              <w:b w:val="0"/>
              <w:bCs w:val="0"/>
              <w:noProof/>
              <w:kern w:val="2"/>
              <w:sz w:val="20"/>
              <w:szCs w:val="20"/>
              <w:lang w:val="es-ES" w:eastAsia="es-ES"/>
              <w14:ligatures w14:val="standardContextual"/>
            </w:rPr>
          </w:pPr>
          <w:hyperlink w:anchor="_Toc138060942" w:history="1">
            <w:r w:rsidR="00114093" w:rsidRPr="00786542">
              <w:rPr>
                <w:rStyle w:val="Hipervnculo"/>
                <w:rFonts w:ascii="Century Gothic" w:hAnsi="Century Gothic"/>
                <w:b w:val="0"/>
                <w:bCs w:val="0"/>
                <w:noProof/>
                <w:sz w:val="20"/>
                <w:szCs w:val="20"/>
              </w:rPr>
              <w:t>5. PRESUPUESTO BASE DE LICITACIÓN Y VALOR ESTIMADO DEL CONTRATO.</w:t>
            </w:r>
            <w:r w:rsidR="00114093" w:rsidRPr="00786542">
              <w:rPr>
                <w:rFonts w:ascii="Century Gothic" w:hAnsi="Century Gothic"/>
                <w:b w:val="0"/>
                <w:bCs w:val="0"/>
                <w:noProof/>
                <w:webHidden/>
                <w:sz w:val="20"/>
                <w:szCs w:val="20"/>
              </w:rPr>
              <w:tab/>
            </w:r>
            <w:r w:rsidR="00114093" w:rsidRPr="00786542">
              <w:rPr>
                <w:rFonts w:ascii="Century Gothic" w:hAnsi="Century Gothic"/>
                <w:b w:val="0"/>
                <w:bCs w:val="0"/>
                <w:noProof/>
                <w:webHidden/>
                <w:sz w:val="20"/>
                <w:szCs w:val="20"/>
              </w:rPr>
              <w:fldChar w:fldCharType="begin"/>
            </w:r>
            <w:r w:rsidR="00114093" w:rsidRPr="00786542">
              <w:rPr>
                <w:rFonts w:ascii="Century Gothic" w:hAnsi="Century Gothic"/>
                <w:b w:val="0"/>
                <w:bCs w:val="0"/>
                <w:noProof/>
                <w:webHidden/>
                <w:sz w:val="20"/>
                <w:szCs w:val="20"/>
              </w:rPr>
              <w:instrText xml:space="preserve"> PAGEREF _Toc138060942 \h </w:instrText>
            </w:r>
            <w:r w:rsidR="00114093" w:rsidRPr="00786542">
              <w:rPr>
                <w:rFonts w:ascii="Century Gothic" w:hAnsi="Century Gothic"/>
                <w:b w:val="0"/>
                <w:bCs w:val="0"/>
                <w:noProof/>
                <w:webHidden/>
                <w:sz w:val="20"/>
                <w:szCs w:val="20"/>
              </w:rPr>
            </w:r>
            <w:r w:rsidR="00114093" w:rsidRPr="00786542">
              <w:rPr>
                <w:rFonts w:ascii="Century Gothic" w:hAnsi="Century Gothic"/>
                <w:b w:val="0"/>
                <w:bCs w:val="0"/>
                <w:noProof/>
                <w:webHidden/>
                <w:sz w:val="20"/>
                <w:szCs w:val="20"/>
              </w:rPr>
              <w:fldChar w:fldCharType="separate"/>
            </w:r>
            <w:r w:rsidR="00114093" w:rsidRPr="00786542">
              <w:rPr>
                <w:rFonts w:ascii="Century Gothic" w:hAnsi="Century Gothic"/>
                <w:b w:val="0"/>
                <w:bCs w:val="0"/>
                <w:noProof/>
                <w:webHidden/>
                <w:sz w:val="20"/>
                <w:szCs w:val="20"/>
              </w:rPr>
              <w:t>11</w:t>
            </w:r>
            <w:r w:rsidR="00114093" w:rsidRPr="00786542">
              <w:rPr>
                <w:rFonts w:ascii="Century Gothic" w:hAnsi="Century Gothic"/>
                <w:b w:val="0"/>
                <w:bCs w:val="0"/>
                <w:noProof/>
                <w:webHidden/>
                <w:sz w:val="20"/>
                <w:szCs w:val="20"/>
              </w:rPr>
              <w:fldChar w:fldCharType="end"/>
            </w:r>
          </w:hyperlink>
        </w:p>
        <w:p w14:paraId="6E2892DC" w14:textId="7BE39AEC" w:rsidR="00114093" w:rsidRPr="00786542" w:rsidRDefault="00871F5C" w:rsidP="00F924B0">
          <w:pPr>
            <w:pStyle w:val="TDC2"/>
            <w:tabs>
              <w:tab w:val="right" w:leader="dot" w:pos="8488"/>
            </w:tabs>
            <w:jc w:val="both"/>
            <w:rPr>
              <w:rFonts w:ascii="Century Gothic" w:eastAsiaTheme="minorEastAsia" w:hAnsi="Century Gothic"/>
              <w:b w:val="0"/>
              <w:bCs w:val="0"/>
              <w:noProof/>
              <w:kern w:val="2"/>
              <w:sz w:val="20"/>
              <w:szCs w:val="20"/>
              <w:lang w:val="es-ES" w:eastAsia="es-ES"/>
              <w14:ligatures w14:val="standardContextual"/>
            </w:rPr>
          </w:pPr>
          <w:hyperlink w:anchor="_Toc138060943" w:history="1">
            <w:r w:rsidR="00114093" w:rsidRPr="00786542">
              <w:rPr>
                <w:rStyle w:val="Hipervnculo"/>
                <w:rFonts w:ascii="Century Gothic" w:hAnsi="Century Gothic"/>
                <w:b w:val="0"/>
                <w:bCs w:val="0"/>
                <w:noProof/>
                <w:sz w:val="20"/>
                <w:szCs w:val="20"/>
                <w:lang w:val="es-ES"/>
              </w:rPr>
              <w:t>6. EXISTENCIA DE CRÉDITO PRESUPUESTARIO</w:t>
            </w:r>
            <w:r w:rsidR="00114093" w:rsidRPr="00786542">
              <w:rPr>
                <w:rFonts w:ascii="Century Gothic" w:hAnsi="Century Gothic"/>
                <w:b w:val="0"/>
                <w:bCs w:val="0"/>
                <w:noProof/>
                <w:webHidden/>
                <w:sz w:val="20"/>
                <w:szCs w:val="20"/>
              </w:rPr>
              <w:tab/>
            </w:r>
            <w:r w:rsidR="00114093" w:rsidRPr="00786542">
              <w:rPr>
                <w:rFonts w:ascii="Century Gothic" w:hAnsi="Century Gothic"/>
                <w:b w:val="0"/>
                <w:bCs w:val="0"/>
                <w:noProof/>
                <w:webHidden/>
                <w:sz w:val="20"/>
                <w:szCs w:val="20"/>
              </w:rPr>
              <w:fldChar w:fldCharType="begin"/>
            </w:r>
            <w:r w:rsidR="00114093" w:rsidRPr="00786542">
              <w:rPr>
                <w:rFonts w:ascii="Century Gothic" w:hAnsi="Century Gothic"/>
                <w:b w:val="0"/>
                <w:bCs w:val="0"/>
                <w:noProof/>
                <w:webHidden/>
                <w:sz w:val="20"/>
                <w:szCs w:val="20"/>
              </w:rPr>
              <w:instrText xml:space="preserve"> PAGEREF _Toc138060943 \h </w:instrText>
            </w:r>
            <w:r w:rsidR="00114093" w:rsidRPr="00786542">
              <w:rPr>
                <w:rFonts w:ascii="Century Gothic" w:hAnsi="Century Gothic"/>
                <w:b w:val="0"/>
                <w:bCs w:val="0"/>
                <w:noProof/>
                <w:webHidden/>
                <w:sz w:val="20"/>
                <w:szCs w:val="20"/>
              </w:rPr>
            </w:r>
            <w:r w:rsidR="00114093" w:rsidRPr="00786542">
              <w:rPr>
                <w:rFonts w:ascii="Century Gothic" w:hAnsi="Century Gothic"/>
                <w:b w:val="0"/>
                <w:bCs w:val="0"/>
                <w:noProof/>
                <w:webHidden/>
                <w:sz w:val="20"/>
                <w:szCs w:val="20"/>
              </w:rPr>
              <w:fldChar w:fldCharType="separate"/>
            </w:r>
            <w:r w:rsidR="00114093" w:rsidRPr="00786542">
              <w:rPr>
                <w:rFonts w:ascii="Century Gothic" w:hAnsi="Century Gothic"/>
                <w:b w:val="0"/>
                <w:bCs w:val="0"/>
                <w:noProof/>
                <w:webHidden/>
                <w:sz w:val="20"/>
                <w:szCs w:val="20"/>
              </w:rPr>
              <w:t>13</w:t>
            </w:r>
            <w:r w:rsidR="00114093" w:rsidRPr="00786542">
              <w:rPr>
                <w:rFonts w:ascii="Century Gothic" w:hAnsi="Century Gothic"/>
                <w:b w:val="0"/>
                <w:bCs w:val="0"/>
                <w:noProof/>
                <w:webHidden/>
                <w:sz w:val="20"/>
                <w:szCs w:val="20"/>
              </w:rPr>
              <w:fldChar w:fldCharType="end"/>
            </w:r>
          </w:hyperlink>
        </w:p>
        <w:p w14:paraId="2596E55B" w14:textId="61A81414" w:rsidR="00114093" w:rsidRPr="00786542" w:rsidRDefault="00871F5C" w:rsidP="00F924B0">
          <w:pPr>
            <w:pStyle w:val="TDC2"/>
            <w:tabs>
              <w:tab w:val="right" w:leader="dot" w:pos="8488"/>
            </w:tabs>
            <w:jc w:val="both"/>
            <w:rPr>
              <w:rFonts w:ascii="Century Gothic" w:eastAsiaTheme="minorEastAsia" w:hAnsi="Century Gothic"/>
              <w:b w:val="0"/>
              <w:bCs w:val="0"/>
              <w:noProof/>
              <w:kern w:val="2"/>
              <w:sz w:val="20"/>
              <w:szCs w:val="20"/>
              <w:lang w:val="es-ES" w:eastAsia="es-ES"/>
              <w14:ligatures w14:val="standardContextual"/>
            </w:rPr>
          </w:pPr>
          <w:hyperlink w:anchor="_Toc138060944" w:history="1">
            <w:r w:rsidR="00114093" w:rsidRPr="00786542">
              <w:rPr>
                <w:rStyle w:val="Hipervnculo"/>
                <w:rFonts w:ascii="Century Gothic" w:hAnsi="Century Gothic"/>
                <w:b w:val="0"/>
                <w:bCs w:val="0"/>
                <w:noProof/>
                <w:sz w:val="20"/>
                <w:szCs w:val="20"/>
              </w:rPr>
              <w:t>7. REVISIÓN DEL PRECIO DEL CONTRATO Y OTRAS VARIACIONES DEL MISMO.</w:t>
            </w:r>
            <w:r w:rsidR="00114093" w:rsidRPr="00786542">
              <w:rPr>
                <w:rFonts w:ascii="Century Gothic" w:hAnsi="Century Gothic"/>
                <w:b w:val="0"/>
                <w:bCs w:val="0"/>
                <w:noProof/>
                <w:webHidden/>
                <w:sz w:val="20"/>
                <w:szCs w:val="20"/>
              </w:rPr>
              <w:tab/>
            </w:r>
            <w:r w:rsidR="00114093" w:rsidRPr="00786542">
              <w:rPr>
                <w:rFonts w:ascii="Century Gothic" w:hAnsi="Century Gothic"/>
                <w:b w:val="0"/>
                <w:bCs w:val="0"/>
                <w:noProof/>
                <w:webHidden/>
                <w:sz w:val="20"/>
                <w:szCs w:val="20"/>
              </w:rPr>
              <w:fldChar w:fldCharType="begin"/>
            </w:r>
            <w:r w:rsidR="00114093" w:rsidRPr="00786542">
              <w:rPr>
                <w:rFonts w:ascii="Century Gothic" w:hAnsi="Century Gothic"/>
                <w:b w:val="0"/>
                <w:bCs w:val="0"/>
                <w:noProof/>
                <w:webHidden/>
                <w:sz w:val="20"/>
                <w:szCs w:val="20"/>
              </w:rPr>
              <w:instrText xml:space="preserve"> PAGEREF _Toc138060944 \h </w:instrText>
            </w:r>
            <w:r w:rsidR="00114093" w:rsidRPr="00786542">
              <w:rPr>
                <w:rFonts w:ascii="Century Gothic" w:hAnsi="Century Gothic"/>
                <w:b w:val="0"/>
                <w:bCs w:val="0"/>
                <w:noProof/>
                <w:webHidden/>
                <w:sz w:val="20"/>
                <w:szCs w:val="20"/>
              </w:rPr>
            </w:r>
            <w:r w:rsidR="00114093" w:rsidRPr="00786542">
              <w:rPr>
                <w:rFonts w:ascii="Century Gothic" w:hAnsi="Century Gothic"/>
                <w:b w:val="0"/>
                <w:bCs w:val="0"/>
                <w:noProof/>
                <w:webHidden/>
                <w:sz w:val="20"/>
                <w:szCs w:val="20"/>
              </w:rPr>
              <w:fldChar w:fldCharType="separate"/>
            </w:r>
            <w:r w:rsidR="00114093" w:rsidRPr="00786542">
              <w:rPr>
                <w:rFonts w:ascii="Century Gothic" w:hAnsi="Century Gothic"/>
                <w:b w:val="0"/>
                <w:bCs w:val="0"/>
                <w:noProof/>
                <w:webHidden/>
                <w:sz w:val="20"/>
                <w:szCs w:val="20"/>
              </w:rPr>
              <w:t>14</w:t>
            </w:r>
            <w:r w:rsidR="00114093" w:rsidRPr="00786542">
              <w:rPr>
                <w:rFonts w:ascii="Century Gothic" w:hAnsi="Century Gothic"/>
                <w:b w:val="0"/>
                <w:bCs w:val="0"/>
                <w:noProof/>
                <w:webHidden/>
                <w:sz w:val="20"/>
                <w:szCs w:val="20"/>
              </w:rPr>
              <w:fldChar w:fldCharType="end"/>
            </w:r>
          </w:hyperlink>
        </w:p>
        <w:p w14:paraId="28E98909" w14:textId="7E5E1BDB" w:rsidR="00114093" w:rsidRPr="00786542" w:rsidRDefault="00871F5C" w:rsidP="00F924B0">
          <w:pPr>
            <w:pStyle w:val="TDC2"/>
            <w:tabs>
              <w:tab w:val="right" w:leader="dot" w:pos="8488"/>
            </w:tabs>
            <w:jc w:val="both"/>
            <w:rPr>
              <w:rFonts w:ascii="Century Gothic" w:eastAsiaTheme="minorEastAsia" w:hAnsi="Century Gothic"/>
              <w:b w:val="0"/>
              <w:bCs w:val="0"/>
              <w:noProof/>
              <w:kern w:val="2"/>
              <w:sz w:val="20"/>
              <w:szCs w:val="20"/>
              <w:lang w:val="es-ES" w:eastAsia="es-ES"/>
              <w14:ligatures w14:val="standardContextual"/>
            </w:rPr>
          </w:pPr>
          <w:hyperlink w:anchor="_Toc138060945" w:history="1">
            <w:r w:rsidR="00114093" w:rsidRPr="00786542">
              <w:rPr>
                <w:rStyle w:val="Hipervnculo"/>
                <w:rFonts w:ascii="Century Gothic" w:hAnsi="Century Gothic"/>
                <w:b w:val="0"/>
                <w:bCs w:val="0"/>
                <w:noProof/>
                <w:sz w:val="20"/>
                <w:szCs w:val="20"/>
              </w:rPr>
              <w:t>8. PLAZO DE DURACIÓN DEL CONTRATO Y DE EJECUCIÓN DE LA PRESTACIÓN</w:t>
            </w:r>
            <w:r w:rsidR="00114093" w:rsidRPr="00786542">
              <w:rPr>
                <w:rStyle w:val="Hipervnculo"/>
                <w:rFonts w:ascii="Century Gothic" w:hAnsi="Century Gothic" w:cs="Tahoma"/>
                <w:b w:val="0"/>
                <w:bCs w:val="0"/>
                <w:noProof/>
                <w:sz w:val="20"/>
                <w:szCs w:val="20"/>
              </w:rPr>
              <w:t>.</w:t>
            </w:r>
            <w:r w:rsidR="00114093" w:rsidRPr="00786542">
              <w:rPr>
                <w:rFonts w:ascii="Century Gothic" w:hAnsi="Century Gothic"/>
                <w:b w:val="0"/>
                <w:bCs w:val="0"/>
                <w:noProof/>
                <w:webHidden/>
                <w:sz w:val="20"/>
                <w:szCs w:val="20"/>
              </w:rPr>
              <w:tab/>
            </w:r>
            <w:r w:rsidR="00114093" w:rsidRPr="00786542">
              <w:rPr>
                <w:rFonts w:ascii="Century Gothic" w:hAnsi="Century Gothic"/>
                <w:b w:val="0"/>
                <w:bCs w:val="0"/>
                <w:noProof/>
                <w:webHidden/>
                <w:sz w:val="20"/>
                <w:szCs w:val="20"/>
              </w:rPr>
              <w:fldChar w:fldCharType="begin"/>
            </w:r>
            <w:r w:rsidR="00114093" w:rsidRPr="00786542">
              <w:rPr>
                <w:rFonts w:ascii="Century Gothic" w:hAnsi="Century Gothic"/>
                <w:b w:val="0"/>
                <w:bCs w:val="0"/>
                <w:noProof/>
                <w:webHidden/>
                <w:sz w:val="20"/>
                <w:szCs w:val="20"/>
              </w:rPr>
              <w:instrText xml:space="preserve"> PAGEREF _Toc138060945 \h </w:instrText>
            </w:r>
            <w:r w:rsidR="00114093" w:rsidRPr="00786542">
              <w:rPr>
                <w:rFonts w:ascii="Century Gothic" w:hAnsi="Century Gothic"/>
                <w:b w:val="0"/>
                <w:bCs w:val="0"/>
                <w:noProof/>
                <w:webHidden/>
                <w:sz w:val="20"/>
                <w:szCs w:val="20"/>
              </w:rPr>
            </w:r>
            <w:r w:rsidR="00114093" w:rsidRPr="00786542">
              <w:rPr>
                <w:rFonts w:ascii="Century Gothic" w:hAnsi="Century Gothic"/>
                <w:b w:val="0"/>
                <w:bCs w:val="0"/>
                <w:noProof/>
                <w:webHidden/>
                <w:sz w:val="20"/>
                <w:szCs w:val="20"/>
              </w:rPr>
              <w:fldChar w:fldCharType="separate"/>
            </w:r>
            <w:r w:rsidR="00114093" w:rsidRPr="00786542">
              <w:rPr>
                <w:rFonts w:ascii="Century Gothic" w:hAnsi="Century Gothic"/>
                <w:b w:val="0"/>
                <w:bCs w:val="0"/>
                <w:noProof/>
                <w:webHidden/>
                <w:sz w:val="20"/>
                <w:szCs w:val="20"/>
              </w:rPr>
              <w:t>14</w:t>
            </w:r>
            <w:r w:rsidR="00114093" w:rsidRPr="00786542">
              <w:rPr>
                <w:rFonts w:ascii="Century Gothic" w:hAnsi="Century Gothic"/>
                <w:b w:val="0"/>
                <w:bCs w:val="0"/>
                <w:noProof/>
                <w:webHidden/>
                <w:sz w:val="20"/>
                <w:szCs w:val="20"/>
              </w:rPr>
              <w:fldChar w:fldCharType="end"/>
            </w:r>
          </w:hyperlink>
        </w:p>
        <w:p w14:paraId="223AE1DB" w14:textId="29B2FEAD" w:rsidR="00114093" w:rsidRPr="00786542" w:rsidRDefault="00871F5C" w:rsidP="00F924B0">
          <w:pPr>
            <w:pStyle w:val="TDC2"/>
            <w:tabs>
              <w:tab w:val="right" w:leader="dot" w:pos="8488"/>
            </w:tabs>
            <w:jc w:val="both"/>
            <w:rPr>
              <w:rFonts w:ascii="Century Gothic" w:eastAsiaTheme="minorEastAsia" w:hAnsi="Century Gothic"/>
              <w:b w:val="0"/>
              <w:bCs w:val="0"/>
              <w:noProof/>
              <w:kern w:val="2"/>
              <w:sz w:val="20"/>
              <w:szCs w:val="20"/>
              <w:lang w:val="es-ES" w:eastAsia="es-ES"/>
              <w14:ligatures w14:val="standardContextual"/>
            </w:rPr>
          </w:pPr>
          <w:hyperlink w:anchor="_Toc138060946" w:history="1">
            <w:r w:rsidR="00114093" w:rsidRPr="00786542">
              <w:rPr>
                <w:rStyle w:val="Hipervnculo"/>
                <w:rFonts w:ascii="Century Gothic" w:hAnsi="Century Gothic"/>
                <w:b w:val="0"/>
                <w:bCs w:val="0"/>
                <w:noProof/>
                <w:sz w:val="20"/>
                <w:szCs w:val="20"/>
              </w:rPr>
              <w:t>9. APTITUD PARA CONTRATAR.</w:t>
            </w:r>
            <w:r w:rsidR="00114093" w:rsidRPr="00786542">
              <w:rPr>
                <w:rFonts w:ascii="Century Gothic" w:hAnsi="Century Gothic"/>
                <w:b w:val="0"/>
                <w:bCs w:val="0"/>
                <w:noProof/>
                <w:webHidden/>
                <w:sz w:val="20"/>
                <w:szCs w:val="20"/>
              </w:rPr>
              <w:tab/>
            </w:r>
            <w:r w:rsidR="00114093" w:rsidRPr="00786542">
              <w:rPr>
                <w:rFonts w:ascii="Century Gothic" w:hAnsi="Century Gothic"/>
                <w:b w:val="0"/>
                <w:bCs w:val="0"/>
                <w:noProof/>
                <w:webHidden/>
                <w:sz w:val="20"/>
                <w:szCs w:val="20"/>
              </w:rPr>
              <w:fldChar w:fldCharType="begin"/>
            </w:r>
            <w:r w:rsidR="00114093" w:rsidRPr="00786542">
              <w:rPr>
                <w:rFonts w:ascii="Century Gothic" w:hAnsi="Century Gothic"/>
                <w:b w:val="0"/>
                <w:bCs w:val="0"/>
                <w:noProof/>
                <w:webHidden/>
                <w:sz w:val="20"/>
                <w:szCs w:val="20"/>
              </w:rPr>
              <w:instrText xml:space="preserve"> PAGEREF _Toc138060946 \h </w:instrText>
            </w:r>
            <w:r w:rsidR="00114093" w:rsidRPr="00786542">
              <w:rPr>
                <w:rFonts w:ascii="Century Gothic" w:hAnsi="Century Gothic"/>
                <w:b w:val="0"/>
                <w:bCs w:val="0"/>
                <w:noProof/>
                <w:webHidden/>
                <w:sz w:val="20"/>
                <w:szCs w:val="20"/>
              </w:rPr>
            </w:r>
            <w:r w:rsidR="00114093" w:rsidRPr="00786542">
              <w:rPr>
                <w:rFonts w:ascii="Century Gothic" w:hAnsi="Century Gothic"/>
                <w:b w:val="0"/>
                <w:bCs w:val="0"/>
                <w:noProof/>
                <w:webHidden/>
                <w:sz w:val="20"/>
                <w:szCs w:val="20"/>
              </w:rPr>
              <w:fldChar w:fldCharType="separate"/>
            </w:r>
            <w:r w:rsidR="00114093" w:rsidRPr="00786542">
              <w:rPr>
                <w:rFonts w:ascii="Century Gothic" w:hAnsi="Century Gothic"/>
                <w:b w:val="0"/>
                <w:bCs w:val="0"/>
                <w:noProof/>
                <w:webHidden/>
                <w:sz w:val="20"/>
                <w:szCs w:val="20"/>
              </w:rPr>
              <w:t>14</w:t>
            </w:r>
            <w:r w:rsidR="00114093" w:rsidRPr="00786542">
              <w:rPr>
                <w:rFonts w:ascii="Century Gothic" w:hAnsi="Century Gothic"/>
                <w:b w:val="0"/>
                <w:bCs w:val="0"/>
                <w:noProof/>
                <w:webHidden/>
                <w:sz w:val="20"/>
                <w:szCs w:val="20"/>
              </w:rPr>
              <w:fldChar w:fldCharType="end"/>
            </w:r>
          </w:hyperlink>
        </w:p>
        <w:p w14:paraId="47F76241" w14:textId="1A05F69A" w:rsidR="00114093" w:rsidRPr="00786542" w:rsidRDefault="00871F5C" w:rsidP="00F924B0">
          <w:pPr>
            <w:pStyle w:val="TDC1"/>
            <w:jc w:val="both"/>
            <w:rPr>
              <w:rFonts w:ascii="Century Gothic" w:eastAsiaTheme="minorEastAsia" w:hAnsi="Century Gothic"/>
              <w:b w:val="0"/>
              <w:bCs w:val="0"/>
              <w:i w:val="0"/>
              <w:iCs w:val="0"/>
              <w:noProof/>
              <w:kern w:val="2"/>
              <w:sz w:val="20"/>
              <w:szCs w:val="20"/>
              <w:lang w:val="es-ES" w:eastAsia="es-ES"/>
              <w14:ligatures w14:val="standardContextual"/>
            </w:rPr>
          </w:pPr>
          <w:hyperlink w:anchor="_Toc138060947" w:history="1">
            <w:r w:rsidR="00114093" w:rsidRPr="00786542">
              <w:rPr>
                <w:rStyle w:val="Hipervnculo"/>
                <w:rFonts w:ascii="Century Gothic" w:hAnsi="Century Gothic" w:cs="Tahoma"/>
                <w:b w:val="0"/>
                <w:bCs w:val="0"/>
                <w:i w:val="0"/>
                <w:iCs w:val="0"/>
                <w:noProof/>
                <w:sz w:val="20"/>
                <w:szCs w:val="20"/>
              </w:rPr>
              <w:t>II. ADJUDICACIÓN DEL CONTRATO.</w:t>
            </w:r>
            <w:r w:rsidR="00114093" w:rsidRPr="00786542">
              <w:rPr>
                <w:rFonts w:ascii="Century Gothic" w:hAnsi="Century Gothic"/>
                <w:b w:val="0"/>
                <w:bCs w:val="0"/>
                <w:i w:val="0"/>
                <w:iCs w:val="0"/>
                <w:noProof/>
                <w:webHidden/>
                <w:sz w:val="20"/>
                <w:szCs w:val="20"/>
              </w:rPr>
              <w:tab/>
            </w:r>
            <w:r w:rsidR="00114093" w:rsidRPr="00786542">
              <w:rPr>
                <w:rFonts w:ascii="Century Gothic" w:hAnsi="Century Gothic"/>
                <w:b w:val="0"/>
                <w:bCs w:val="0"/>
                <w:i w:val="0"/>
                <w:iCs w:val="0"/>
                <w:noProof/>
                <w:webHidden/>
                <w:sz w:val="20"/>
                <w:szCs w:val="20"/>
              </w:rPr>
              <w:fldChar w:fldCharType="begin"/>
            </w:r>
            <w:r w:rsidR="00114093" w:rsidRPr="00786542">
              <w:rPr>
                <w:rFonts w:ascii="Century Gothic" w:hAnsi="Century Gothic"/>
                <w:b w:val="0"/>
                <w:bCs w:val="0"/>
                <w:i w:val="0"/>
                <w:iCs w:val="0"/>
                <w:noProof/>
                <w:webHidden/>
                <w:sz w:val="20"/>
                <w:szCs w:val="20"/>
              </w:rPr>
              <w:instrText xml:space="preserve"> PAGEREF _Toc138060947 \h </w:instrText>
            </w:r>
            <w:r w:rsidR="00114093" w:rsidRPr="00786542">
              <w:rPr>
                <w:rFonts w:ascii="Century Gothic" w:hAnsi="Century Gothic"/>
                <w:b w:val="0"/>
                <w:bCs w:val="0"/>
                <w:i w:val="0"/>
                <w:iCs w:val="0"/>
                <w:noProof/>
                <w:webHidden/>
                <w:sz w:val="20"/>
                <w:szCs w:val="20"/>
              </w:rPr>
            </w:r>
            <w:r w:rsidR="00114093" w:rsidRPr="00786542">
              <w:rPr>
                <w:rFonts w:ascii="Century Gothic" w:hAnsi="Century Gothic"/>
                <w:b w:val="0"/>
                <w:bCs w:val="0"/>
                <w:i w:val="0"/>
                <w:iCs w:val="0"/>
                <w:noProof/>
                <w:webHidden/>
                <w:sz w:val="20"/>
                <w:szCs w:val="20"/>
              </w:rPr>
              <w:fldChar w:fldCharType="separate"/>
            </w:r>
            <w:r w:rsidR="00114093" w:rsidRPr="00786542">
              <w:rPr>
                <w:rFonts w:ascii="Century Gothic" w:hAnsi="Century Gothic"/>
                <w:b w:val="0"/>
                <w:bCs w:val="0"/>
                <w:i w:val="0"/>
                <w:iCs w:val="0"/>
                <w:noProof/>
                <w:webHidden/>
                <w:sz w:val="20"/>
                <w:szCs w:val="20"/>
              </w:rPr>
              <w:t>17</w:t>
            </w:r>
            <w:r w:rsidR="00114093" w:rsidRPr="00786542">
              <w:rPr>
                <w:rFonts w:ascii="Century Gothic" w:hAnsi="Century Gothic"/>
                <w:b w:val="0"/>
                <w:bCs w:val="0"/>
                <w:i w:val="0"/>
                <w:iCs w:val="0"/>
                <w:noProof/>
                <w:webHidden/>
                <w:sz w:val="20"/>
                <w:szCs w:val="20"/>
              </w:rPr>
              <w:fldChar w:fldCharType="end"/>
            </w:r>
          </w:hyperlink>
        </w:p>
        <w:p w14:paraId="78812D54" w14:textId="75F47785" w:rsidR="00114093" w:rsidRPr="00786542" w:rsidRDefault="00871F5C" w:rsidP="00F924B0">
          <w:pPr>
            <w:pStyle w:val="TDC2"/>
            <w:tabs>
              <w:tab w:val="right" w:leader="dot" w:pos="8488"/>
            </w:tabs>
            <w:jc w:val="both"/>
            <w:rPr>
              <w:rFonts w:ascii="Century Gothic" w:eastAsiaTheme="minorEastAsia" w:hAnsi="Century Gothic"/>
              <w:b w:val="0"/>
              <w:bCs w:val="0"/>
              <w:noProof/>
              <w:kern w:val="2"/>
              <w:sz w:val="20"/>
              <w:szCs w:val="20"/>
              <w:lang w:val="es-ES" w:eastAsia="es-ES"/>
              <w14:ligatures w14:val="standardContextual"/>
            </w:rPr>
          </w:pPr>
          <w:hyperlink w:anchor="_Toc138060948" w:history="1">
            <w:r w:rsidR="00114093" w:rsidRPr="00786542">
              <w:rPr>
                <w:rStyle w:val="Hipervnculo"/>
                <w:rFonts w:ascii="Century Gothic" w:hAnsi="Century Gothic" w:cs="Tahoma"/>
                <w:b w:val="0"/>
                <w:bCs w:val="0"/>
                <w:noProof/>
                <w:sz w:val="20"/>
                <w:szCs w:val="20"/>
              </w:rPr>
              <w:t>10. TRAMITACIÓN Y PROCEDIMIENTO DE ADJUDICACIÓN.</w:t>
            </w:r>
            <w:r w:rsidR="00114093" w:rsidRPr="00786542">
              <w:rPr>
                <w:rFonts w:ascii="Century Gothic" w:hAnsi="Century Gothic"/>
                <w:b w:val="0"/>
                <w:bCs w:val="0"/>
                <w:noProof/>
                <w:webHidden/>
                <w:sz w:val="20"/>
                <w:szCs w:val="20"/>
              </w:rPr>
              <w:tab/>
            </w:r>
            <w:r w:rsidR="00114093" w:rsidRPr="00786542">
              <w:rPr>
                <w:rFonts w:ascii="Century Gothic" w:hAnsi="Century Gothic"/>
                <w:b w:val="0"/>
                <w:bCs w:val="0"/>
                <w:noProof/>
                <w:webHidden/>
                <w:sz w:val="20"/>
                <w:szCs w:val="20"/>
              </w:rPr>
              <w:fldChar w:fldCharType="begin"/>
            </w:r>
            <w:r w:rsidR="00114093" w:rsidRPr="00786542">
              <w:rPr>
                <w:rFonts w:ascii="Century Gothic" w:hAnsi="Century Gothic"/>
                <w:b w:val="0"/>
                <w:bCs w:val="0"/>
                <w:noProof/>
                <w:webHidden/>
                <w:sz w:val="20"/>
                <w:szCs w:val="20"/>
              </w:rPr>
              <w:instrText xml:space="preserve"> PAGEREF _Toc138060948 \h </w:instrText>
            </w:r>
            <w:r w:rsidR="00114093" w:rsidRPr="00786542">
              <w:rPr>
                <w:rFonts w:ascii="Century Gothic" w:hAnsi="Century Gothic"/>
                <w:b w:val="0"/>
                <w:bCs w:val="0"/>
                <w:noProof/>
                <w:webHidden/>
                <w:sz w:val="20"/>
                <w:szCs w:val="20"/>
              </w:rPr>
            </w:r>
            <w:r w:rsidR="00114093" w:rsidRPr="00786542">
              <w:rPr>
                <w:rFonts w:ascii="Century Gothic" w:hAnsi="Century Gothic"/>
                <w:b w:val="0"/>
                <w:bCs w:val="0"/>
                <w:noProof/>
                <w:webHidden/>
                <w:sz w:val="20"/>
                <w:szCs w:val="20"/>
              </w:rPr>
              <w:fldChar w:fldCharType="separate"/>
            </w:r>
            <w:r w:rsidR="00114093" w:rsidRPr="00786542">
              <w:rPr>
                <w:rFonts w:ascii="Century Gothic" w:hAnsi="Century Gothic"/>
                <w:b w:val="0"/>
                <w:bCs w:val="0"/>
                <w:noProof/>
                <w:webHidden/>
                <w:sz w:val="20"/>
                <w:szCs w:val="20"/>
              </w:rPr>
              <w:t>17</w:t>
            </w:r>
            <w:r w:rsidR="00114093" w:rsidRPr="00786542">
              <w:rPr>
                <w:rFonts w:ascii="Century Gothic" w:hAnsi="Century Gothic"/>
                <w:b w:val="0"/>
                <w:bCs w:val="0"/>
                <w:noProof/>
                <w:webHidden/>
                <w:sz w:val="20"/>
                <w:szCs w:val="20"/>
              </w:rPr>
              <w:fldChar w:fldCharType="end"/>
            </w:r>
          </w:hyperlink>
        </w:p>
        <w:p w14:paraId="0EB4E7EE" w14:textId="7099C915" w:rsidR="00114093" w:rsidRPr="00786542" w:rsidRDefault="00871F5C" w:rsidP="00F924B0">
          <w:pPr>
            <w:pStyle w:val="TDC2"/>
            <w:tabs>
              <w:tab w:val="right" w:leader="dot" w:pos="8488"/>
            </w:tabs>
            <w:jc w:val="both"/>
            <w:rPr>
              <w:rFonts w:ascii="Century Gothic" w:eastAsiaTheme="minorEastAsia" w:hAnsi="Century Gothic"/>
              <w:b w:val="0"/>
              <w:bCs w:val="0"/>
              <w:noProof/>
              <w:kern w:val="2"/>
              <w:sz w:val="20"/>
              <w:szCs w:val="20"/>
              <w:lang w:val="es-ES" w:eastAsia="es-ES"/>
              <w14:ligatures w14:val="standardContextual"/>
            </w:rPr>
          </w:pPr>
          <w:hyperlink w:anchor="_Toc138060949" w:history="1">
            <w:r w:rsidR="00114093" w:rsidRPr="00786542">
              <w:rPr>
                <w:rStyle w:val="Hipervnculo"/>
                <w:rFonts w:ascii="Century Gothic" w:hAnsi="Century Gothic"/>
                <w:b w:val="0"/>
                <w:bCs w:val="0"/>
                <w:noProof/>
                <w:sz w:val="20"/>
                <w:szCs w:val="20"/>
              </w:rPr>
              <w:t>11. MESA DE CONTRATACIÓN</w:t>
            </w:r>
            <w:r w:rsidR="00114093" w:rsidRPr="00786542">
              <w:rPr>
                <w:rStyle w:val="Hipervnculo"/>
                <w:rFonts w:ascii="Century Gothic" w:hAnsi="Century Gothic"/>
                <w:b w:val="0"/>
                <w:bCs w:val="0"/>
                <w:noProof/>
                <w:sz w:val="20"/>
                <w:szCs w:val="20"/>
                <w:lang w:val="es-ES"/>
              </w:rPr>
              <w:t>.</w:t>
            </w:r>
            <w:r w:rsidR="00114093" w:rsidRPr="00786542">
              <w:rPr>
                <w:rFonts w:ascii="Century Gothic" w:hAnsi="Century Gothic"/>
                <w:b w:val="0"/>
                <w:bCs w:val="0"/>
                <w:noProof/>
                <w:webHidden/>
                <w:sz w:val="20"/>
                <w:szCs w:val="20"/>
              </w:rPr>
              <w:tab/>
            </w:r>
            <w:r w:rsidR="00114093" w:rsidRPr="00786542">
              <w:rPr>
                <w:rFonts w:ascii="Century Gothic" w:hAnsi="Century Gothic"/>
                <w:b w:val="0"/>
                <w:bCs w:val="0"/>
                <w:noProof/>
                <w:webHidden/>
                <w:sz w:val="20"/>
                <w:szCs w:val="20"/>
              </w:rPr>
              <w:fldChar w:fldCharType="begin"/>
            </w:r>
            <w:r w:rsidR="00114093" w:rsidRPr="00786542">
              <w:rPr>
                <w:rFonts w:ascii="Century Gothic" w:hAnsi="Century Gothic"/>
                <w:b w:val="0"/>
                <w:bCs w:val="0"/>
                <w:noProof/>
                <w:webHidden/>
                <w:sz w:val="20"/>
                <w:szCs w:val="20"/>
              </w:rPr>
              <w:instrText xml:space="preserve"> PAGEREF _Toc138060949 \h </w:instrText>
            </w:r>
            <w:r w:rsidR="00114093" w:rsidRPr="00786542">
              <w:rPr>
                <w:rFonts w:ascii="Century Gothic" w:hAnsi="Century Gothic"/>
                <w:b w:val="0"/>
                <w:bCs w:val="0"/>
                <w:noProof/>
                <w:webHidden/>
                <w:sz w:val="20"/>
                <w:szCs w:val="20"/>
              </w:rPr>
            </w:r>
            <w:r w:rsidR="00114093" w:rsidRPr="00786542">
              <w:rPr>
                <w:rFonts w:ascii="Century Gothic" w:hAnsi="Century Gothic"/>
                <w:b w:val="0"/>
                <w:bCs w:val="0"/>
                <w:noProof/>
                <w:webHidden/>
                <w:sz w:val="20"/>
                <w:szCs w:val="20"/>
              </w:rPr>
              <w:fldChar w:fldCharType="separate"/>
            </w:r>
            <w:r w:rsidR="00114093" w:rsidRPr="00786542">
              <w:rPr>
                <w:rFonts w:ascii="Century Gothic" w:hAnsi="Century Gothic"/>
                <w:b w:val="0"/>
                <w:bCs w:val="0"/>
                <w:noProof/>
                <w:webHidden/>
                <w:sz w:val="20"/>
                <w:szCs w:val="20"/>
              </w:rPr>
              <w:t>19</w:t>
            </w:r>
            <w:r w:rsidR="00114093" w:rsidRPr="00786542">
              <w:rPr>
                <w:rFonts w:ascii="Century Gothic" w:hAnsi="Century Gothic"/>
                <w:b w:val="0"/>
                <w:bCs w:val="0"/>
                <w:noProof/>
                <w:webHidden/>
                <w:sz w:val="20"/>
                <w:szCs w:val="20"/>
              </w:rPr>
              <w:fldChar w:fldCharType="end"/>
            </w:r>
          </w:hyperlink>
        </w:p>
        <w:p w14:paraId="4D32450A" w14:textId="1C74F435" w:rsidR="00114093" w:rsidRPr="00786542" w:rsidRDefault="00871F5C" w:rsidP="00F924B0">
          <w:pPr>
            <w:pStyle w:val="TDC2"/>
            <w:tabs>
              <w:tab w:val="right" w:leader="dot" w:pos="8488"/>
            </w:tabs>
            <w:jc w:val="both"/>
            <w:rPr>
              <w:rFonts w:ascii="Century Gothic" w:eastAsiaTheme="minorEastAsia" w:hAnsi="Century Gothic"/>
              <w:b w:val="0"/>
              <w:bCs w:val="0"/>
              <w:noProof/>
              <w:kern w:val="2"/>
              <w:sz w:val="20"/>
              <w:szCs w:val="20"/>
              <w:lang w:val="es-ES" w:eastAsia="es-ES"/>
              <w14:ligatures w14:val="standardContextual"/>
            </w:rPr>
          </w:pPr>
          <w:hyperlink w:anchor="_Toc138060950" w:history="1">
            <w:r w:rsidR="00114093" w:rsidRPr="00786542">
              <w:rPr>
                <w:rStyle w:val="Hipervnculo"/>
                <w:rFonts w:ascii="Century Gothic" w:hAnsi="Century Gothic" w:cs="Tahoma"/>
                <w:b w:val="0"/>
                <w:bCs w:val="0"/>
                <w:noProof/>
                <w:sz w:val="20"/>
                <w:szCs w:val="20"/>
              </w:rPr>
              <w:t>12. GARANTÍA PROVISIONAL.</w:t>
            </w:r>
            <w:r w:rsidR="00114093" w:rsidRPr="00786542">
              <w:rPr>
                <w:rFonts w:ascii="Century Gothic" w:hAnsi="Century Gothic"/>
                <w:b w:val="0"/>
                <w:bCs w:val="0"/>
                <w:noProof/>
                <w:webHidden/>
                <w:sz w:val="20"/>
                <w:szCs w:val="20"/>
              </w:rPr>
              <w:tab/>
            </w:r>
            <w:r w:rsidR="00114093" w:rsidRPr="00786542">
              <w:rPr>
                <w:rFonts w:ascii="Century Gothic" w:hAnsi="Century Gothic"/>
                <w:b w:val="0"/>
                <w:bCs w:val="0"/>
                <w:noProof/>
                <w:webHidden/>
                <w:sz w:val="20"/>
                <w:szCs w:val="20"/>
              </w:rPr>
              <w:fldChar w:fldCharType="begin"/>
            </w:r>
            <w:r w:rsidR="00114093" w:rsidRPr="00786542">
              <w:rPr>
                <w:rFonts w:ascii="Century Gothic" w:hAnsi="Century Gothic"/>
                <w:b w:val="0"/>
                <w:bCs w:val="0"/>
                <w:noProof/>
                <w:webHidden/>
                <w:sz w:val="20"/>
                <w:szCs w:val="20"/>
              </w:rPr>
              <w:instrText xml:space="preserve"> PAGEREF _Toc138060950 \h </w:instrText>
            </w:r>
            <w:r w:rsidR="00114093" w:rsidRPr="00786542">
              <w:rPr>
                <w:rFonts w:ascii="Century Gothic" w:hAnsi="Century Gothic"/>
                <w:b w:val="0"/>
                <w:bCs w:val="0"/>
                <w:noProof/>
                <w:webHidden/>
                <w:sz w:val="20"/>
                <w:szCs w:val="20"/>
              </w:rPr>
            </w:r>
            <w:r w:rsidR="00114093" w:rsidRPr="00786542">
              <w:rPr>
                <w:rFonts w:ascii="Century Gothic" w:hAnsi="Century Gothic"/>
                <w:b w:val="0"/>
                <w:bCs w:val="0"/>
                <w:noProof/>
                <w:webHidden/>
                <w:sz w:val="20"/>
                <w:szCs w:val="20"/>
              </w:rPr>
              <w:fldChar w:fldCharType="separate"/>
            </w:r>
            <w:r w:rsidR="00114093" w:rsidRPr="00786542">
              <w:rPr>
                <w:rFonts w:ascii="Century Gothic" w:hAnsi="Century Gothic"/>
                <w:b w:val="0"/>
                <w:bCs w:val="0"/>
                <w:noProof/>
                <w:webHidden/>
                <w:sz w:val="20"/>
                <w:szCs w:val="20"/>
              </w:rPr>
              <w:t>19</w:t>
            </w:r>
            <w:r w:rsidR="00114093" w:rsidRPr="00786542">
              <w:rPr>
                <w:rFonts w:ascii="Century Gothic" w:hAnsi="Century Gothic"/>
                <w:b w:val="0"/>
                <w:bCs w:val="0"/>
                <w:noProof/>
                <w:webHidden/>
                <w:sz w:val="20"/>
                <w:szCs w:val="20"/>
              </w:rPr>
              <w:fldChar w:fldCharType="end"/>
            </w:r>
          </w:hyperlink>
        </w:p>
        <w:p w14:paraId="1C8F7796" w14:textId="019713C5" w:rsidR="00114093" w:rsidRPr="00786542" w:rsidRDefault="00871F5C" w:rsidP="00F924B0">
          <w:pPr>
            <w:pStyle w:val="TDC2"/>
            <w:tabs>
              <w:tab w:val="right" w:leader="dot" w:pos="8488"/>
            </w:tabs>
            <w:jc w:val="both"/>
            <w:rPr>
              <w:rFonts w:ascii="Century Gothic" w:eastAsiaTheme="minorEastAsia" w:hAnsi="Century Gothic"/>
              <w:b w:val="0"/>
              <w:bCs w:val="0"/>
              <w:noProof/>
              <w:kern w:val="2"/>
              <w:sz w:val="20"/>
              <w:szCs w:val="20"/>
              <w:lang w:val="es-ES" w:eastAsia="es-ES"/>
              <w14:ligatures w14:val="standardContextual"/>
            </w:rPr>
          </w:pPr>
          <w:hyperlink w:anchor="_Toc138060951" w:history="1">
            <w:r w:rsidR="00114093" w:rsidRPr="00786542">
              <w:rPr>
                <w:rStyle w:val="Hipervnculo"/>
                <w:rFonts w:ascii="Century Gothic" w:hAnsi="Century Gothic" w:cs="Tahoma"/>
                <w:b w:val="0"/>
                <w:bCs w:val="0"/>
                <w:noProof/>
                <w:sz w:val="20"/>
                <w:szCs w:val="20"/>
              </w:rPr>
              <w:t>13. PRESENTACIÓN DE PROPOSICIONES.</w:t>
            </w:r>
            <w:r w:rsidR="00114093" w:rsidRPr="00786542">
              <w:rPr>
                <w:rFonts w:ascii="Century Gothic" w:hAnsi="Century Gothic"/>
                <w:b w:val="0"/>
                <w:bCs w:val="0"/>
                <w:noProof/>
                <w:webHidden/>
                <w:sz w:val="20"/>
                <w:szCs w:val="20"/>
              </w:rPr>
              <w:tab/>
            </w:r>
            <w:r w:rsidR="00114093" w:rsidRPr="00786542">
              <w:rPr>
                <w:rFonts w:ascii="Century Gothic" w:hAnsi="Century Gothic"/>
                <w:b w:val="0"/>
                <w:bCs w:val="0"/>
                <w:noProof/>
                <w:webHidden/>
                <w:sz w:val="20"/>
                <w:szCs w:val="20"/>
              </w:rPr>
              <w:fldChar w:fldCharType="begin"/>
            </w:r>
            <w:r w:rsidR="00114093" w:rsidRPr="00786542">
              <w:rPr>
                <w:rFonts w:ascii="Century Gothic" w:hAnsi="Century Gothic"/>
                <w:b w:val="0"/>
                <w:bCs w:val="0"/>
                <w:noProof/>
                <w:webHidden/>
                <w:sz w:val="20"/>
                <w:szCs w:val="20"/>
              </w:rPr>
              <w:instrText xml:space="preserve"> PAGEREF _Toc138060951 \h </w:instrText>
            </w:r>
            <w:r w:rsidR="00114093" w:rsidRPr="00786542">
              <w:rPr>
                <w:rFonts w:ascii="Century Gothic" w:hAnsi="Century Gothic"/>
                <w:b w:val="0"/>
                <w:bCs w:val="0"/>
                <w:noProof/>
                <w:webHidden/>
                <w:sz w:val="20"/>
                <w:szCs w:val="20"/>
              </w:rPr>
            </w:r>
            <w:r w:rsidR="00114093" w:rsidRPr="00786542">
              <w:rPr>
                <w:rFonts w:ascii="Century Gothic" w:hAnsi="Century Gothic"/>
                <w:b w:val="0"/>
                <w:bCs w:val="0"/>
                <w:noProof/>
                <w:webHidden/>
                <w:sz w:val="20"/>
                <w:szCs w:val="20"/>
              </w:rPr>
              <w:fldChar w:fldCharType="separate"/>
            </w:r>
            <w:r w:rsidR="00114093" w:rsidRPr="00786542">
              <w:rPr>
                <w:rFonts w:ascii="Century Gothic" w:hAnsi="Century Gothic"/>
                <w:b w:val="0"/>
                <w:bCs w:val="0"/>
                <w:noProof/>
                <w:webHidden/>
                <w:sz w:val="20"/>
                <w:szCs w:val="20"/>
              </w:rPr>
              <w:t>19</w:t>
            </w:r>
            <w:r w:rsidR="00114093" w:rsidRPr="00786542">
              <w:rPr>
                <w:rFonts w:ascii="Century Gothic" w:hAnsi="Century Gothic"/>
                <w:b w:val="0"/>
                <w:bCs w:val="0"/>
                <w:noProof/>
                <w:webHidden/>
                <w:sz w:val="20"/>
                <w:szCs w:val="20"/>
              </w:rPr>
              <w:fldChar w:fldCharType="end"/>
            </w:r>
          </w:hyperlink>
        </w:p>
        <w:p w14:paraId="46EB7EFF" w14:textId="6429CC45" w:rsidR="00114093" w:rsidRPr="00786542" w:rsidRDefault="00871F5C" w:rsidP="00F924B0">
          <w:pPr>
            <w:pStyle w:val="TDC2"/>
            <w:tabs>
              <w:tab w:val="right" w:leader="dot" w:pos="8488"/>
            </w:tabs>
            <w:jc w:val="both"/>
            <w:rPr>
              <w:rFonts w:ascii="Century Gothic" w:eastAsiaTheme="minorEastAsia" w:hAnsi="Century Gothic"/>
              <w:b w:val="0"/>
              <w:bCs w:val="0"/>
              <w:noProof/>
              <w:kern w:val="2"/>
              <w:sz w:val="20"/>
              <w:szCs w:val="20"/>
              <w:lang w:val="es-ES" w:eastAsia="es-ES"/>
              <w14:ligatures w14:val="standardContextual"/>
            </w:rPr>
          </w:pPr>
          <w:hyperlink w:anchor="_Toc138060952" w:history="1">
            <w:r w:rsidR="00114093" w:rsidRPr="00786542">
              <w:rPr>
                <w:rStyle w:val="Hipervnculo"/>
                <w:rFonts w:ascii="Century Gothic" w:hAnsi="Century Gothic" w:cs="Tahoma"/>
                <w:b w:val="0"/>
                <w:bCs w:val="0"/>
                <w:noProof/>
                <w:sz w:val="20"/>
                <w:szCs w:val="20"/>
              </w:rPr>
              <w:t>13 bis. CONFIDENCIALIDAD Y PROTECCIÓN DE DATOS.</w:t>
            </w:r>
            <w:r w:rsidR="00114093" w:rsidRPr="00786542">
              <w:rPr>
                <w:rFonts w:ascii="Century Gothic" w:hAnsi="Century Gothic"/>
                <w:b w:val="0"/>
                <w:bCs w:val="0"/>
                <w:noProof/>
                <w:webHidden/>
                <w:sz w:val="20"/>
                <w:szCs w:val="20"/>
              </w:rPr>
              <w:tab/>
            </w:r>
            <w:r w:rsidR="00114093" w:rsidRPr="00786542">
              <w:rPr>
                <w:rFonts w:ascii="Century Gothic" w:hAnsi="Century Gothic"/>
                <w:b w:val="0"/>
                <w:bCs w:val="0"/>
                <w:noProof/>
                <w:webHidden/>
                <w:sz w:val="20"/>
                <w:szCs w:val="20"/>
              </w:rPr>
              <w:fldChar w:fldCharType="begin"/>
            </w:r>
            <w:r w:rsidR="00114093" w:rsidRPr="00786542">
              <w:rPr>
                <w:rFonts w:ascii="Century Gothic" w:hAnsi="Century Gothic"/>
                <w:b w:val="0"/>
                <w:bCs w:val="0"/>
                <w:noProof/>
                <w:webHidden/>
                <w:sz w:val="20"/>
                <w:szCs w:val="20"/>
              </w:rPr>
              <w:instrText xml:space="preserve"> PAGEREF _Toc138060952 \h </w:instrText>
            </w:r>
            <w:r w:rsidR="00114093" w:rsidRPr="00786542">
              <w:rPr>
                <w:rFonts w:ascii="Century Gothic" w:hAnsi="Century Gothic"/>
                <w:b w:val="0"/>
                <w:bCs w:val="0"/>
                <w:noProof/>
                <w:webHidden/>
                <w:sz w:val="20"/>
                <w:szCs w:val="20"/>
              </w:rPr>
            </w:r>
            <w:r w:rsidR="00114093" w:rsidRPr="00786542">
              <w:rPr>
                <w:rFonts w:ascii="Century Gothic" w:hAnsi="Century Gothic"/>
                <w:b w:val="0"/>
                <w:bCs w:val="0"/>
                <w:noProof/>
                <w:webHidden/>
                <w:sz w:val="20"/>
                <w:szCs w:val="20"/>
              </w:rPr>
              <w:fldChar w:fldCharType="separate"/>
            </w:r>
            <w:r w:rsidR="00114093" w:rsidRPr="00786542">
              <w:rPr>
                <w:rFonts w:ascii="Century Gothic" w:hAnsi="Century Gothic"/>
                <w:b w:val="0"/>
                <w:bCs w:val="0"/>
                <w:noProof/>
                <w:webHidden/>
                <w:sz w:val="20"/>
                <w:szCs w:val="20"/>
              </w:rPr>
              <w:t>21</w:t>
            </w:r>
            <w:r w:rsidR="00114093" w:rsidRPr="00786542">
              <w:rPr>
                <w:rFonts w:ascii="Century Gothic" w:hAnsi="Century Gothic"/>
                <w:b w:val="0"/>
                <w:bCs w:val="0"/>
                <w:noProof/>
                <w:webHidden/>
                <w:sz w:val="20"/>
                <w:szCs w:val="20"/>
              </w:rPr>
              <w:fldChar w:fldCharType="end"/>
            </w:r>
          </w:hyperlink>
        </w:p>
        <w:p w14:paraId="5373DDBE" w14:textId="5B8F94DF" w:rsidR="00114093" w:rsidRPr="00786542" w:rsidRDefault="00871F5C" w:rsidP="00F924B0">
          <w:pPr>
            <w:pStyle w:val="TDC2"/>
            <w:tabs>
              <w:tab w:val="right" w:leader="dot" w:pos="8488"/>
            </w:tabs>
            <w:jc w:val="both"/>
            <w:rPr>
              <w:rFonts w:ascii="Century Gothic" w:eastAsiaTheme="minorEastAsia" w:hAnsi="Century Gothic"/>
              <w:b w:val="0"/>
              <w:bCs w:val="0"/>
              <w:noProof/>
              <w:kern w:val="2"/>
              <w:sz w:val="20"/>
              <w:szCs w:val="20"/>
              <w:lang w:val="es-ES" w:eastAsia="es-ES"/>
              <w14:ligatures w14:val="standardContextual"/>
            </w:rPr>
          </w:pPr>
          <w:hyperlink w:anchor="_Toc138060953" w:history="1">
            <w:r w:rsidR="00114093" w:rsidRPr="00786542">
              <w:rPr>
                <w:rStyle w:val="Hipervnculo"/>
                <w:rFonts w:ascii="Century Gothic" w:hAnsi="Century Gothic"/>
                <w:b w:val="0"/>
                <w:bCs w:val="0"/>
                <w:noProof/>
                <w:sz w:val="20"/>
                <w:szCs w:val="20"/>
                <w:lang w:val="es-ES"/>
              </w:rPr>
              <w:t>14. CRITERIOS DE ADJUDICACIÓN.</w:t>
            </w:r>
            <w:r w:rsidR="00114093" w:rsidRPr="00786542">
              <w:rPr>
                <w:rFonts w:ascii="Century Gothic" w:hAnsi="Century Gothic"/>
                <w:b w:val="0"/>
                <w:bCs w:val="0"/>
                <w:noProof/>
                <w:webHidden/>
                <w:sz w:val="20"/>
                <w:szCs w:val="20"/>
              </w:rPr>
              <w:tab/>
            </w:r>
            <w:r w:rsidR="00114093" w:rsidRPr="00786542">
              <w:rPr>
                <w:rFonts w:ascii="Century Gothic" w:hAnsi="Century Gothic"/>
                <w:b w:val="0"/>
                <w:bCs w:val="0"/>
                <w:noProof/>
                <w:webHidden/>
                <w:sz w:val="20"/>
                <w:szCs w:val="20"/>
              </w:rPr>
              <w:fldChar w:fldCharType="begin"/>
            </w:r>
            <w:r w:rsidR="00114093" w:rsidRPr="00786542">
              <w:rPr>
                <w:rFonts w:ascii="Century Gothic" w:hAnsi="Century Gothic"/>
                <w:b w:val="0"/>
                <w:bCs w:val="0"/>
                <w:noProof/>
                <w:webHidden/>
                <w:sz w:val="20"/>
                <w:szCs w:val="20"/>
              </w:rPr>
              <w:instrText xml:space="preserve"> PAGEREF _Toc138060953 \h </w:instrText>
            </w:r>
            <w:r w:rsidR="00114093" w:rsidRPr="00786542">
              <w:rPr>
                <w:rFonts w:ascii="Century Gothic" w:hAnsi="Century Gothic"/>
                <w:b w:val="0"/>
                <w:bCs w:val="0"/>
                <w:noProof/>
                <w:webHidden/>
                <w:sz w:val="20"/>
                <w:szCs w:val="20"/>
              </w:rPr>
            </w:r>
            <w:r w:rsidR="00114093" w:rsidRPr="00786542">
              <w:rPr>
                <w:rFonts w:ascii="Century Gothic" w:hAnsi="Century Gothic"/>
                <w:b w:val="0"/>
                <w:bCs w:val="0"/>
                <w:noProof/>
                <w:webHidden/>
                <w:sz w:val="20"/>
                <w:szCs w:val="20"/>
              </w:rPr>
              <w:fldChar w:fldCharType="separate"/>
            </w:r>
            <w:r w:rsidR="00114093" w:rsidRPr="00786542">
              <w:rPr>
                <w:rFonts w:ascii="Century Gothic" w:hAnsi="Century Gothic"/>
                <w:b w:val="0"/>
                <w:bCs w:val="0"/>
                <w:noProof/>
                <w:webHidden/>
                <w:sz w:val="20"/>
                <w:szCs w:val="20"/>
              </w:rPr>
              <w:t>27</w:t>
            </w:r>
            <w:r w:rsidR="00114093" w:rsidRPr="00786542">
              <w:rPr>
                <w:rFonts w:ascii="Century Gothic" w:hAnsi="Century Gothic"/>
                <w:b w:val="0"/>
                <w:bCs w:val="0"/>
                <w:noProof/>
                <w:webHidden/>
                <w:sz w:val="20"/>
                <w:szCs w:val="20"/>
              </w:rPr>
              <w:fldChar w:fldCharType="end"/>
            </w:r>
          </w:hyperlink>
        </w:p>
        <w:p w14:paraId="1F0EAB73" w14:textId="4440EE80" w:rsidR="00114093" w:rsidRPr="00786542" w:rsidRDefault="00871F5C" w:rsidP="00F924B0">
          <w:pPr>
            <w:pStyle w:val="TDC2"/>
            <w:tabs>
              <w:tab w:val="right" w:leader="dot" w:pos="8488"/>
            </w:tabs>
            <w:jc w:val="both"/>
            <w:rPr>
              <w:rFonts w:ascii="Century Gothic" w:eastAsiaTheme="minorEastAsia" w:hAnsi="Century Gothic"/>
              <w:b w:val="0"/>
              <w:bCs w:val="0"/>
              <w:noProof/>
              <w:kern w:val="2"/>
              <w:sz w:val="20"/>
              <w:szCs w:val="20"/>
              <w:lang w:val="es-ES" w:eastAsia="es-ES"/>
              <w14:ligatures w14:val="standardContextual"/>
            </w:rPr>
          </w:pPr>
          <w:hyperlink w:anchor="_Toc138060954" w:history="1">
            <w:r w:rsidR="00114093" w:rsidRPr="00786542">
              <w:rPr>
                <w:rStyle w:val="Hipervnculo"/>
                <w:rFonts w:ascii="Century Gothic" w:hAnsi="Century Gothic"/>
                <w:b w:val="0"/>
                <w:bCs w:val="0"/>
                <w:noProof/>
                <w:sz w:val="20"/>
                <w:szCs w:val="20"/>
                <w:lang w:val="es-ES"/>
              </w:rPr>
              <w:t>15. CONTENIDO DE LAS PROPOSICIONES.</w:t>
            </w:r>
            <w:r w:rsidR="00114093" w:rsidRPr="00786542">
              <w:rPr>
                <w:rFonts w:ascii="Century Gothic" w:hAnsi="Century Gothic"/>
                <w:b w:val="0"/>
                <w:bCs w:val="0"/>
                <w:noProof/>
                <w:webHidden/>
                <w:sz w:val="20"/>
                <w:szCs w:val="20"/>
              </w:rPr>
              <w:tab/>
            </w:r>
            <w:r w:rsidR="00114093" w:rsidRPr="00786542">
              <w:rPr>
                <w:rFonts w:ascii="Century Gothic" w:hAnsi="Century Gothic"/>
                <w:b w:val="0"/>
                <w:bCs w:val="0"/>
                <w:noProof/>
                <w:webHidden/>
                <w:sz w:val="20"/>
                <w:szCs w:val="20"/>
              </w:rPr>
              <w:fldChar w:fldCharType="begin"/>
            </w:r>
            <w:r w:rsidR="00114093" w:rsidRPr="00786542">
              <w:rPr>
                <w:rFonts w:ascii="Century Gothic" w:hAnsi="Century Gothic"/>
                <w:b w:val="0"/>
                <w:bCs w:val="0"/>
                <w:noProof/>
                <w:webHidden/>
                <w:sz w:val="20"/>
                <w:szCs w:val="20"/>
              </w:rPr>
              <w:instrText xml:space="preserve"> PAGEREF _Toc138060954 \h </w:instrText>
            </w:r>
            <w:r w:rsidR="00114093" w:rsidRPr="00786542">
              <w:rPr>
                <w:rFonts w:ascii="Century Gothic" w:hAnsi="Century Gothic"/>
                <w:b w:val="0"/>
                <w:bCs w:val="0"/>
                <w:noProof/>
                <w:webHidden/>
                <w:sz w:val="20"/>
                <w:szCs w:val="20"/>
              </w:rPr>
            </w:r>
            <w:r w:rsidR="00114093" w:rsidRPr="00786542">
              <w:rPr>
                <w:rFonts w:ascii="Century Gothic" w:hAnsi="Century Gothic"/>
                <w:b w:val="0"/>
                <w:bCs w:val="0"/>
                <w:noProof/>
                <w:webHidden/>
                <w:sz w:val="20"/>
                <w:szCs w:val="20"/>
              </w:rPr>
              <w:fldChar w:fldCharType="separate"/>
            </w:r>
            <w:r w:rsidR="00114093" w:rsidRPr="00786542">
              <w:rPr>
                <w:rFonts w:ascii="Century Gothic" w:hAnsi="Century Gothic"/>
                <w:b w:val="0"/>
                <w:bCs w:val="0"/>
                <w:noProof/>
                <w:webHidden/>
                <w:sz w:val="20"/>
                <w:szCs w:val="20"/>
              </w:rPr>
              <w:t>28</w:t>
            </w:r>
            <w:r w:rsidR="00114093" w:rsidRPr="00786542">
              <w:rPr>
                <w:rFonts w:ascii="Century Gothic" w:hAnsi="Century Gothic"/>
                <w:b w:val="0"/>
                <w:bCs w:val="0"/>
                <w:noProof/>
                <w:webHidden/>
                <w:sz w:val="20"/>
                <w:szCs w:val="20"/>
              </w:rPr>
              <w:fldChar w:fldCharType="end"/>
            </w:r>
          </w:hyperlink>
        </w:p>
        <w:p w14:paraId="10D4240F" w14:textId="5BE4BB64" w:rsidR="00114093" w:rsidRPr="00786542" w:rsidRDefault="00871F5C" w:rsidP="00F924B0">
          <w:pPr>
            <w:pStyle w:val="TDC2"/>
            <w:tabs>
              <w:tab w:val="right" w:leader="dot" w:pos="8488"/>
            </w:tabs>
            <w:jc w:val="both"/>
            <w:rPr>
              <w:rFonts w:ascii="Century Gothic" w:eastAsiaTheme="minorEastAsia" w:hAnsi="Century Gothic"/>
              <w:b w:val="0"/>
              <w:bCs w:val="0"/>
              <w:noProof/>
              <w:kern w:val="2"/>
              <w:sz w:val="20"/>
              <w:szCs w:val="20"/>
              <w:lang w:val="es-ES" w:eastAsia="es-ES"/>
              <w14:ligatures w14:val="standardContextual"/>
            </w:rPr>
          </w:pPr>
          <w:hyperlink w:anchor="_Toc138060955" w:history="1">
            <w:r w:rsidR="00114093" w:rsidRPr="00786542">
              <w:rPr>
                <w:rStyle w:val="Hipervnculo"/>
                <w:rFonts w:ascii="Century Gothic" w:hAnsi="Century Gothic"/>
                <w:b w:val="0"/>
                <w:bCs w:val="0"/>
                <w:noProof/>
                <w:sz w:val="20"/>
                <w:szCs w:val="20"/>
                <w:lang w:val="es-ES"/>
              </w:rPr>
              <w:t>16. CRITERIOS BASE PARA LA ADJUDICACIÓN.</w:t>
            </w:r>
            <w:r w:rsidR="00114093" w:rsidRPr="00786542">
              <w:rPr>
                <w:rFonts w:ascii="Century Gothic" w:hAnsi="Century Gothic"/>
                <w:b w:val="0"/>
                <w:bCs w:val="0"/>
                <w:noProof/>
                <w:webHidden/>
                <w:sz w:val="20"/>
                <w:szCs w:val="20"/>
              </w:rPr>
              <w:tab/>
            </w:r>
            <w:r w:rsidR="00114093" w:rsidRPr="00786542">
              <w:rPr>
                <w:rFonts w:ascii="Century Gothic" w:hAnsi="Century Gothic"/>
                <w:b w:val="0"/>
                <w:bCs w:val="0"/>
                <w:noProof/>
                <w:webHidden/>
                <w:sz w:val="20"/>
                <w:szCs w:val="20"/>
              </w:rPr>
              <w:fldChar w:fldCharType="begin"/>
            </w:r>
            <w:r w:rsidR="00114093" w:rsidRPr="00786542">
              <w:rPr>
                <w:rFonts w:ascii="Century Gothic" w:hAnsi="Century Gothic"/>
                <w:b w:val="0"/>
                <w:bCs w:val="0"/>
                <w:noProof/>
                <w:webHidden/>
                <w:sz w:val="20"/>
                <w:szCs w:val="20"/>
              </w:rPr>
              <w:instrText xml:space="preserve"> PAGEREF _Toc138060955 \h </w:instrText>
            </w:r>
            <w:r w:rsidR="00114093" w:rsidRPr="00786542">
              <w:rPr>
                <w:rFonts w:ascii="Century Gothic" w:hAnsi="Century Gothic"/>
                <w:b w:val="0"/>
                <w:bCs w:val="0"/>
                <w:noProof/>
                <w:webHidden/>
                <w:sz w:val="20"/>
                <w:szCs w:val="20"/>
              </w:rPr>
            </w:r>
            <w:r w:rsidR="00114093" w:rsidRPr="00786542">
              <w:rPr>
                <w:rFonts w:ascii="Century Gothic" w:hAnsi="Century Gothic"/>
                <w:b w:val="0"/>
                <w:bCs w:val="0"/>
                <w:noProof/>
                <w:webHidden/>
                <w:sz w:val="20"/>
                <w:szCs w:val="20"/>
              </w:rPr>
              <w:fldChar w:fldCharType="separate"/>
            </w:r>
            <w:r w:rsidR="00114093" w:rsidRPr="00786542">
              <w:rPr>
                <w:rFonts w:ascii="Century Gothic" w:hAnsi="Century Gothic"/>
                <w:b w:val="0"/>
                <w:bCs w:val="0"/>
                <w:noProof/>
                <w:webHidden/>
                <w:sz w:val="20"/>
                <w:szCs w:val="20"/>
              </w:rPr>
              <w:t>32</w:t>
            </w:r>
            <w:r w:rsidR="00114093" w:rsidRPr="00786542">
              <w:rPr>
                <w:rFonts w:ascii="Century Gothic" w:hAnsi="Century Gothic"/>
                <w:b w:val="0"/>
                <w:bCs w:val="0"/>
                <w:noProof/>
                <w:webHidden/>
                <w:sz w:val="20"/>
                <w:szCs w:val="20"/>
              </w:rPr>
              <w:fldChar w:fldCharType="end"/>
            </w:r>
          </w:hyperlink>
        </w:p>
        <w:p w14:paraId="35781FA7" w14:textId="767E1BC5" w:rsidR="00114093" w:rsidRPr="00786542" w:rsidRDefault="00871F5C" w:rsidP="00F924B0">
          <w:pPr>
            <w:pStyle w:val="TDC2"/>
            <w:tabs>
              <w:tab w:val="right" w:leader="dot" w:pos="8488"/>
            </w:tabs>
            <w:jc w:val="both"/>
            <w:rPr>
              <w:rFonts w:ascii="Century Gothic" w:eastAsiaTheme="minorEastAsia" w:hAnsi="Century Gothic"/>
              <w:b w:val="0"/>
              <w:bCs w:val="0"/>
              <w:noProof/>
              <w:kern w:val="2"/>
              <w:sz w:val="20"/>
              <w:szCs w:val="20"/>
              <w:lang w:val="es-ES" w:eastAsia="es-ES"/>
              <w14:ligatures w14:val="standardContextual"/>
            </w:rPr>
          </w:pPr>
          <w:hyperlink w:anchor="_Toc138060956" w:history="1">
            <w:r w:rsidR="00114093" w:rsidRPr="00786542">
              <w:rPr>
                <w:rStyle w:val="Hipervnculo"/>
                <w:rFonts w:ascii="Century Gothic" w:hAnsi="Century Gothic" w:cs="Tahoma"/>
                <w:b w:val="0"/>
                <w:bCs w:val="0"/>
                <w:noProof/>
                <w:sz w:val="20"/>
                <w:szCs w:val="20"/>
              </w:rPr>
              <w:t>17. CRITERIOS DE DESEMPATE Y OFERTAS ANORMALMENTE BAJAS.</w:t>
            </w:r>
            <w:r w:rsidR="00114093" w:rsidRPr="00786542">
              <w:rPr>
                <w:rFonts w:ascii="Century Gothic" w:hAnsi="Century Gothic"/>
                <w:b w:val="0"/>
                <w:bCs w:val="0"/>
                <w:noProof/>
                <w:webHidden/>
                <w:sz w:val="20"/>
                <w:szCs w:val="20"/>
              </w:rPr>
              <w:tab/>
            </w:r>
            <w:r w:rsidR="00114093" w:rsidRPr="00786542">
              <w:rPr>
                <w:rFonts w:ascii="Century Gothic" w:hAnsi="Century Gothic"/>
                <w:b w:val="0"/>
                <w:bCs w:val="0"/>
                <w:noProof/>
                <w:webHidden/>
                <w:sz w:val="20"/>
                <w:szCs w:val="20"/>
              </w:rPr>
              <w:fldChar w:fldCharType="begin"/>
            </w:r>
            <w:r w:rsidR="00114093" w:rsidRPr="00786542">
              <w:rPr>
                <w:rFonts w:ascii="Century Gothic" w:hAnsi="Century Gothic"/>
                <w:b w:val="0"/>
                <w:bCs w:val="0"/>
                <w:noProof/>
                <w:webHidden/>
                <w:sz w:val="20"/>
                <w:szCs w:val="20"/>
              </w:rPr>
              <w:instrText xml:space="preserve"> PAGEREF _Toc138060956 \h </w:instrText>
            </w:r>
            <w:r w:rsidR="00114093" w:rsidRPr="00786542">
              <w:rPr>
                <w:rFonts w:ascii="Century Gothic" w:hAnsi="Century Gothic"/>
                <w:b w:val="0"/>
                <w:bCs w:val="0"/>
                <w:noProof/>
                <w:webHidden/>
                <w:sz w:val="20"/>
                <w:szCs w:val="20"/>
              </w:rPr>
            </w:r>
            <w:r w:rsidR="00114093" w:rsidRPr="00786542">
              <w:rPr>
                <w:rFonts w:ascii="Century Gothic" w:hAnsi="Century Gothic"/>
                <w:b w:val="0"/>
                <w:bCs w:val="0"/>
                <w:noProof/>
                <w:webHidden/>
                <w:sz w:val="20"/>
                <w:szCs w:val="20"/>
              </w:rPr>
              <w:fldChar w:fldCharType="separate"/>
            </w:r>
            <w:r w:rsidR="00114093" w:rsidRPr="00786542">
              <w:rPr>
                <w:rFonts w:ascii="Century Gothic" w:hAnsi="Century Gothic"/>
                <w:b w:val="0"/>
                <w:bCs w:val="0"/>
                <w:noProof/>
                <w:webHidden/>
                <w:sz w:val="20"/>
                <w:szCs w:val="20"/>
              </w:rPr>
              <w:t>35</w:t>
            </w:r>
            <w:r w:rsidR="00114093" w:rsidRPr="00786542">
              <w:rPr>
                <w:rFonts w:ascii="Century Gothic" w:hAnsi="Century Gothic"/>
                <w:b w:val="0"/>
                <w:bCs w:val="0"/>
                <w:noProof/>
                <w:webHidden/>
                <w:sz w:val="20"/>
                <w:szCs w:val="20"/>
              </w:rPr>
              <w:fldChar w:fldCharType="end"/>
            </w:r>
          </w:hyperlink>
        </w:p>
        <w:p w14:paraId="5C631917" w14:textId="1B62CC91" w:rsidR="00114093" w:rsidRPr="00786542" w:rsidRDefault="00871F5C" w:rsidP="00F924B0">
          <w:pPr>
            <w:pStyle w:val="TDC2"/>
            <w:tabs>
              <w:tab w:val="right" w:leader="dot" w:pos="8488"/>
            </w:tabs>
            <w:jc w:val="both"/>
            <w:rPr>
              <w:rFonts w:ascii="Century Gothic" w:eastAsiaTheme="minorEastAsia" w:hAnsi="Century Gothic"/>
              <w:b w:val="0"/>
              <w:bCs w:val="0"/>
              <w:noProof/>
              <w:kern w:val="2"/>
              <w:sz w:val="20"/>
              <w:szCs w:val="20"/>
              <w:lang w:val="es-ES" w:eastAsia="es-ES"/>
              <w14:ligatures w14:val="standardContextual"/>
            </w:rPr>
          </w:pPr>
          <w:hyperlink w:anchor="_Toc138060957" w:history="1">
            <w:r w:rsidR="00114093" w:rsidRPr="00786542">
              <w:rPr>
                <w:rStyle w:val="Hipervnculo"/>
                <w:rFonts w:ascii="Century Gothic" w:hAnsi="Century Gothic" w:cs="Tahoma"/>
                <w:b w:val="0"/>
                <w:bCs w:val="0"/>
                <w:noProof/>
                <w:sz w:val="20"/>
                <w:szCs w:val="20"/>
              </w:rPr>
              <w:t xml:space="preserve">18. </w:t>
            </w:r>
            <w:r w:rsidR="00114093" w:rsidRPr="00786542">
              <w:rPr>
                <w:rStyle w:val="Hipervnculo"/>
                <w:rFonts w:ascii="Century Gothic" w:hAnsi="Century Gothic"/>
                <w:b w:val="0"/>
                <w:bCs w:val="0"/>
                <w:noProof/>
                <w:sz w:val="20"/>
                <w:szCs w:val="20"/>
                <w:lang w:eastAsia="es-ES"/>
              </w:rPr>
              <w:t>APERTURA DE PROPOSICIONES Y ADJUDICACIÓN DEL CONTRATO.</w:t>
            </w:r>
            <w:r w:rsidR="00114093" w:rsidRPr="00786542">
              <w:rPr>
                <w:rFonts w:ascii="Century Gothic" w:hAnsi="Century Gothic"/>
                <w:b w:val="0"/>
                <w:bCs w:val="0"/>
                <w:noProof/>
                <w:webHidden/>
                <w:sz w:val="20"/>
                <w:szCs w:val="20"/>
              </w:rPr>
              <w:tab/>
            </w:r>
            <w:r w:rsidR="00114093" w:rsidRPr="00786542">
              <w:rPr>
                <w:rFonts w:ascii="Century Gothic" w:hAnsi="Century Gothic"/>
                <w:b w:val="0"/>
                <w:bCs w:val="0"/>
                <w:noProof/>
                <w:webHidden/>
                <w:sz w:val="20"/>
                <w:szCs w:val="20"/>
              </w:rPr>
              <w:fldChar w:fldCharType="begin"/>
            </w:r>
            <w:r w:rsidR="00114093" w:rsidRPr="00786542">
              <w:rPr>
                <w:rFonts w:ascii="Century Gothic" w:hAnsi="Century Gothic"/>
                <w:b w:val="0"/>
                <w:bCs w:val="0"/>
                <w:noProof/>
                <w:webHidden/>
                <w:sz w:val="20"/>
                <w:szCs w:val="20"/>
              </w:rPr>
              <w:instrText xml:space="preserve"> PAGEREF _Toc138060957 \h </w:instrText>
            </w:r>
            <w:r w:rsidR="00114093" w:rsidRPr="00786542">
              <w:rPr>
                <w:rFonts w:ascii="Century Gothic" w:hAnsi="Century Gothic"/>
                <w:b w:val="0"/>
                <w:bCs w:val="0"/>
                <w:noProof/>
                <w:webHidden/>
                <w:sz w:val="20"/>
                <w:szCs w:val="20"/>
              </w:rPr>
            </w:r>
            <w:r w:rsidR="00114093" w:rsidRPr="00786542">
              <w:rPr>
                <w:rFonts w:ascii="Century Gothic" w:hAnsi="Century Gothic"/>
                <w:b w:val="0"/>
                <w:bCs w:val="0"/>
                <w:noProof/>
                <w:webHidden/>
                <w:sz w:val="20"/>
                <w:szCs w:val="20"/>
              </w:rPr>
              <w:fldChar w:fldCharType="separate"/>
            </w:r>
            <w:r w:rsidR="00114093" w:rsidRPr="00786542">
              <w:rPr>
                <w:rFonts w:ascii="Century Gothic" w:hAnsi="Century Gothic"/>
                <w:b w:val="0"/>
                <w:bCs w:val="0"/>
                <w:noProof/>
                <w:webHidden/>
                <w:sz w:val="20"/>
                <w:szCs w:val="20"/>
              </w:rPr>
              <w:t>38</w:t>
            </w:r>
            <w:r w:rsidR="00114093" w:rsidRPr="00786542">
              <w:rPr>
                <w:rFonts w:ascii="Century Gothic" w:hAnsi="Century Gothic"/>
                <w:b w:val="0"/>
                <w:bCs w:val="0"/>
                <w:noProof/>
                <w:webHidden/>
                <w:sz w:val="20"/>
                <w:szCs w:val="20"/>
              </w:rPr>
              <w:fldChar w:fldCharType="end"/>
            </w:r>
          </w:hyperlink>
        </w:p>
        <w:p w14:paraId="60C675DF" w14:textId="3024BB88" w:rsidR="00114093" w:rsidRPr="00786542" w:rsidRDefault="00871F5C" w:rsidP="00F924B0">
          <w:pPr>
            <w:pStyle w:val="TDC1"/>
            <w:jc w:val="both"/>
            <w:rPr>
              <w:rFonts w:ascii="Century Gothic" w:eastAsiaTheme="minorEastAsia" w:hAnsi="Century Gothic"/>
              <w:b w:val="0"/>
              <w:bCs w:val="0"/>
              <w:i w:val="0"/>
              <w:iCs w:val="0"/>
              <w:noProof/>
              <w:kern w:val="2"/>
              <w:sz w:val="20"/>
              <w:szCs w:val="20"/>
              <w:lang w:val="es-ES" w:eastAsia="es-ES"/>
              <w14:ligatures w14:val="standardContextual"/>
            </w:rPr>
          </w:pPr>
          <w:hyperlink w:anchor="_Toc138060958" w:history="1">
            <w:r w:rsidR="00114093" w:rsidRPr="00786542">
              <w:rPr>
                <w:rStyle w:val="Hipervnculo"/>
                <w:rFonts w:ascii="Century Gothic" w:hAnsi="Century Gothic"/>
                <w:b w:val="0"/>
                <w:bCs w:val="0"/>
                <w:i w:val="0"/>
                <w:iCs w:val="0"/>
                <w:noProof/>
                <w:sz w:val="20"/>
                <w:szCs w:val="20"/>
              </w:rPr>
              <w:t>III. FORMALIZACIÓN DEL CONTRATO</w:t>
            </w:r>
            <w:r w:rsidR="00114093" w:rsidRPr="00786542">
              <w:rPr>
                <w:rFonts w:ascii="Century Gothic" w:hAnsi="Century Gothic"/>
                <w:b w:val="0"/>
                <w:bCs w:val="0"/>
                <w:i w:val="0"/>
                <w:iCs w:val="0"/>
                <w:noProof/>
                <w:webHidden/>
                <w:sz w:val="20"/>
                <w:szCs w:val="20"/>
              </w:rPr>
              <w:tab/>
            </w:r>
            <w:r w:rsidR="00114093" w:rsidRPr="00786542">
              <w:rPr>
                <w:rFonts w:ascii="Century Gothic" w:hAnsi="Century Gothic"/>
                <w:b w:val="0"/>
                <w:bCs w:val="0"/>
                <w:i w:val="0"/>
                <w:iCs w:val="0"/>
                <w:noProof/>
                <w:webHidden/>
                <w:sz w:val="20"/>
                <w:szCs w:val="20"/>
              </w:rPr>
              <w:fldChar w:fldCharType="begin"/>
            </w:r>
            <w:r w:rsidR="00114093" w:rsidRPr="00786542">
              <w:rPr>
                <w:rFonts w:ascii="Century Gothic" w:hAnsi="Century Gothic"/>
                <w:b w:val="0"/>
                <w:bCs w:val="0"/>
                <w:i w:val="0"/>
                <w:iCs w:val="0"/>
                <w:noProof/>
                <w:webHidden/>
                <w:sz w:val="20"/>
                <w:szCs w:val="20"/>
              </w:rPr>
              <w:instrText xml:space="preserve"> PAGEREF _Toc138060958 \h </w:instrText>
            </w:r>
            <w:r w:rsidR="00114093" w:rsidRPr="00786542">
              <w:rPr>
                <w:rFonts w:ascii="Century Gothic" w:hAnsi="Century Gothic"/>
                <w:b w:val="0"/>
                <w:bCs w:val="0"/>
                <w:i w:val="0"/>
                <w:iCs w:val="0"/>
                <w:noProof/>
                <w:webHidden/>
                <w:sz w:val="20"/>
                <w:szCs w:val="20"/>
              </w:rPr>
            </w:r>
            <w:r w:rsidR="00114093" w:rsidRPr="00786542">
              <w:rPr>
                <w:rFonts w:ascii="Century Gothic" w:hAnsi="Century Gothic"/>
                <w:b w:val="0"/>
                <w:bCs w:val="0"/>
                <w:i w:val="0"/>
                <w:iCs w:val="0"/>
                <w:noProof/>
                <w:webHidden/>
                <w:sz w:val="20"/>
                <w:szCs w:val="20"/>
              </w:rPr>
              <w:fldChar w:fldCharType="separate"/>
            </w:r>
            <w:r w:rsidR="00114093" w:rsidRPr="00786542">
              <w:rPr>
                <w:rFonts w:ascii="Century Gothic" w:hAnsi="Century Gothic"/>
                <w:b w:val="0"/>
                <w:bCs w:val="0"/>
                <w:i w:val="0"/>
                <w:iCs w:val="0"/>
                <w:noProof/>
                <w:webHidden/>
                <w:sz w:val="20"/>
                <w:szCs w:val="20"/>
              </w:rPr>
              <w:t>43</w:t>
            </w:r>
            <w:r w:rsidR="00114093" w:rsidRPr="00786542">
              <w:rPr>
                <w:rFonts w:ascii="Century Gothic" w:hAnsi="Century Gothic"/>
                <w:b w:val="0"/>
                <w:bCs w:val="0"/>
                <w:i w:val="0"/>
                <w:iCs w:val="0"/>
                <w:noProof/>
                <w:webHidden/>
                <w:sz w:val="20"/>
                <w:szCs w:val="20"/>
              </w:rPr>
              <w:fldChar w:fldCharType="end"/>
            </w:r>
          </w:hyperlink>
        </w:p>
        <w:p w14:paraId="38A4E925" w14:textId="29C9ED71" w:rsidR="00114093" w:rsidRPr="00786542" w:rsidRDefault="00871F5C" w:rsidP="00F924B0">
          <w:pPr>
            <w:pStyle w:val="TDC2"/>
            <w:tabs>
              <w:tab w:val="right" w:leader="dot" w:pos="8488"/>
            </w:tabs>
            <w:jc w:val="both"/>
            <w:rPr>
              <w:rFonts w:ascii="Century Gothic" w:eastAsiaTheme="minorEastAsia" w:hAnsi="Century Gothic"/>
              <w:b w:val="0"/>
              <w:bCs w:val="0"/>
              <w:noProof/>
              <w:kern w:val="2"/>
              <w:sz w:val="20"/>
              <w:szCs w:val="20"/>
              <w:lang w:val="es-ES" w:eastAsia="es-ES"/>
              <w14:ligatures w14:val="standardContextual"/>
            </w:rPr>
          </w:pPr>
          <w:hyperlink w:anchor="_Toc138060959" w:history="1">
            <w:r w:rsidR="00114093" w:rsidRPr="00786542">
              <w:rPr>
                <w:rStyle w:val="Hipervnculo"/>
                <w:rFonts w:ascii="Century Gothic" w:hAnsi="Century Gothic"/>
                <w:b w:val="0"/>
                <w:bCs w:val="0"/>
                <w:noProof/>
                <w:sz w:val="20"/>
                <w:szCs w:val="20"/>
              </w:rPr>
              <w:t>19. FORMALIZACIÓN DEL CONTRATO.</w:t>
            </w:r>
            <w:r w:rsidR="00114093" w:rsidRPr="00786542">
              <w:rPr>
                <w:rFonts w:ascii="Century Gothic" w:hAnsi="Century Gothic"/>
                <w:b w:val="0"/>
                <w:bCs w:val="0"/>
                <w:noProof/>
                <w:webHidden/>
                <w:sz w:val="20"/>
                <w:szCs w:val="20"/>
              </w:rPr>
              <w:tab/>
            </w:r>
            <w:r w:rsidR="00114093" w:rsidRPr="00786542">
              <w:rPr>
                <w:rFonts w:ascii="Century Gothic" w:hAnsi="Century Gothic"/>
                <w:b w:val="0"/>
                <w:bCs w:val="0"/>
                <w:noProof/>
                <w:webHidden/>
                <w:sz w:val="20"/>
                <w:szCs w:val="20"/>
              </w:rPr>
              <w:fldChar w:fldCharType="begin"/>
            </w:r>
            <w:r w:rsidR="00114093" w:rsidRPr="00786542">
              <w:rPr>
                <w:rFonts w:ascii="Century Gothic" w:hAnsi="Century Gothic"/>
                <w:b w:val="0"/>
                <w:bCs w:val="0"/>
                <w:noProof/>
                <w:webHidden/>
                <w:sz w:val="20"/>
                <w:szCs w:val="20"/>
              </w:rPr>
              <w:instrText xml:space="preserve"> PAGEREF _Toc138060959 \h </w:instrText>
            </w:r>
            <w:r w:rsidR="00114093" w:rsidRPr="00786542">
              <w:rPr>
                <w:rFonts w:ascii="Century Gothic" w:hAnsi="Century Gothic"/>
                <w:b w:val="0"/>
                <w:bCs w:val="0"/>
                <w:noProof/>
                <w:webHidden/>
                <w:sz w:val="20"/>
                <w:szCs w:val="20"/>
              </w:rPr>
            </w:r>
            <w:r w:rsidR="00114093" w:rsidRPr="00786542">
              <w:rPr>
                <w:rFonts w:ascii="Century Gothic" w:hAnsi="Century Gothic"/>
                <w:b w:val="0"/>
                <w:bCs w:val="0"/>
                <w:noProof/>
                <w:webHidden/>
                <w:sz w:val="20"/>
                <w:szCs w:val="20"/>
              </w:rPr>
              <w:fldChar w:fldCharType="separate"/>
            </w:r>
            <w:r w:rsidR="00114093" w:rsidRPr="00786542">
              <w:rPr>
                <w:rFonts w:ascii="Century Gothic" w:hAnsi="Century Gothic"/>
                <w:b w:val="0"/>
                <w:bCs w:val="0"/>
                <w:noProof/>
                <w:webHidden/>
                <w:sz w:val="20"/>
                <w:szCs w:val="20"/>
              </w:rPr>
              <w:t>43</w:t>
            </w:r>
            <w:r w:rsidR="00114093" w:rsidRPr="00786542">
              <w:rPr>
                <w:rFonts w:ascii="Century Gothic" w:hAnsi="Century Gothic"/>
                <w:b w:val="0"/>
                <w:bCs w:val="0"/>
                <w:noProof/>
                <w:webHidden/>
                <w:sz w:val="20"/>
                <w:szCs w:val="20"/>
              </w:rPr>
              <w:fldChar w:fldCharType="end"/>
            </w:r>
          </w:hyperlink>
        </w:p>
        <w:p w14:paraId="2990F0F5" w14:textId="2A512A60" w:rsidR="00114093" w:rsidRPr="00786542" w:rsidRDefault="00871F5C" w:rsidP="00F924B0">
          <w:pPr>
            <w:pStyle w:val="TDC1"/>
            <w:jc w:val="both"/>
            <w:rPr>
              <w:rFonts w:ascii="Century Gothic" w:eastAsiaTheme="minorEastAsia" w:hAnsi="Century Gothic"/>
              <w:b w:val="0"/>
              <w:bCs w:val="0"/>
              <w:i w:val="0"/>
              <w:iCs w:val="0"/>
              <w:noProof/>
              <w:kern w:val="2"/>
              <w:sz w:val="20"/>
              <w:szCs w:val="20"/>
              <w:lang w:val="es-ES" w:eastAsia="es-ES"/>
              <w14:ligatures w14:val="standardContextual"/>
            </w:rPr>
          </w:pPr>
          <w:hyperlink w:anchor="_Toc138060960" w:history="1">
            <w:r w:rsidR="00114093" w:rsidRPr="00786542">
              <w:rPr>
                <w:rStyle w:val="Hipervnculo"/>
                <w:rFonts w:ascii="Century Gothic" w:hAnsi="Century Gothic" w:cs="Tahoma"/>
                <w:b w:val="0"/>
                <w:bCs w:val="0"/>
                <w:i w:val="0"/>
                <w:iCs w:val="0"/>
                <w:noProof/>
                <w:sz w:val="20"/>
                <w:szCs w:val="20"/>
              </w:rPr>
              <w:t>IV. EJECUCIÓN DEL CONTRATO.</w:t>
            </w:r>
            <w:r w:rsidR="00114093" w:rsidRPr="00786542">
              <w:rPr>
                <w:rFonts w:ascii="Century Gothic" w:hAnsi="Century Gothic"/>
                <w:b w:val="0"/>
                <w:bCs w:val="0"/>
                <w:i w:val="0"/>
                <w:iCs w:val="0"/>
                <w:noProof/>
                <w:webHidden/>
                <w:sz w:val="20"/>
                <w:szCs w:val="20"/>
              </w:rPr>
              <w:tab/>
            </w:r>
            <w:r w:rsidR="00114093" w:rsidRPr="00786542">
              <w:rPr>
                <w:rFonts w:ascii="Century Gothic" w:hAnsi="Century Gothic"/>
                <w:b w:val="0"/>
                <w:bCs w:val="0"/>
                <w:i w:val="0"/>
                <w:iCs w:val="0"/>
                <w:noProof/>
                <w:webHidden/>
                <w:sz w:val="20"/>
                <w:szCs w:val="20"/>
              </w:rPr>
              <w:fldChar w:fldCharType="begin"/>
            </w:r>
            <w:r w:rsidR="00114093" w:rsidRPr="00786542">
              <w:rPr>
                <w:rFonts w:ascii="Century Gothic" w:hAnsi="Century Gothic"/>
                <w:b w:val="0"/>
                <w:bCs w:val="0"/>
                <w:i w:val="0"/>
                <w:iCs w:val="0"/>
                <w:noProof/>
                <w:webHidden/>
                <w:sz w:val="20"/>
                <w:szCs w:val="20"/>
              </w:rPr>
              <w:instrText xml:space="preserve"> PAGEREF _Toc138060960 \h </w:instrText>
            </w:r>
            <w:r w:rsidR="00114093" w:rsidRPr="00786542">
              <w:rPr>
                <w:rFonts w:ascii="Century Gothic" w:hAnsi="Century Gothic"/>
                <w:b w:val="0"/>
                <w:bCs w:val="0"/>
                <w:i w:val="0"/>
                <w:iCs w:val="0"/>
                <w:noProof/>
                <w:webHidden/>
                <w:sz w:val="20"/>
                <w:szCs w:val="20"/>
              </w:rPr>
            </w:r>
            <w:r w:rsidR="00114093" w:rsidRPr="00786542">
              <w:rPr>
                <w:rFonts w:ascii="Century Gothic" w:hAnsi="Century Gothic"/>
                <w:b w:val="0"/>
                <w:bCs w:val="0"/>
                <w:i w:val="0"/>
                <w:iCs w:val="0"/>
                <w:noProof/>
                <w:webHidden/>
                <w:sz w:val="20"/>
                <w:szCs w:val="20"/>
              </w:rPr>
              <w:fldChar w:fldCharType="separate"/>
            </w:r>
            <w:r w:rsidR="00114093" w:rsidRPr="00786542">
              <w:rPr>
                <w:rFonts w:ascii="Century Gothic" w:hAnsi="Century Gothic"/>
                <w:b w:val="0"/>
                <w:bCs w:val="0"/>
                <w:i w:val="0"/>
                <w:iCs w:val="0"/>
                <w:noProof/>
                <w:webHidden/>
                <w:sz w:val="20"/>
                <w:szCs w:val="20"/>
              </w:rPr>
              <w:t>43</w:t>
            </w:r>
            <w:r w:rsidR="00114093" w:rsidRPr="00786542">
              <w:rPr>
                <w:rFonts w:ascii="Century Gothic" w:hAnsi="Century Gothic"/>
                <w:b w:val="0"/>
                <w:bCs w:val="0"/>
                <w:i w:val="0"/>
                <w:iCs w:val="0"/>
                <w:noProof/>
                <w:webHidden/>
                <w:sz w:val="20"/>
                <w:szCs w:val="20"/>
              </w:rPr>
              <w:fldChar w:fldCharType="end"/>
            </w:r>
          </w:hyperlink>
        </w:p>
        <w:p w14:paraId="3878A98B" w14:textId="6689CC00" w:rsidR="00114093" w:rsidRPr="00786542" w:rsidRDefault="00871F5C" w:rsidP="00F924B0">
          <w:pPr>
            <w:pStyle w:val="TDC2"/>
            <w:tabs>
              <w:tab w:val="right" w:leader="dot" w:pos="8488"/>
            </w:tabs>
            <w:jc w:val="both"/>
            <w:rPr>
              <w:rFonts w:ascii="Century Gothic" w:eastAsiaTheme="minorEastAsia" w:hAnsi="Century Gothic"/>
              <w:b w:val="0"/>
              <w:bCs w:val="0"/>
              <w:noProof/>
              <w:kern w:val="2"/>
              <w:sz w:val="20"/>
              <w:szCs w:val="20"/>
              <w:lang w:val="es-ES" w:eastAsia="es-ES"/>
              <w14:ligatures w14:val="standardContextual"/>
            </w:rPr>
          </w:pPr>
          <w:hyperlink w:anchor="_Toc138060961" w:history="1">
            <w:r w:rsidR="00114093" w:rsidRPr="00786542">
              <w:rPr>
                <w:rStyle w:val="Hipervnculo"/>
                <w:rFonts w:ascii="Century Gothic" w:hAnsi="Century Gothic" w:cs="Tahoma"/>
                <w:b w:val="0"/>
                <w:bCs w:val="0"/>
                <w:noProof/>
                <w:sz w:val="20"/>
                <w:szCs w:val="20"/>
              </w:rPr>
              <w:t>20. RESPONSABLE SUPERVISOR DE LOS SERVICIOS OBJETO DEL CONTRATO.</w:t>
            </w:r>
            <w:r w:rsidR="00114093" w:rsidRPr="00786542">
              <w:rPr>
                <w:rFonts w:ascii="Century Gothic" w:hAnsi="Century Gothic"/>
                <w:b w:val="0"/>
                <w:bCs w:val="0"/>
                <w:noProof/>
                <w:webHidden/>
                <w:sz w:val="20"/>
                <w:szCs w:val="20"/>
              </w:rPr>
              <w:tab/>
            </w:r>
            <w:r w:rsidR="00114093" w:rsidRPr="00786542">
              <w:rPr>
                <w:rFonts w:ascii="Century Gothic" w:hAnsi="Century Gothic"/>
                <w:b w:val="0"/>
                <w:bCs w:val="0"/>
                <w:noProof/>
                <w:webHidden/>
                <w:sz w:val="20"/>
                <w:szCs w:val="20"/>
              </w:rPr>
              <w:fldChar w:fldCharType="begin"/>
            </w:r>
            <w:r w:rsidR="00114093" w:rsidRPr="00786542">
              <w:rPr>
                <w:rFonts w:ascii="Century Gothic" w:hAnsi="Century Gothic"/>
                <w:b w:val="0"/>
                <w:bCs w:val="0"/>
                <w:noProof/>
                <w:webHidden/>
                <w:sz w:val="20"/>
                <w:szCs w:val="20"/>
              </w:rPr>
              <w:instrText xml:space="preserve"> PAGEREF _Toc138060961 \h </w:instrText>
            </w:r>
            <w:r w:rsidR="00114093" w:rsidRPr="00786542">
              <w:rPr>
                <w:rFonts w:ascii="Century Gothic" w:hAnsi="Century Gothic"/>
                <w:b w:val="0"/>
                <w:bCs w:val="0"/>
                <w:noProof/>
                <w:webHidden/>
                <w:sz w:val="20"/>
                <w:szCs w:val="20"/>
              </w:rPr>
            </w:r>
            <w:r w:rsidR="00114093" w:rsidRPr="00786542">
              <w:rPr>
                <w:rFonts w:ascii="Century Gothic" w:hAnsi="Century Gothic"/>
                <w:b w:val="0"/>
                <w:bCs w:val="0"/>
                <w:noProof/>
                <w:webHidden/>
                <w:sz w:val="20"/>
                <w:szCs w:val="20"/>
              </w:rPr>
              <w:fldChar w:fldCharType="separate"/>
            </w:r>
            <w:r w:rsidR="00114093" w:rsidRPr="00786542">
              <w:rPr>
                <w:rFonts w:ascii="Century Gothic" w:hAnsi="Century Gothic"/>
                <w:b w:val="0"/>
                <w:bCs w:val="0"/>
                <w:noProof/>
                <w:webHidden/>
                <w:sz w:val="20"/>
                <w:szCs w:val="20"/>
              </w:rPr>
              <w:t>43</w:t>
            </w:r>
            <w:r w:rsidR="00114093" w:rsidRPr="00786542">
              <w:rPr>
                <w:rFonts w:ascii="Century Gothic" w:hAnsi="Century Gothic"/>
                <w:b w:val="0"/>
                <w:bCs w:val="0"/>
                <w:noProof/>
                <w:webHidden/>
                <w:sz w:val="20"/>
                <w:szCs w:val="20"/>
              </w:rPr>
              <w:fldChar w:fldCharType="end"/>
            </w:r>
          </w:hyperlink>
        </w:p>
        <w:p w14:paraId="080CF85D" w14:textId="11729CB4" w:rsidR="00114093" w:rsidRPr="00786542" w:rsidRDefault="00871F5C" w:rsidP="00F924B0">
          <w:pPr>
            <w:pStyle w:val="TDC2"/>
            <w:tabs>
              <w:tab w:val="right" w:leader="dot" w:pos="8488"/>
            </w:tabs>
            <w:jc w:val="both"/>
            <w:rPr>
              <w:rFonts w:ascii="Century Gothic" w:eastAsiaTheme="minorEastAsia" w:hAnsi="Century Gothic"/>
              <w:b w:val="0"/>
              <w:bCs w:val="0"/>
              <w:noProof/>
              <w:kern w:val="2"/>
              <w:sz w:val="20"/>
              <w:szCs w:val="20"/>
              <w:lang w:val="es-ES" w:eastAsia="es-ES"/>
              <w14:ligatures w14:val="standardContextual"/>
            </w:rPr>
          </w:pPr>
          <w:hyperlink w:anchor="_Toc138060962" w:history="1">
            <w:r w:rsidR="00114093" w:rsidRPr="00786542">
              <w:rPr>
                <w:rStyle w:val="Hipervnculo"/>
                <w:rFonts w:ascii="Century Gothic" w:hAnsi="Century Gothic"/>
                <w:b w:val="0"/>
                <w:bCs w:val="0"/>
                <w:noProof/>
                <w:sz w:val="20"/>
                <w:szCs w:val="20"/>
                <w:lang w:val="es-ES"/>
              </w:rPr>
              <w:t>21. OBLIGACIONES Y DERECHOS DE LAS PARTES.</w:t>
            </w:r>
            <w:r w:rsidR="00114093" w:rsidRPr="00786542">
              <w:rPr>
                <w:rFonts w:ascii="Century Gothic" w:hAnsi="Century Gothic"/>
                <w:b w:val="0"/>
                <w:bCs w:val="0"/>
                <w:noProof/>
                <w:webHidden/>
                <w:sz w:val="20"/>
                <w:szCs w:val="20"/>
              </w:rPr>
              <w:tab/>
            </w:r>
            <w:r w:rsidR="00114093" w:rsidRPr="00786542">
              <w:rPr>
                <w:rFonts w:ascii="Century Gothic" w:hAnsi="Century Gothic"/>
                <w:b w:val="0"/>
                <w:bCs w:val="0"/>
                <w:noProof/>
                <w:webHidden/>
                <w:sz w:val="20"/>
                <w:szCs w:val="20"/>
              </w:rPr>
              <w:fldChar w:fldCharType="begin"/>
            </w:r>
            <w:r w:rsidR="00114093" w:rsidRPr="00786542">
              <w:rPr>
                <w:rFonts w:ascii="Century Gothic" w:hAnsi="Century Gothic"/>
                <w:b w:val="0"/>
                <w:bCs w:val="0"/>
                <w:noProof/>
                <w:webHidden/>
                <w:sz w:val="20"/>
                <w:szCs w:val="20"/>
              </w:rPr>
              <w:instrText xml:space="preserve"> PAGEREF _Toc138060962 \h </w:instrText>
            </w:r>
            <w:r w:rsidR="00114093" w:rsidRPr="00786542">
              <w:rPr>
                <w:rFonts w:ascii="Century Gothic" w:hAnsi="Century Gothic"/>
                <w:b w:val="0"/>
                <w:bCs w:val="0"/>
                <w:noProof/>
                <w:webHidden/>
                <w:sz w:val="20"/>
                <w:szCs w:val="20"/>
              </w:rPr>
            </w:r>
            <w:r w:rsidR="00114093" w:rsidRPr="00786542">
              <w:rPr>
                <w:rFonts w:ascii="Century Gothic" w:hAnsi="Century Gothic"/>
                <w:b w:val="0"/>
                <w:bCs w:val="0"/>
                <w:noProof/>
                <w:webHidden/>
                <w:sz w:val="20"/>
                <w:szCs w:val="20"/>
              </w:rPr>
              <w:fldChar w:fldCharType="separate"/>
            </w:r>
            <w:r w:rsidR="00114093" w:rsidRPr="00786542">
              <w:rPr>
                <w:rFonts w:ascii="Century Gothic" w:hAnsi="Century Gothic"/>
                <w:b w:val="0"/>
                <w:bCs w:val="0"/>
                <w:noProof/>
                <w:webHidden/>
                <w:sz w:val="20"/>
                <w:szCs w:val="20"/>
              </w:rPr>
              <w:t>44</w:t>
            </w:r>
            <w:r w:rsidR="00114093" w:rsidRPr="00786542">
              <w:rPr>
                <w:rFonts w:ascii="Century Gothic" w:hAnsi="Century Gothic"/>
                <w:b w:val="0"/>
                <w:bCs w:val="0"/>
                <w:noProof/>
                <w:webHidden/>
                <w:sz w:val="20"/>
                <w:szCs w:val="20"/>
              </w:rPr>
              <w:fldChar w:fldCharType="end"/>
            </w:r>
          </w:hyperlink>
        </w:p>
        <w:p w14:paraId="74A0CA78" w14:textId="27878736" w:rsidR="00114093" w:rsidRPr="00786542" w:rsidRDefault="00871F5C" w:rsidP="00F924B0">
          <w:pPr>
            <w:pStyle w:val="TDC2"/>
            <w:tabs>
              <w:tab w:val="right" w:leader="dot" w:pos="8488"/>
            </w:tabs>
            <w:jc w:val="both"/>
            <w:rPr>
              <w:rFonts w:ascii="Century Gothic" w:eastAsiaTheme="minorEastAsia" w:hAnsi="Century Gothic"/>
              <w:b w:val="0"/>
              <w:bCs w:val="0"/>
              <w:noProof/>
              <w:kern w:val="2"/>
              <w:sz w:val="20"/>
              <w:szCs w:val="20"/>
              <w:lang w:val="es-ES" w:eastAsia="es-ES"/>
              <w14:ligatures w14:val="standardContextual"/>
            </w:rPr>
          </w:pPr>
          <w:hyperlink w:anchor="_Toc138060963" w:history="1">
            <w:r w:rsidR="00114093" w:rsidRPr="00786542">
              <w:rPr>
                <w:rStyle w:val="Hipervnculo"/>
                <w:rFonts w:ascii="Century Gothic" w:eastAsia="Times New Roman" w:hAnsi="Century Gothic"/>
                <w:b w:val="0"/>
                <w:bCs w:val="0"/>
                <w:noProof/>
                <w:sz w:val="20"/>
                <w:szCs w:val="20"/>
                <w:lang w:val="es-ES" w:eastAsia="es-ES"/>
              </w:rPr>
              <w:t>22. EJECUCIÓN DEL CONTRATO.</w:t>
            </w:r>
            <w:r w:rsidR="00114093" w:rsidRPr="00786542">
              <w:rPr>
                <w:rFonts w:ascii="Century Gothic" w:hAnsi="Century Gothic"/>
                <w:b w:val="0"/>
                <w:bCs w:val="0"/>
                <w:noProof/>
                <w:webHidden/>
                <w:sz w:val="20"/>
                <w:szCs w:val="20"/>
              </w:rPr>
              <w:tab/>
            </w:r>
            <w:r w:rsidR="00114093" w:rsidRPr="00786542">
              <w:rPr>
                <w:rFonts w:ascii="Century Gothic" w:hAnsi="Century Gothic"/>
                <w:b w:val="0"/>
                <w:bCs w:val="0"/>
                <w:noProof/>
                <w:webHidden/>
                <w:sz w:val="20"/>
                <w:szCs w:val="20"/>
              </w:rPr>
              <w:fldChar w:fldCharType="begin"/>
            </w:r>
            <w:r w:rsidR="00114093" w:rsidRPr="00786542">
              <w:rPr>
                <w:rFonts w:ascii="Century Gothic" w:hAnsi="Century Gothic"/>
                <w:b w:val="0"/>
                <w:bCs w:val="0"/>
                <w:noProof/>
                <w:webHidden/>
                <w:sz w:val="20"/>
                <w:szCs w:val="20"/>
              </w:rPr>
              <w:instrText xml:space="preserve"> PAGEREF _Toc138060963 \h </w:instrText>
            </w:r>
            <w:r w:rsidR="00114093" w:rsidRPr="00786542">
              <w:rPr>
                <w:rFonts w:ascii="Century Gothic" w:hAnsi="Century Gothic"/>
                <w:b w:val="0"/>
                <w:bCs w:val="0"/>
                <w:noProof/>
                <w:webHidden/>
                <w:sz w:val="20"/>
                <w:szCs w:val="20"/>
              </w:rPr>
            </w:r>
            <w:r w:rsidR="00114093" w:rsidRPr="00786542">
              <w:rPr>
                <w:rFonts w:ascii="Century Gothic" w:hAnsi="Century Gothic"/>
                <w:b w:val="0"/>
                <w:bCs w:val="0"/>
                <w:noProof/>
                <w:webHidden/>
                <w:sz w:val="20"/>
                <w:szCs w:val="20"/>
              </w:rPr>
              <w:fldChar w:fldCharType="separate"/>
            </w:r>
            <w:r w:rsidR="00114093" w:rsidRPr="00786542">
              <w:rPr>
                <w:rFonts w:ascii="Century Gothic" w:hAnsi="Century Gothic"/>
                <w:b w:val="0"/>
                <w:bCs w:val="0"/>
                <w:noProof/>
                <w:webHidden/>
                <w:sz w:val="20"/>
                <w:szCs w:val="20"/>
              </w:rPr>
              <w:t>46</w:t>
            </w:r>
            <w:r w:rsidR="00114093" w:rsidRPr="00786542">
              <w:rPr>
                <w:rFonts w:ascii="Century Gothic" w:hAnsi="Century Gothic"/>
                <w:b w:val="0"/>
                <w:bCs w:val="0"/>
                <w:noProof/>
                <w:webHidden/>
                <w:sz w:val="20"/>
                <w:szCs w:val="20"/>
              </w:rPr>
              <w:fldChar w:fldCharType="end"/>
            </w:r>
          </w:hyperlink>
        </w:p>
        <w:p w14:paraId="578450C2" w14:textId="59F33E45" w:rsidR="00114093" w:rsidRPr="00786542" w:rsidRDefault="00871F5C" w:rsidP="00F924B0">
          <w:pPr>
            <w:pStyle w:val="TDC2"/>
            <w:tabs>
              <w:tab w:val="right" w:leader="dot" w:pos="8488"/>
            </w:tabs>
            <w:jc w:val="both"/>
            <w:rPr>
              <w:rFonts w:ascii="Century Gothic" w:eastAsiaTheme="minorEastAsia" w:hAnsi="Century Gothic"/>
              <w:b w:val="0"/>
              <w:bCs w:val="0"/>
              <w:noProof/>
              <w:kern w:val="2"/>
              <w:sz w:val="20"/>
              <w:szCs w:val="20"/>
              <w:lang w:val="es-ES" w:eastAsia="es-ES"/>
              <w14:ligatures w14:val="standardContextual"/>
            </w:rPr>
          </w:pPr>
          <w:hyperlink w:anchor="_Toc138060964" w:history="1">
            <w:r w:rsidR="00114093" w:rsidRPr="00786542">
              <w:rPr>
                <w:rStyle w:val="Hipervnculo"/>
                <w:rFonts w:ascii="Century Gothic" w:hAnsi="Century Gothic"/>
                <w:b w:val="0"/>
                <w:bCs w:val="0"/>
                <w:noProof/>
                <w:sz w:val="20"/>
                <w:szCs w:val="20"/>
                <w:lang w:val="es-ES"/>
              </w:rPr>
              <w:t>23. GASTOS E IMPUESTOS POR CUENTA DE LA CONTRATISTA.</w:t>
            </w:r>
            <w:r w:rsidR="00114093" w:rsidRPr="00786542">
              <w:rPr>
                <w:rFonts w:ascii="Century Gothic" w:hAnsi="Century Gothic"/>
                <w:b w:val="0"/>
                <w:bCs w:val="0"/>
                <w:noProof/>
                <w:webHidden/>
                <w:sz w:val="20"/>
                <w:szCs w:val="20"/>
              </w:rPr>
              <w:tab/>
            </w:r>
            <w:r w:rsidR="00114093" w:rsidRPr="00786542">
              <w:rPr>
                <w:rFonts w:ascii="Century Gothic" w:hAnsi="Century Gothic"/>
                <w:b w:val="0"/>
                <w:bCs w:val="0"/>
                <w:noProof/>
                <w:webHidden/>
                <w:sz w:val="20"/>
                <w:szCs w:val="20"/>
              </w:rPr>
              <w:fldChar w:fldCharType="begin"/>
            </w:r>
            <w:r w:rsidR="00114093" w:rsidRPr="00786542">
              <w:rPr>
                <w:rFonts w:ascii="Century Gothic" w:hAnsi="Century Gothic"/>
                <w:b w:val="0"/>
                <w:bCs w:val="0"/>
                <w:noProof/>
                <w:webHidden/>
                <w:sz w:val="20"/>
                <w:szCs w:val="20"/>
              </w:rPr>
              <w:instrText xml:space="preserve"> PAGEREF _Toc138060964 \h </w:instrText>
            </w:r>
            <w:r w:rsidR="00114093" w:rsidRPr="00786542">
              <w:rPr>
                <w:rFonts w:ascii="Century Gothic" w:hAnsi="Century Gothic"/>
                <w:b w:val="0"/>
                <w:bCs w:val="0"/>
                <w:noProof/>
                <w:webHidden/>
                <w:sz w:val="20"/>
                <w:szCs w:val="20"/>
              </w:rPr>
            </w:r>
            <w:r w:rsidR="00114093" w:rsidRPr="00786542">
              <w:rPr>
                <w:rFonts w:ascii="Century Gothic" w:hAnsi="Century Gothic"/>
                <w:b w:val="0"/>
                <w:bCs w:val="0"/>
                <w:noProof/>
                <w:webHidden/>
                <w:sz w:val="20"/>
                <w:szCs w:val="20"/>
              </w:rPr>
              <w:fldChar w:fldCharType="separate"/>
            </w:r>
            <w:r w:rsidR="00114093" w:rsidRPr="00786542">
              <w:rPr>
                <w:rFonts w:ascii="Century Gothic" w:hAnsi="Century Gothic"/>
                <w:b w:val="0"/>
                <w:bCs w:val="0"/>
                <w:noProof/>
                <w:webHidden/>
                <w:sz w:val="20"/>
                <w:szCs w:val="20"/>
              </w:rPr>
              <w:t>51</w:t>
            </w:r>
            <w:r w:rsidR="00114093" w:rsidRPr="00786542">
              <w:rPr>
                <w:rFonts w:ascii="Century Gothic" w:hAnsi="Century Gothic"/>
                <w:b w:val="0"/>
                <w:bCs w:val="0"/>
                <w:noProof/>
                <w:webHidden/>
                <w:sz w:val="20"/>
                <w:szCs w:val="20"/>
              </w:rPr>
              <w:fldChar w:fldCharType="end"/>
            </w:r>
          </w:hyperlink>
        </w:p>
        <w:p w14:paraId="0A1B035D" w14:textId="3D1FEEB7" w:rsidR="00114093" w:rsidRPr="00786542" w:rsidRDefault="00871F5C" w:rsidP="00F924B0">
          <w:pPr>
            <w:pStyle w:val="TDC2"/>
            <w:tabs>
              <w:tab w:val="right" w:leader="dot" w:pos="8488"/>
            </w:tabs>
            <w:jc w:val="both"/>
            <w:rPr>
              <w:rFonts w:ascii="Century Gothic" w:eastAsiaTheme="minorEastAsia" w:hAnsi="Century Gothic"/>
              <w:b w:val="0"/>
              <w:bCs w:val="0"/>
              <w:noProof/>
              <w:kern w:val="2"/>
              <w:sz w:val="20"/>
              <w:szCs w:val="20"/>
              <w:lang w:val="es-ES" w:eastAsia="es-ES"/>
              <w14:ligatures w14:val="standardContextual"/>
            </w:rPr>
          </w:pPr>
          <w:hyperlink w:anchor="_Toc138060965" w:history="1">
            <w:r w:rsidR="00114093" w:rsidRPr="00786542">
              <w:rPr>
                <w:rStyle w:val="Hipervnculo"/>
                <w:rFonts w:ascii="Century Gothic" w:hAnsi="Century Gothic"/>
                <w:b w:val="0"/>
                <w:bCs w:val="0"/>
                <w:noProof/>
                <w:sz w:val="20"/>
                <w:szCs w:val="20"/>
              </w:rPr>
              <w:t>24. ABONOS AL CONTRATISTA.</w:t>
            </w:r>
            <w:r w:rsidR="00114093" w:rsidRPr="00786542">
              <w:rPr>
                <w:rFonts w:ascii="Century Gothic" w:hAnsi="Century Gothic"/>
                <w:b w:val="0"/>
                <w:bCs w:val="0"/>
                <w:noProof/>
                <w:webHidden/>
                <w:sz w:val="20"/>
                <w:szCs w:val="20"/>
              </w:rPr>
              <w:tab/>
            </w:r>
            <w:r w:rsidR="00114093" w:rsidRPr="00786542">
              <w:rPr>
                <w:rFonts w:ascii="Century Gothic" w:hAnsi="Century Gothic"/>
                <w:b w:val="0"/>
                <w:bCs w:val="0"/>
                <w:noProof/>
                <w:webHidden/>
                <w:sz w:val="20"/>
                <w:szCs w:val="20"/>
              </w:rPr>
              <w:fldChar w:fldCharType="begin"/>
            </w:r>
            <w:r w:rsidR="00114093" w:rsidRPr="00786542">
              <w:rPr>
                <w:rFonts w:ascii="Century Gothic" w:hAnsi="Century Gothic"/>
                <w:b w:val="0"/>
                <w:bCs w:val="0"/>
                <w:noProof/>
                <w:webHidden/>
                <w:sz w:val="20"/>
                <w:szCs w:val="20"/>
              </w:rPr>
              <w:instrText xml:space="preserve"> PAGEREF _Toc138060965 \h </w:instrText>
            </w:r>
            <w:r w:rsidR="00114093" w:rsidRPr="00786542">
              <w:rPr>
                <w:rFonts w:ascii="Century Gothic" w:hAnsi="Century Gothic"/>
                <w:b w:val="0"/>
                <w:bCs w:val="0"/>
                <w:noProof/>
                <w:webHidden/>
                <w:sz w:val="20"/>
                <w:szCs w:val="20"/>
              </w:rPr>
            </w:r>
            <w:r w:rsidR="00114093" w:rsidRPr="00786542">
              <w:rPr>
                <w:rFonts w:ascii="Century Gothic" w:hAnsi="Century Gothic"/>
                <w:b w:val="0"/>
                <w:bCs w:val="0"/>
                <w:noProof/>
                <w:webHidden/>
                <w:sz w:val="20"/>
                <w:szCs w:val="20"/>
              </w:rPr>
              <w:fldChar w:fldCharType="separate"/>
            </w:r>
            <w:r w:rsidR="00114093" w:rsidRPr="00786542">
              <w:rPr>
                <w:rFonts w:ascii="Century Gothic" w:hAnsi="Century Gothic"/>
                <w:b w:val="0"/>
                <w:bCs w:val="0"/>
                <w:noProof/>
                <w:webHidden/>
                <w:sz w:val="20"/>
                <w:szCs w:val="20"/>
              </w:rPr>
              <w:t>51</w:t>
            </w:r>
            <w:r w:rsidR="00114093" w:rsidRPr="00786542">
              <w:rPr>
                <w:rFonts w:ascii="Century Gothic" w:hAnsi="Century Gothic"/>
                <w:b w:val="0"/>
                <w:bCs w:val="0"/>
                <w:noProof/>
                <w:webHidden/>
                <w:sz w:val="20"/>
                <w:szCs w:val="20"/>
              </w:rPr>
              <w:fldChar w:fldCharType="end"/>
            </w:r>
          </w:hyperlink>
        </w:p>
        <w:p w14:paraId="495CB4F1" w14:textId="0BCA12A8" w:rsidR="00114093" w:rsidRPr="00786542" w:rsidRDefault="00871F5C" w:rsidP="00F924B0">
          <w:pPr>
            <w:pStyle w:val="TDC2"/>
            <w:tabs>
              <w:tab w:val="right" w:leader="dot" w:pos="8488"/>
            </w:tabs>
            <w:jc w:val="both"/>
            <w:rPr>
              <w:rFonts w:ascii="Century Gothic" w:eastAsiaTheme="minorEastAsia" w:hAnsi="Century Gothic"/>
              <w:b w:val="0"/>
              <w:bCs w:val="0"/>
              <w:noProof/>
              <w:kern w:val="2"/>
              <w:sz w:val="20"/>
              <w:szCs w:val="20"/>
              <w:lang w:val="es-ES" w:eastAsia="es-ES"/>
              <w14:ligatures w14:val="standardContextual"/>
            </w:rPr>
          </w:pPr>
          <w:hyperlink w:anchor="_Toc138060966" w:history="1">
            <w:r w:rsidR="00114093" w:rsidRPr="00786542">
              <w:rPr>
                <w:rStyle w:val="Hipervnculo"/>
                <w:rFonts w:ascii="Century Gothic" w:hAnsi="Century Gothic"/>
                <w:b w:val="0"/>
                <w:bCs w:val="0"/>
                <w:noProof/>
                <w:sz w:val="20"/>
                <w:szCs w:val="20"/>
                <w:lang w:val="es-ES"/>
              </w:rPr>
              <w:t>25. INCUMPLIMIENTOS DEL CONTRATO.</w:t>
            </w:r>
            <w:r w:rsidR="00114093" w:rsidRPr="00786542">
              <w:rPr>
                <w:rFonts w:ascii="Century Gothic" w:hAnsi="Century Gothic"/>
                <w:b w:val="0"/>
                <w:bCs w:val="0"/>
                <w:noProof/>
                <w:webHidden/>
                <w:sz w:val="20"/>
                <w:szCs w:val="20"/>
              </w:rPr>
              <w:tab/>
            </w:r>
            <w:r w:rsidR="00114093" w:rsidRPr="00786542">
              <w:rPr>
                <w:rFonts w:ascii="Century Gothic" w:hAnsi="Century Gothic"/>
                <w:b w:val="0"/>
                <w:bCs w:val="0"/>
                <w:noProof/>
                <w:webHidden/>
                <w:sz w:val="20"/>
                <w:szCs w:val="20"/>
              </w:rPr>
              <w:fldChar w:fldCharType="begin"/>
            </w:r>
            <w:r w:rsidR="00114093" w:rsidRPr="00786542">
              <w:rPr>
                <w:rFonts w:ascii="Century Gothic" w:hAnsi="Century Gothic"/>
                <w:b w:val="0"/>
                <w:bCs w:val="0"/>
                <w:noProof/>
                <w:webHidden/>
                <w:sz w:val="20"/>
                <w:szCs w:val="20"/>
              </w:rPr>
              <w:instrText xml:space="preserve"> PAGEREF _Toc138060966 \h </w:instrText>
            </w:r>
            <w:r w:rsidR="00114093" w:rsidRPr="00786542">
              <w:rPr>
                <w:rFonts w:ascii="Century Gothic" w:hAnsi="Century Gothic"/>
                <w:b w:val="0"/>
                <w:bCs w:val="0"/>
                <w:noProof/>
                <w:webHidden/>
                <w:sz w:val="20"/>
                <w:szCs w:val="20"/>
              </w:rPr>
            </w:r>
            <w:r w:rsidR="00114093" w:rsidRPr="00786542">
              <w:rPr>
                <w:rFonts w:ascii="Century Gothic" w:hAnsi="Century Gothic"/>
                <w:b w:val="0"/>
                <w:bCs w:val="0"/>
                <w:noProof/>
                <w:webHidden/>
                <w:sz w:val="20"/>
                <w:szCs w:val="20"/>
              </w:rPr>
              <w:fldChar w:fldCharType="separate"/>
            </w:r>
            <w:r w:rsidR="00114093" w:rsidRPr="00786542">
              <w:rPr>
                <w:rFonts w:ascii="Century Gothic" w:hAnsi="Century Gothic"/>
                <w:b w:val="0"/>
                <w:bCs w:val="0"/>
                <w:noProof/>
                <w:webHidden/>
                <w:sz w:val="20"/>
                <w:szCs w:val="20"/>
              </w:rPr>
              <w:t>54</w:t>
            </w:r>
            <w:r w:rsidR="00114093" w:rsidRPr="00786542">
              <w:rPr>
                <w:rFonts w:ascii="Century Gothic" w:hAnsi="Century Gothic"/>
                <w:b w:val="0"/>
                <w:bCs w:val="0"/>
                <w:noProof/>
                <w:webHidden/>
                <w:sz w:val="20"/>
                <w:szCs w:val="20"/>
              </w:rPr>
              <w:fldChar w:fldCharType="end"/>
            </w:r>
          </w:hyperlink>
        </w:p>
        <w:p w14:paraId="04965733" w14:textId="3142DED8" w:rsidR="00114093" w:rsidRPr="00786542" w:rsidRDefault="00871F5C" w:rsidP="00F924B0">
          <w:pPr>
            <w:pStyle w:val="TDC1"/>
            <w:jc w:val="both"/>
            <w:rPr>
              <w:rFonts w:ascii="Century Gothic" w:eastAsiaTheme="minorEastAsia" w:hAnsi="Century Gothic"/>
              <w:b w:val="0"/>
              <w:bCs w:val="0"/>
              <w:i w:val="0"/>
              <w:iCs w:val="0"/>
              <w:noProof/>
              <w:kern w:val="2"/>
              <w:sz w:val="20"/>
              <w:szCs w:val="20"/>
              <w:lang w:val="es-ES" w:eastAsia="es-ES"/>
              <w14:ligatures w14:val="standardContextual"/>
            </w:rPr>
          </w:pPr>
          <w:hyperlink w:anchor="_Toc138060967" w:history="1">
            <w:r w:rsidR="00114093" w:rsidRPr="00786542">
              <w:rPr>
                <w:rStyle w:val="Hipervnculo"/>
                <w:rFonts w:ascii="Century Gothic" w:hAnsi="Century Gothic"/>
                <w:b w:val="0"/>
                <w:bCs w:val="0"/>
                <w:i w:val="0"/>
                <w:iCs w:val="0"/>
                <w:noProof/>
                <w:sz w:val="20"/>
                <w:szCs w:val="20"/>
              </w:rPr>
              <w:t>V. SUBCONTRATACIÓN, CESIÓN DEL CONTRATO Y SUCESIÓN EN LA PERSONA DEL CONTRATISTA.</w:t>
            </w:r>
            <w:r w:rsidR="00114093" w:rsidRPr="00786542">
              <w:rPr>
                <w:rFonts w:ascii="Century Gothic" w:hAnsi="Century Gothic"/>
                <w:b w:val="0"/>
                <w:bCs w:val="0"/>
                <w:i w:val="0"/>
                <w:iCs w:val="0"/>
                <w:noProof/>
                <w:webHidden/>
                <w:sz w:val="20"/>
                <w:szCs w:val="20"/>
              </w:rPr>
              <w:tab/>
            </w:r>
            <w:r w:rsidR="00114093" w:rsidRPr="00786542">
              <w:rPr>
                <w:rFonts w:ascii="Century Gothic" w:hAnsi="Century Gothic"/>
                <w:b w:val="0"/>
                <w:bCs w:val="0"/>
                <w:i w:val="0"/>
                <w:iCs w:val="0"/>
                <w:noProof/>
                <w:webHidden/>
                <w:sz w:val="20"/>
                <w:szCs w:val="20"/>
              </w:rPr>
              <w:fldChar w:fldCharType="begin"/>
            </w:r>
            <w:r w:rsidR="00114093" w:rsidRPr="00786542">
              <w:rPr>
                <w:rFonts w:ascii="Century Gothic" w:hAnsi="Century Gothic"/>
                <w:b w:val="0"/>
                <w:bCs w:val="0"/>
                <w:i w:val="0"/>
                <w:iCs w:val="0"/>
                <w:noProof/>
                <w:webHidden/>
                <w:sz w:val="20"/>
                <w:szCs w:val="20"/>
              </w:rPr>
              <w:instrText xml:space="preserve"> PAGEREF _Toc138060967 \h </w:instrText>
            </w:r>
            <w:r w:rsidR="00114093" w:rsidRPr="00786542">
              <w:rPr>
                <w:rFonts w:ascii="Century Gothic" w:hAnsi="Century Gothic"/>
                <w:b w:val="0"/>
                <w:bCs w:val="0"/>
                <w:i w:val="0"/>
                <w:iCs w:val="0"/>
                <w:noProof/>
                <w:webHidden/>
                <w:sz w:val="20"/>
                <w:szCs w:val="20"/>
              </w:rPr>
            </w:r>
            <w:r w:rsidR="00114093" w:rsidRPr="00786542">
              <w:rPr>
                <w:rFonts w:ascii="Century Gothic" w:hAnsi="Century Gothic"/>
                <w:b w:val="0"/>
                <w:bCs w:val="0"/>
                <w:i w:val="0"/>
                <w:iCs w:val="0"/>
                <w:noProof/>
                <w:webHidden/>
                <w:sz w:val="20"/>
                <w:szCs w:val="20"/>
              </w:rPr>
              <w:fldChar w:fldCharType="separate"/>
            </w:r>
            <w:r w:rsidR="00114093" w:rsidRPr="00786542">
              <w:rPr>
                <w:rFonts w:ascii="Century Gothic" w:hAnsi="Century Gothic"/>
                <w:b w:val="0"/>
                <w:bCs w:val="0"/>
                <w:i w:val="0"/>
                <w:iCs w:val="0"/>
                <w:noProof/>
                <w:webHidden/>
                <w:sz w:val="20"/>
                <w:szCs w:val="20"/>
              </w:rPr>
              <w:t>56</w:t>
            </w:r>
            <w:r w:rsidR="00114093" w:rsidRPr="00786542">
              <w:rPr>
                <w:rFonts w:ascii="Century Gothic" w:hAnsi="Century Gothic"/>
                <w:b w:val="0"/>
                <w:bCs w:val="0"/>
                <w:i w:val="0"/>
                <w:iCs w:val="0"/>
                <w:noProof/>
                <w:webHidden/>
                <w:sz w:val="20"/>
                <w:szCs w:val="20"/>
              </w:rPr>
              <w:fldChar w:fldCharType="end"/>
            </w:r>
          </w:hyperlink>
        </w:p>
        <w:p w14:paraId="169BE43F" w14:textId="0F96E06E" w:rsidR="00114093" w:rsidRPr="00786542" w:rsidRDefault="00871F5C" w:rsidP="00F924B0">
          <w:pPr>
            <w:pStyle w:val="TDC2"/>
            <w:tabs>
              <w:tab w:val="right" w:leader="dot" w:pos="8488"/>
            </w:tabs>
            <w:jc w:val="both"/>
            <w:rPr>
              <w:rFonts w:ascii="Century Gothic" w:eastAsiaTheme="minorEastAsia" w:hAnsi="Century Gothic"/>
              <w:b w:val="0"/>
              <w:bCs w:val="0"/>
              <w:noProof/>
              <w:kern w:val="2"/>
              <w:sz w:val="20"/>
              <w:szCs w:val="20"/>
              <w:lang w:val="es-ES" w:eastAsia="es-ES"/>
              <w14:ligatures w14:val="standardContextual"/>
            </w:rPr>
          </w:pPr>
          <w:hyperlink w:anchor="_Toc138060968" w:history="1">
            <w:r w:rsidR="00114093" w:rsidRPr="00786542">
              <w:rPr>
                <w:rStyle w:val="Hipervnculo"/>
                <w:rFonts w:ascii="Century Gothic" w:hAnsi="Century Gothic" w:cs="Tahoma"/>
                <w:b w:val="0"/>
                <w:bCs w:val="0"/>
                <w:noProof/>
                <w:sz w:val="20"/>
                <w:szCs w:val="20"/>
              </w:rPr>
              <w:t>26. SUBCONTRATACIÓN.</w:t>
            </w:r>
            <w:r w:rsidR="00114093" w:rsidRPr="00786542">
              <w:rPr>
                <w:rFonts w:ascii="Century Gothic" w:hAnsi="Century Gothic"/>
                <w:b w:val="0"/>
                <w:bCs w:val="0"/>
                <w:noProof/>
                <w:webHidden/>
                <w:sz w:val="20"/>
                <w:szCs w:val="20"/>
              </w:rPr>
              <w:tab/>
            </w:r>
            <w:r w:rsidR="00114093" w:rsidRPr="00786542">
              <w:rPr>
                <w:rFonts w:ascii="Century Gothic" w:hAnsi="Century Gothic"/>
                <w:b w:val="0"/>
                <w:bCs w:val="0"/>
                <w:noProof/>
                <w:webHidden/>
                <w:sz w:val="20"/>
                <w:szCs w:val="20"/>
              </w:rPr>
              <w:fldChar w:fldCharType="begin"/>
            </w:r>
            <w:r w:rsidR="00114093" w:rsidRPr="00786542">
              <w:rPr>
                <w:rFonts w:ascii="Century Gothic" w:hAnsi="Century Gothic"/>
                <w:b w:val="0"/>
                <w:bCs w:val="0"/>
                <w:noProof/>
                <w:webHidden/>
                <w:sz w:val="20"/>
                <w:szCs w:val="20"/>
              </w:rPr>
              <w:instrText xml:space="preserve"> PAGEREF _Toc138060968 \h </w:instrText>
            </w:r>
            <w:r w:rsidR="00114093" w:rsidRPr="00786542">
              <w:rPr>
                <w:rFonts w:ascii="Century Gothic" w:hAnsi="Century Gothic"/>
                <w:b w:val="0"/>
                <w:bCs w:val="0"/>
                <w:noProof/>
                <w:webHidden/>
                <w:sz w:val="20"/>
                <w:szCs w:val="20"/>
              </w:rPr>
            </w:r>
            <w:r w:rsidR="00114093" w:rsidRPr="00786542">
              <w:rPr>
                <w:rFonts w:ascii="Century Gothic" w:hAnsi="Century Gothic"/>
                <w:b w:val="0"/>
                <w:bCs w:val="0"/>
                <w:noProof/>
                <w:webHidden/>
                <w:sz w:val="20"/>
                <w:szCs w:val="20"/>
              </w:rPr>
              <w:fldChar w:fldCharType="separate"/>
            </w:r>
            <w:r w:rsidR="00114093" w:rsidRPr="00786542">
              <w:rPr>
                <w:rFonts w:ascii="Century Gothic" w:hAnsi="Century Gothic"/>
                <w:b w:val="0"/>
                <w:bCs w:val="0"/>
                <w:noProof/>
                <w:webHidden/>
                <w:sz w:val="20"/>
                <w:szCs w:val="20"/>
              </w:rPr>
              <w:t>56</w:t>
            </w:r>
            <w:r w:rsidR="00114093" w:rsidRPr="00786542">
              <w:rPr>
                <w:rFonts w:ascii="Century Gothic" w:hAnsi="Century Gothic"/>
                <w:b w:val="0"/>
                <w:bCs w:val="0"/>
                <w:noProof/>
                <w:webHidden/>
                <w:sz w:val="20"/>
                <w:szCs w:val="20"/>
              </w:rPr>
              <w:fldChar w:fldCharType="end"/>
            </w:r>
          </w:hyperlink>
        </w:p>
        <w:p w14:paraId="758FF882" w14:textId="40CAF44A" w:rsidR="00114093" w:rsidRPr="00786542" w:rsidRDefault="00871F5C" w:rsidP="00F924B0">
          <w:pPr>
            <w:pStyle w:val="TDC2"/>
            <w:tabs>
              <w:tab w:val="right" w:leader="dot" w:pos="8488"/>
            </w:tabs>
            <w:jc w:val="both"/>
            <w:rPr>
              <w:rFonts w:ascii="Century Gothic" w:eastAsiaTheme="minorEastAsia" w:hAnsi="Century Gothic"/>
              <w:b w:val="0"/>
              <w:bCs w:val="0"/>
              <w:noProof/>
              <w:kern w:val="2"/>
              <w:sz w:val="20"/>
              <w:szCs w:val="20"/>
              <w:lang w:val="es-ES" w:eastAsia="es-ES"/>
              <w14:ligatures w14:val="standardContextual"/>
            </w:rPr>
          </w:pPr>
          <w:hyperlink w:anchor="_Toc138060969" w:history="1">
            <w:r w:rsidR="00114093" w:rsidRPr="00786542">
              <w:rPr>
                <w:rStyle w:val="Hipervnculo"/>
                <w:rFonts w:ascii="Century Gothic" w:hAnsi="Century Gothic"/>
                <w:b w:val="0"/>
                <w:bCs w:val="0"/>
                <w:noProof/>
                <w:sz w:val="20"/>
                <w:szCs w:val="20"/>
                <w:lang w:val="es-ES"/>
              </w:rPr>
              <w:t>27. CESIÓN DEL CONTRATO.</w:t>
            </w:r>
            <w:r w:rsidR="00114093" w:rsidRPr="00786542">
              <w:rPr>
                <w:rFonts w:ascii="Century Gothic" w:hAnsi="Century Gothic"/>
                <w:b w:val="0"/>
                <w:bCs w:val="0"/>
                <w:noProof/>
                <w:webHidden/>
                <w:sz w:val="20"/>
                <w:szCs w:val="20"/>
              </w:rPr>
              <w:tab/>
            </w:r>
            <w:r w:rsidR="00114093" w:rsidRPr="00786542">
              <w:rPr>
                <w:rFonts w:ascii="Century Gothic" w:hAnsi="Century Gothic"/>
                <w:b w:val="0"/>
                <w:bCs w:val="0"/>
                <w:noProof/>
                <w:webHidden/>
                <w:sz w:val="20"/>
                <w:szCs w:val="20"/>
              </w:rPr>
              <w:fldChar w:fldCharType="begin"/>
            </w:r>
            <w:r w:rsidR="00114093" w:rsidRPr="00786542">
              <w:rPr>
                <w:rFonts w:ascii="Century Gothic" w:hAnsi="Century Gothic"/>
                <w:b w:val="0"/>
                <w:bCs w:val="0"/>
                <w:noProof/>
                <w:webHidden/>
                <w:sz w:val="20"/>
                <w:szCs w:val="20"/>
              </w:rPr>
              <w:instrText xml:space="preserve"> PAGEREF _Toc138060969 \h </w:instrText>
            </w:r>
            <w:r w:rsidR="00114093" w:rsidRPr="00786542">
              <w:rPr>
                <w:rFonts w:ascii="Century Gothic" w:hAnsi="Century Gothic"/>
                <w:b w:val="0"/>
                <w:bCs w:val="0"/>
                <w:noProof/>
                <w:webHidden/>
                <w:sz w:val="20"/>
                <w:szCs w:val="20"/>
              </w:rPr>
            </w:r>
            <w:r w:rsidR="00114093" w:rsidRPr="00786542">
              <w:rPr>
                <w:rFonts w:ascii="Century Gothic" w:hAnsi="Century Gothic"/>
                <w:b w:val="0"/>
                <w:bCs w:val="0"/>
                <w:noProof/>
                <w:webHidden/>
                <w:sz w:val="20"/>
                <w:szCs w:val="20"/>
              </w:rPr>
              <w:fldChar w:fldCharType="separate"/>
            </w:r>
            <w:r w:rsidR="00114093" w:rsidRPr="00786542">
              <w:rPr>
                <w:rFonts w:ascii="Century Gothic" w:hAnsi="Century Gothic"/>
                <w:b w:val="0"/>
                <w:bCs w:val="0"/>
                <w:noProof/>
                <w:webHidden/>
                <w:sz w:val="20"/>
                <w:szCs w:val="20"/>
              </w:rPr>
              <w:t>57</w:t>
            </w:r>
            <w:r w:rsidR="00114093" w:rsidRPr="00786542">
              <w:rPr>
                <w:rFonts w:ascii="Century Gothic" w:hAnsi="Century Gothic"/>
                <w:b w:val="0"/>
                <w:bCs w:val="0"/>
                <w:noProof/>
                <w:webHidden/>
                <w:sz w:val="20"/>
                <w:szCs w:val="20"/>
              </w:rPr>
              <w:fldChar w:fldCharType="end"/>
            </w:r>
          </w:hyperlink>
        </w:p>
        <w:p w14:paraId="2F3D9933" w14:textId="4490D481" w:rsidR="00114093" w:rsidRPr="00786542" w:rsidRDefault="00871F5C" w:rsidP="00F924B0">
          <w:pPr>
            <w:pStyle w:val="TDC2"/>
            <w:tabs>
              <w:tab w:val="right" w:leader="dot" w:pos="8488"/>
            </w:tabs>
            <w:jc w:val="both"/>
            <w:rPr>
              <w:rFonts w:ascii="Century Gothic" w:eastAsiaTheme="minorEastAsia" w:hAnsi="Century Gothic"/>
              <w:b w:val="0"/>
              <w:bCs w:val="0"/>
              <w:noProof/>
              <w:kern w:val="2"/>
              <w:sz w:val="20"/>
              <w:szCs w:val="20"/>
              <w:lang w:val="es-ES" w:eastAsia="es-ES"/>
              <w14:ligatures w14:val="standardContextual"/>
            </w:rPr>
          </w:pPr>
          <w:hyperlink w:anchor="_Toc138060970" w:history="1">
            <w:r w:rsidR="00114093" w:rsidRPr="00786542">
              <w:rPr>
                <w:rStyle w:val="Hipervnculo"/>
                <w:rFonts w:ascii="Century Gothic" w:hAnsi="Century Gothic"/>
                <w:b w:val="0"/>
                <w:bCs w:val="0"/>
                <w:noProof/>
                <w:sz w:val="20"/>
                <w:szCs w:val="20"/>
                <w:lang w:val="es-ES"/>
              </w:rPr>
              <w:t>28. SUCESIÓN EN LA PERSONA DE LA CONTRATISTA.</w:t>
            </w:r>
            <w:r w:rsidR="00114093" w:rsidRPr="00786542">
              <w:rPr>
                <w:rFonts w:ascii="Century Gothic" w:hAnsi="Century Gothic"/>
                <w:b w:val="0"/>
                <w:bCs w:val="0"/>
                <w:noProof/>
                <w:webHidden/>
                <w:sz w:val="20"/>
                <w:szCs w:val="20"/>
              </w:rPr>
              <w:tab/>
            </w:r>
            <w:r w:rsidR="00114093" w:rsidRPr="00786542">
              <w:rPr>
                <w:rFonts w:ascii="Century Gothic" w:hAnsi="Century Gothic"/>
                <w:b w:val="0"/>
                <w:bCs w:val="0"/>
                <w:noProof/>
                <w:webHidden/>
                <w:sz w:val="20"/>
                <w:szCs w:val="20"/>
              </w:rPr>
              <w:fldChar w:fldCharType="begin"/>
            </w:r>
            <w:r w:rsidR="00114093" w:rsidRPr="00786542">
              <w:rPr>
                <w:rFonts w:ascii="Century Gothic" w:hAnsi="Century Gothic"/>
                <w:b w:val="0"/>
                <w:bCs w:val="0"/>
                <w:noProof/>
                <w:webHidden/>
                <w:sz w:val="20"/>
                <w:szCs w:val="20"/>
              </w:rPr>
              <w:instrText xml:space="preserve"> PAGEREF _Toc138060970 \h </w:instrText>
            </w:r>
            <w:r w:rsidR="00114093" w:rsidRPr="00786542">
              <w:rPr>
                <w:rFonts w:ascii="Century Gothic" w:hAnsi="Century Gothic"/>
                <w:b w:val="0"/>
                <w:bCs w:val="0"/>
                <w:noProof/>
                <w:webHidden/>
                <w:sz w:val="20"/>
                <w:szCs w:val="20"/>
              </w:rPr>
            </w:r>
            <w:r w:rsidR="00114093" w:rsidRPr="00786542">
              <w:rPr>
                <w:rFonts w:ascii="Century Gothic" w:hAnsi="Century Gothic"/>
                <w:b w:val="0"/>
                <w:bCs w:val="0"/>
                <w:noProof/>
                <w:webHidden/>
                <w:sz w:val="20"/>
                <w:szCs w:val="20"/>
              </w:rPr>
              <w:fldChar w:fldCharType="separate"/>
            </w:r>
            <w:r w:rsidR="00114093" w:rsidRPr="00786542">
              <w:rPr>
                <w:rFonts w:ascii="Century Gothic" w:hAnsi="Century Gothic"/>
                <w:b w:val="0"/>
                <w:bCs w:val="0"/>
                <w:noProof/>
                <w:webHidden/>
                <w:sz w:val="20"/>
                <w:szCs w:val="20"/>
              </w:rPr>
              <w:t>58</w:t>
            </w:r>
            <w:r w:rsidR="00114093" w:rsidRPr="00786542">
              <w:rPr>
                <w:rFonts w:ascii="Century Gothic" w:hAnsi="Century Gothic"/>
                <w:b w:val="0"/>
                <w:bCs w:val="0"/>
                <w:noProof/>
                <w:webHidden/>
                <w:sz w:val="20"/>
                <w:szCs w:val="20"/>
              </w:rPr>
              <w:fldChar w:fldCharType="end"/>
            </w:r>
          </w:hyperlink>
        </w:p>
        <w:p w14:paraId="692B0AAC" w14:textId="65B3C607" w:rsidR="00114093" w:rsidRPr="00786542" w:rsidRDefault="00871F5C" w:rsidP="00F924B0">
          <w:pPr>
            <w:pStyle w:val="TDC1"/>
            <w:jc w:val="both"/>
            <w:rPr>
              <w:rFonts w:ascii="Century Gothic" w:eastAsiaTheme="minorEastAsia" w:hAnsi="Century Gothic"/>
              <w:b w:val="0"/>
              <w:bCs w:val="0"/>
              <w:i w:val="0"/>
              <w:iCs w:val="0"/>
              <w:noProof/>
              <w:kern w:val="2"/>
              <w:sz w:val="20"/>
              <w:szCs w:val="20"/>
              <w:lang w:val="es-ES" w:eastAsia="es-ES"/>
              <w14:ligatures w14:val="standardContextual"/>
            </w:rPr>
          </w:pPr>
          <w:hyperlink w:anchor="_Toc138060971" w:history="1">
            <w:r w:rsidR="00114093" w:rsidRPr="00786542">
              <w:rPr>
                <w:rStyle w:val="Hipervnculo"/>
                <w:rFonts w:ascii="Century Gothic" w:hAnsi="Century Gothic" w:cs="Tahoma"/>
                <w:b w:val="0"/>
                <w:bCs w:val="0"/>
                <w:i w:val="0"/>
                <w:iCs w:val="0"/>
                <w:noProof/>
                <w:sz w:val="20"/>
                <w:szCs w:val="20"/>
              </w:rPr>
              <w:t>VI. MODIFICACIÓN DEL CONTRATO.</w:t>
            </w:r>
            <w:r w:rsidR="00114093" w:rsidRPr="00786542">
              <w:rPr>
                <w:rFonts w:ascii="Century Gothic" w:hAnsi="Century Gothic"/>
                <w:b w:val="0"/>
                <w:bCs w:val="0"/>
                <w:i w:val="0"/>
                <w:iCs w:val="0"/>
                <w:noProof/>
                <w:webHidden/>
                <w:sz w:val="20"/>
                <w:szCs w:val="20"/>
              </w:rPr>
              <w:tab/>
            </w:r>
            <w:r w:rsidR="00114093" w:rsidRPr="00786542">
              <w:rPr>
                <w:rFonts w:ascii="Century Gothic" w:hAnsi="Century Gothic"/>
                <w:b w:val="0"/>
                <w:bCs w:val="0"/>
                <w:i w:val="0"/>
                <w:iCs w:val="0"/>
                <w:noProof/>
                <w:webHidden/>
                <w:sz w:val="20"/>
                <w:szCs w:val="20"/>
              </w:rPr>
              <w:fldChar w:fldCharType="begin"/>
            </w:r>
            <w:r w:rsidR="00114093" w:rsidRPr="00786542">
              <w:rPr>
                <w:rFonts w:ascii="Century Gothic" w:hAnsi="Century Gothic"/>
                <w:b w:val="0"/>
                <w:bCs w:val="0"/>
                <w:i w:val="0"/>
                <w:iCs w:val="0"/>
                <w:noProof/>
                <w:webHidden/>
                <w:sz w:val="20"/>
                <w:szCs w:val="20"/>
              </w:rPr>
              <w:instrText xml:space="preserve"> PAGEREF _Toc138060971 \h </w:instrText>
            </w:r>
            <w:r w:rsidR="00114093" w:rsidRPr="00786542">
              <w:rPr>
                <w:rFonts w:ascii="Century Gothic" w:hAnsi="Century Gothic"/>
                <w:b w:val="0"/>
                <w:bCs w:val="0"/>
                <w:i w:val="0"/>
                <w:iCs w:val="0"/>
                <w:noProof/>
                <w:webHidden/>
                <w:sz w:val="20"/>
                <w:szCs w:val="20"/>
              </w:rPr>
            </w:r>
            <w:r w:rsidR="00114093" w:rsidRPr="00786542">
              <w:rPr>
                <w:rFonts w:ascii="Century Gothic" w:hAnsi="Century Gothic"/>
                <w:b w:val="0"/>
                <w:bCs w:val="0"/>
                <w:i w:val="0"/>
                <w:iCs w:val="0"/>
                <w:noProof/>
                <w:webHidden/>
                <w:sz w:val="20"/>
                <w:szCs w:val="20"/>
              </w:rPr>
              <w:fldChar w:fldCharType="separate"/>
            </w:r>
            <w:r w:rsidR="00114093" w:rsidRPr="00786542">
              <w:rPr>
                <w:rFonts w:ascii="Century Gothic" w:hAnsi="Century Gothic"/>
                <w:b w:val="0"/>
                <w:bCs w:val="0"/>
                <w:i w:val="0"/>
                <w:iCs w:val="0"/>
                <w:noProof/>
                <w:webHidden/>
                <w:sz w:val="20"/>
                <w:szCs w:val="20"/>
              </w:rPr>
              <w:t>58</w:t>
            </w:r>
            <w:r w:rsidR="00114093" w:rsidRPr="00786542">
              <w:rPr>
                <w:rFonts w:ascii="Century Gothic" w:hAnsi="Century Gothic"/>
                <w:b w:val="0"/>
                <w:bCs w:val="0"/>
                <w:i w:val="0"/>
                <w:iCs w:val="0"/>
                <w:noProof/>
                <w:webHidden/>
                <w:sz w:val="20"/>
                <w:szCs w:val="20"/>
              </w:rPr>
              <w:fldChar w:fldCharType="end"/>
            </w:r>
          </w:hyperlink>
        </w:p>
        <w:p w14:paraId="33455DD3" w14:textId="69A5EC5A" w:rsidR="00114093" w:rsidRPr="00786542" w:rsidRDefault="00871F5C" w:rsidP="00F924B0">
          <w:pPr>
            <w:pStyle w:val="TDC2"/>
            <w:tabs>
              <w:tab w:val="right" w:leader="dot" w:pos="8488"/>
            </w:tabs>
            <w:jc w:val="both"/>
            <w:rPr>
              <w:rFonts w:ascii="Century Gothic" w:eastAsiaTheme="minorEastAsia" w:hAnsi="Century Gothic"/>
              <w:b w:val="0"/>
              <w:bCs w:val="0"/>
              <w:noProof/>
              <w:kern w:val="2"/>
              <w:sz w:val="20"/>
              <w:szCs w:val="20"/>
              <w:lang w:val="es-ES" w:eastAsia="es-ES"/>
              <w14:ligatures w14:val="standardContextual"/>
            </w:rPr>
          </w:pPr>
          <w:hyperlink w:anchor="_Toc138060972" w:history="1">
            <w:r w:rsidR="00114093" w:rsidRPr="00786542">
              <w:rPr>
                <w:rStyle w:val="Hipervnculo"/>
                <w:rFonts w:ascii="Century Gothic" w:hAnsi="Century Gothic" w:cs="Tahoma"/>
                <w:b w:val="0"/>
                <w:bCs w:val="0"/>
                <w:noProof/>
                <w:sz w:val="20"/>
                <w:szCs w:val="20"/>
              </w:rPr>
              <w:t>29. MODIFICACIÓN DEL CONTRATO.</w:t>
            </w:r>
            <w:r w:rsidR="00114093" w:rsidRPr="00786542">
              <w:rPr>
                <w:rFonts w:ascii="Century Gothic" w:hAnsi="Century Gothic"/>
                <w:b w:val="0"/>
                <w:bCs w:val="0"/>
                <w:noProof/>
                <w:webHidden/>
                <w:sz w:val="20"/>
                <w:szCs w:val="20"/>
              </w:rPr>
              <w:tab/>
            </w:r>
            <w:r w:rsidR="00114093" w:rsidRPr="00786542">
              <w:rPr>
                <w:rFonts w:ascii="Century Gothic" w:hAnsi="Century Gothic"/>
                <w:b w:val="0"/>
                <w:bCs w:val="0"/>
                <w:noProof/>
                <w:webHidden/>
                <w:sz w:val="20"/>
                <w:szCs w:val="20"/>
              </w:rPr>
              <w:fldChar w:fldCharType="begin"/>
            </w:r>
            <w:r w:rsidR="00114093" w:rsidRPr="00786542">
              <w:rPr>
                <w:rFonts w:ascii="Century Gothic" w:hAnsi="Century Gothic"/>
                <w:b w:val="0"/>
                <w:bCs w:val="0"/>
                <w:noProof/>
                <w:webHidden/>
                <w:sz w:val="20"/>
                <w:szCs w:val="20"/>
              </w:rPr>
              <w:instrText xml:space="preserve"> PAGEREF _Toc138060972 \h </w:instrText>
            </w:r>
            <w:r w:rsidR="00114093" w:rsidRPr="00786542">
              <w:rPr>
                <w:rFonts w:ascii="Century Gothic" w:hAnsi="Century Gothic"/>
                <w:b w:val="0"/>
                <w:bCs w:val="0"/>
                <w:noProof/>
                <w:webHidden/>
                <w:sz w:val="20"/>
                <w:szCs w:val="20"/>
              </w:rPr>
            </w:r>
            <w:r w:rsidR="00114093" w:rsidRPr="00786542">
              <w:rPr>
                <w:rFonts w:ascii="Century Gothic" w:hAnsi="Century Gothic"/>
                <w:b w:val="0"/>
                <w:bCs w:val="0"/>
                <w:noProof/>
                <w:webHidden/>
                <w:sz w:val="20"/>
                <w:szCs w:val="20"/>
              </w:rPr>
              <w:fldChar w:fldCharType="separate"/>
            </w:r>
            <w:r w:rsidR="00114093" w:rsidRPr="00786542">
              <w:rPr>
                <w:rFonts w:ascii="Century Gothic" w:hAnsi="Century Gothic"/>
                <w:b w:val="0"/>
                <w:bCs w:val="0"/>
                <w:noProof/>
                <w:webHidden/>
                <w:sz w:val="20"/>
                <w:szCs w:val="20"/>
              </w:rPr>
              <w:t>58</w:t>
            </w:r>
            <w:r w:rsidR="00114093" w:rsidRPr="00786542">
              <w:rPr>
                <w:rFonts w:ascii="Century Gothic" w:hAnsi="Century Gothic"/>
                <w:b w:val="0"/>
                <w:bCs w:val="0"/>
                <w:noProof/>
                <w:webHidden/>
                <w:sz w:val="20"/>
                <w:szCs w:val="20"/>
              </w:rPr>
              <w:fldChar w:fldCharType="end"/>
            </w:r>
          </w:hyperlink>
        </w:p>
        <w:p w14:paraId="072D2C5E" w14:textId="3FCA58FB" w:rsidR="00114093" w:rsidRPr="00786542" w:rsidRDefault="00871F5C" w:rsidP="00F924B0">
          <w:pPr>
            <w:pStyle w:val="TDC2"/>
            <w:tabs>
              <w:tab w:val="right" w:leader="dot" w:pos="8488"/>
            </w:tabs>
            <w:jc w:val="both"/>
            <w:rPr>
              <w:rFonts w:ascii="Century Gothic" w:eastAsiaTheme="minorEastAsia" w:hAnsi="Century Gothic"/>
              <w:b w:val="0"/>
              <w:bCs w:val="0"/>
              <w:noProof/>
              <w:kern w:val="2"/>
              <w:sz w:val="20"/>
              <w:szCs w:val="20"/>
              <w:lang w:val="es-ES" w:eastAsia="es-ES"/>
              <w14:ligatures w14:val="standardContextual"/>
            </w:rPr>
          </w:pPr>
          <w:hyperlink w:anchor="_Toc138060973" w:history="1">
            <w:r w:rsidR="00114093" w:rsidRPr="00786542">
              <w:rPr>
                <w:rStyle w:val="Hipervnculo"/>
                <w:rFonts w:ascii="Century Gothic" w:hAnsi="Century Gothic" w:cs="Tahoma"/>
                <w:b w:val="0"/>
                <w:bCs w:val="0"/>
                <w:noProof/>
                <w:sz w:val="20"/>
                <w:szCs w:val="20"/>
              </w:rPr>
              <w:t>30. SUSPENSIÓN DEL CONTRATO.</w:t>
            </w:r>
            <w:r w:rsidR="00114093" w:rsidRPr="00786542">
              <w:rPr>
                <w:rFonts w:ascii="Century Gothic" w:hAnsi="Century Gothic"/>
                <w:b w:val="0"/>
                <w:bCs w:val="0"/>
                <w:noProof/>
                <w:webHidden/>
                <w:sz w:val="20"/>
                <w:szCs w:val="20"/>
              </w:rPr>
              <w:tab/>
            </w:r>
            <w:r w:rsidR="00114093" w:rsidRPr="00786542">
              <w:rPr>
                <w:rFonts w:ascii="Century Gothic" w:hAnsi="Century Gothic"/>
                <w:b w:val="0"/>
                <w:bCs w:val="0"/>
                <w:noProof/>
                <w:webHidden/>
                <w:sz w:val="20"/>
                <w:szCs w:val="20"/>
              </w:rPr>
              <w:fldChar w:fldCharType="begin"/>
            </w:r>
            <w:r w:rsidR="00114093" w:rsidRPr="00786542">
              <w:rPr>
                <w:rFonts w:ascii="Century Gothic" w:hAnsi="Century Gothic"/>
                <w:b w:val="0"/>
                <w:bCs w:val="0"/>
                <w:noProof/>
                <w:webHidden/>
                <w:sz w:val="20"/>
                <w:szCs w:val="20"/>
              </w:rPr>
              <w:instrText xml:space="preserve"> PAGEREF _Toc138060973 \h </w:instrText>
            </w:r>
            <w:r w:rsidR="00114093" w:rsidRPr="00786542">
              <w:rPr>
                <w:rFonts w:ascii="Century Gothic" w:hAnsi="Century Gothic"/>
                <w:b w:val="0"/>
                <w:bCs w:val="0"/>
                <w:noProof/>
                <w:webHidden/>
                <w:sz w:val="20"/>
                <w:szCs w:val="20"/>
              </w:rPr>
            </w:r>
            <w:r w:rsidR="00114093" w:rsidRPr="00786542">
              <w:rPr>
                <w:rFonts w:ascii="Century Gothic" w:hAnsi="Century Gothic"/>
                <w:b w:val="0"/>
                <w:bCs w:val="0"/>
                <w:noProof/>
                <w:webHidden/>
                <w:sz w:val="20"/>
                <w:szCs w:val="20"/>
              </w:rPr>
              <w:fldChar w:fldCharType="separate"/>
            </w:r>
            <w:r w:rsidR="00114093" w:rsidRPr="00786542">
              <w:rPr>
                <w:rFonts w:ascii="Century Gothic" w:hAnsi="Century Gothic"/>
                <w:b w:val="0"/>
                <w:bCs w:val="0"/>
                <w:noProof/>
                <w:webHidden/>
                <w:sz w:val="20"/>
                <w:szCs w:val="20"/>
              </w:rPr>
              <w:t>59</w:t>
            </w:r>
            <w:r w:rsidR="00114093" w:rsidRPr="00786542">
              <w:rPr>
                <w:rFonts w:ascii="Century Gothic" w:hAnsi="Century Gothic"/>
                <w:b w:val="0"/>
                <w:bCs w:val="0"/>
                <w:noProof/>
                <w:webHidden/>
                <w:sz w:val="20"/>
                <w:szCs w:val="20"/>
              </w:rPr>
              <w:fldChar w:fldCharType="end"/>
            </w:r>
          </w:hyperlink>
        </w:p>
        <w:p w14:paraId="6B0BB4EA" w14:textId="1407F933" w:rsidR="00114093" w:rsidRPr="00786542" w:rsidRDefault="00871F5C" w:rsidP="00F924B0">
          <w:pPr>
            <w:pStyle w:val="TDC1"/>
            <w:jc w:val="both"/>
            <w:rPr>
              <w:rFonts w:ascii="Century Gothic" w:eastAsiaTheme="minorEastAsia" w:hAnsi="Century Gothic"/>
              <w:b w:val="0"/>
              <w:bCs w:val="0"/>
              <w:i w:val="0"/>
              <w:iCs w:val="0"/>
              <w:noProof/>
              <w:kern w:val="2"/>
              <w:sz w:val="20"/>
              <w:szCs w:val="20"/>
              <w:lang w:val="es-ES" w:eastAsia="es-ES"/>
              <w14:ligatures w14:val="standardContextual"/>
            </w:rPr>
          </w:pPr>
          <w:hyperlink w:anchor="_Toc138060974" w:history="1">
            <w:r w:rsidR="00114093" w:rsidRPr="00786542">
              <w:rPr>
                <w:rStyle w:val="Hipervnculo"/>
                <w:rFonts w:ascii="Century Gothic" w:hAnsi="Century Gothic"/>
                <w:b w:val="0"/>
                <w:bCs w:val="0"/>
                <w:i w:val="0"/>
                <w:iCs w:val="0"/>
                <w:noProof/>
                <w:sz w:val="20"/>
                <w:szCs w:val="20"/>
              </w:rPr>
              <w:t>VII. FINALIZACIÓN DEL CONTRATO.</w:t>
            </w:r>
            <w:r w:rsidR="00114093" w:rsidRPr="00786542">
              <w:rPr>
                <w:rFonts w:ascii="Century Gothic" w:hAnsi="Century Gothic"/>
                <w:b w:val="0"/>
                <w:bCs w:val="0"/>
                <w:i w:val="0"/>
                <w:iCs w:val="0"/>
                <w:noProof/>
                <w:webHidden/>
                <w:sz w:val="20"/>
                <w:szCs w:val="20"/>
              </w:rPr>
              <w:tab/>
            </w:r>
            <w:r w:rsidR="00114093" w:rsidRPr="00786542">
              <w:rPr>
                <w:rFonts w:ascii="Century Gothic" w:hAnsi="Century Gothic"/>
                <w:b w:val="0"/>
                <w:bCs w:val="0"/>
                <w:i w:val="0"/>
                <w:iCs w:val="0"/>
                <w:noProof/>
                <w:webHidden/>
                <w:sz w:val="20"/>
                <w:szCs w:val="20"/>
              </w:rPr>
              <w:fldChar w:fldCharType="begin"/>
            </w:r>
            <w:r w:rsidR="00114093" w:rsidRPr="00786542">
              <w:rPr>
                <w:rFonts w:ascii="Century Gothic" w:hAnsi="Century Gothic"/>
                <w:b w:val="0"/>
                <w:bCs w:val="0"/>
                <w:i w:val="0"/>
                <w:iCs w:val="0"/>
                <w:noProof/>
                <w:webHidden/>
                <w:sz w:val="20"/>
                <w:szCs w:val="20"/>
              </w:rPr>
              <w:instrText xml:space="preserve"> PAGEREF _Toc138060974 \h </w:instrText>
            </w:r>
            <w:r w:rsidR="00114093" w:rsidRPr="00786542">
              <w:rPr>
                <w:rFonts w:ascii="Century Gothic" w:hAnsi="Century Gothic"/>
                <w:b w:val="0"/>
                <w:bCs w:val="0"/>
                <w:i w:val="0"/>
                <w:iCs w:val="0"/>
                <w:noProof/>
                <w:webHidden/>
                <w:sz w:val="20"/>
                <w:szCs w:val="20"/>
              </w:rPr>
            </w:r>
            <w:r w:rsidR="00114093" w:rsidRPr="00786542">
              <w:rPr>
                <w:rFonts w:ascii="Century Gothic" w:hAnsi="Century Gothic"/>
                <w:b w:val="0"/>
                <w:bCs w:val="0"/>
                <w:i w:val="0"/>
                <w:iCs w:val="0"/>
                <w:noProof/>
                <w:webHidden/>
                <w:sz w:val="20"/>
                <w:szCs w:val="20"/>
              </w:rPr>
              <w:fldChar w:fldCharType="separate"/>
            </w:r>
            <w:r w:rsidR="00114093" w:rsidRPr="00786542">
              <w:rPr>
                <w:rFonts w:ascii="Century Gothic" w:hAnsi="Century Gothic"/>
                <w:b w:val="0"/>
                <w:bCs w:val="0"/>
                <w:i w:val="0"/>
                <w:iCs w:val="0"/>
                <w:noProof/>
                <w:webHidden/>
                <w:sz w:val="20"/>
                <w:szCs w:val="20"/>
              </w:rPr>
              <w:t>60</w:t>
            </w:r>
            <w:r w:rsidR="00114093" w:rsidRPr="00786542">
              <w:rPr>
                <w:rFonts w:ascii="Century Gothic" w:hAnsi="Century Gothic"/>
                <w:b w:val="0"/>
                <w:bCs w:val="0"/>
                <w:i w:val="0"/>
                <w:iCs w:val="0"/>
                <w:noProof/>
                <w:webHidden/>
                <w:sz w:val="20"/>
                <w:szCs w:val="20"/>
              </w:rPr>
              <w:fldChar w:fldCharType="end"/>
            </w:r>
          </w:hyperlink>
        </w:p>
        <w:p w14:paraId="3B2859A3" w14:textId="25353FA9" w:rsidR="00114093" w:rsidRPr="00786542" w:rsidRDefault="00871F5C" w:rsidP="00F924B0">
          <w:pPr>
            <w:pStyle w:val="TDC2"/>
            <w:tabs>
              <w:tab w:val="right" w:leader="dot" w:pos="8488"/>
            </w:tabs>
            <w:jc w:val="both"/>
            <w:rPr>
              <w:rFonts w:ascii="Century Gothic" w:eastAsiaTheme="minorEastAsia" w:hAnsi="Century Gothic"/>
              <w:b w:val="0"/>
              <w:bCs w:val="0"/>
              <w:noProof/>
              <w:kern w:val="2"/>
              <w:sz w:val="20"/>
              <w:szCs w:val="20"/>
              <w:lang w:val="es-ES" w:eastAsia="es-ES"/>
              <w14:ligatures w14:val="standardContextual"/>
            </w:rPr>
          </w:pPr>
          <w:hyperlink w:anchor="_Toc138060975" w:history="1">
            <w:r w:rsidR="00114093" w:rsidRPr="00786542">
              <w:rPr>
                <w:rStyle w:val="Hipervnculo"/>
                <w:rFonts w:ascii="Century Gothic" w:hAnsi="Century Gothic"/>
                <w:b w:val="0"/>
                <w:bCs w:val="0"/>
                <w:noProof/>
                <w:sz w:val="20"/>
                <w:szCs w:val="20"/>
              </w:rPr>
              <w:t>31. CUMPLIMIENTO DEL CONTRATO</w:t>
            </w:r>
            <w:r w:rsidR="00114093" w:rsidRPr="00786542">
              <w:rPr>
                <w:rFonts w:ascii="Century Gothic" w:hAnsi="Century Gothic"/>
                <w:b w:val="0"/>
                <w:bCs w:val="0"/>
                <w:noProof/>
                <w:webHidden/>
                <w:sz w:val="20"/>
                <w:szCs w:val="20"/>
              </w:rPr>
              <w:tab/>
            </w:r>
            <w:r w:rsidR="00114093" w:rsidRPr="00786542">
              <w:rPr>
                <w:rFonts w:ascii="Century Gothic" w:hAnsi="Century Gothic"/>
                <w:b w:val="0"/>
                <w:bCs w:val="0"/>
                <w:noProof/>
                <w:webHidden/>
                <w:sz w:val="20"/>
                <w:szCs w:val="20"/>
              </w:rPr>
              <w:fldChar w:fldCharType="begin"/>
            </w:r>
            <w:r w:rsidR="00114093" w:rsidRPr="00786542">
              <w:rPr>
                <w:rFonts w:ascii="Century Gothic" w:hAnsi="Century Gothic"/>
                <w:b w:val="0"/>
                <w:bCs w:val="0"/>
                <w:noProof/>
                <w:webHidden/>
                <w:sz w:val="20"/>
                <w:szCs w:val="20"/>
              </w:rPr>
              <w:instrText xml:space="preserve"> PAGEREF _Toc138060975 \h </w:instrText>
            </w:r>
            <w:r w:rsidR="00114093" w:rsidRPr="00786542">
              <w:rPr>
                <w:rFonts w:ascii="Century Gothic" w:hAnsi="Century Gothic"/>
                <w:b w:val="0"/>
                <w:bCs w:val="0"/>
                <w:noProof/>
                <w:webHidden/>
                <w:sz w:val="20"/>
                <w:szCs w:val="20"/>
              </w:rPr>
            </w:r>
            <w:r w:rsidR="00114093" w:rsidRPr="00786542">
              <w:rPr>
                <w:rFonts w:ascii="Century Gothic" w:hAnsi="Century Gothic"/>
                <w:b w:val="0"/>
                <w:bCs w:val="0"/>
                <w:noProof/>
                <w:webHidden/>
                <w:sz w:val="20"/>
                <w:szCs w:val="20"/>
              </w:rPr>
              <w:fldChar w:fldCharType="separate"/>
            </w:r>
            <w:r w:rsidR="00114093" w:rsidRPr="00786542">
              <w:rPr>
                <w:rFonts w:ascii="Century Gothic" w:hAnsi="Century Gothic"/>
                <w:b w:val="0"/>
                <w:bCs w:val="0"/>
                <w:noProof/>
                <w:webHidden/>
                <w:sz w:val="20"/>
                <w:szCs w:val="20"/>
              </w:rPr>
              <w:t>60</w:t>
            </w:r>
            <w:r w:rsidR="00114093" w:rsidRPr="00786542">
              <w:rPr>
                <w:rFonts w:ascii="Century Gothic" w:hAnsi="Century Gothic"/>
                <w:b w:val="0"/>
                <w:bCs w:val="0"/>
                <w:noProof/>
                <w:webHidden/>
                <w:sz w:val="20"/>
                <w:szCs w:val="20"/>
              </w:rPr>
              <w:fldChar w:fldCharType="end"/>
            </w:r>
          </w:hyperlink>
        </w:p>
        <w:p w14:paraId="160399F5" w14:textId="3D977AEE" w:rsidR="00114093" w:rsidRPr="00786542" w:rsidRDefault="00871F5C" w:rsidP="00F924B0">
          <w:pPr>
            <w:pStyle w:val="TDC2"/>
            <w:tabs>
              <w:tab w:val="right" w:leader="dot" w:pos="8488"/>
            </w:tabs>
            <w:jc w:val="both"/>
            <w:rPr>
              <w:rFonts w:ascii="Century Gothic" w:eastAsiaTheme="minorEastAsia" w:hAnsi="Century Gothic"/>
              <w:b w:val="0"/>
              <w:bCs w:val="0"/>
              <w:noProof/>
              <w:kern w:val="2"/>
              <w:sz w:val="20"/>
              <w:szCs w:val="20"/>
              <w:lang w:val="es-ES" w:eastAsia="es-ES"/>
              <w14:ligatures w14:val="standardContextual"/>
            </w:rPr>
          </w:pPr>
          <w:hyperlink w:anchor="_Toc138060976" w:history="1">
            <w:r w:rsidR="00114093" w:rsidRPr="00786542">
              <w:rPr>
                <w:rStyle w:val="Hipervnculo"/>
                <w:rFonts w:ascii="Century Gothic" w:hAnsi="Century Gothic" w:cs="Tahoma"/>
                <w:b w:val="0"/>
                <w:bCs w:val="0"/>
                <w:noProof/>
                <w:sz w:val="20"/>
                <w:szCs w:val="20"/>
              </w:rPr>
              <w:t>32. RESOLUCIÓN Y EXTINCIÓN DEL CONTRATO.</w:t>
            </w:r>
            <w:r w:rsidR="00114093" w:rsidRPr="00786542">
              <w:rPr>
                <w:rFonts w:ascii="Century Gothic" w:hAnsi="Century Gothic"/>
                <w:b w:val="0"/>
                <w:bCs w:val="0"/>
                <w:noProof/>
                <w:webHidden/>
                <w:sz w:val="20"/>
                <w:szCs w:val="20"/>
              </w:rPr>
              <w:tab/>
            </w:r>
            <w:r w:rsidR="00114093" w:rsidRPr="00786542">
              <w:rPr>
                <w:rFonts w:ascii="Century Gothic" w:hAnsi="Century Gothic"/>
                <w:b w:val="0"/>
                <w:bCs w:val="0"/>
                <w:noProof/>
                <w:webHidden/>
                <w:sz w:val="20"/>
                <w:szCs w:val="20"/>
              </w:rPr>
              <w:fldChar w:fldCharType="begin"/>
            </w:r>
            <w:r w:rsidR="00114093" w:rsidRPr="00786542">
              <w:rPr>
                <w:rFonts w:ascii="Century Gothic" w:hAnsi="Century Gothic"/>
                <w:b w:val="0"/>
                <w:bCs w:val="0"/>
                <w:noProof/>
                <w:webHidden/>
                <w:sz w:val="20"/>
                <w:szCs w:val="20"/>
              </w:rPr>
              <w:instrText xml:space="preserve"> PAGEREF _Toc138060976 \h </w:instrText>
            </w:r>
            <w:r w:rsidR="00114093" w:rsidRPr="00786542">
              <w:rPr>
                <w:rFonts w:ascii="Century Gothic" w:hAnsi="Century Gothic"/>
                <w:b w:val="0"/>
                <w:bCs w:val="0"/>
                <w:noProof/>
                <w:webHidden/>
                <w:sz w:val="20"/>
                <w:szCs w:val="20"/>
              </w:rPr>
            </w:r>
            <w:r w:rsidR="00114093" w:rsidRPr="00786542">
              <w:rPr>
                <w:rFonts w:ascii="Century Gothic" w:hAnsi="Century Gothic"/>
                <w:b w:val="0"/>
                <w:bCs w:val="0"/>
                <w:noProof/>
                <w:webHidden/>
                <w:sz w:val="20"/>
                <w:szCs w:val="20"/>
              </w:rPr>
              <w:fldChar w:fldCharType="separate"/>
            </w:r>
            <w:r w:rsidR="00114093" w:rsidRPr="00786542">
              <w:rPr>
                <w:rFonts w:ascii="Century Gothic" w:hAnsi="Century Gothic"/>
                <w:b w:val="0"/>
                <w:bCs w:val="0"/>
                <w:noProof/>
                <w:webHidden/>
                <w:sz w:val="20"/>
                <w:szCs w:val="20"/>
              </w:rPr>
              <w:t>61</w:t>
            </w:r>
            <w:r w:rsidR="00114093" w:rsidRPr="00786542">
              <w:rPr>
                <w:rFonts w:ascii="Century Gothic" w:hAnsi="Century Gothic"/>
                <w:b w:val="0"/>
                <w:bCs w:val="0"/>
                <w:noProof/>
                <w:webHidden/>
                <w:sz w:val="20"/>
                <w:szCs w:val="20"/>
              </w:rPr>
              <w:fldChar w:fldCharType="end"/>
            </w:r>
          </w:hyperlink>
        </w:p>
        <w:p w14:paraId="23361A62" w14:textId="4E2C8A0D" w:rsidR="00114093" w:rsidRPr="00786542" w:rsidRDefault="00871F5C" w:rsidP="00F924B0">
          <w:pPr>
            <w:pStyle w:val="TDC2"/>
            <w:tabs>
              <w:tab w:val="right" w:leader="dot" w:pos="8488"/>
            </w:tabs>
            <w:jc w:val="both"/>
            <w:rPr>
              <w:rFonts w:ascii="Century Gothic" w:eastAsiaTheme="minorEastAsia" w:hAnsi="Century Gothic"/>
              <w:b w:val="0"/>
              <w:bCs w:val="0"/>
              <w:noProof/>
              <w:kern w:val="2"/>
              <w:sz w:val="20"/>
              <w:szCs w:val="20"/>
              <w:lang w:val="es-ES" w:eastAsia="es-ES"/>
              <w14:ligatures w14:val="standardContextual"/>
            </w:rPr>
          </w:pPr>
          <w:hyperlink w:anchor="_Toc138060977" w:history="1">
            <w:r w:rsidR="00114093" w:rsidRPr="00786542">
              <w:rPr>
                <w:rStyle w:val="Hipervnculo"/>
                <w:rFonts w:ascii="Century Gothic" w:hAnsi="Century Gothic" w:cs="Tahoma"/>
                <w:b w:val="0"/>
                <w:bCs w:val="0"/>
                <w:noProof/>
                <w:sz w:val="20"/>
                <w:szCs w:val="20"/>
              </w:rPr>
              <w:t>33. PLAZO DE GARANTÍA.</w:t>
            </w:r>
            <w:r w:rsidR="00114093" w:rsidRPr="00786542">
              <w:rPr>
                <w:rFonts w:ascii="Century Gothic" w:hAnsi="Century Gothic"/>
                <w:b w:val="0"/>
                <w:bCs w:val="0"/>
                <w:noProof/>
                <w:webHidden/>
                <w:sz w:val="20"/>
                <w:szCs w:val="20"/>
              </w:rPr>
              <w:tab/>
            </w:r>
            <w:r w:rsidR="00114093" w:rsidRPr="00786542">
              <w:rPr>
                <w:rFonts w:ascii="Century Gothic" w:hAnsi="Century Gothic"/>
                <w:b w:val="0"/>
                <w:bCs w:val="0"/>
                <w:noProof/>
                <w:webHidden/>
                <w:sz w:val="20"/>
                <w:szCs w:val="20"/>
              </w:rPr>
              <w:fldChar w:fldCharType="begin"/>
            </w:r>
            <w:r w:rsidR="00114093" w:rsidRPr="00786542">
              <w:rPr>
                <w:rFonts w:ascii="Century Gothic" w:hAnsi="Century Gothic"/>
                <w:b w:val="0"/>
                <w:bCs w:val="0"/>
                <w:noProof/>
                <w:webHidden/>
                <w:sz w:val="20"/>
                <w:szCs w:val="20"/>
              </w:rPr>
              <w:instrText xml:space="preserve"> PAGEREF _Toc138060977 \h </w:instrText>
            </w:r>
            <w:r w:rsidR="00114093" w:rsidRPr="00786542">
              <w:rPr>
                <w:rFonts w:ascii="Century Gothic" w:hAnsi="Century Gothic"/>
                <w:b w:val="0"/>
                <w:bCs w:val="0"/>
                <w:noProof/>
                <w:webHidden/>
                <w:sz w:val="20"/>
                <w:szCs w:val="20"/>
              </w:rPr>
            </w:r>
            <w:r w:rsidR="00114093" w:rsidRPr="00786542">
              <w:rPr>
                <w:rFonts w:ascii="Century Gothic" w:hAnsi="Century Gothic"/>
                <w:b w:val="0"/>
                <w:bCs w:val="0"/>
                <w:noProof/>
                <w:webHidden/>
                <w:sz w:val="20"/>
                <w:szCs w:val="20"/>
              </w:rPr>
              <w:fldChar w:fldCharType="separate"/>
            </w:r>
            <w:r w:rsidR="00114093" w:rsidRPr="00786542">
              <w:rPr>
                <w:rFonts w:ascii="Century Gothic" w:hAnsi="Century Gothic"/>
                <w:b w:val="0"/>
                <w:bCs w:val="0"/>
                <w:noProof/>
                <w:webHidden/>
                <w:sz w:val="20"/>
                <w:szCs w:val="20"/>
              </w:rPr>
              <w:t>62</w:t>
            </w:r>
            <w:r w:rsidR="00114093" w:rsidRPr="00786542">
              <w:rPr>
                <w:rFonts w:ascii="Century Gothic" w:hAnsi="Century Gothic"/>
                <w:b w:val="0"/>
                <w:bCs w:val="0"/>
                <w:noProof/>
                <w:webHidden/>
                <w:sz w:val="20"/>
                <w:szCs w:val="20"/>
              </w:rPr>
              <w:fldChar w:fldCharType="end"/>
            </w:r>
          </w:hyperlink>
        </w:p>
        <w:p w14:paraId="6D9ED4ED" w14:textId="323C777F" w:rsidR="00114093" w:rsidRPr="00786542" w:rsidRDefault="00871F5C" w:rsidP="00F924B0">
          <w:pPr>
            <w:pStyle w:val="TDC1"/>
            <w:jc w:val="both"/>
            <w:rPr>
              <w:rFonts w:ascii="Century Gothic" w:eastAsiaTheme="minorEastAsia" w:hAnsi="Century Gothic"/>
              <w:b w:val="0"/>
              <w:bCs w:val="0"/>
              <w:i w:val="0"/>
              <w:iCs w:val="0"/>
              <w:noProof/>
              <w:kern w:val="2"/>
              <w:sz w:val="20"/>
              <w:szCs w:val="20"/>
              <w:lang w:val="es-ES" w:eastAsia="es-ES"/>
              <w14:ligatures w14:val="standardContextual"/>
            </w:rPr>
          </w:pPr>
          <w:hyperlink w:anchor="_Toc138060978" w:history="1">
            <w:r w:rsidR="00114093" w:rsidRPr="00786542">
              <w:rPr>
                <w:rStyle w:val="Hipervnculo"/>
                <w:rFonts w:ascii="Century Gothic" w:hAnsi="Century Gothic" w:cs="Tahoma"/>
                <w:b w:val="0"/>
                <w:bCs w:val="0"/>
                <w:i w:val="0"/>
                <w:iCs w:val="0"/>
                <w:noProof/>
                <w:sz w:val="20"/>
                <w:szCs w:val="20"/>
                <w:lang w:val="pt-BR"/>
              </w:rPr>
              <w:t>VIII. ANEXOS.</w:t>
            </w:r>
            <w:r w:rsidR="00114093" w:rsidRPr="00786542">
              <w:rPr>
                <w:rFonts w:ascii="Century Gothic" w:hAnsi="Century Gothic"/>
                <w:b w:val="0"/>
                <w:bCs w:val="0"/>
                <w:i w:val="0"/>
                <w:iCs w:val="0"/>
                <w:noProof/>
                <w:webHidden/>
                <w:sz w:val="20"/>
                <w:szCs w:val="20"/>
              </w:rPr>
              <w:tab/>
            </w:r>
            <w:r w:rsidR="00114093" w:rsidRPr="00786542">
              <w:rPr>
                <w:rFonts w:ascii="Century Gothic" w:hAnsi="Century Gothic"/>
                <w:b w:val="0"/>
                <w:bCs w:val="0"/>
                <w:i w:val="0"/>
                <w:iCs w:val="0"/>
                <w:noProof/>
                <w:webHidden/>
                <w:sz w:val="20"/>
                <w:szCs w:val="20"/>
              </w:rPr>
              <w:fldChar w:fldCharType="begin"/>
            </w:r>
            <w:r w:rsidR="00114093" w:rsidRPr="00786542">
              <w:rPr>
                <w:rFonts w:ascii="Century Gothic" w:hAnsi="Century Gothic"/>
                <w:b w:val="0"/>
                <w:bCs w:val="0"/>
                <w:i w:val="0"/>
                <w:iCs w:val="0"/>
                <w:noProof/>
                <w:webHidden/>
                <w:sz w:val="20"/>
                <w:szCs w:val="20"/>
              </w:rPr>
              <w:instrText xml:space="preserve"> PAGEREF _Toc138060978 \h </w:instrText>
            </w:r>
            <w:r w:rsidR="00114093" w:rsidRPr="00786542">
              <w:rPr>
                <w:rFonts w:ascii="Century Gothic" w:hAnsi="Century Gothic"/>
                <w:b w:val="0"/>
                <w:bCs w:val="0"/>
                <w:i w:val="0"/>
                <w:iCs w:val="0"/>
                <w:noProof/>
                <w:webHidden/>
                <w:sz w:val="20"/>
                <w:szCs w:val="20"/>
              </w:rPr>
            </w:r>
            <w:r w:rsidR="00114093" w:rsidRPr="00786542">
              <w:rPr>
                <w:rFonts w:ascii="Century Gothic" w:hAnsi="Century Gothic"/>
                <w:b w:val="0"/>
                <w:bCs w:val="0"/>
                <w:i w:val="0"/>
                <w:iCs w:val="0"/>
                <w:noProof/>
                <w:webHidden/>
                <w:sz w:val="20"/>
                <w:szCs w:val="20"/>
              </w:rPr>
              <w:fldChar w:fldCharType="separate"/>
            </w:r>
            <w:r w:rsidR="00114093" w:rsidRPr="00786542">
              <w:rPr>
                <w:rFonts w:ascii="Century Gothic" w:hAnsi="Century Gothic"/>
                <w:b w:val="0"/>
                <w:bCs w:val="0"/>
                <w:i w:val="0"/>
                <w:iCs w:val="0"/>
                <w:noProof/>
                <w:webHidden/>
                <w:sz w:val="20"/>
                <w:szCs w:val="20"/>
              </w:rPr>
              <w:t>62</w:t>
            </w:r>
            <w:r w:rsidR="00114093" w:rsidRPr="00786542">
              <w:rPr>
                <w:rFonts w:ascii="Century Gothic" w:hAnsi="Century Gothic"/>
                <w:b w:val="0"/>
                <w:bCs w:val="0"/>
                <w:i w:val="0"/>
                <w:iCs w:val="0"/>
                <w:noProof/>
                <w:webHidden/>
                <w:sz w:val="20"/>
                <w:szCs w:val="20"/>
              </w:rPr>
              <w:fldChar w:fldCharType="end"/>
            </w:r>
          </w:hyperlink>
        </w:p>
        <w:p w14:paraId="0E35A1EE" w14:textId="015B7233" w:rsidR="00272A0C" w:rsidRPr="00786542" w:rsidRDefault="00272A0C" w:rsidP="00F924B0">
          <w:pPr>
            <w:spacing w:line="360" w:lineRule="auto"/>
            <w:jc w:val="both"/>
            <w:rPr>
              <w:rFonts w:ascii="Century Gothic" w:hAnsi="Century Gothic"/>
              <w:sz w:val="20"/>
              <w:szCs w:val="20"/>
            </w:rPr>
          </w:pPr>
          <w:r w:rsidRPr="00786542">
            <w:rPr>
              <w:rFonts w:ascii="Century Gothic" w:hAnsi="Century Gothic"/>
              <w:noProof/>
              <w:sz w:val="20"/>
              <w:szCs w:val="20"/>
            </w:rPr>
            <w:fldChar w:fldCharType="end"/>
          </w:r>
        </w:p>
      </w:sdtContent>
    </w:sdt>
    <w:p w14:paraId="3A91EB92" w14:textId="77777777" w:rsidR="00272A0C" w:rsidRPr="00786542" w:rsidRDefault="00272A0C" w:rsidP="006F12B2">
      <w:pPr>
        <w:spacing w:line="360" w:lineRule="auto"/>
        <w:jc w:val="both"/>
        <w:rPr>
          <w:rFonts w:ascii="Century Gothic" w:hAnsi="Century Gothic"/>
          <w:b/>
          <w:sz w:val="20"/>
          <w:szCs w:val="20"/>
        </w:rPr>
      </w:pPr>
    </w:p>
    <w:p w14:paraId="0B071E27" w14:textId="77777777" w:rsidR="006F12B2" w:rsidRPr="00786542" w:rsidRDefault="006F12B2" w:rsidP="006F12B2">
      <w:pPr>
        <w:spacing w:line="360" w:lineRule="auto"/>
        <w:jc w:val="both"/>
        <w:rPr>
          <w:rFonts w:ascii="Century Gothic" w:hAnsi="Century Gothic"/>
          <w:b/>
          <w:sz w:val="20"/>
          <w:szCs w:val="20"/>
        </w:rPr>
      </w:pPr>
    </w:p>
    <w:p w14:paraId="2B1C770A" w14:textId="77777777" w:rsidR="006F12B2" w:rsidRPr="00786542" w:rsidRDefault="006F12B2" w:rsidP="006F12B2">
      <w:pPr>
        <w:spacing w:line="360" w:lineRule="auto"/>
        <w:jc w:val="both"/>
        <w:rPr>
          <w:rFonts w:ascii="Century Gothic" w:hAnsi="Century Gothic"/>
          <w:b/>
          <w:sz w:val="20"/>
          <w:szCs w:val="20"/>
        </w:rPr>
      </w:pPr>
    </w:p>
    <w:p w14:paraId="7E0F8F4C" w14:textId="77777777" w:rsidR="006F12B2" w:rsidRPr="00786542" w:rsidRDefault="006F12B2" w:rsidP="006F12B2">
      <w:pPr>
        <w:spacing w:line="360" w:lineRule="auto"/>
        <w:jc w:val="both"/>
        <w:rPr>
          <w:rFonts w:ascii="Century Gothic" w:hAnsi="Century Gothic"/>
          <w:b/>
          <w:sz w:val="20"/>
          <w:szCs w:val="20"/>
        </w:rPr>
      </w:pPr>
    </w:p>
    <w:p w14:paraId="35F9608E" w14:textId="77777777" w:rsidR="006F12B2" w:rsidRPr="00786542" w:rsidRDefault="006F12B2" w:rsidP="006F12B2">
      <w:pPr>
        <w:spacing w:line="360" w:lineRule="auto"/>
        <w:jc w:val="both"/>
        <w:rPr>
          <w:rFonts w:ascii="Century Gothic" w:hAnsi="Century Gothic"/>
          <w:b/>
          <w:sz w:val="20"/>
          <w:szCs w:val="20"/>
        </w:rPr>
      </w:pPr>
    </w:p>
    <w:p w14:paraId="3AF9EA7F" w14:textId="77777777" w:rsidR="006F12B2" w:rsidRPr="00786542" w:rsidRDefault="006F12B2" w:rsidP="006F12B2">
      <w:pPr>
        <w:spacing w:line="360" w:lineRule="auto"/>
        <w:jc w:val="both"/>
        <w:rPr>
          <w:rFonts w:ascii="Century Gothic" w:hAnsi="Century Gothic"/>
          <w:b/>
          <w:sz w:val="20"/>
          <w:szCs w:val="20"/>
        </w:rPr>
      </w:pPr>
    </w:p>
    <w:p w14:paraId="20A5EBD8" w14:textId="77777777" w:rsidR="006F12B2" w:rsidRPr="00786542" w:rsidRDefault="006F12B2">
      <w:pPr>
        <w:rPr>
          <w:rFonts w:ascii="Century Gothic" w:hAnsi="Century Gothic"/>
          <w:sz w:val="20"/>
          <w:szCs w:val="20"/>
        </w:rPr>
      </w:pPr>
    </w:p>
    <w:p w14:paraId="185591EA" w14:textId="77777777" w:rsidR="006F12B2" w:rsidRPr="00786542" w:rsidRDefault="006F12B2">
      <w:pPr>
        <w:rPr>
          <w:rFonts w:ascii="Century Gothic" w:hAnsi="Century Gothic"/>
          <w:sz w:val="20"/>
          <w:szCs w:val="20"/>
        </w:rPr>
      </w:pPr>
    </w:p>
    <w:p w14:paraId="25CB8CAF" w14:textId="77777777" w:rsidR="006F12B2" w:rsidRPr="00786542" w:rsidRDefault="006F12B2">
      <w:pPr>
        <w:rPr>
          <w:rFonts w:ascii="Century Gothic" w:hAnsi="Century Gothic"/>
          <w:sz w:val="20"/>
          <w:szCs w:val="20"/>
        </w:rPr>
      </w:pPr>
    </w:p>
    <w:p w14:paraId="0CE0E4C7" w14:textId="77777777" w:rsidR="00745859" w:rsidRPr="00786542" w:rsidRDefault="00745859">
      <w:pPr>
        <w:rPr>
          <w:rFonts w:ascii="Century Gothic" w:hAnsi="Century Gothic"/>
          <w:sz w:val="20"/>
          <w:szCs w:val="20"/>
        </w:rPr>
      </w:pPr>
    </w:p>
    <w:p w14:paraId="2AB5598C" w14:textId="77777777" w:rsidR="00745859" w:rsidRPr="00786542" w:rsidRDefault="00745859">
      <w:pPr>
        <w:rPr>
          <w:rFonts w:ascii="Century Gothic" w:hAnsi="Century Gothic"/>
          <w:sz w:val="20"/>
          <w:szCs w:val="20"/>
        </w:rPr>
      </w:pPr>
    </w:p>
    <w:p w14:paraId="0A390CA1" w14:textId="77777777" w:rsidR="00963C6A" w:rsidRPr="00786542" w:rsidRDefault="00963C6A">
      <w:pPr>
        <w:rPr>
          <w:rFonts w:ascii="Century Gothic" w:hAnsi="Century Gothic"/>
          <w:sz w:val="20"/>
          <w:szCs w:val="20"/>
        </w:rPr>
      </w:pPr>
    </w:p>
    <w:p w14:paraId="49A63BE1" w14:textId="77777777" w:rsidR="00020BDD" w:rsidRPr="00A9192B" w:rsidRDefault="00020BDD">
      <w:pPr>
        <w:rPr>
          <w:rFonts w:ascii="Century Gothic" w:hAnsi="Century Gothic"/>
        </w:rPr>
        <w:sectPr w:rsidR="00020BDD" w:rsidRPr="00A9192B" w:rsidSect="00480624">
          <w:headerReference w:type="default" r:id="rId8"/>
          <w:footerReference w:type="even" r:id="rId9"/>
          <w:footerReference w:type="default" r:id="rId10"/>
          <w:pgSz w:w="11900" w:h="16840"/>
          <w:pgMar w:top="1417" w:right="1701" w:bottom="1417" w:left="1701" w:header="708" w:footer="708" w:gutter="0"/>
          <w:cols w:space="708"/>
          <w:docGrid w:linePitch="360"/>
        </w:sectPr>
      </w:pPr>
    </w:p>
    <w:p w14:paraId="0953F3D8" w14:textId="77777777" w:rsidR="00745859" w:rsidRPr="00A9192B" w:rsidRDefault="00745859" w:rsidP="007A566E">
      <w:pPr>
        <w:pStyle w:val="Ttulo1"/>
        <w:spacing w:before="0"/>
        <w:jc w:val="center"/>
        <w:rPr>
          <w:rFonts w:ascii="Century Gothic" w:hAnsi="Century Gothic"/>
          <w:b/>
          <w:color w:val="000000" w:themeColor="text1"/>
          <w:sz w:val="22"/>
          <w:szCs w:val="22"/>
        </w:rPr>
      </w:pPr>
      <w:bookmarkStart w:id="0" w:name="_Toc138060936"/>
      <w:r w:rsidRPr="00A9192B">
        <w:rPr>
          <w:rFonts w:ascii="Century Gothic" w:hAnsi="Century Gothic"/>
          <w:b/>
          <w:color w:val="000000" w:themeColor="text1"/>
          <w:sz w:val="22"/>
          <w:szCs w:val="22"/>
        </w:rPr>
        <w:lastRenderedPageBreak/>
        <w:t>CU</w:t>
      </w:r>
      <w:r w:rsidR="00020BDD" w:rsidRPr="00A9192B">
        <w:rPr>
          <w:rFonts w:ascii="Century Gothic" w:hAnsi="Century Gothic"/>
          <w:b/>
          <w:color w:val="000000" w:themeColor="text1"/>
          <w:sz w:val="22"/>
          <w:szCs w:val="22"/>
        </w:rPr>
        <w:t>A</w:t>
      </w:r>
      <w:r w:rsidRPr="00A9192B">
        <w:rPr>
          <w:rFonts w:ascii="Century Gothic" w:hAnsi="Century Gothic"/>
          <w:b/>
          <w:color w:val="000000" w:themeColor="text1"/>
          <w:sz w:val="22"/>
          <w:szCs w:val="22"/>
        </w:rPr>
        <w:t>DRO DE CARACTERÍSTICAS DEL CONTRATO</w:t>
      </w:r>
      <w:bookmarkEnd w:id="0"/>
    </w:p>
    <w:p w14:paraId="74BE556C" w14:textId="77777777" w:rsidR="00020BDD" w:rsidRPr="00A9192B" w:rsidRDefault="00020BDD" w:rsidP="00A9192B">
      <w:pPr>
        <w:spacing w:line="360" w:lineRule="auto"/>
        <w:jc w:val="both"/>
        <w:rPr>
          <w:rFonts w:ascii="Century Gothic" w:hAnsi="Century Gothic"/>
          <w:sz w:val="20"/>
          <w:szCs w:val="20"/>
        </w:rPr>
      </w:pPr>
    </w:p>
    <w:tbl>
      <w:tblPr>
        <w:tblW w:w="5000" w:type="pct"/>
        <w:tblCellMar>
          <w:left w:w="70" w:type="dxa"/>
          <w:right w:w="70" w:type="dxa"/>
        </w:tblCellMar>
        <w:tblLook w:val="0000" w:firstRow="0" w:lastRow="0" w:firstColumn="0" w:lastColumn="0" w:noHBand="0" w:noVBand="0"/>
      </w:tblPr>
      <w:tblGrid>
        <w:gridCol w:w="8505"/>
      </w:tblGrid>
      <w:tr w:rsidR="00020BDD" w:rsidRPr="00A9192B" w14:paraId="1998D62E" w14:textId="77777777" w:rsidTr="001D05C3">
        <w:trPr>
          <w:trHeight w:val="323"/>
        </w:trPr>
        <w:tc>
          <w:tcPr>
            <w:tcW w:w="5000" w:type="pct"/>
            <w:vAlign w:val="bottom"/>
          </w:tcPr>
          <w:p w14:paraId="44DFF3AA" w14:textId="77777777" w:rsidR="00020BDD" w:rsidRPr="00A9192B" w:rsidRDefault="00020BDD" w:rsidP="001D05C3">
            <w:pPr>
              <w:jc w:val="both"/>
              <w:rPr>
                <w:rFonts w:ascii="Century Gothic" w:hAnsi="Century Gothic" w:cs="Tahoma"/>
                <w:b/>
                <w:bCs/>
                <w:sz w:val="20"/>
                <w:szCs w:val="20"/>
              </w:rPr>
            </w:pPr>
            <w:bookmarkStart w:id="1" w:name="_Toc91251189"/>
            <w:bookmarkStart w:id="2" w:name="_Toc97382708"/>
            <w:bookmarkStart w:id="3" w:name="_Toc97787331"/>
            <w:bookmarkStart w:id="4" w:name="_Toc97787599"/>
            <w:bookmarkStart w:id="5" w:name="_Toc99609007"/>
            <w:bookmarkStart w:id="6" w:name="_Toc192658015"/>
            <w:bookmarkStart w:id="7" w:name="_Toc363471428"/>
            <w:bookmarkStart w:id="8" w:name="_Toc507598680"/>
            <w:r w:rsidRPr="00A9192B">
              <w:rPr>
                <w:rFonts w:ascii="Century Gothic" w:hAnsi="Century Gothic" w:cs="Tahoma"/>
                <w:b/>
                <w:bCs/>
                <w:sz w:val="20"/>
                <w:szCs w:val="20"/>
              </w:rPr>
              <w:t>A.- OBJETO DEL CONTRATO</w:t>
            </w:r>
            <w:bookmarkEnd w:id="1"/>
            <w:bookmarkEnd w:id="2"/>
            <w:bookmarkEnd w:id="3"/>
            <w:bookmarkEnd w:id="4"/>
            <w:bookmarkEnd w:id="5"/>
            <w:bookmarkEnd w:id="6"/>
            <w:bookmarkEnd w:id="7"/>
            <w:bookmarkEnd w:id="8"/>
            <w:r w:rsidRPr="00A9192B">
              <w:rPr>
                <w:rFonts w:ascii="Century Gothic" w:hAnsi="Century Gothic" w:cs="Tahoma"/>
                <w:b/>
                <w:bCs/>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5110"/>
            </w:tblGrid>
            <w:tr w:rsidR="00020BDD" w:rsidRPr="00A9192B" w14:paraId="038329D2" w14:textId="77777777" w:rsidTr="005D74F0">
              <w:trPr>
                <w:trHeight w:hRule="exact" w:val="993"/>
              </w:trPr>
              <w:tc>
                <w:tcPr>
                  <w:tcW w:w="1942" w:type="pct"/>
                  <w:shd w:val="clear" w:color="auto" w:fill="auto"/>
                  <w:vAlign w:val="center"/>
                </w:tcPr>
                <w:p w14:paraId="5E939C18" w14:textId="77777777" w:rsidR="00020BDD" w:rsidRPr="00A9192B" w:rsidRDefault="00020BDD" w:rsidP="005D74F0">
                  <w:pPr>
                    <w:spacing w:line="360" w:lineRule="auto"/>
                    <w:jc w:val="both"/>
                    <w:rPr>
                      <w:rFonts w:ascii="Century Gothic" w:hAnsi="Century Gothic"/>
                      <w:sz w:val="20"/>
                      <w:szCs w:val="20"/>
                    </w:rPr>
                  </w:pPr>
                  <w:r w:rsidRPr="00A9192B">
                    <w:rPr>
                      <w:rFonts w:ascii="Century Gothic" w:hAnsi="Century Gothic"/>
                      <w:sz w:val="20"/>
                      <w:szCs w:val="20"/>
                    </w:rPr>
                    <w:t>ÓRGANO DE CONTRATACIÓN</w:t>
                  </w:r>
                </w:p>
              </w:tc>
              <w:tc>
                <w:tcPr>
                  <w:tcW w:w="3058" w:type="pct"/>
                  <w:shd w:val="clear" w:color="auto" w:fill="auto"/>
                  <w:vAlign w:val="center"/>
                </w:tcPr>
                <w:p w14:paraId="5FD82EAA" w14:textId="77777777" w:rsidR="00020BDD" w:rsidRPr="00A9192B" w:rsidRDefault="00A81C28" w:rsidP="00C80990">
                  <w:pPr>
                    <w:spacing w:line="360" w:lineRule="auto"/>
                    <w:jc w:val="both"/>
                    <w:rPr>
                      <w:rFonts w:ascii="Century Gothic" w:hAnsi="Century Gothic"/>
                      <w:sz w:val="20"/>
                      <w:szCs w:val="20"/>
                    </w:rPr>
                  </w:pPr>
                  <w:r w:rsidRPr="00A9192B">
                    <w:rPr>
                      <w:rFonts w:ascii="Century Gothic" w:hAnsi="Century Gothic"/>
                      <w:sz w:val="20"/>
                      <w:szCs w:val="20"/>
                    </w:rPr>
                    <w:t xml:space="preserve">Presidencia del Consorcio de </w:t>
                  </w:r>
                  <w:r w:rsidR="00020BDD" w:rsidRPr="00A9192B">
                    <w:rPr>
                      <w:rFonts w:ascii="Century Gothic" w:hAnsi="Century Gothic"/>
                      <w:sz w:val="20"/>
                      <w:szCs w:val="20"/>
                    </w:rPr>
                    <w:t>Seguridad</w:t>
                  </w:r>
                  <w:r w:rsidRPr="00A9192B">
                    <w:rPr>
                      <w:rFonts w:ascii="Century Gothic" w:hAnsi="Century Gothic"/>
                      <w:sz w:val="20"/>
                      <w:szCs w:val="20"/>
                    </w:rPr>
                    <w:t>,</w:t>
                  </w:r>
                  <w:r w:rsidR="00020BDD" w:rsidRPr="00A9192B">
                    <w:rPr>
                      <w:rFonts w:ascii="Century Gothic" w:hAnsi="Century Gothic"/>
                      <w:sz w:val="20"/>
                      <w:szCs w:val="20"/>
                    </w:rPr>
                    <w:t xml:space="preserve"> Emergencias</w:t>
                  </w:r>
                  <w:r w:rsidRPr="00A9192B">
                    <w:rPr>
                      <w:rFonts w:ascii="Century Gothic" w:hAnsi="Century Gothic"/>
                      <w:sz w:val="20"/>
                      <w:szCs w:val="20"/>
                    </w:rPr>
                    <w:t xml:space="preserve">, Salvamento, Prevención y Extinción de Incendios </w:t>
                  </w:r>
                  <w:r w:rsidR="00020BDD" w:rsidRPr="00A9192B">
                    <w:rPr>
                      <w:rFonts w:ascii="Century Gothic" w:hAnsi="Century Gothic"/>
                      <w:sz w:val="20"/>
                      <w:szCs w:val="20"/>
                    </w:rPr>
                    <w:t>de Lanzarote.</w:t>
                  </w:r>
                </w:p>
              </w:tc>
            </w:tr>
            <w:tr w:rsidR="00020BDD" w:rsidRPr="00A9192B" w14:paraId="30F57447" w14:textId="77777777" w:rsidTr="005D74F0">
              <w:trPr>
                <w:trHeight w:hRule="exact" w:val="710"/>
              </w:trPr>
              <w:tc>
                <w:tcPr>
                  <w:tcW w:w="1942" w:type="pct"/>
                  <w:shd w:val="clear" w:color="auto" w:fill="auto"/>
                  <w:vAlign w:val="center"/>
                </w:tcPr>
                <w:p w14:paraId="59E80CA4" w14:textId="77777777" w:rsidR="00020BDD" w:rsidRPr="00A9192B" w:rsidRDefault="00020BDD" w:rsidP="005D74F0">
                  <w:pPr>
                    <w:spacing w:line="360" w:lineRule="auto"/>
                    <w:jc w:val="both"/>
                    <w:rPr>
                      <w:rFonts w:ascii="Century Gothic" w:hAnsi="Century Gothic"/>
                      <w:sz w:val="20"/>
                      <w:szCs w:val="20"/>
                    </w:rPr>
                  </w:pPr>
                  <w:r w:rsidRPr="00A9192B">
                    <w:rPr>
                      <w:rFonts w:ascii="Century Gothic" w:hAnsi="Century Gothic"/>
                      <w:sz w:val="20"/>
                      <w:szCs w:val="20"/>
                    </w:rPr>
                    <w:t>PERFIL DEL CONTRATANTE</w:t>
                  </w:r>
                </w:p>
              </w:tc>
              <w:tc>
                <w:tcPr>
                  <w:tcW w:w="3058" w:type="pct"/>
                  <w:shd w:val="clear" w:color="auto" w:fill="auto"/>
                  <w:vAlign w:val="center"/>
                </w:tcPr>
                <w:p w14:paraId="6685AAC7" w14:textId="7DEAF0AA" w:rsidR="00020BDD" w:rsidRPr="00A9192B" w:rsidRDefault="00871F5C" w:rsidP="005E2507">
                  <w:pPr>
                    <w:spacing w:line="360" w:lineRule="auto"/>
                    <w:jc w:val="both"/>
                    <w:rPr>
                      <w:rFonts w:ascii="Century Gothic" w:hAnsi="Century Gothic"/>
                      <w:color w:val="000000" w:themeColor="text1"/>
                      <w:sz w:val="20"/>
                      <w:szCs w:val="20"/>
                      <w:lang w:val="es-ES"/>
                    </w:rPr>
                  </w:pPr>
                  <w:hyperlink r:id="rId11" w:tgtFrame="_blank" w:tooltip="https://www./" w:history="1">
                    <w:r w:rsidR="00A81C28" w:rsidRPr="00A9192B">
                      <w:rPr>
                        <w:rStyle w:val="Hipervnculo"/>
                        <w:rFonts w:ascii="Century Gothic" w:hAnsi="Century Gothic"/>
                        <w:color w:val="000000" w:themeColor="text1"/>
                        <w:sz w:val="20"/>
                        <w:szCs w:val="20"/>
                        <w:u w:val="none"/>
                        <w:lang w:val="es-ES"/>
                      </w:rPr>
                      <w:t>https://www.</w:t>
                    </w:r>
                  </w:hyperlink>
                  <w:r w:rsidR="00A81C28" w:rsidRPr="00A9192B">
                    <w:rPr>
                      <w:rFonts w:ascii="Century Gothic" w:hAnsi="Century Gothic"/>
                      <w:color w:val="000000" w:themeColor="text1"/>
                      <w:sz w:val="20"/>
                      <w:szCs w:val="20"/>
                      <w:lang w:val="es-ES"/>
                    </w:rPr>
                    <w:t>licitacion.cabildodelanzarote.com/</w:t>
                  </w:r>
                </w:p>
              </w:tc>
            </w:tr>
          </w:tbl>
          <w:p w14:paraId="537A956B" w14:textId="77777777" w:rsidR="00020BDD" w:rsidRPr="00A9192B" w:rsidRDefault="00020BDD" w:rsidP="00A9192B">
            <w:pPr>
              <w:spacing w:line="360" w:lineRule="auto"/>
              <w:jc w:val="both"/>
              <w:rPr>
                <w:rFonts w:ascii="Century Gothic" w:hAnsi="Century Gothic" w:cs="Tahoma"/>
                <w:b/>
                <w:bCs/>
                <w:sz w:val="20"/>
                <w:szCs w:val="20"/>
              </w:rPr>
            </w:pPr>
          </w:p>
          <w:p w14:paraId="20C30A9B" w14:textId="77777777" w:rsidR="00020BDD" w:rsidRPr="00A9192B" w:rsidRDefault="00020BDD" w:rsidP="001D05C3">
            <w:pPr>
              <w:jc w:val="both"/>
              <w:rPr>
                <w:rFonts w:ascii="Century Gothic" w:hAnsi="Century Gothic" w:cs="Tahoma"/>
                <w:b/>
                <w:bCs/>
                <w:sz w:val="20"/>
                <w:szCs w:val="20"/>
              </w:rPr>
            </w:pPr>
            <w:r w:rsidRPr="00A9192B">
              <w:rPr>
                <w:rFonts w:ascii="Century Gothic" w:hAnsi="Century Gothic" w:cs="Tahoma"/>
                <w:b/>
                <w:bCs/>
                <w:sz w:val="20"/>
                <w:szCs w:val="20"/>
              </w:rPr>
              <w:t>B.- DEFINICIÓN OBJETO DEL CONTRATO.</w:t>
            </w:r>
          </w:p>
          <w:tbl>
            <w:tblPr>
              <w:tblStyle w:val="Tablaconcuadrcula"/>
              <w:tblW w:w="5000" w:type="pct"/>
              <w:tblLook w:val="04A0" w:firstRow="1" w:lastRow="0" w:firstColumn="1" w:lastColumn="0" w:noHBand="0" w:noVBand="1"/>
            </w:tblPr>
            <w:tblGrid>
              <w:gridCol w:w="8355"/>
            </w:tblGrid>
            <w:tr w:rsidR="00020BDD" w:rsidRPr="00A9192B" w14:paraId="7CC7E2B6" w14:textId="77777777" w:rsidTr="005D74F0">
              <w:tc>
                <w:tcPr>
                  <w:tcW w:w="5000" w:type="pct"/>
                </w:tcPr>
                <w:p w14:paraId="757AA2E3" w14:textId="1379031A" w:rsidR="00020BDD" w:rsidRPr="00F030A2" w:rsidRDefault="00F030A2" w:rsidP="005D74F0">
                  <w:pPr>
                    <w:spacing w:line="360" w:lineRule="auto"/>
                    <w:jc w:val="both"/>
                    <w:rPr>
                      <w:rFonts w:ascii="Century Gothic" w:hAnsi="Century Gothic" w:cs="Tahoma"/>
                      <w:sz w:val="20"/>
                      <w:szCs w:val="20"/>
                    </w:rPr>
                  </w:pPr>
                  <w:r>
                    <w:rPr>
                      <w:rFonts w:ascii="Century Gothic" w:hAnsi="Century Gothic" w:cs="Times New Roman"/>
                      <w:sz w:val="20"/>
                      <w:szCs w:val="20"/>
                    </w:rPr>
                    <w:t>S</w:t>
                  </w:r>
                  <w:r w:rsidRPr="00F030A2">
                    <w:rPr>
                      <w:rFonts w:ascii="Century Gothic" w:hAnsi="Century Gothic" w:cs="Times New Roman"/>
                      <w:sz w:val="20"/>
                      <w:szCs w:val="20"/>
                    </w:rPr>
                    <w:t xml:space="preserve">ervicio de montaje y desmontaje de separadores (new jersey), conos, vallas, carteles y vehículos de cierre de vías, así como la recogida y devolución del material aportado para la peregrinación-romería en honor a nuestra </w:t>
                  </w:r>
                  <w:r w:rsidR="004919E0">
                    <w:rPr>
                      <w:rFonts w:ascii="Century Gothic" w:hAnsi="Century Gothic" w:cs="Times New Roman"/>
                      <w:sz w:val="20"/>
                      <w:szCs w:val="20"/>
                    </w:rPr>
                    <w:t>S</w:t>
                  </w:r>
                  <w:r w:rsidRPr="00F030A2">
                    <w:rPr>
                      <w:rFonts w:ascii="Century Gothic" w:hAnsi="Century Gothic" w:cs="Times New Roman"/>
                      <w:sz w:val="20"/>
                      <w:szCs w:val="20"/>
                    </w:rPr>
                    <w:t xml:space="preserve">eñora </w:t>
                  </w:r>
                  <w:r w:rsidR="004919E0">
                    <w:rPr>
                      <w:rFonts w:ascii="Century Gothic" w:hAnsi="Century Gothic" w:cs="Times New Roman"/>
                      <w:sz w:val="20"/>
                      <w:szCs w:val="20"/>
                    </w:rPr>
                    <w:t>V</w:t>
                  </w:r>
                  <w:r w:rsidRPr="00F030A2">
                    <w:rPr>
                      <w:rFonts w:ascii="Century Gothic" w:hAnsi="Century Gothic" w:cs="Times New Roman"/>
                      <w:sz w:val="20"/>
                      <w:szCs w:val="20"/>
                    </w:rPr>
                    <w:t xml:space="preserve">irgen de los </w:t>
                  </w:r>
                  <w:r w:rsidR="004919E0">
                    <w:rPr>
                      <w:rFonts w:ascii="Century Gothic" w:hAnsi="Century Gothic" w:cs="Times New Roman"/>
                      <w:sz w:val="20"/>
                      <w:szCs w:val="20"/>
                    </w:rPr>
                    <w:t>D</w:t>
                  </w:r>
                  <w:r w:rsidRPr="00F030A2">
                    <w:rPr>
                      <w:rFonts w:ascii="Century Gothic" w:hAnsi="Century Gothic" w:cs="Times New Roman"/>
                      <w:sz w:val="20"/>
                      <w:szCs w:val="20"/>
                    </w:rPr>
                    <w:t xml:space="preserve">olores y otros días asociados a la festividad organizado por consorcio de </w:t>
                  </w:r>
                  <w:r w:rsidR="004919E0">
                    <w:rPr>
                      <w:rFonts w:ascii="Century Gothic" w:hAnsi="Century Gothic" w:cs="Times New Roman"/>
                      <w:sz w:val="20"/>
                      <w:szCs w:val="20"/>
                    </w:rPr>
                    <w:t>S</w:t>
                  </w:r>
                  <w:r w:rsidRPr="00F030A2">
                    <w:rPr>
                      <w:rFonts w:ascii="Century Gothic" w:hAnsi="Century Gothic" w:cs="Times New Roman"/>
                      <w:sz w:val="20"/>
                      <w:szCs w:val="20"/>
                    </w:rPr>
                    <w:t xml:space="preserve">eguridad, </w:t>
                  </w:r>
                  <w:r w:rsidR="004919E0">
                    <w:rPr>
                      <w:rFonts w:ascii="Century Gothic" w:hAnsi="Century Gothic" w:cs="Times New Roman"/>
                      <w:sz w:val="20"/>
                      <w:szCs w:val="20"/>
                    </w:rPr>
                    <w:t>E</w:t>
                  </w:r>
                  <w:r w:rsidRPr="00F030A2">
                    <w:rPr>
                      <w:rFonts w:ascii="Century Gothic" w:hAnsi="Century Gothic" w:cs="Times New Roman"/>
                      <w:sz w:val="20"/>
                      <w:szCs w:val="20"/>
                    </w:rPr>
                    <w:t xml:space="preserve">mergencia, </w:t>
                  </w:r>
                  <w:r w:rsidR="004919E0">
                    <w:rPr>
                      <w:rFonts w:ascii="Century Gothic" w:hAnsi="Century Gothic" w:cs="Times New Roman"/>
                      <w:sz w:val="20"/>
                      <w:szCs w:val="20"/>
                    </w:rPr>
                    <w:t>S</w:t>
                  </w:r>
                  <w:r w:rsidRPr="00F030A2">
                    <w:rPr>
                      <w:rFonts w:ascii="Century Gothic" w:hAnsi="Century Gothic" w:cs="Times New Roman"/>
                      <w:sz w:val="20"/>
                      <w:szCs w:val="20"/>
                    </w:rPr>
                    <w:t xml:space="preserve">alvamento, </w:t>
                  </w:r>
                  <w:r w:rsidR="004919E0">
                    <w:rPr>
                      <w:rFonts w:ascii="Century Gothic" w:hAnsi="Century Gothic" w:cs="Times New Roman"/>
                      <w:sz w:val="20"/>
                      <w:szCs w:val="20"/>
                    </w:rPr>
                    <w:t>P</w:t>
                  </w:r>
                  <w:r w:rsidRPr="00F030A2">
                    <w:rPr>
                      <w:rFonts w:ascii="Century Gothic" w:hAnsi="Century Gothic" w:cs="Times New Roman"/>
                      <w:sz w:val="20"/>
                      <w:szCs w:val="20"/>
                    </w:rPr>
                    <w:t xml:space="preserve">revención y </w:t>
                  </w:r>
                  <w:r w:rsidR="004919E0">
                    <w:rPr>
                      <w:rFonts w:ascii="Century Gothic" w:hAnsi="Century Gothic" w:cs="Times New Roman"/>
                      <w:sz w:val="20"/>
                      <w:szCs w:val="20"/>
                    </w:rPr>
                    <w:t>E</w:t>
                  </w:r>
                  <w:r w:rsidRPr="00F030A2">
                    <w:rPr>
                      <w:rFonts w:ascii="Century Gothic" w:hAnsi="Century Gothic" w:cs="Times New Roman"/>
                      <w:sz w:val="20"/>
                      <w:szCs w:val="20"/>
                    </w:rPr>
                    <w:t xml:space="preserve">xtinción de </w:t>
                  </w:r>
                  <w:r w:rsidR="004919E0">
                    <w:rPr>
                      <w:rFonts w:ascii="Century Gothic" w:hAnsi="Century Gothic" w:cs="Times New Roman"/>
                      <w:sz w:val="20"/>
                      <w:szCs w:val="20"/>
                    </w:rPr>
                    <w:t>I</w:t>
                  </w:r>
                  <w:r w:rsidRPr="00F030A2">
                    <w:rPr>
                      <w:rFonts w:ascii="Century Gothic" w:hAnsi="Century Gothic" w:cs="Times New Roman"/>
                      <w:sz w:val="20"/>
                      <w:szCs w:val="20"/>
                    </w:rPr>
                    <w:t xml:space="preserve">ncendios de </w:t>
                  </w:r>
                  <w:r w:rsidR="004919E0">
                    <w:rPr>
                      <w:rFonts w:ascii="Century Gothic" w:hAnsi="Century Gothic" w:cs="Times New Roman"/>
                      <w:sz w:val="20"/>
                      <w:szCs w:val="20"/>
                    </w:rPr>
                    <w:t>L</w:t>
                  </w:r>
                  <w:r w:rsidRPr="00F030A2">
                    <w:rPr>
                      <w:rFonts w:ascii="Century Gothic" w:hAnsi="Century Gothic" w:cs="Times New Roman"/>
                      <w:sz w:val="20"/>
                      <w:szCs w:val="20"/>
                    </w:rPr>
                    <w:t>anzarote.</w:t>
                  </w:r>
                </w:p>
              </w:tc>
            </w:tr>
          </w:tbl>
          <w:p w14:paraId="1B5150E3" w14:textId="77777777" w:rsidR="00020BDD" w:rsidRPr="00A9192B" w:rsidRDefault="00020BDD" w:rsidP="001D05C3">
            <w:pPr>
              <w:spacing w:before="240" w:after="120"/>
              <w:jc w:val="both"/>
              <w:rPr>
                <w:rFonts w:ascii="Century Gothic" w:hAnsi="Century Gothic" w:cs="Tahoma"/>
                <w:b/>
                <w:bCs/>
                <w:sz w:val="20"/>
                <w:szCs w:val="20"/>
              </w:rPr>
            </w:pPr>
          </w:p>
        </w:tc>
      </w:tr>
    </w:tbl>
    <w:tbl>
      <w:tblPr>
        <w:tblpPr w:leftFromText="141" w:rightFromText="141" w:vertAnchor="text" w:horzAnchor="margin" w:tblpY="728"/>
        <w:tblW w:w="5000" w:type="pct"/>
        <w:tblCellMar>
          <w:left w:w="70" w:type="dxa"/>
          <w:right w:w="70" w:type="dxa"/>
        </w:tblCellMar>
        <w:tblLook w:val="0000" w:firstRow="0" w:lastRow="0" w:firstColumn="0" w:lastColumn="0" w:noHBand="0" w:noVBand="0"/>
      </w:tblPr>
      <w:tblGrid>
        <w:gridCol w:w="8505"/>
      </w:tblGrid>
      <w:tr w:rsidR="00020BDD" w:rsidRPr="00A9192B" w14:paraId="155B7316" w14:textId="77777777" w:rsidTr="001D05C3">
        <w:trPr>
          <w:trHeight w:val="323"/>
        </w:trPr>
        <w:tc>
          <w:tcPr>
            <w:tcW w:w="5000" w:type="pct"/>
            <w:vAlign w:val="bottom"/>
          </w:tcPr>
          <w:tbl>
            <w:tblPr>
              <w:tblStyle w:val="Tablaconcuadrcula"/>
              <w:tblW w:w="0" w:type="auto"/>
              <w:tblLook w:val="04A0" w:firstRow="1" w:lastRow="0" w:firstColumn="1" w:lastColumn="0" w:noHBand="0" w:noVBand="1"/>
            </w:tblPr>
            <w:tblGrid>
              <w:gridCol w:w="3138"/>
              <w:gridCol w:w="5210"/>
            </w:tblGrid>
            <w:tr w:rsidR="00020BDD" w:rsidRPr="00A9192B" w14:paraId="3CA3F1D5" w14:textId="77777777" w:rsidTr="001D05C3">
              <w:tc>
                <w:tcPr>
                  <w:tcW w:w="3138" w:type="dxa"/>
                  <w:vAlign w:val="center"/>
                </w:tcPr>
                <w:p w14:paraId="175D61A7" w14:textId="77777777" w:rsidR="00020BDD" w:rsidRPr="00A9192B" w:rsidRDefault="00020BDD" w:rsidP="00433BD2">
                  <w:pPr>
                    <w:framePr w:hSpace="141" w:wrap="around" w:vAnchor="text" w:hAnchor="margin" w:y="728"/>
                    <w:spacing w:line="360" w:lineRule="auto"/>
                    <w:rPr>
                      <w:rFonts w:ascii="Century Gothic" w:hAnsi="Century Gothic" w:cs="Tahoma"/>
                      <w:b/>
                      <w:bCs/>
                      <w:sz w:val="20"/>
                      <w:szCs w:val="20"/>
                    </w:rPr>
                  </w:pPr>
                  <w:r w:rsidRPr="00A9192B">
                    <w:rPr>
                      <w:rFonts w:ascii="Century Gothic" w:hAnsi="Century Gothic" w:cs="Tahoma"/>
                      <w:bCs/>
                      <w:sz w:val="20"/>
                      <w:szCs w:val="20"/>
                    </w:rPr>
                    <w:t xml:space="preserve">SI/ NO </w:t>
                  </w:r>
                  <w:r w:rsidRPr="00A9192B">
                    <w:rPr>
                      <w:rFonts w:ascii="Century Gothic" w:hAnsi="Century Gothic" w:cs="Tahoma"/>
                      <w:b/>
                      <w:bCs/>
                      <w:sz w:val="20"/>
                      <w:szCs w:val="20"/>
                    </w:rPr>
                    <w:t>X</w:t>
                  </w:r>
                </w:p>
              </w:tc>
              <w:tc>
                <w:tcPr>
                  <w:tcW w:w="5210" w:type="dxa"/>
                  <w:vAlign w:val="center"/>
                </w:tcPr>
                <w:p w14:paraId="74780D52" w14:textId="588BFB03" w:rsidR="00020BDD" w:rsidRPr="00A9192B" w:rsidRDefault="00020BDD" w:rsidP="00433BD2">
                  <w:pPr>
                    <w:framePr w:hSpace="141" w:wrap="around" w:vAnchor="text" w:hAnchor="margin" w:y="728"/>
                    <w:spacing w:line="360" w:lineRule="auto"/>
                    <w:jc w:val="both"/>
                    <w:rPr>
                      <w:rFonts w:ascii="Century Gothic" w:hAnsi="Century Gothic" w:cs="Tahoma"/>
                      <w:bCs/>
                      <w:sz w:val="20"/>
                      <w:szCs w:val="20"/>
                    </w:rPr>
                  </w:pPr>
                  <w:r w:rsidRPr="00A9192B">
                    <w:rPr>
                      <w:rFonts w:ascii="Century Gothic" w:hAnsi="Century Gothic" w:cs="Tahoma"/>
                      <w:bCs/>
                      <w:sz w:val="20"/>
                      <w:szCs w:val="20"/>
                    </w:rPr>
                    <w:t xml:space="preserve">JUSTIFICACIÓN:  no procede la división en lotes, puesto que el objeto del contrato constituye una única unidad funcional, y su realización de forma independiente dificultaría la correcta ejecución </w:t>
                  </w:r>
                  <w:proofErr w:type="gramStart"/>
                  <w:r w:rsidRPr="00A9192B">
                    <w:rPr>
                      <w:rFonts w:ascii="Century Gothic" w:hAnsi="Century Gothic" w:cs="Tahoma"/>
                      <w:bCs/>
                      <w:sz w:val="20"/>
                      <w:szCs w:val="20"/>
                    </w:rPr>
                    <w:t>del</w:t>
                  </w:r>
                  <w:r w:rsidR="00433BD2" w:rsidRPr="00A9192B">
                    <w:rPr>
                      <w:rFonts w:ascii="Century Gothic" w:hAnsi="Century Gothic" w:cs="Tahoma"/>
                      <w:bCs/>
                      <w:sz w:val="20"/>
                      <w:szCs w:val="20"/>
                    </w:rPr>
                    <w:t xml:space="preserve"> </w:t>
                  </w:r>
                  <w:r w:rsidRPr="00A9192B">
                    <w:rPr>
                      <w:rFonts w:ascii="Century Gothic" w:hAnsi="Century Gothic" w:cs="Tahoma"/>
                      <w:bCs/>
                      <w:sz w:val="20"/>
                      <w:szCs w:val="20"/>
                    </w:rPr>
                    <w:t>mismo</w:t>
                  </w:r>
                  <w:proofErr w:type="gramEnd"/>
                  <w:r w:rsidRPr="00A9192B">
                    <w:rPr>
                      <w:rFonts w:ascii="Century Gothic" w:hAnsi="Century Gothic" w:cs="Tahoma"/>
                      <w:bCs/>
                      <w:sz w:val="20"/>
                      <w:szCs w:val="20"/>
                    </w:rPr>
                    <w:t>.</w:t>
                  </w:r>
                </w:p>
              </w:tc>
            </w:tr>
          </w:tbl>
          <w:p w14:paraId="788159B5" w14:textId="77777777" w:rsidR="00020BDD" w:rsidRPr="00A9192B" w:rsidRDefault="00020BDD" w:rsidP="001D05C3">
            <w:pPr>
              <w:spacing w:before="240" w:after="120"/>
              <w:jc w:val="both"/>
              <w:rPr>
                <w:rFonts w:ascii="Century Gothic" w:hAnsi="Century Gothic" w:cs="Tahoma"/>
                <w:bCs/>
                <w:sz w:val="20"/>
                <w:szCs w:val="20"/>
              </w:rPr>
            </w:pPr>
          </w:p>
        </w:tc>
      </w:tr>
    </w:tbl>
    <w:p w14:paraId="705AD00E" w14:textId="77777777" w:rsidR="00020BDD" w:rsidRPr="00A9192B" w:rsidRDefault="00020BDD" w:rsidP="00A9192B">
      <w:pPr>
        <w:spacing w:line="360" w:lineRule="auto"/>
        <w:jc w:val="both"/>
        <w:rPr>
          <w:rFonts w:ascii="Century Gothic" w:hAnsi="Century Gothic"/>
          <w:sz w:val="20"/>
          <w:szCs w:val="20"/>
        </w:rPr>
      </w:pPr>
    </w:p>
    <w:p w14:paraId="66ECAAB6" w14:textId="77777777" w:rsidR="00020BDD" w:rsidRPr="00A9192B" w:rsidRDefault="00020BDD" w:rsidP="00A9192B">
      <w:pPr>
        <w:spacing w:line="360" w:lineRule="auto"/>
        <w:jc w:val="both"/>
        <w:rPr>
          <w:rFonts w:ascii="Century Gothic" w:hAnsi="Century Gothic" w:cs="Tahoma"/>
          <w:b/>
          <w:bCs/>
          <w:sz w:val="20"/>
          <w:szCs w:val="20"/>
        </w:rPr>
      </w:pPr>
      <w:r w:rsidRPr="00A9192B">
        <w:rPr>
          <w:rFonts w:ascii="Century Gothic" w:hAnsi="Century Gothic" w:cs="Tahoma"/>
          <w:b/>
          <w:bCs/>
          <w:sz w:val="20"/>
          <w:szCs w:val="20"/>
        </w:rPr>
        <w:t xml:space="preserve">C.- DIVISIÓN EN LOTES. </w:t>
      </w:r>
    </w:p>
    <w:p w14:paraId="205DEB40" w14:textId="77777777" w:rsidR="00745859" w:rsidRPr="00A9192B" w:rsidRDefault="00745859" w:rsidP="00A9192B">
      <w:pPr>
        <w:spacing w:line="360" w:lineRule="auto"/>
        <w:jc w:val="both"/>
        <w:rPr>
          <w:rFonts w:ascii="Century Gothic" w:hAnsi="Century Gothic"/>
          <w:sz w:val="20"/>
          <w:szCs w:val="20"/>
        </w:rPr>
      </w:pPr>
    </w:p>
    <w:p w14:paraId="4E16B5A4" w14:textId="77777777" w:rsidR="00020BDD" w:rsidRPr="00A9192B" w:rsidRDefault="00020BDD" w:rsidP="00AC3299">
      <w:pPr>
        <w:spacing w:line="276" w:lineRule="auto"/>
        <w:jc w:val="both"/>
        <w:rPr>
          <w:rFonts w:ascii="Century Gothic" w:hAnsi="Century Gothic" w:cs="Tahoma"/>
          <w:b/>
          <w:bCs/>
          <w:sz w:val="20"/>
          <w:szCs w:val="20"/>
        </w:rPr>
      </w:pPr>
      <w:r w:rsidRPr="00A9192B">
        <w:rPr>
          <w:rFonts w:ascii="Century Gothic" w:hAnsi="Century Gothic"/>
          <w:b/>
          <w:sz w:val="20"/>
          <w:szCs w:val="20"/>
        </w:rPr>
        <w:t xml:space="preserve">D. CODIFICACIÓN VOCABULARIO COMÚN DE CONTRATOS PÚBLICOS (CPV). </w:t>
      </w:r>
    </w:p>
    <w:tbl>
      <w:tblPr>
        <w:tblStyle w:val="Tablaconcuadrcula"/>
        <w:tblpPr w:leftFromText="141" w:rightFromText="141" w:vertAnchor="text" w:horzAnchor="margin" w:tblpY="118"/>
        <w:tblW w:w="0" w:type="auto"/>
        <w:tblLook w:val="04A0" w:firstRow="1" w:lastRow="0" w:firstColumn="1" w:lastColumn="0" w:noHBand="0" w:noVBand="1"/>
      </w:tblPr>
      <w:tblGrid>
        <w:gridCol w:w="8488"/>
      </w:tblGrid>
      <w:tr w:rsidR="00020BDD" w:rsidRPr="00A9192B" w14:paraId="21447939" w14:textId="77777777" w:rsidTr="001D05C3">
        <w:tc>
          <w:tcPr>
            <w:tcW w:w="8488" w:type="dxa"/>
          </w:tcPr>
          <w:p w14:paraId="34770ABC" w14:textId="5E5631D9" w:rsidR="00C8355D" w:rsidRDefault="00C8355D" w:rsidP="00EB1739">
            <w:pPr>
              <w:pStyle w:val="Prrafodelista"/>
              <w:spacing w:line="360" w:lineRule="auto"/>
              <w:ind w:left="0"/>
              <w:jc w:val="both"/>
              <w:rPr>
                <w:rFonts w:ascii="Century Gothic" w:hAnsi="Century Gothic" w:cs="EU Albertina"/>
                <w:color w:val="000000"/>
                <w:sz w:val="20"/>
                <w:szCs w:val="20"/>
                <w:lang w:val="es-ES"/>
              </w:rPr>
            </w:pPr>
            <w:r w:rsidRPr="00EB1739">
              <w:rPr>
                <w:rFonts w:ascii="Century Gothic" w:hAnsi="Century Gothic" w:cs="EU Albertina"/>
                <w:b/>
                <w:bCs/>
                <w:color w:val="000000"/>
                <w:sz w:val="20"/>
                <w:szCs w:val="20"/>
                <w:lang w:val="es-ES"/>
              </w:rPr>
              <w:t>34928200-0</w:t>
            </w:r>
            <w:r w:rsidRPr="00EB1739">
              <w:rPr>
                <w:rFonts w:ascii="Century Gothic" w:hAnsi="Century Gothic" w:cs="EU Albertina"/>
                <w:color w:val="000000"/>
                <w:sz w:val="20"/>
                <w:szCs w:val="20"/>
                <w:lang w:val="es-ES"/>
              </w:rPr>
              <w:t>: Vallas.</w:t>
            </w:r>
          </w:p>
          <w:p w14:paraId="2BC33543" w14:textId="7E3B51A1" w:rsidR="00EC7D6C" w:rsidRPr="00EC7D6C" w:rsidRDefault="00EC7D6C" w:rsidP="00EC7D6C">
            <w:pPr>
              <w:pStyle w:val="Prrafodelista"/>
              <w:spacing w:line="360" w:lineRule="auto"/>
              <w:ind w:left="0"/>
              <w:jc w:val="both"/>
              <w:rPr>
                <w:rFonts w:ascii="Century Gothic" w:hAnsi="Century Gothic"/>
                <w:b/>
                <w:sz w:val="20"/>
                <w:szCs w:val="20"/>
                <w:lang w:val="es-ES"/>
              </w:rPr>
            </w:pPr>
            <w:r w:rsidRPr="00EC7D6C">
              <w:rPr>
                <w:rFonts w:ascii="Century Gothic" w:hAnsi="Century Gothic" w:cs="EU Albertina"/>
                <w:b/>
                <w:bCs/>
                <w:color w:val="000000"/>
                <w:sz w:val="20"/>
                <w:szCs w:val="20"/>
                <w:lang w:val="es-ES"/>
              </w:rPr>
              <w:t>34928410-5</w:t>
            </w:r>
            <w:r w:rsidRPr="00EC7D6C">
              <w:rPr>
                <w:rFonts w:ascii="Century Gothic" w:hAnsi="Century Gothic" w:cs="EU Albertina"/>
                <w:color w:val="000000"/>
                <w:sz w:val="20"/>
                <w:szCs w:val="20"/>
                <w:lang w:val="es-ES"/>
              </w:rPr>
              <w:t>: Balizas.</w:t>
            </w:r>
          </w:p>
          <w:p w14:paraId="00124A3B" w14:textId="1DCBF4B2" w:rsidR="00EB1739" w:rsidRPr="00C8355D" w:rsidRDefault="00EB1739" w:rsidP="00EB1739">
            <w:pPr>
              <w:pStyle w:val="Prrafodelista"/>
              <w:spacing w:line="360" w:lineRule="auto"/>
              <w:ind w:left="0"/>
              <w:jc w:val="both"/>
              <w:rPr>
                <w:rFonts w:ascii="Century Gothic" w:hAnsi="Century Gothic" w:cs="EU Albertina"/>
                <w:color w:val="000000"/>
                <w:sz w:val="20"/>
                <w:szCs w:val="20"/>
                <w:lang w:val="es-ES"/>
              </w:rPr>
            </w:pPr>
            <w:r w:rsidRPr="00C8355D">
              <w:rPr>
                <w:rFonts w:ascii="Century Gothic" w:hAnsi="Century Gothic" w:cs="EU Albertina"/>
                <w:b/>
                <w:bCs/>
                <w:color w:val="000000"/>
                <w:sz w:val="20"/>
                <w:szCs w:val="20"/>
                <w:lang w:val="es-ES"/>
              </w:rPr>
              <w:t>34928460-0</w:t>
            </w:r>
            <w:r w:rsidRPr="00C8355D">
              <w:rPr>
                <w:rFonts w:ascii="Century Gothic" w:hAnsi="Century Gothic" w:cs="EU Albertina"/>
                <w:color w:val="000000"/>
                <w:sz w:val="20"/>
                <w:szCs w:val="20"/>
                <w:lang w:val="es-ES"/>
              </w:rPr>
              <w:t xml:space="preserve">: </w:t>
            </w:r>
            <w:r w:rsidR="00C8355D" w:rsidRPr="00C8355D">
              <w:rPr>
                <w:rFonts w:ascii="Century Gothic" w:hAnsi="Century Gothic" w:cs="EU Albertina"/>
                <w:color w:val="000000"/>
                <w:sz w:val="20"/>
                <w:szCs w:val="20"/>
                <w:lang w:val="es-ES"/>
              </w:rPr>
              <w:t>Conos de carretera.</w:t>
            </w:r>
          </w:p>
          <w:p w14:paraId="584321AE" w14:textId="44F63F20" w:rsidR="00020BDD" w:rsidRPr="00A9192B" w:rsidRDefault="00020BDD" w:rsidP="00020BDD">
            <w:pPr>
              <w:pStyle w:val="Prrafodelista"/>
              <w:spacing w:line="360" w:lineRule="auto"/>
              <w:ind w:left="0"/>
              <w:jc w:val="both"/>
              <w:rPr>
                <w:rFonts w:ascii="Century Gothic" w:hAnsi="Century Gothic"/>
                <w:b/>
                <w:sz w:val="20"/>
                <w:szCs w:val="20"/>
              </w:rPr>
            </w:pPr>
            <w:r w:rsidRPr="00A9192B">
              <w:rPr>
                <w:rFonts w:ascii="Century Gothic" w:hAnsi="Century Gothic"/>
                <w:b/>
                <w:sz w:val="20"/>
                <w:szCs w:val="20"/>
                <w:lang w:val="es-ES"/>
              </w:rPr>
              <w:t>45223800-4</w:t>
            </w:r>
            <w:r w:rsidR="00372960">
              <w:rPr>
                <w:rFonts w:ascii="Century Gothic" w:hAnsi="Century Gothic"/>
                <w:b/>
                <w:sz w:val="20"/>
                <w:szCs w:val="20"/>
                <w:lang w:val="es-ES"/>
              </w:rPr>
              <w:t>:</w:t>
            </w:r>
            <w:r w:rsidRPr="00A9192B">
              <w:rPr>
                <w:rFonts w:ascii="Century Gothic" w:hAnsi="Century Gothic"/>
                <w:b/>
                <w:sz w:val="20"/>
                <w:szCs w:val="20"/>
                <w:lang w:val="es-ES"/>
              </w:rPr>
              <w:t xml:space="preserve"> </w:t>
            </w:r>
            <w:r w:rsidRPr="00A9192B">
              <w:rPr>
                <w:rFonts w:ascii="Century Gothic" w:hAnsi="Century Gothic"/>
                <w:sz w:val="20"/>
                <w:szCs w:val="20"/>
                <w:lang w:val="es-ES"/>
              </w:rPr>
              <w:t>Montaje e instalación de estructuras prefabricadas.</w:t>
            </w:r>
          </w:p>
          <w:p w14:paraId="39EBAC79" w14:textId="6B7B75B7" w:rsidR="00020BDD" w:rsidRPr="00A9192B" w:rsidRDefault="00020BDD" w:rsidP="00020BDD">
            <w:pPr>
              <w:pStyle w:val="Prrafodelista"/>
              <w:spacing w:line="360" w:lineRule="auto"/>
              <w:ind w:left="0"/>
              <w:jc w:val="both"/>
              <w:rPr>
                <w:rFonts w:ascii="Century Gothic" w:hAnsi="Century Gothic"/>
                <w:sz w:val="20"/>
                <w:szCs w:val="20"/>
              </w:rPr>
            </w:pPr>
            <w:r w:rsidRPr="00A9192B">
              <w:rPr>
                <w:rFonts w:ascii="Century Gothic" w:hAnsi="Century Gothic"/>
                <w:b/>
                <w:sz w:val="20"/>
                <w:szCs w:val="20"/>
              </w:rPr>
              <w:t>45233280-5:</w:t>
            </w:r>
            <w:r w:rsidRPr="00A9192B">
              <w:rPr>
                <w:rFonts w:ascii="Century Gothic" w:hAnsi="Century Gothic"/>
                <w:sz w:val="20"/>
                <w:szCs w:val="20"/>
              </w:rPr>
              <w:t xml:space="preserve"> Instalación de barreras viarias.</w:t>
            </w:r>
          </w:p>
        </w:tc>
      </w:tr>
    </w:tbl>
    <w:p w14:paraId="56D0C86A" w14:textId="77777777" w:rsidR="00C37203" w:rsidRPr="00C37203" w:rsidRDefault="00C37203" w:rsidP="001168C9">
      <w:pPr>
        <w:spacing w:line="360" w:lineRule="auto"/>
        <w:jc w:val="both"/>
        <w:rPr>
          <w:rFonts w:ascii="Century Gothic" w:hAnsi="Century Gothic"/>
          <w:bCs/>
          <w:sz w:val="20"/>
          <w:szCs w:val="20"/>
        </w:rPr>
      </w:pPr>
    </w:p>
    <w:p w14:paraId="05E8E671" w14:textId="1A23D06E" w:rsidR="00020BDD" w:rsidRPr="00A9192B" w:rsidRDefault="001168C9" w:rsidP="00AC3299">
      <w:pPr>
        <w:spacing w:line="360" w:lineRule="auto"/>
        <w:jc w:val="both"/>
        <w:rPr>
          <w:rFonts w:ascii="Century Gothic" w:hAnsi="Century Gothic"/>
          <w:b/>
          <w:sz w:val="20"/>
          <w:szCs w:val="20"/>
        </w:rPr>
      </w:pPr>
      <w:r>
        <w:rPr>
          <w:rFonts w:ascii="Century Gothic" w:hAnsi="Century Gothic"/>
          <w:b/>
          <w:sz w:val="20"/>
          <w:szCs w:val="20"/>
        </w:rPr>
        <w:t>E</w:t>
      </w:r>
      <w:r w:rsidR="00020BDD" w:rsidRPr="00A9192B">
        <w:rPr>
          <w:rFonts w:ascii="Century Gothic" w:hAnsi="Century Gothic"/>
          <w:b/>
          <w:sz w:val="20"/>
          <w:szCs w:val="20"/>
        </w:rPr>
        <w:t xml:space="preserve">.  PRESUPUESTO BASE DE LICITACIÓN. </w:t>
      </w:r>
    </w:p>
    <w:tbl>
      <w:tblPr>
        <w:tblStyle w:val="Tablaconcuadrcula"/>
        <w:tblW w:w="8530" w:type="dxa"/>
        <w:tblLook w:val="04A0" w:firstRow="1" w:lastRow="0" w:firstColumn="1" w:lastColumn="0" w:noHBand="0" w:noVBand="1"/>
      </w:tblPr>
      <w:tblGrid>
        <w:gridCol w:w="3084"/>
        <w:gridCol w:w="2603"/>
        <w:gridCol w:w="2843"/>
      </w:tblGrid>
      <w:tr w:rsidR="00020BDD" w:rsidRPr="00A9192B" w14:paraId="59AFCAAE" w14:textId="77777777" w:rsidTr="001D05C3">
        <w:trPr>
          <w:trHeight w:val="664"/>
        </w:trPr>
        <w:tc>
          <w:tcPr>
            <w:tcW w:w="3084" w:type="dxa"/>
            <w:vAlign w:val="center"/>
          </w:tcPr>
          <w:p w14:paraId="52DD2C41" w14:textId="77777777" w:rsidR="00020BDD" w:rsidRPr="00A9192B" w:rsidRDefault="00020BDD" w:rsidP="00A9192B">
            <w:pPr>
              <w:spacing w:line="360" w:lineRule="auto"/>
              <w:jc w:val="center"/>
              <w:rPr>
                <w:rFonts w:ascii="Century Gothic" w:hAnsi="Century Gothic"/>
                <w:sz w:val="20"/>
                <w:szCs w:val="20"/>
              </w:rPr>
            </w:pPr>
            <w:r w:rsidRPr="00A9192B">
              <w:rPr>
                <w:rFonts w:ascii="Century Gothic" w:hAnsi="Century Gothic"/>
                <w:sz w:val="20"/>
                <w:szCs w:val="20"/>
              </w:rPr>
              <w:t>IMPORTE DE LICITACIÓN (IGIC EXCLUIDO):</w:t>
            </w:r>
          </w:p>
        </w:tc>
        <w:tc>
          <w:tcPr>
            <w:tcW w:w="2603" w:type="dxa"/>
            <w:vAlign w:val="center"/>
          </w:tcPr>
          <w:p w14:paraId="09F7A417" w14:textId="77777777" w:rsidR="00020BDD" w:rsidRPr="00A9192B" w:rsidRDefault="00020BDD" w:rsidP="00A9192B">
            <w:pPr>
              <w:spacing w:line="360" w:lineRule="auto"/>
              <w:jc w:val="center"/>
              <w:rPr>
                <w:rFonts w:ascii="Century Gothic" w:hAnsi="Century Gothic"/>
                <w:sz w:val="20"/>
                <w:szCs w:val="20"/>
              </w:rPr>
            </w:pPr>
            <w:r w:rsidRPr="00A9192B">
              <w:rPr>
                <w:rFonts w:ascii="Century Gothic" w:hAnsi="Century Gothic"/>
                <w:sz w:val="20"/>
                <w:szCs w:val="20"/>
              </w:rPr>
              <w:t>IMPORTE IGIC (7%)</w:t>
            </w:r>
          </w:p>
        </w:tc>
        <w:tc>
          <w:tcPr>
            <w:tcW w:w="2843" w:type="dxa"/>
            <w:vAlign w:val="center"/>
          </w:tcPr>
          <w:p w14:paraId="7C5EBE19" w14:textId="77777777" w:rsidR="00020BDD" w:rsidRPr="00A9192B" w:rsidRDefault="00020BDD" w:rsidP="00A9192B">
            <w:pPr>
              <w:spacing w:line="360" w:lineRule="auto"/>
              <w:jc w:val="center"/>
              <w:rPr>
                <w:rFonts w:ascii="Century Gothic" w:hAnsi="Century Gothic"/>
                <w:b/>
              </w:rPr>
            </w:pPr>
            <w:r w:rsidRPr="00A9192B">
              <w:rPr>
                <w:rFonts w:ascii="Century Gothic" w:hAnsi="Century Gothic"/>
                <w:sz w:val="20"/>
                <w:szCs w:val="20"/>
              </w:rPr>
              <w:t>PRESUPUESTO BASE DE LICITACIÓN</w:t>
            </w:r>
          </w:p>
        </w:tc>
      </w:tr>
      <w:tr w:rsidR="00020BDD" w:rsidRPr="00A9192B" w14:paraId="175DA112" w14:textId="77777777" w:rsidTr="00020BDD">
        <w:trPr>
          <w:trHeight w:val="598"/>
        </w:trPr>
        <w:tc>
          <w:tcPr>
            <w:tcW w:w="3084" w:type="dxa"/>
            <w:vAlign w:val="center"/>
          </w:tcPr>
          <w:p w14:paraId="47FF49F4" w14:textId="208F8E6A" w:rsidR="00020BDD" w:rsidRPr="00951E59" w:rsidRDefault="00951E59" w:rsidP="00A9192B">
            <w:pPr>
              <w:spacing w:line="360" w:lineRule="auto"/>
              <w:jc w:val="center"/>
              <w:rPr>
                <w:rFonts w:ascii="Century Gothic" w:hAnsi="Century Gothic"/>
                <w:sz w:val="20"/>
                <w:szCs w:val="20"/>
                <w:highlight w:val="yellow"/>
              </w:rPr>
            </w:pPr>
            <w:r w:rsidRPr="00951E59">
              <w:rPr>
                <w:rFonts w:ascii="Century Gothic" w:hAnsi="Century Gothic"/>
                <w:sz w:val="20"/>
                <w:szCs w:val="20"/>
              </w:rPr>
              <w:lastRenderedPageBreak/>
              <w:t>58.455,95 €</w:t>
            </w:r>
          </w:p>
        </w:tc>
        <w:tc>
          <w:tcPr>
            <w:tcW w:w="2603" w:type="dxa"/>
            <w:vAlign w:val="center"/>
          </w:tcPr>
          <w:p w14:paraId="27C50031" w14:textId="18E44801" w:rsidR="00020BDD" w:rsidRPr="00951E59" w:rsidRDefault="00951E59" w:rsidP="00A9192B">
            <w:pPr>
              <w:spacing w:line="360" w:lineRule="auto"/>
              <w:jc w:val="center"/>
              <w:rPr>
                <w:rFonts w:ascii="Century Gothic" w:hAnsi="Century Gothic"/>
                <w:sz w:val="20"/>
                <w:szCs w:val="20"/>
                <w:highlight w:val="yellow"/>
              </w:rPr>
            </w:pPr>
            <w:r w:rsidRPr="00951E59">
              <w:rPr>
                <w:rFonts w:ascii="Century Gothic" w:hAnsi="Century Gothic"/>
                <w:sz w:val="20"/>
                <w:szCs w:val="20"/>
              </w:rPr>
              <w:t>4.091,92 €</w:t>
            </w:r>
          </w:p>
        </w:tc>
        <w:tc>
          <w:tcPr>
            <w:tcW w:w="2843" w:type="dxa"/>
            <w:vAlign w:val="center"/>
          </w:tcPr>
          <w:p w14:paraId="4BA51684" w14:textId="1EF8DA4B" w:rsidR="00020BDD" w:rsidRPr="00951E59" w:rsidRDefault="00951E59" w:rsidP="00A9192B">
            <w:pPr>
              <w:spacing w:line="360" w:lineRule="auto"/>
              <w:jc w:val="center"/>
              <w:rPr>
                <w:rFonts w:ascii="Century Gothic" w:hAnsi="Century Gothic"/>
                <w:b/>
                <w:bCs/>
                <w:sz w:val="20"/>
                <w:szCs w:val="20"/>
                <w:highlight w:val="yellow"/>
              </w:rPr>
            </w:pPr>
            <w:r w:rsidRPr="00951E59">
              <w:rPr>
                <w:rFonts w:ascii="Century Gothic" w:hAnsi="Century Gothic"/>
                <w:b/>
                <w:bCs/>
                <w:sz w:val="20"/>
                <w:szCs w:val="20"/>
              </w:rPr>
              <w:t>62.547,87 €</w:t>
            </w:r>
          </w:p>
        </w:tc>
      </w:tr>
      <w:tr w:rsidR="00020BDD" w:rsidRPr="00A9192B" w14:paraId="603A4629" w14:textId="77777777" w:rsidTr="001D05C3">
        <w:trPr>
          <w:trHeight w:val="744"/>
        </w:trPr>
        <w:tc>
          <w:tcPr>
            <w:tcW w:w="3084" w:type="dxa"/>
            <w:vAlign w:val="center"/>
          </w:tcPr>
          <w:p w14:paraId="7DF8DE37" w14:textId="77777777" w:rsidR="00020BDD" w:rsidRPr="00A9192B" w:rsidRDefault="00020BDD" w:rsidP="00A9192B">
            <w:pPr>
              <w:spacing w:line="360" w:lineRule="auto"/>
              <w:jc w:val="center"/>
              <w:rPr>
                <w:rFonts w:ascii="Century Gothic" w:hAnsi="Century Gothic"/>
                <w:b/>
              </w:rPr>
            </w:pPr>
            <w:r w:rsidRPr="00A9192B">
              <w:rPr>
                <w:rFonts w:ascii="Century Gothic" w:hAnsi="Century Gothic"/>
                <w:sz w:val="20"/>
                <w:szCs w:val="20"/>
              </w:rPr>
              <w:t>APLICACIÓN PRESUPUESTARIA</w:t>
            </w:r>
          </w:p>
        </w:tc>
        <w:tc>
          <w:tcPr>
            <w:tcW w:w="5446" w:type="dxa"/>
            <w:gridSpan w:val="2"/>
            <w:vAlign w:val="center"/>
          </w:tcPr>
          <w:p w14:paraId="4F71EA67" w14:textId="77777777" w:rsidR="00020BDD" w:rsidRPr="00A9192B" w:rsidRDefault="00020BDD" w:rsidP="00A9192B">
            <w:pPr>
              <w:spacing w:line="360" w:lineRule="auto"/>
              <w:rPr>
                <w:rFonts w:ascii="Century Gothic" w:hAnsi="Century Gothic"/>
                <w:sz w:val="20"/>
                <w:szCs w:val="20"/>
              </w:rPr>
            </w:pPr>
          </w:p>
        </w:tc>
      </w:tr>
    </w:tbl>
    <w:p w14:paraId="12B33D22" w14:textId="77777777" w:rsidR="00020BDD" w:rsidRPr="00A9192B" w:rsidRDefault="00020BDD" w:rsidP="00AC3299">
      <w:pPr>
        <w:spacing w:line="360" w:lineRule="auto"/>
        <w:jc w:val="both"/>
        <w:rPr>
          <w:rFonts w:ascii="Century Gothic" w:hAnsi="Century Gothic"/>
          <w:b/>
          <w:sz w:val="20"/>
          <w:szCs w:val="20"/>
        </w:rPr>
      </w:pPr>
    </w:p>
    <w:p w14:paraId="6E7102B0" w14:textId="73E0D502" w:rsidR="00745859" w:rsidRPr="00AC3299" w:rsidRDefault="001168C9" w:rsidP="00AC3299">
      <w:pPr>
        <w:spacing w:line="360" w:lineRule="auto"/>
        <w:rPr>
          <w:rFonts w:ascii="Century Gothic" w:hAnsi="Century Gothic"/>
          <w:b/>
          <w:sz w:val="20"/>
          <w:szCs w:val="20"/>
        </w:rPr>
      </w:pPr>
      <w:r>
        <w:rPr>
          <w:rFonts w:ascii="Century Gothic" w:hAnsi="Century Gothic"/>
          <w:b/>
          <w:sz w:val="20"/>
          <w:szCs w:val="20"/>
        </w:rPr>
        <w:t>F</w:t>
      </w:r>
      <w:r w:rsidR="00020BDD" w:rsidRPr="00A9192B">
        <w:rPr>
          <w:rFonts w:ascii="Century Gothic" w:hAnsi="Century Gothic"/>
          <w:b/>
          <w:sz w:val="20"/>
          <w:szCs w:val="20"/>
        </w:rPr>
        <w:t>. VALOR ESTIMADO.</w:t>
      </w:r>
    </w:p>
    <w:tbl>
      <w:tblPr>
        <w:tblStyle w:val="Tablaconcuadrcula"/>
        <w:tblW w:w="0" w:type="auto"/>
        <w:tblLook w:val="04A0" w:firstRow="1" w:lastRow="0" w:firstColumn="1" w:lastColumn="0" w:noHBand="0" w:noVBand="1"/>
      </w:tblPr>
      <w:tblGrid>
        <w:gridCol w:w="4244"/>
        <w:gridCol w:w="4244"/>
      </w:tblGrid>
      <w:tr w:rsidR="00020BDD" w:rsidRPr="00A9192B" w14:paraId="7FE68967" w14:textId="77777777" w:rsidTr="00020BDD">
        <w:trPr>
          <w:trHeight w:val="687"/>
        </w:trPr>
        <w:tc>
          <w:tcPr>
            <w:tcW w:w="4244" w:type="dxa"/>
            <w:tcBorders>
              <w:top w:val="nil"/>
              <w:left w:val="nil"/>
            </w:tcBorders>
          </w:tcPr>
          <w:p w14:paraId="00810550" w14:textId="77777777" w:rsidR="00020BDD" w:rsidRPr="00A9192B" w:rsidRDefault="00020BDD" w:rsidP="00AC3299">
            <w:pPr>
              <w:spacing w:line="360" w:lineRule="auto"/>
              <w:rPr>
                <w:rFonts w:ascii="Century Gothic" w:hAnsi="Century Gothic"/>
                <w:b/>
                <w:sz w:val="20"/>
                <w:szCs w:val="20"/>
              </w:rPr>
            </w:pPr>
          </w:p>
        </w:tc>
        <w:tc>
          <w:tcPr>
            <w:tcW w:w="4244" w:type="dxa"/>
            <w:vAlign w:val="center"/>
          </w:tcPr>
          <w:p w14:paraId="70B58CC6" w14:textId="77777777" w:rsidR="00020BDD" w:rsidRPr="00A9192B" w:rsidRDefault="00020BDD" w:rsidP="00AC3299">
            <w:pPr>
              <w:spacing w:line="360" w:lineRule="auto"/>
              <w:jc w:val="center"/>
              <w:rPr>
                <w:rFonts w:ascii="Century Gothic" w:hAnsi="Century Gothic"/>
                <w:b/>
                <w:sz w:val="20"/>
                <w:szCs w:val="20"/>
              </w:rPr>
            </w:pPr>
            <w:r w:rsidRPr="00A9192B">
              <w:rPr>
                <w:rFonts w:ascii="Century Gothic" w:hAnsi="Century Gothic"/>
                <w:b/>
                <w:sz w:val="20"/>
                <w:szCs w:val="20"/>
              </w:rPr>
              <w:t>TOTAL</w:t>
            </w:r>
          </w:p>
        </w:tc>
      </w:tr>
      <w:tr w:rsidR="00020BDD" w:rsidRPr="00A9192B" w14:paraId="09B544EC" w14:textId="77777777" w:rsidTr="00020BDD">
        <w:tc>
          <w:tcPr>
            <w:tcW w:w="4244" w:type="dxa"/>
            <w:vAlign w:val="center"/>
          </w:tcPr>
          <w:p w14:paraId="4A323B5D" w14:textId="77777777" w:rsidR="00020BDD" w:rsidRPr="00A9192B" w:rsidRDefault="00020BDD" w:rsidP="00AC3299">
            <w:pPr>
              <w:spacing w:line="360" w:lineRule="auto"/>
              <w:jc w:val="center"/>
              <w:rPr>
                <w:rFonts w:ascii="Century Gothic" w:hAnsi="Century Gothic"/>
                <w:sz w:val="20"/>
                <w:szCs w:val="20"/>
              </w:rPr>
            </w:pPr>
            <w:r w:rsidRPr="00A9192B">
              <w:rPr>
                <w:rFonts w:ascii="Century Gothic" w:hAnsi="Century Gothic"/>
                <w:sz w:val="20"/>
                <w:szCs w:val="20"/>
              </w:rPr>
              <w:t>Importe de licitación (IGIC excluido).</w:t>
            </w:r>
          </w:p>
        </w:tc>
        <w:tc>
          <w:tcPr>
            <w:tcW w:w="4244" w:type="dxa"/>
            <w:vAlign w:val="center"/>
          </w:tcPr>
          <w:p w14:paraId="041C3DE0" w14:textId="77777777" w:rsidR="00020BDD" w:rsidRPr="003B4F9A" w:rsidRDefault="00020BDD" w:rsidP="00AC3299">
            <w:pPr>
              <w:spacing w:line="360" w:lineRule="auto"/>
              <w:jc w:val="center"/>
              <w:rPr>
                <w:rFonts w:ascii="Century Gothic" w:hAnsi="Century Gothic" w:cs="Calibri"/>
                <w:sz w:val="20"/>
                <w:szCs w:val="20"/>
                <w:highlight w:val="yellow"/>
              </w:rPr>
            </w:pPr>
          </w:p>
          <w:p w14:paraId="6C6C16D8" w14:textId="781B18A3" w:rsidR="00020BDD" w:rsidRPr="003B4F9A" w:rsidRDefault="003B4F9A" w:rsidP="00AC3299">
            <w:pPr>
              <w:spacing w:line="360" w:lineRule="auto"/>
              <w:jc w:val="center"/>
              <w:rPr>
                <w:rFonts w:ascii="Century Gothic" w:hAnsi="Century Gothic"/>
                <w:b/>
                <w:sz w:val="20"/>
                <w:szCs w:val="20"/>
              </w:rPr>
            </w:pPr>
            <w:r w:rsidRPr="003B4F9A">
              <w:rPr>
                <w:rFonts w:ascii="Century Gothic" w:hAnsi="Century Gothic"/>
                <w:sz w:val="20"/>
                <w:szCs w:val="20"/>
              </w:rPr>
              <w:t>58.455,95 €</w:t>
            </w:r>
          </w:p>
        </w:tc>
      </w:tr>
      <w:tr w:rsidR="00020BDD" w:rsidRPr="00A9192B" w14:paraId="6FEFEE76" w14:textId="77777777" w:rsidTr="001D05C3">
        <w:tc>
          <w:tcPr>
            <w:tcW w:w="4244" w:type="dxa"/>
          </w:tcPr>
          <w:p w14:paraId="0A21CD4E" w14:textId="254BA2B3" w:rsidR="00020BDD" w:rsidRPr="00A9192B" w:rsidRDefault="00020BDD" w:rsidP="00AC3299">
            <w:pPr>
              <w:spacing w:line="360" w:lineRule="auto"/>
              <w:rPr>
                <w:rFonts w:ascii="Century Gothic" w:hAnsi="Century Gothic"/>
                <w:sz w:val="20"/>
                <w:szCs w:val="20"/>
              </w:rPr>
            </w:pPr>
            <w:r w:rsidRPr="00A9192B">
              <w:rPr>
                <w:rFonts w:ascii="Century Gothic" w:hAnsi="Century Gothic"/>
                <w:sz w:val="20"/>
                <w:szCs w:val="20"/>
              </w:rPr>
              <w:t xml:space="preserve">Prórroga (IGIC excluido): </w:t>
            </w:r>
            <w:r w:rsidR="005A4B0E">
              <w:rPr>
                <w:rFonts w:ascii="Century Gothic" w:hAnsi="Century Gothic"/>
                <w:sz w:val="20"/>
                <w:szCs w:val="20"/>
              </w:rPr>
              <w:t>NO.</w:t>
            </w:r>
          </w:p>
        </w:tc>
        <w:tc>
          <w:tcPr>
            <w:tcW w:w="4244" w:type="dxa"/>
            <w:vAlign w:val="center"/>
          </w:tcPr>
          <w:p w14:paraId="4DCDEC52" w14:textId="44C30356" w:rsidR="00020BDD" w:rsidRPr="003B4F9A" w:rsidRDefault="005A4B0E" w:rsidP="00AC3299">
            <w:pPr>
              <w:spacing w:line="360" w:lineRule="auto"/>
              <w:jc w:val="center"/>
              <w:rPr>
                <w:rFonts w:ascii="Century Gothic" w:hAnsi="Century Gothic"/>
                <w:bCs/>
                <w:sz w:val="20"/>
                <w:szCs w:val="20"/>
              </w:rPr>
            </w:pPr>
            <w:r w:rsidRPr="003B4F9A">
              <w:rPr>
                <w:rFonts w:ascii="Century Gothic" w:hAnsi="Century Gothic"/>
                <w:bCs/>
                <w:sz w:val="20"/>
                <w:szCs w:val="20"/>
              </w:rPr>
              <w:t>--</w:t>
            </w:r>
          </w:p>
        </w:tc>
      </w:tr>
      <w:tr w:rsidR="00020BDD" w:rsidRPr="00A9192B" w14:paraId="574B69E4" w14:textId="77777777" w:rsidTr="00020BDD">
        <w:trPr>
          <w:trHeight w:val="360"/>
        </w:trPr>
        <w:tc>
          <w:tcPr>
            <w:tcW w:w="4244" w:type="dxa"/>
            <w:vAlign w:val="center"/>
          </w:tcPr>
          <w:p w14:paraId="629C1B8D" w14:textId="77777777" w:rsidR="00020BDD" w:rsidRPr="00A9192B" w:rsidRDefault="00020BDD" w:rsidP="00AC3299">
            <w:pPr>
              <w:spacing w:line="360" w:lineRule="auto"/>
              <w:rPr>
                <w:rFonts w:ascii="Century Gothic" w:hAnsi="Century Gothic"/>
                <w:b/>
                <w:sz w:val="20"/>
                <w:szCs w:val="20"/>
              </w:rPr>
            </w:pPr>
            <w:r w:rsidRPr="00A9192B">
              <w:rPr>
                <w:rFonts w:ascii="Century Gothic" w:hAnsi="Century Gothic"/>
                <w:b/>
                <w:sz w:val="20"/>
                <w:szCs w:val="20"/>
              </w:rPr>
              <w:t>VALOR ESTIMADO</w:t>
            </w:r>
          </w:p>
        </w:tc>
        <w:tc>
          <w:tcPr>
            <w:tcW w:w="4244" w:type="dxa"/>
            <w:vAlign w:val="center"/>
          </w:tcPr>
          <w:p w14:paraId="19D9E5A3" w14:textId="576BFE03" w:rsidR="00020BDD" w:rsidRPr="003B4F9A" w:rsidRDefault="003B4F9A" w:rsidP="00AC3299">
            <w:pPr>
              <w:spacing w:line="360" w:lineRule="auto"/>
              <w:jc w:val="center"/>
              <w:rPr>
                <w:rFonts w:ascii="Century Gothic" w:hAnsi="Century Gothic" w:cs="Calibri"/>
                <w:b/>
                <w:bCs/>
                <w:sz w:val="20"/>
                <w:szCs w:val="20"/>
              </w:rPr>
            </w:pPr>
            <w:r w:rsidRPr="003B4F9A">
              <w:rPr>
                <w:rFonts w:ascii="Century Gothic" w:hAnsi="Century Gothic"/>
                <w:b/>
                <w:bCs/>
                <w:sz w:val="20"/>
                <w:szCs w:val="20"/>
              </w:rPr>
              <w:t>58.455,95 €</w:t>
            </w:r>
          </w:p>
        </w:tc>
      </w:tr>
    </w:tbl>
    <w:p w14:paraId="032A3B34" w14:textId="77777777" w:rsidR="00745859" w:rsidRPr="000E2BEA" w:rsidRDefault="00745859" w:rsidP="000E2BEA">
      <w:pPr>
        <w:spacing w:line="360" w:lineRule="auto"/>
        <w:jc w:val="both"/>
        <w:rPr>
          <w:rFonts w:ascii="Century Gothic" w:hAnsi="Century Gothic"/>
          <w:sz w:val="20"/>
          <w:szCs w:val="20"/>
        </w:rPr>
      </w:pPr>
    </w:p>
    <w:p w14:paraId="2CA44D8E" w14:textId="4912F7DE" w:rsidR="00020BDD" w:rsidRPr="00A9192B" w:rsidRDefault="001168C9" w:rsidP="000E2BEA">
      <w:pPr>
        <w:spacing w:line="360" w:lineRule="auto"/>
        <w:jc w:val="both"/>
        <w:rPr>
          <w:rFonts w:ascii="Century Gothic" w:hAnsi="Century Gothic"/>
          <w:b/>
          <w:sz w:val="20"/>
          <w:szCs w:val="20"/>
          <w:lang w:val="es-ES"/>
        </w:rPr>
      </w:pPr>
      <w:r>
        <w:rPr>
          <w:rFonts w:ascii="Century Gothic" w:hAnsi="Century Gothic"/>
          <w:b/>
          <w:sz w:val="20"/>
          <w:szCs w:val="20"/>
          <w:lang w:val="es-ES"/>
        </w:rPr>
        <w:t>G</w:t>
      </w:r>
      <w:r w:rsidR="00020BDD" w:rsidRPr="00A9192B">
        <w:rPr>
          <w:rFonts w:ascii="Century Gothic" w:hAnsi="Century Gothic"/>
          <w:b/>
          <w:sz w:val="20"/>
          <w:szCs w:val="20"/>
          <w:lang w:val="es-ES"/>
        </w:rPr>
        <w:t>. PLAZO DE DURACIÓN.</w:t>
      </w:r>
    </w:p>
    <w:tbl>
      <w:tblPr>
        <w:tblStyle w:val="Tablaconcuadrcula"/>
        <w:tblW w:w="0" w:type="auto"/>
        <w:tblLook w:val="04A0" w:firstRow="1" w:lastRow="0" w:firstColumn="1" w:lastColumn="0" w:noHBand="0" w:noVBand="1"/>
      </w:tblPr>
      <w:tblGrid>
        <w:gridCol w:w="8472"/>
      </w:tblGrid>
      <w:tr w:rsidR="00020BDD" w:rsidRPr="00A9192B" w14:paraId="597F8F7B" w14:textId="77777777" w:rsidTr="00020BDD">
        <w:trPr>
          <w:trHeight w:val="173"/>
        </w:trPr>
        <w:tc>
          <w:tcPr>
            <w:tcW w:w="8472" w:type="dxa"/>
            <w:vAlign w:val="center"/>
          </w:tcPr>
          <w:p w14:paraId="5D59CFA3" w14:textId="6E657673" w:rsidR="00020BDD" w:rsidRPr="00A9192B" w:rsidRDefault="00020BDD" w:rsidP="00DD27F3">
            <w:pPr>
              <w:spacing w:line="360" w:lineRule="auto"/>
              <w:jc w:val="both"/>
              <w:rPr>
                <w:rFonts w:ascii="Century Gothic" w:hAnsi="Century Gothic"/>
                <w:sz w:val="20"/>
                <w:szCs w:val="20"/>
                <w:lang w:val="es-ES"/>
              </w:rPr>
            </w:pPr>
            <w:r w:rsidRPr="00A9192B">
              <w:rPr>
                <w:rFonts w:ascii="Century Gothic" w:hAnsi="Century Gothic"/>
                <w:sz w:val="20"/>
                <w:szCs w:val="20"/>
                <w:lang w:val="es-ES"/>
              </w:rPr>
              <w:t>DURACIÓN PRINCIPAL: DOS (2) DÍAS</w:t>
            </w:r>
            <w:r w:rsidR="005F74BE">
              <w:rPr>
                <w:rFonts w:ascii="Century Gothic" w:hAnsi="Century Gothic"/>
                <w:sz w:val="20"/>
                <w:szCs w:val="20"/>
                <w:lang w:val="es-ES"/>
              </w:rPr>
              <w:t xml:space="preserve"> Y TRECE HORAS</w:t>
            </w:r>
            <w:r w:rsidRPr="00A9192B">
              <w:rPr>
                <w:rFonts w:ascii="Century Gothic" w:hAnsi="Century Gothic"/>
                <w:sz w:val="20"/>
                <w:szCs w:val="20"/>
                <w:lang w:val="es-ES"/>
              </w:rPr>
              <w:t>, de acuerdo con lo dispuesto en la cláusula 8 del presente pliego.</w:t>
            </w:r>
          </w:p>
        </w:tc>
      </w:tr>
      <w:tr w:rsidR="00020BDD" w:rsidRPr="00A9192B" w14:paraId="41240499" w14:textId="77777777" w:rsidTr="001D05C3">
        <w:trPr>
          <w:trHeight w:val="173"/>
        </w:trPr>
        <w:tc>
          <w:tcPr>
            <w:tcW w:w="8472" w:type="dxa"/>
          </w:tcPr>
          <w:p w14:paraId="0DB057C6" w14:textId="0E4A558C" w:rsidR="00020BDD" w:rsidRPr="00A9192B" w:rsidRDefault="00020BDD" w:rsidP="00DD27F3">
            <w:pPr>
              <w:spacing w:line="360" w:lineRule="auto"/>
              <w:rPr>
                <w:rFonts w:ascii="Century Gothic" w:hAnsi="Century Gothic"/>
                <w:sz w:val="20"/>
                <w:szCs w:val="20"/>
                <w:lang w:val="es-ES"/>
              </w:rPr>
            </w:pPr>
            <w:r w:rsidRPr="00A9192B">
              <w:rPr>
                <w:rFonts w:ascii="Century Gothic" w:hAnsi="Century Gothic"/>
                <w:sz w:val="20"/>
                <w:szCs w:val="20"/>
                <w:lang w:val="es-ES"/>
              </w:rPr>
              <w:t>PRÓRROGA: NO</w:t>
            </w:r>
            <w:r w:rsidR="005A4B0E">
              <w:rPr>
                <w:rFonts w:ascii="Century Gothic" w:hAnsi="Century Gothic"/>
                <w:sz w:val="20"/>
                <w:szCs w:val="20"/>
                <w:lang w:val="es-ES"/>
              </w:rPr>
              <w:t>.</w:t>
            </w:r>
          </w:p>
        </w:tc>
      </w:tr>
    </w:tbl>
    <w:p w14:paraId="1DD127DE" w14:textId="77777777" w:rsidR="00745859" w:rsidRPr="000E2BEA" w:rsidRDefault="00745859" w:rsidP="000E2BEA">
      <w:pPr>
        <w:spacing w:line="360" w:lineRule="auto"/>
        <w:jc w:val="both"/>
        <w:rPr>
          <w:rFonts w:ascii="Century Gothic" w:hAnsi="Century Gothic"/>
          <w:sz w:val="20"/>
          <w:szCs w:val="20"/>
        </w:rPr>
      </w:pPr>
    </w:p>
    <w:p w14:paraId="3BC4FB35" w14:textId="7C5704CB" w:rsidR="00020BDD" w:rsidRPr="00A9192B" w:rsidRDefault="001168C9" w:rsidP="000E2BEA">
      <w:pPr>
        <w:spacing w:line="360" w:lineRule="auto"/>
        <w:jc w:val="both"/>
        <w:rPr>
          <w:rFonts w:ascii="Century Gothic" w:hAnsi="Century Gothic" w:cs="Tahoma"/>
          <w:b/>
          <w:bCs/>
          <w:sz w:val="20"/>
          <w:szCs w:val="20"/>
        </w:rPr>
      </w:pPr>
      <w:r>
        <w:rPr>
          <w:rFonts w:ascii="Century Gothic" w:hAnsi="Century Gothic" w:cs="Tahoma"/>
          <w:b/>
          <w:bCs/>
          <w:sz w:val="20"/>
          <w:szCs w:val="20"/>
        </w:rPr>
        <w:t>H</w:t>
      </w:r>
      <w:r w:rsidR="00020BDD" w:rsidRPr="00A9192B">
        <w:rPr>
          <w:rFonts w:ascii="Century Gothic" w:hAnsi="Century Gothic" w:cs="Tahoma"/>
          <w:b/>
          <w:bCs/>
          <w:sz w:val="20"/>
          <w:szCs w:val="20"/>
        </w:rPr>
        <w:t>.- GARANTÍA PROVISIONAL.</w:t>
      </w:r>
    </w:p>
    <w:tbl>
      <w:tblPr>
        <w:tblStyle w:val="Tablaconcuadrcula"/>
        <w:tblW w:w="5000" w:type="pct"/>
        <w:tblLook w:val="04A0" w:firstRow="1" w:lastRow="0" w:firstColumn="1" w:lastColumn="0" w:noHBand="0" w:noVBand="1"/>
      </w:tblPr>
      <w:tblGrid>
        <w:gridCol w:w="8495"/>
      </w:tblGrid>
      <w:tr w:rsidR="00020BDD" w:rsidRPr="00A9192B" w14:paraId="2892B290" w14:textId="77777777" w:rsidTr="00020BDD">
        <w:trPr>
          <w:trHeight w:val="525"/>
        </w:trPr>
        <w:tc>
          <w:tcPr>
            <w:tcW w:w="5000" w:type="pct"/>
            <w:vAlign w:val="center"/>
          </w:tcPr>
          <w:p w14:paraId="0EE5FFCA" w14:textId="77777777" w:rsidR="00020BDD" w:rsidRPr="00A9192B" w:rsidRDefault="00020BDD" w:rsidP="00F73292">
            <w:pPr>
              <w:spacing w:line="360" w:lineRule="auto"/>
              <w:jc w:val="both"/>
              <w:rPr>
                <w:rFonts w:ascii="Century Gothic" w:hAnsi="Century Gothic"/>
                <w:sz w:val="20"/>
                <w:szCs w:val="20"/>
              </w:rPr>
            </w:pPr>
            <w:r w:rsidRPr="00A9192B">
              <w:rPr>
                <w:rFonts w:ascii="Century Gothic" w:hAnsi="Century Gothic" w:cs="Tahoma"/>
                <w:sz w:val="20"/>
                <w:szCs w:val="20"/>
              </w:rPr>
              <w:t>NO.</w:t>
            </w:r>
          </w:p>
        </w:tc>
      </w:tr>
    </w:tbl>
    <w:p w14:paraId="1ED91169" w14:textId="77777777" w:rsidR="00020BDD" w:rsidRPr="00A9192B" w:rsidRDefault="00020BDD" w:rsidP="000E2BEA">
      <w:pPr>
        <w:spacing w:line="360" w:lineRule="auto"/>
        <w:jc w:val="both"/>
        <w:rPr>
          <w:rFonts w:ascii="Century Gothic" w:hAnsi="Century Gothic" w:cs="Tahoma"/>
          <w:b/>
          <w:bCs/>
          <w:sz w:val="20"/>
          <w:szCs w:val="20"/>
        </w:rPr>
      </w:pPr>
    </w:p>
    <w:p w14:paraId="58751456" w14:textId="47896EBB" w:rsidR="00020BDD" w:rsidRPr="00A9192B" w:rsidRDefault="001168C9" w:rsidP="000E2BEA">
      <w:pPr>
        <w:spacing w:line="360" w:lineRule="auto"/>
        <w:jc w:val="both"/>
        <w:rPr>
          <w:rFonts w:ascii="Century Gothic" w:hAnsi="Century Gothic" w:cs="Tahoma"/>
          <w:b/>
          <w:bCs/>
          <w:sz w:val="20"/>
          <w:szCs w:val="20"/>
        </w:rPr>
      </w:pPr>
      <w:r>
        <w:rPr>
          <w:rFonts w:ascii="Century Gothic" w:hAnsi="Century Gothic" w:cs="Tahoma"/>
          <w:b/>
          <w:bCs/>
          <w:sz w:val="20"/>
          <w:szCs w:val="20"/>
        </w:rPr>
        <w:t>I</w:t>
      </w:r>
      <w:r w:rsidR="00020BDD" w:rsidRPr="00A9192B">
        <w:rPr>
          <w:rFonts w:ascii="Century Gothic" w:hAnsi="Century Gothic" w:cs="Tahoma"/>
          <w:b/>
          <w:bCs/>
          <w:sz w:val="20"/>
          <w:szCs w:val="20"/>
        </w:rPr>
        <w:t>.- GARANTÍA DEFINITIVA.</w:t>
      </w:r>
    </w:p>
    <w:tbl>
      <w:tblPr>
        <w:tblStyle w:val="Tablaconcuadrcula"/>
        <w:tblW w:w="5000" w:type="pct"/>
        <w:tblLook w:val="04A0" w:firstRow="1" w:lastRow="0" w:firstColumn="1" w:lastColumn="0" w:noHBand="0" w:noVBand="1"/>
      </w:tblPr>
      <w:tblGrid>
        <w:gridCol w:w="5948"/>
        <w:gridCol w:w="2547"/>
      </w:tblGrid>
      <w:tr w:rsidR="00020BDD" w:rsidRPr="00A9192B" w14:paraId="37A26F88" w14:textId="77777777" w:rsidTr="002959FC">
        <w:tc>
          <w:tcPr>
            <w:tcW w:w="3501" w:type="pct"/>
            <w:vAlign w:val="center"/>
          </w:tcPr>
          <w:p w14:paraId="1E99FA1E" w14:textId="4CA1BF69" w:rsidR="00020BDD" w:rsidRPr="00A9192B" w:rsidRDefault="00020BDD" w:rsidP="002959FC">
            <w:pPr>
              <w:spacing w:line="360" w:lineRule="auto"/>
              <w:jc w:val="both"/>
              <w:rPr>
                <w:rFonts w:ascii="Century Gothic" w:hAnsi="Century Gothic" w:cs="Tahoma"/>
                <w:b/>
                <w:bCs/>
                <w:sz w:val="20"/>
                <w:szCs w:val="20"/>
              </w:rPr>
            </w:pPr>
            <w:r w:rsidRPr="00A9192B">
              <w:rPr>
                <w:rFonts w:ascii="Century Gothic" w:hAnsi="Century Gothic" w:cs="Tahoma"/>
                <w:sz w:val="20"/>
                <w:szCs w:val="20"/>
              </w:rPr>
              <w:t>DEFINITIVA: NO. Artículo 159.6 f)</w:t>
            </w:r>
            <w:r w:rsidR="002959FC">
              <w:rPr>
                <w:rFonts w:ascii="Century Gothic" w:hAnsi="Century Gothic" w:cs="Tahoma"/>
                <w:sz w:val="20"/>
                <w:szCs w:val="20"/>
              </w:rPr>
              <w:t xml:space="preserve"> de la </w:t>
            </w:r>
            <w:r w:rsidR="002959FC" w:rsidRPr="00A9192B">
              <w:rPr>
                <w:rFonts w:ascii="Century Gothic" w:hAnsi="Century Gothic"/>
                <w:bCs/>
                <w:sz w:val="20"/>
                <w:szCs w:val="20"/>
                <w:lang w:val="es-ES"/>
              </w:rPr>
              <w:t>Ley 9/2017, de 8 de noviembre, de Contratos del Sector Público</w:t>
            </w:r>
            <w:r w:rsidRPr="00A9192B">
              <w:rPr>
                <w:rFonts w:ascii="Century Gothic" w:hAnsi="Century Gothic" w:cs="Tahoma"/>
                <w:sz w:val="20"/>
                <w:szCs w:val="20"/>
              </w:rPr>
              <w:t>.</w:t>
            </w:r>
          </w:p>
        </w:tc>
        <w:tc>
          <w:tcPr>
            <w:tcW w:w="1499" w:type="pct"/>
            <w:vAlign w:val="center"/>
          </w:tcPr>
          <w:p w14:paraId="141D0055" w14:textId="54C0A48A" w:rsidR="00020BDD" w:rsidRPr="00A9192B" w:rsidRDefault="00020BDD" w:rsidP="008B06E7">
            <w:pPr>
              <w:spacing w:line="360" w:lineRule="auto"/>
              <w:rPr>
                <w:rFonts w:ascii="Century Gothic" w:hAnsi="Century Gothic" w:cs="Tahoma"/>
                <w:b/>
                <w:bCs/>
                <w:sz w:val="20"/>
                <w:szCs w:val="20"/>
              </w:rPr>
            </w:pPr>
            <w:r w:rsidRPr="00A9192B">
              <w:rPr>
                <w:rFonts w:ascii="Century Gothic" w:hAnsi="Century Gothic" w:cs="Tahoma"/>
                <w:sz w:val="20"/>
                <w:szCs w:val="20"/>
              </w:rPr>
              <w:t>COMPLEMENTARIA: NO</w:t>
            </w:r>
            <w:r w:rsidR="005A4B0E">
              <w:rPr>
                <w:rFonts w:ascii="Century Gothic" w:hAnsi="Century Gothic" w:cs="Tahoma"/>
                <w:sz w:val="20"/>
                <w:szCs w:val="20"/>
              </w:rPr>
              <w:t>.</w:t>
            </w:r>
          </w:p>
        </w:tc>
      </w:tr>
    </w:tbl>
    <w:p w14:paraId="6D9D8627" w14:textId="77777777" w:rsidR="00745859" w:rsidRPr="000E2BEA" w:rsidRDefault="00745859" w:rsidP="000E2BEA">
      <w:pPr>
        <w:spacing w:line="360" w:lineRule="auto"/>
        <w:jc w:val="both"/>
        <w:rPr>
          <w:rFonts w:ascii="Century Gothic" w:hAnsi="Century Gothic"/>
          <w:sz w:val="20"/>
          <w:szCs w:val="20"/>
        </w:rPr>
      </w:pPr>
    </w:p>
    <w:p w14:paraId="0EDA134D" w14:textId="3B2156C9" w:rsidR="00020BDD" w:rsidRPr="00A9192B" w:rsidRDefault="001168C9" w:rsidP="000E2BEA">
      <w:pPr>
        <w:spacing w:line="360" w:lineRule="auto"/>
        <w:jc w:val="both"/>
        <w:rPr>
          <w:rFonts w:ascii="Century Gothic" w:hAnsi="Century Gothic" w:cs="Tahoma"/>
          <w:b/>
          <w:bCs/>
          <w:sz w:val="20"/>
          <w:szCs w:val="20"/>
        </w:rPr>
      </w:pPr>
      <w:r>
        <w:rPr>
          <w:rFonts w:ascii="Century Gothic" w:hAnsi="Century Gothic" w:cs="Tahoma"/>
          <w:b/>
          <w:bCs/>
          <w:sz w:val="20"/>
          <w:szCs w:val="20"/>
        </w:rPr>
        <w:t>J</w:t>
      </w:r>
      <w:r w:rsidR="00020BDD" w:rsidRPr="00A9192B">
        <w:rPr>
          <w:rFonts w:ascii="Century Gothic" w:hAnsi="Century Gothic" w:cs="Tahoma"/>
          <w:b/>
          <w:bCs/>
          <w:sz w:val="20"/>
          <w:szCs w:val="20"/>
        </w:rPr>
        <w:t>.- TRAMITACIÓN.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020BDD" w:rsidRPr="00A9192B" w14:paraId="6242C10F" w14:textId="77777777" w:rsidTr="008B06E7">
        <w:trPr>
          <w:trHeight w:val="456"/>
        </w:trPr>
        <w:tc>
          <w:tcPr>
            <w:tcW w:w="5000" w:type="pct"/>
            <w:shd w:val="clear" w:color="auto" w:fill="auto"/>
          </w:tcPr>
          <w:p w14:paraId="5F2324AC" w14:textId="77777777" w:rsidR="00020BDD" w:rsidRPr="00A9192B" w:rsidRDefault="00020BDD" w:rsidP="008B06E7">
            <w:pPr>
              <w:spacing w:line="360" w:lineRule="auto"/>
              <w:rPr>
                <w:rFonts w:ascii="Century Gothic" w:hAnsi="Century Gothic"/>
                <w:sz w:val="20"/>
                <w:szCs w:val="20"/>
              </w:rPr>
            </w:pPr>
            <w:r w:rsidRPr="00A9192B">
              <w:rPr>
                <w:rFonts w:ascii="Century Gothic" w:hAnsi="Century Gothic"/>
                <w:sz w:val="20"/>
                <w:szCs w:val="20"/>
              </w:rPr>
              <w:t>Tramitación: ORDINARIA.</w:t>
            </w:r>
          </w:p>
        </w:tc>
      </w:tr>
      <w:tr w:rsidR="00020BDD" w:rsidRPr="00A9192B" w14:paraId="1F04BA75" w14:textId="77777777" w:rsidTr="008B06E7">
        <w:trPr>
          <w:trHeight w:val="480"/>
        </w:trPr>
        <w:tc>
          <w:tcPr>
            <w:tcW w:w="5000" w:type="pct"/>
            <w:shd w:val="clear" w:color="auto" w:fill="auto"/>
          </w:tcPr>
          <w:p w14:paraId="35F54FD7" w14:textId="77777777" w:rsidR="00020BDD" w:rsidRPr="00A9192B" w:rsidRDefault="00020BDD" w:rsidP="008B06E7">
            <w:pPr>
              <w:spacing w:line="360" w:lineRule="auto"/>
              <w:rPr>
                <w:rFonts w:ascii="Century Gothic" w:hAnsi="Century Gothic"/>
                <w:sz w:val="20"/>
                <w:szCs w:val="20"/>
              </w:rPr>
            </w:pPr>
            <w:r w:rsidRPr="00A9192B">
              <w:rPr>
                <w:rFonts w:ascii="Century Gothic" w:hAnsi="Century Gothic"/>
                <w:sz w:val="20"/>
                <w:szCs w:val="20"/>
              </w:rPr>
              <w:t>Procedimiento de Adjudicación: ABIERTO SIMPLIFICADO SUMARIO.</w:t>
            </w:r>
          </w:p>
        </w:tc>
      </w:tr>
    </w:tbl>
    <w:p w14:paraId="1371DBB2" w14:textId="77777777" w:rsidR="00020BDD" w:rsidRPr="00DB715A" w:rsidRDefault="00020BDD" w:rsidP="00DB715A">
      <w:pPr>
        <w:spacing w:line="360" w:lineRule="auto"/>
        <w:jc w:val="both"/>
        <w:rPr>
          <w:rFonts w:ascii="Century Gothic" w:hAnsi="Century Gothic" w:cs="Tahoma"/>
          <w:sz w:val="20"/>
          <w:szCs w:val="20"/>
        </w:rPr>
      </w:pPr>
    </w:p>
    <w:p w14:paraId="1205F031" w14:textId="0EB7626D" w:rsidR="00020BDD" w:rsidRPr="00A9192B" w:rsidRDefault="001168C9" w:rsidP="00DB715A">
      <w:pPr>
        <w:spacing w:line="360" w:lineRule="auto"/>
        <w:jc w:val="both"/>
        <w:rPr>
          <w:rFonts w:ascii="Century Gothic" w:hAnsi="Century Gothic" w:cs="Tahoma"/>
          <w:b/>
          <w:bCs/>
          <w:sz w:val="20"/>
          <w:szCs w:val="20"/>
        </w:rPr>
      </w:pPr>
      <w:r>
        <w:rPr>
          <w:rFonts w:ascii="Century Gothic" w:hAnsi="Century Gothic" w:cs="Tahoma"/>
          <w:b/>
          <w:bCs/>
          <w:sz w:val="20"/>
          <w:szCs w:val="20"/>
        </w:rPr>
        <w:t>K</w:t>
      </w:r>
      <w:r w:rsidR="00020BDD" w:rsidRPr="00A9192B">
        <w:rPr>
          <w:rFonts w:ascii="Century Gothic" w:hAnsi="Century Gothic" w:cs="Tahoma"/>
          <w:b/>
          <w:bCs/>
          <w:sz w:val="20"/>
          <w:szCs w:val="20"/>
        </w:rPr>
        <w:t>. REVISIÓN DE PRECIOS.</w:t>
      </w:r>
    </w:p>
    <w:tbl>
      <w:tblPr>
        <w:tblStyle w:val="Tablaconcuadrcula"/>
        <w:tblW w:w="5000" w:type="pct"/>
        <w:tblLook w:val="04A0" w:firstRow="1" w:lastRow="0" w:firstColumn="1" w:lastColumn="0" w:noHBand="0" w:noVBand="1"/>
      </w:tblPr>
      <w:tblGrid>
        <w:gridCol w:w="8495"/>
      </w:tblGrid>
      <w:tr w:rsidR="00020BDD" w:rsidRPr="00A9192B" w14:paraId="05C0AE9D" w14:textId="77777777" w:rsidTr="008B06E7">
        <w:trPr>
          <w:trHeight w:hRule="exact" w:val="344"/>
        </w:trPr>
        <w:tc>
          <w:tcPr>
            <w:tcW w:w="5000" w:type="pct"/>
          </w:tcPr>
          <w:p w14:paraId="08DC47F1" w14:textId="77777777" w:rsidR="00020BDD" w:rsidRPr="00A9192B" w:rsidRDefault="00020BDD" w:rsidP="008B06E7">
            <w:pPr>
              <w:jc w:val="both"/>
              <w:rPr>
                <w:rFonts w:ascii="Century Gothic" w:hAnsi="Century Gothic" w:cs="Tahoma"/>
                <w:b/>
                <w:bCs/>
                <w:sz w:val="20"/>
                <w:szCs w:val="20"/>
              </w:rPr>
            </w:pPr>
            <w:r w:rsidRPr="00A9192B">
              <w:rPr>
                <w:rFonts w:ascii="Century Gothic" w:hAnsi="Century Gothic" w:cs="Tahoma"/>
                <w:sz w:val="20"/>
                <w:szCs w:val="20"/>
              </w:rPr>
              <w:t>NO.</w:t>
            </w:r>
          </w:p>
        </w:tc>
      </w:tr>
    </w:tbl>
    <w:p w14:paraId="4BF76A24" w14:textId="77777777" w:rsidR="00183A0B" w:rsidRPr="00DB715A" w:rsidRDefault="00183A0B" w:rsidP="00DB715A">
      <w:pPr>
        <w:spacing w:line="360" w:lineRule="auto"/>
        <w:jc w:val="both"/>
        <w:rPr>
          <w:rFonts w:ascii="Century Gothic" w:hAnsi="Century Gothic"/>
          <w:sz w:val="20"/>
          <w:szCs w:val="20"/>
        </w:rPr>
      </w:pPr>
    </w:p>
    <w:p w14:paraId="0C887207" w14:textId="5181B602" w:rsidR="00020BDD" w:rsidRPr="00A9192B" w:rsidRDefault="001168C9" w:rsidP="00DB715A">
      <w:pPr>
        <w:spacing w:line="360" w:lineRule="auto"/>
        <w:jc w:val="both"/>
        <w:rPr>
          <w:rFonts w:ascii="Century Gothic" w:hAnsi="Century Gothic" w:cs="Tahoma"/>
          <w:b/>
          <w:bCs/>
          <w:sz w:val="20"/>
          <w:szCs w:val="20"/>
        </w:rPr>
      </w:pPr>
      <w:r>
        <w:rPr>
          <w:rFonts w:ascii="Century Gothic" w:hAnsi="Century Gothic" w:cs="Tahoma"/>
          <w:b/>
          <w:bCs/>
          <w:sz w:val="20"/>
          <w:szCs w:val="20"/>
        </w:rPr>
        <w:t>L</w:t>
      </w:r>
      <w:r w:rsidR="00020BDD" w:rsidRPr="00A9192B">
        <w:rPr>
          <w:rFonts w:ascii="Century Gothic" w:hAnsi="Century Gothic" w:cs="Tahoma"/>
          <w:b/>
          <w:bCs/>
          <w:sz w:val="20"/>
          <w:szCs w:val="20"/>
        </w:rPr>
        <w:t>.- ADMISIBILIDAD DE VARIANTES.</w:t>
      </w:r>
    </w:p>
    <w:tbl>
      <w:tblPr>
        <w:tblStyle w:val="Tablaconcuadrcula"/>
        <w:tblW w:w="4919" w:type="pct"/>
        <w:jc w:val="center"/>
        <w:tblLook w:val="04A0" w:firstRow="1" w:lastRow="0" w:firstColumn="1" w:lastColumn="0" w:noHBand="0" w:noVBand="1"/>
      </w:tblPr>
      <w:tblGrid>
        <w:gridCol w:w="8357"/>
      </w:tblGrid>
      <w:tr w:rsidR="00020BDD" w:rsidRPr="00A9192B" w14:paraId="1A145C49" w14:textId="77777777" w:rsidTr="008B06E7">
        <w:trPr>
          <w:trHeight w:hRule="exact" w:val="387"/>
          <w:jc w:val="center"/>
        </w:trPr>
        <w:tc>
          <w:tcPr>
            <w:tcW w:w="5000" w:type="pct"/>
            <w:tcBorders>
              <w:top w:val="single" w:sz="4" w:space="0" w:color="auto"/>
              <w:left w:val="single" w:sz="4" w:space="0" w:color="auto"/>
              <w:bottom w:val="single" w:sz="4" w:space="0" w:color="auto"/>
              <w:right w:val="single" w:sz="4" w:space="0" w:color="auto"/>
            </w:tcBorders>
          </w:tcPr>
          <w:p w14:paraId="698B24EC" w14:textId="77777777" w:rsidR="00020BDD" w:rsidRPr="00A9192B" w:rsidRDefault="00020BDD" w:rsidP="008B06E7">
            <w:pPr>
              <w:jc w:val="both"/>
              <w:rPr>
                <w:rFonts w:ascii="Century Gothic" w:hAnsi="Century Gothic" w:cs="Tahoma"/>
                <w:b/>
                <w:bCs/>
              </w:rPr>
            </w:pPr>
            <w:r w:rsidRPr="00A9192B">
              <w:rPr>
                <w:rFonts w:ascii="Century Gothic" w:hAnsi="Century Gothic" w:cs="Tahoma"/>
                <w:sz w:val="20"/>
                <w:szCs w:val="20"/>
              </w:rPr>
              <w:lastRenderedPageBreak/>
              <w:t>NO</w:t>
            </w:r>
            <w:r w:rsidRPr="00A9192B">
              <w:rPr>
                <w:rFonts w:ascii="Century Gothic" w:hAnsi="Century Gothic" w:cs="Tahoma"/>
              </w:rPr>
              <w:t>.</w:t>
            </w:r>
          </w:p>
        </w:tc>
      </w:tr>
    </w:tbl>
    <w:p w14:paraId="1A251B3D" w14:textId="77777777" w:rsidR="00020BDD" w:rsidRPr="00DB715A" w:rsidRDefault="00020BDD" w:rsidP="00DB715A">
      <w:pPr>
        <w:spacing w:line="360" w:lineRule="auto"/>
        <w:jc w:val="both"/>
        <w:rPr>
          <w:rFonts w:ascii="Century Gothic" w:hAnsi="Century Gothic" w:cs="Tahoma"/>
          <w:sz w:val="20"/>
          <w:szCs w:val="20"/>
        </w:rPr>
      </w:pPr>
    </w:p>
    <w:p w14:paraId="1C92A7EA" w14:textId="6E89C2EE" w:rsidR="00020BDD" w:rsidRPr="00A9192B" w:rsidRDefault="001168C9" w:rsidP="00DB715A">
      <w:pPr>
        <w:spacing w:line="360" w:lineRule="auto"/>
        <w:jc w:val="both"/>
        <w:rPr>
          <w:rFonts w:ascii="Century Gothic" w:hAnsi="Century Gothic" w:cs="Tahoma"/>
          <w:b/>
          <w:bCs/>
          <w:sz w:val="20"/>
          <w:szCs w:val="20"/>
        </w:rPr>
      </w:pPr>
      <w:r>
        <w:rPr>
          <w:rFonts w:ascii="Century Gothic" w:hAnsi="Century Gothic" w:cs="Tahoma"/>
          <w:b/>
          <w:bCs/>
          <w:sz w:val="20"/>
          <w:szCs w:val="20"/>
        </w:rPr>
        <w:t>M</w:t>
      </w:r>
      <w:r w:rsidR="00020BDD" w:rsidRPr="00A9192B">
        <w:rPr>
          <w:rFonts w:ascii="Century Gothic" w:hAnsi="Century Gothic" w:cs="Tahoma"/>
          <w:b/>
          <w:bCs/>
          <w:sz w:val="20"/>
          <w:szCs w:val="20"/>
        </w:rPr>
        <w:t xml:space="preserve">.- ADSCRIPCIÓN OBLIGATORIA DE MEDIOS. </w:t>
      </w:r>
    </w:p>
    <w:tbl>
      <w:tblPr>
        <w:tblW w:w="49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7"/>
      </w:tblGrid>
      <w:tr w:rsidR="00020BDD" w:rsidRPr="00A9192B" w14:paraId="5F49C1FE" w14:textId="77777777" w:rsidTr="008B06E7">
        <w:trPr>
          <w:trHeight w:hRule="exact" w:val="280"/>
          <w:jc w:val="center"/>
        </w:trPr>
        <w:tc>
          <w:tcPr>
            <w:tcW w:w="5000" w:type="pct"/>
            <w:shd w:val="clear" w:color="auto" w:fill="auto"/>
          </w:tcPr>
          <w:p w14:paraId="41406AB0" w14:textId="77777777" w:rsidR="00020BDD" w:rsidRPr="00A9192B" w:rsidRDefault="00D92CD8" w:rsidP="008B06E7">
            <w:pPr>
              <w:spacing w:line="360" w:lineRule="auto"/>
              <w:jc w:val="both"/>
              <w:rPr>
                <w:rFonts w:ascii="Century Gothic" w:hAnsi="Century Gothic" w:cs="Tahoma"/>
                <w:bCs/>
                <w:color w:val="000000" w:themeColor="text1"/>
                <w:sz w:val="20"/>
                <w:szCs w:val="20"/>
              </w:rPr>
            </w:pPr>
            <w:r w:rsidRPr="00A9192B">
              <w:rPr>
                <w:rFonts w:ascii="Century Gothic" w:hAnsi="Century Gothic" w:cs="Tahoma"/>
                <w:bCs/>
                <w:color w:val="000000" w:themeColor="text1"/>
                <w:sz w:val="20"/>
                <w:szCs w:val="20"/>
              </w:rPr>
              <w:t>SÍ.</w:t>
            </w:r>
          </w:p>
        </w:tc>
      </w:tr>
    </w:tbl>
    <w:p w14:paraId="2BA4283B" w14:textId="77777777" w:rsidR="00020BDD" w:rsidRPr="00D17B28" w:rsidRDefault="00020BDD" w:rsidP="00DB715A">
      <w:pPr>
        <w:spacing w:line="360" w:lineRule="auto"/>
        <w:jc w:val="both"/>
        <w:rPr>
          <w:rFonts w:ascii="Century Gothic" w:hAnsi="Century Gothic" w:cs="Tahoma"/>
          <w:sz w:val="20"/>
          <w:szCs w:val="20"/>
        </w:rPr>
      </w:pPr>
    </w:p>
    <w:p w14:paraId="78145F50" w14:textId="72425631" w:rsidR="00020BDD" w:rsidRPr="00A9192B" w:rsidRDefault="001168C9" w:rsidP="00DB715A">
      <w:pPr>
        <w:spacing w:line="360" w:lineRule="auto"/>
        <w:jc w:val="both"/>
        <w:rPr>
          <w:rFonts w:ascii="Century Gothic" w:hAnsi="Century Gothic" w:cs="Tahoma"/>
          <w:b/>
          <w:bCs/>
          <w:sz w:val="20"/>
          <w:szCs w:val="20"/>
        </w:rPr>
      </w:pPr>
      <w:r>
        <w:rPr>
          <w:rFonts w:ascii="Century Gothic" w:hAnsi="Century Gothic" w:cs="Tahoma"/>
          <w:b/>
          <w:bCs/>
          <w:sz w:val="20"/>
          <w:szCs w:val="20"/>
        </w:rPr>
        <w:t>N</w:t>
      </w:r>
      <w:r w:rsidR="00020BDD" w:rsidRPr="00A9192B">
        <w:rPr>
          <w:rFonts w:ascii="Century Gothic" w:hAnsi="Century Gothic" w:cs="Tahoma"/>
          <w:b/>
          <w:bCs/>
          <w:sz w:val="20"/>
          <w:szCs w:val="20"/>
        </w:rPr>
        <w:t xml:space="preserve">.- CRITERIOS DE ADJUDICACIÓN. </w:t>
      </w:r>
    </w:p>
    <w:tbl>
      <w:tblPr>
        <w:tblpPr w:leftFromText="141" w:rightFromText="141" w:vertAnchor="text" w:tblpXSpec="center" w:tblpY="1"/>
        <w:tblOverlap w:val="never"/>
        <w:tblW w:w="4922" w:type="pct"/>
        <w:tblCellMar>
          <w:left w:w="70" w:type="dxa"/>
          <w:right w:w="70" w:type="dxa"/>
        </w:tblCellMar>
        <w:tblLook w:val="0000" w:firstRow="0" w:lastRow="0" w:firstColumn="0" w:lastColumn="0" w:noHBand="0" w:noVBand="0"/>
      </w:tblPr>
      <w:tblGrid>
        <w:gridCol w:w="6371"/>
        <w:gridCol w:w="1986"/>
      </w:tblGrid>
      <w:tr w:rsidR="00020BDD" w:rsidRPr="00A9192B" w14:paraId="6CBB1B3D" w14:textId="77777777" w:rsidTr="001D05C3">
        <w:trPr>
          <w:trHeight w:val="555"/>
        </w:trPr>
        <w:tc>
          <w:tcPr>
            <w:tcW w:w="3812" w:type="pct"/>
            <w:tcBorders>
              <w:top w:val="single" w:sz="2" w:space="0" w:color="auto"/>
              <w:left w:val="single" w:sz="6" w:space="0" w:color="auto"/>
              <w:bottom w:val="single" w:sz="2" w:space="0" w:color="auto"/>
              <w:right w:val="single" w:sz="6" w:space="0" w:color="auto"/>
            </w:tcBorders>
          </w:tcPr>
          <w:p w14:paraId="409980CA" w14:textId="77777777" w:rsidR="00020BDD" w:rsidRPr="00A9192B" w:rsidRDefault="00020BDD" w:rsidP="008B06E7">
            <w:pPr>
              <w:spacing w:line="360" w:lineRule="auto"/>
              <w:jc w:val="both"/>
              <w:rPr>
                <w:rFonts w:ascii="Century Gothic" w:hAnsi="Century Gothic" w:cs="Tahoma"/>
                <w:sz w:val="20"/>
                <w:szCs w:val="20"/>
              </w:rPr>
            </w:pPr>
            <w:r w:rsidRPr="00A9192B">
              <w:rPr>
                <w:rFonts w:ascii="Century Gothic" w:hAnsi="Century Gothic" w:cs="Tahoma"/>
                <w:sz w:val="20"/>
                <w:szCs w:val="20"/>
              </w:rPr>
              <w:t>CRITERIO EVALUABLE MEDIANTE LA APLICACIÓN DE FÓRMULA MATEMÁTICA.</w:t>
            </w:r>
          </w:p>
        </w:tc>
        <w:tc>
          <w:tcPr>
            <w:tcW w:w="1188" w:type="pct"/>
            <w:tcBorders>
              <w:top w:val="single" w:sz="2" w:space="0" w:color="auto"/>
              <w:left w:val="single" w:sz="6" w:space="0" w:color="auto"/>
              <w:right w:val="single" w:sz="6" w:space="0" w:color="auto"/>
            </w:tcBorders>
          </w:tcPr>
          <w:p w14:paraId="5BEEA19E" w14:textId="2D776B59" w:rsidR="00020BDD" w:rsidRPr="00A9192B" w:rsidRDefault="00020BDD" w:rsidP="008B06E7">
            <w:pPr>
              <w:spacing w:line="360" w:lineRule="auto"/>
              <w:jc w:val="center"/>
              <w:rPr>
                <w:rFonts w:ascii="Century Gothic" w:hAnsi="Century Gothic" w:cs="Tahoma"/>
                <w:sz w:val="20"/>
                <w:szCs w:val="20"/>
              </w:rPr>
            </w:pPr>
            <w:r w:rsidRPr="00A9192B">
              <w:rPr>
                <w:rFonts w:ascii="Century Gothic" w:hAnsi="Century Gothic" w:cs="Tahoma"/>
                <w:sz w:val="20"/>
                <w:szCs w:val="20"/>
              </w:rPr>
              <w:t xml:space="preserve">PORCENTAJE: </w:t>
            </w:r>
            <w:r w:rsidR="005E2507">
              <w:rPr>
                <w:rFonts w:ascii="Century Gothic" w:hAnsi="Century Gothic" w:cs="Tahoma"/>
                <w:sz w:val="20"/>
                <w:szCs w:val="20"/>
              </w:rPr>
              <w:t>6</w:t>
            </w:r>
            <w:r w:rsidRPr="00A9192B">
              <w:rPr>
                <w:rFonts w:ascii="Century Gothic" w:hAnsi="Century Gothic" w:cs="Tahoma"/>
                <w:sz w:val="20"/>
                <w:szCs w:val="20"/>
              </w:rPr>
              <w:t>0 %</w:t>
            </w:r>
          </w:p>
        </w:tc>
      </w:tr>
      <w:tr w:rsidR="00020BDD" w:rsidRPr="00A9192B" w14:paraId="5FF206E9" w14:textId="77777777" w:rsidTr="000E70FF">
        <w:trPr>
          <w:trHeight w:val="385"/>
        </w:trPr>
        <w:tc>
          <w:tcPr>
            <w:tcW w:w="3812" w:type="pct"/>
            <w:tcBorders>
              <w:top w:val="single" w:sz="2" w:space="0" w:color="auto"/>
              <w:left w:val="single" w:sz="6" w:space="0" w:color="auto"/>
              <w:bottom w:val="single" w:sz="2" w:space="0" w:color="auto"/>
              <w:right w:val="single" w:sz="6" w:space="0" w:color="auto"/>
            </w:tcBorders>
          </w:tcPr>
          <w:p w14:paraId="6110E221" w14:textId="77777777" w:rsidR="00020BDD" w:rsidRPr="00A9192B" w:rsidRDefault="00020BDD" w:rsidP="008B06E7">
            <w:pPr>
              <w:spacing w:line="360" w:lineRule="auto"/>
              <w:jc w:val="both"/>
              <w:rPr>
                <w:rFonts w:ascii="Century Gothic" w:hAnsi="Century Gothic" w:cs="Tahoma"/>
                <w:sz w:val="20"/>
                <w:szCs w:val="20"/>
              </w:rPr>
            </w:pPr>
            <w:r w:rsidRPr="00A9192B">
              <w:rPr>
                <w:rFonts w:ascii="Century Gothic" w:hAnsi="Century Gothic" w:cs="Tahoma"/>
                <w:color w:val="000000" w:themeColor="text1"/>
                <w:sz w:val="20"/>
                <w:szCs w:val="20"/>
              </w:rPr>
              <w:t>CRITERIO</w:t>
            </w:r>
            <w:r w:rsidR="000C6870" w:rsidRPr="00A9192B">
              <w:rPr>
                <w:rFonts w:ascii="Century Gothic" w:hAnsi="Century Gothic" w:cs="Tahoma"/>
                <w:color w:val="000000" w:themeColor="text1"/>
                <w:sz w:val="20"/>
                <w:szCs w:val="20"/>
              </w:rPr>
              <w:t>S</w:t>
            </w:r>
            <w:r w:rsidRPr="00A9192B">
              <w:rPr>
                <w:rFonts w:ascii="Century Gothic" w:hAnsi="Century Gothic" w:cs="Tahoma"/>
                <w:color w:val="000000" w:themeColor="text1"/>
                <w:sz w:val="20"/>
                <w:szCs w:val="20"/>
              </w:rPr>
              <w:t xml:space="preserve"> EVALUABLE</w:t>
            </w:r>
            <w:r w:rsidR="000C6870" w:rsidRPr="00A9192B">
              <w:rPr>
                <w:rFonts w:ascii="Century Gothic" w:hAnsi="Century Gothic" w:cs="Tahoma"/>
                <w:color w:val="000000" w:themeColor="text1"/>
                <w:sz w:val="20"/>
                <w:szCs w:val="20"/>
              </w:rPr>
              <w:t>S</w:t>
            </w:r>
            <w:r w:rsidRPr="00A9192B">
              <w:rPr>
                <w:rFonts w:ascii="Century Gothic" w:hAnsi="Century Gothic" w:cs="Tahoma"/>
                <w:color w:val="000000" w:themeColor="text1"/>
                <w:sz w:val="20"/>
                <w:szCs w:val="20"/>
              </w:rPr>
              <w:t xml:space="preserve"> DE FORMA AUTOMÁTICA.</w:t>
            </w:r>
          </w:p>
        </w:tc>
        <w:tc>
          <w:tcPr>
            <w:tcW w:w="1188" w:type="pct"/>
            <w:tcBorders>
              <w:top w:val="single" w:sz="4" w:space="0" w:color="000000"/>
              <w:left w:val="single" w:sz="6" w:space="0" w:color="auto"/>
              <w:bottom w:val="single" w:sz="2" w:space="0" w:color="auto"/>
              <w:right w:val="single" w:sz="6" w:space="0" w:color="auto"/>
            </w:tcBorders>
          </w:tcPr>
          <w:p w14:paraId="5FBFE646" w14:textId="053FE1C7" w:rsidR="00020BDD" w:rsidRPr="00A9192B" w:rsidRDefault="00020BDD" w:rsidP="008B06E7">
            <w:pPr>
              <w:spacing w:line="360" w:lineRule="auto"/>
              <w:jc w:val="center"/>
              <w:rPr>
                <w:rFonts w:ascii="Century Gothic" w:hAnsi="Century Gothic" w:cs="Tahoma"/>
                <w:sz w:val="20"/>
                <w:szCs w:val="20"/>
              </w:rPr>
            </w:pPr>
            <w:r w:rsidRPr="00A9192B">
              <w:rPr>
                <w:rFonts w:ascii="Century Gothic" w:hAnsi="Century Gothic" w:cs="Tahoma"/>
                <w:sz w:val="20"/>
                <w:szCs w:val="20"/>
              </w:rPr>
              <w:t xml:space="preserve">PORCENTAJE: </w:t>
            </w:r>
            <w:r w:rsidR="005E2507">
              <w:rPr>
                <w:rFonts w:ascii="Century Gothic" w:hAnsi="Century Gothic" w:cs="Tahoma"/>
                <w:sz w:val="20"/>
                <w:szCs w:val="20"/>
              </w:rPr>
              <w:t>4</w:t>
            </w:r>
            <w:r w:rsidRPr="00A9192B">
              <w:rPr>
                <w:rFonts w:ascii="Century Gothic" w:hAnsi="Century Gothic" w:cs="Tahoma"/>
                <w:sz w:val="20"/>
                <w:szCs w:val="20"/>
              </w:rPr>
              <w:t>0 %</w:t>
            </w:r>
          </w:p>
        </w:tc>
      </w:tr>
    </w:tbl>
    <w:p w14:paraId="62FFFFAB" w14:textId="77777777" w:rsidR="00183A0B" w:rsidRPr="00D17B28" w:rsidRDefault="00183A0B" w:rsidP="00D17B28">
      <w:pPr>
        <w:spacing w:line="360" w:lineRule="auto"/>
        <w:rPr>
          <w:rFonts w:ascii="Century Gothic" w:hAnsi="Century Gothic"/>
          <w:sz w:val="20"/>
          <w:szCs w:val="20"/>
        </w:rPr>
      </w:pPr>
    </w:p>
    <w:p w14:paraId="2DBC48FE" w14:textId="4CD5BB8F" w:rsidR="00020BDD" w:rsidRPr="00A9192B" w:rsidRDefault="001168C9" w:rsidP="00D17B28">
      <w:pPr>
        <w:spacing w:line="360" w:lineRule="auto"/>
        <w:jc w:val="both"/>
        <w:rPr>
          <w:rFonts w:ascii="Century Gothic" w:hAnsi="Century Gothic" w:cs="Tahoma"/>
          <w:b/>
          <w:bCs/>
          <w:sz w:val="20"/>
          <w:szCs w:val="20"/>
        </w:rPr>
      </w:pPr>
      <w:r>
        <w:rPr>
          <w:rFonts w:ascii="Century Gothic" w:hAnsi="Century Gothic" w:cs="Tahoma"/>
          <w:b/>
          <w:bCs/>
          <w:sz w:val="20"/>
          <w:szCs w:val="20"/>
        </w:rPr>
        <w:t>Ñ</w:t>
      </w:r>
      <w:r w:rsidR="00020BDD" w:rsidRPr="00A9192B">
        <w:rPr>
          <w:rFonts w:ascii="Century Gothic" w:hAnsi="Century Gothic" w:cs="Tahoma"/>
          <w:b/>
          <w:bCs/>
          <w:sz w:val="20"/>
          <w:szCs w:val="20"/>
        </w:rPr>
        <w:t>.- CONDICIONES ESPECIALES DE EJECUCIÓN DEL CONTRATO.</w:t>
      </w:r>
    </w:p>
    <w:tbl>
      <w:tblPr>
        <w:tblW w:w="4921" w:type="pct"/>
        <w:jc w:val="center"/>
        <w:tblCellMar>
          <w:left w:w="70" w:type="dxa"/>
          <w:right w:w="70" w:type="dxa"/>
        </w:tblCellMar>
        <w:tblLook w:val="0000" w:firstRow="0" w:lastRow="0" w:firstColumn="0" w:lastColumn="0" w:noHBand="0" w:noVBand="0"/>
      </w:tblPr>
      <w:tblGrid>
        <w:gridCol w:w="2261"/>
        <w:gridCol w:w="6094"/>
      </w:tblGrid>
      <w:tr w:rsidR="00020BDD" w:rsidRPr="00A9192B" w14:paraId="0CF88157" w14:textId="77777777" w:rsidTr="001D05C3">
        <w:trPr>
          <w:trHeight w:val="354"/>
          <w:jc w:val="center"/>
        </w:trPr>
        <w:tc>
          <w:tcPr>
            <w:tcW w:w="1353" w:type="pct"/>
            <w:tcBorders>
              <w:top w:val="single" w:sz="2" w:space="0" w:color="auto"/>
              <w:left w:val="single" w:sz="6" w:space="0" w:color="auto"/>
              <w:bottom w:val="single" w:sz="2" w:space="0" w:color="auto"/>
              <w:right w:val="single" w:sz="6" w:space="0" w:color="auto"/>
            </w:tcBorders>
          </w:tcPr>
          <w:p w14:paraId="2B48FBB6" w14:textId="77777777" w:rsidR="00020BDD" w:rsidRPr="00A9192B" w:rsidRDefault="00020BDD" w:rsidP="000E70FF">
            <w:pPr>
              <w:spacing w:line="360" w:lineRule="auto"/>
              <w:jc w:val="both"/>
              <w:rPr>
                <w:rFonts w:ascii="Century Gothic" w:hAnsi="Century Gothic" w:cs="Tahoma"/>
                <w:sz w:val="20"/>
                <w:szCs w:val="20"/>
                <w:highlight w:val="yellow"/>
              </w:rPr>
            </w:pPr>
            <w:r w:rsidRPr="00A9192B">
              <w:rPr>
                <w:rFonts w:ascii="Century Gothic" w:hAnsi="Century Gothic" w:cs="Tahoma"/>
                <w:sz w:val="20"/>
                <w:szCs w:val="20"/>
              </w:rPr>
              <w:t>SOCIALES</w:t>
            </w:r>
          </w:p>
        </w:tc>
        <w:tc>
          <w:tcPr>
            <w:tcW w:w="3647" w:type="pct"/>
            <w:tcBorders>
              <w:top w:val="single" w:sz="2" w:space="0" w:color="auto"/>
              <w:left w:val="single" w:sz="6" w:space="0" w:color="auto"/>
              <w:bottom w:val="single" w:sz="2" w:space="0" w:color="auto"/>
              <w:right w:val="single" w:sz="6" w:space="0" w:color="auto"/>
            </w:tcBorders>
          </w:tcPr>
          <w:p w14:paraId="29ED3AE1" w14:textId="7D752350" w:rsidR="00020BDD" w:rsidRPr="00A9192B" w:rsidRDefault="00020BDD" w:rsidP="000E70FF">
            <w:pPr>
              <w:spacing w:line="360" w:lineRule="auto"/>
              <w:jc w:val="both"/>
              <w:rPr>
                <w:rFonts w:ascii="Century Gothic" w:hAnsi="Century Gothic" w:cs="Tahoma"/>
                <w:sz w:val="20"/>
                <w:szCs w:val="20"/>
                <w:highlight w:val="yellow"/>
              </w:rPr>
            </w:pPr>
            <w:r w:rsidRPr="00A9192B">
              <w:rPr>
                <w:rFonts w:ascii="Century Gothic" w:hAnsi="Century Gothic" w:cs="Tahoma"/>
                <w:sz w:val="20"/>
                <w:szCs w:val="20"/>
              </w:rPr>
              <w:t>De conformidad con la cláusula 22.3.1 del presente pliego</w:t>
            </w:r>
            <w:r w:rsidR="005A4B0E">
              <w:rPr>
                <w:rFonts w:ascii="Century Gothic" w:hAnsi="Century Gothic" w:cs="Tahoma"/>
                <w:sz w:val="20"/>
                <w:szCs w:val="20"/>
              </w:rPr>
              <w:t>.</w:t>
            </w:r>
          </w:p>
        </w:tc>
      </w:tr>
      <w:tr w:rsidR="00D17B28" w:rsidRPr="00A9192B" w14:paraId="21B5D6B9" w14:textId="77777777" w:rsidTr="001D05C3">
        <w:trPr>
          <w:trHeight w:val="354"/>
          <w:jc w:val="center"/>
        </w:trPr>
        <w:tc>
          <w:tcPr>
            <w:tcW w:w="1353" w:type="pct"/>
            <w:tcBorders>
              <w:top w:val="single" w:sz="2" w:space="0" w:color="auto"/>
              <w:left w:val="single" w:sz="6" w:space="0" w:color="auto"/>
              <w:bottom w:val="single" w:sz="2" w:space="0" w:color="auto"/>
              <w:right w:val="single" w:sz="6" w:space="0" w:color="auto"/>
            </w:tcBorders>
          </w:tcPr>
          <w:p w14:paraId="7CD41E7C" w14:textId="00876C0B" w:rsidR="00D17B28" w:rsidRPr="00A9192B" w:rsidRDefault="00D17B28" w:rsidP="000E70FF">
            <w:pPr>
              <w:spacing w:line="360" w:lineRule="auto"/>
              <w:jc w:val="both"/>
              <w:rPr>
                <w:rFonts w:ascii="Century Gothic" w:hAnsi="Century Gothic" w:cs="Tahoma"/>
                <w:sz w:val="20"/>
                <w:szCs w:val="20"/>
              </w:rPr>
            </w:pPr>
            <w:r w:rsidRPr="00A9192B">
              <w:rPr>
                <w:rFonts w:ascii="Century Gothic" w:hAnsi="Century Gothic" w:cs="Tahoma"/>
                <w:sz w:val="20"/>
                <w:szCs w:val="20"/>
              </w:rPr>
              <w:t>MEDIOAMBIENTALES</w:t>
            </w:r>
          </w:p>
        </w:tc>
        <w:tc>
          <w:tcPr>
            <w:tcW w:w="3647" w:type="pct"/>
            <w:tcBorders>
              <w:top w:val="single" w:sz="2" w:space="0" w:color="auto"/>
              <w:left w:val="single" w:sz="6" w:space="0" w:color="auto"/>
              <w:bottom w:val="single" w:sz="2" w:space="0" w:color="auto"/>
              <w:right w:val="single" w:sz="6" w:space="0" w:color="auto"/>
            </w:tcBorders>
          </w:tcPr>
          <w:p w14:paraId="70A2697D" w14:textId="11D8A475" w:rsidR="00D17B28" w:rsidRPr="00A9192B" w:rsidRDefault="00D17B28" w:rsidP="000E70FF">
            <w:pPr>
              <w:spacing w:line="360" w:lineRule="auto"/>
              <w:jc w:val="both"/>
              <w:rPr>
                <w:rFonts w:ascii="Century Gothic" w:hAnsi="Century Gothic" w:cs="Tahoma"/>
                <w:sz w:val="20"/>
                <w:szCs w:val="20"/>
              </w:rPr>
            </w:pPr>
            <w:r w:rsidRPr="00A9192B">
              <w:rPr>
                <w:rFonts w:ascii="Century Gothic" w:hAnsi="Century Gothic" w:cs="Tahoma"/>
                <w:sz w:val="20"/>
                <w:szCs w:val="20"/>
              </w:rPr>
              <w:t xml:space="preserve">De conformidad con la cláusula 22.3.2 </w:t>
            </w:r>
            <w:r w:rsidRPr="00A9192B">
              <w:rPr>
                <w:rFonts w:ascii="Century Gothic" w:eastAsia="Times New Roman" w:hAnsi="Century Gothic" w:cs="Arial"/>
                <w:sz w:val="20"/>
                <w:szCs w:val="20"/>
                <w:lang w:val="es-ES" w:eastAsia="es-ES"/>
              </w:rPr>
              <w:t>del</w:t>
            </w:r>
            <w:r w:rsidRPr="00A9192B">
              <w:rPr>
                <w:rFonts w:ascii="Century Gothic" w:eastAsia="Times New Roman" w:hAnsi="Century Gothic" w:cs="Arial"/>
                <w:b/>
                <w:sz w:val="20"/>
                <w:szCs w:val="20"/>
                <w:lang w:val="es-ES" w:eastAsia="es-ES"/>
              </w:rPr>
              <w:t xml:space="preserve"> </w:t>
            </w:r>
            <w:r w:rsidRPr="00A9192B">
              <w:rPr>
                <w:rFonts w:ascii="Century Gothic" w:hAnsi="Century Gothic" w:cs="Tahoma"/>
                <w:sz w:val="20"/>
                <w:szCs w:val="20"/>
              </w:rPr>
              <w:t>presente pliego</w:t>
            </w:r>
            <w:r w:rsidR="005A4B0E">
              <w:rPr>
                <w:rFonts w:ascii="Century Gothic" w:hAnsi="Century Gothic" w:cs="Tahoma"/>
                <w:sz w:val="20"/>
                <w:szCs w:val="20"/>
              </w:rPr>
              <w:t>.</w:t>
            </w:r>
          </w:p>
        </w:tc>
      </w:tr>
    </w:tbl>
    <w:p w14:paraId="7BB6A4C6" w14:textId="77777777" w:rsidR="00020BDD" w:rsidRPr="00D17B28" w:rsidRDefault="00020BDD" w:rsidP="00D17B28">
      <w:pPr>
        <w:spacing w:line="360" w:lineRule="auto"/>
        <w:jc w:val="both"/>
        <w:rPr>
          <w:rFonts w:ascii="Century Gothic" w:hAnsi="Century Gothic" w:cs="Tahoma"/>
          <w:sz w:val="20"/>
          <w:szCs w:val="20"/>
        </w:rPr>
      </w:pPr>
    </w:p>
    <w:p w14:paraId="23D492B1" w14:textId="02F706EA" w:rsidR="00020BDD" w:rsidRPr="00A9192B" w:rsidRDefault="001168C9" w:rsidP="001168C9">
      <w:pPr>
        <w:spacing w:line="360" w:lineRule="auto"/>
        <w:jc w:val="both"/>
        <w:rPr>
          <w:rFonts w:ascii="Century Gothic" w:hAnsi="Century Gothic" w:cs="Tahoma"/>
          <w:b/>
          <w:bCs/>
          <w:sz w:val="20"/>
          <w:szCs w:val="20"/>
        </w:rPr>
      </w:pPr>
      <w:r>
        <w:rPr>
          <w:rFonts w:ascii="Century Gothic" w:hAnsi="Century Gothic" w:cs="Tahoma"/>
          <w:b/>
          <w:bCs/>
          <w:sz w:val="20"/>
          <w:szCs w:val="20"/>
        </w:rPr>
        <w:t>O</w:t>
      </w:r>
      <w:r w:rsidR="00020BDD" w:rsidRPr="00A9192B">
        <w:rPr>
          <w:rFonts w:ascii="Century Gothic" w:hAnsi="Century Gothic" w:cs="Tahoma"/>
          <w:b/>
          <w:bCs/>
          <w:sz w:val="20"/>
          <w:szCs w:val="20"/>
        </w:rPr>
        <w:t>.- MODIFICACIONES CONTRACTUALES PREVISTAS.</w:t>
      </w:r>
    </w:p>
    <w:tbl>
      <w:tblPr>
        <w:tblW w:w="4923" w:type="pct"/>
        <w:jc w:val="center"/>
        <w:tblCellMar>
          <w:left w:w="70" w:type="dxa"/>
          <w:right w:w="70" w:type="dxa"/>
        </w:tblCellMar>
        <w:tblLook w:val="0000" w:firstRow="0" w:lastRow="0" w:firstColumn="0" w:lastColumn="0" w:noHBand="0" w:noVBand="0"/>
      </w:tblPr>
      <w:tblGrid>
        <w:gridCol w:w="8358"/>
      </w:tblGrid>
      <w:tr w:rsidR="00020BDD" w:rsidRPr="00A9192B" w14:paraId="4BA20EAE" w14:textId="77777777" w:rsidTr="000E70FF">
        <w:trPr>
          <w:trHeight w:hRule="exact" w:val="267"/>
          <w:jc w:val="center"/>
        </w:trPr>
        <w:tc>
          <w:tcPr>
            <w:tcW w:w="5000" w:type="pct"/>
            <w:tcBorders>
              <w:top w:val="single" w:sz="2" w:space="0" w:color="auto"/>
              <w:left w:val="single" w:sz="6" w:space="0" w:color="auto"/>
              <w:bottom w:val="single" w:sz="2" w:space="0" w:color="auto"/>
              <w:right w:val="single" w:sz="6" w:space="0" w:color="auto"/>
            </w:tcBorders>
          </w:tcPr>
          <w:p w14:paraId="2D0C4AE5" w14:textId="77777777" w:rsidR="00020BDD" w:rsidRPr="00A9192B" w:rsidRDefault="00020BDD" w:rsidP="000E70FF">
            <w:pPr>
              <w:jc w:val="both"/>
              <w:rPr>
                <w:rFonts w:ascii="Century Gothic" w:hAnsi="Century Gothic" w:cs="Tahoma"/>
                <w:sz w:val="20"/>
                <w:szCs w:val="20"/>
                <w:highlight w:val="yellow"/>
              </w:rPr>
            </w:pPr>
            <w:r w:rsidRPr="00A9192B">
              <w:rPr>
                <w:rFonts w:ascii="Century Gothic" w:hAnsi="Century Gothic" w:cs="Tahoma"/>
                <w:b/>
                <w:bCs/>
                <w:sz w:val="20"/>
                <w:szCs w:val="20"/>
              </w:rPr>
              <w:t xml:space="preserve"> </w:t>
            </w:r>
            <w:r w:rsidRPr="00A9192B">
              <w:rPr>
                <w:rFonts w:ascii="Century Gothic" w:hAnsi="Century Gothic" w:cs="Tahoma"/>
                <w:sz w:val="20"/>
                <w:szCs w:val="20"/>
              </w:rPr>
              <w:t>NO.</w:t>
            </w:r>
          </w:p>
        </w:tc>
      </w:tr>
    </w:tbl>
    <w:p w14:paraId="2319FABC" w14:textId="77777777" w:rsidR="00183A0B" w:rsidRPr="00A9192B" w:rsidRDefault="00183A0B" w:rsidP="00745859">
      <w:pPr>
        <w:rPr>
          <w:rFonts w:ascii="Century Gothic" w:hAnsi="Century Gothic"/>
        </w:rPr>
      </w:pPr>
    </w:p>
    <w:p w14:paraId="36B4C9C0" w14:textId="77777777" w:rsidR="00183A0B" w:rsidRPr="00A9192B" w:rsidRDefault="00183A0B" w:rsidP="00745859">
      <w:pPr>
        <w:rPr>
          <w:rFonts w:ascii="Century Gothic" w:hAnsi="Century Gothic"/>
        </w:rPr>
      </w:pPr>
    </w:p>
    <w:p w14:paraId="50ACA137" w14:textId="77777777" w:rsidR="00183A0B" w:rsidRPr="00A9192B" w:rsidRDefault="00183A0B" w:rsidP="00745859">
      <w:pPr>
        <w:rPr>
          <w:rFonts w:ascii="Century Gothic" w:hAnsi="Century Gothic"/>
        </w:rPr>
      </w:pPr>
    </w:p>
    <w:p w14:paraId="09B1AC5A" w14:textId="77777777" w:rsidR="00183A0B" w:rsidRPr="00A9192B" w:rsidRDefault="00183A0B" w:rsidP="00745859">
      <w:pPr>
        <w:rPr>
          <w:rFonts w:ascii="Century Gothic" w:hAnsi="Century Gothic"/>
        </w:rPr>
      </w:pPr>
    </w:p>
    <w:p w14:paraId="002DA55B" w14:textId="77777777" w:rsidR="00183A0B" w:rsidRPr="00A9192B" w:rsidRDefault="00183A0B" w:rsidP="00745859">
      <w:pPr>
        <w:rPr>
          <w:rFonts w:ascii="Century Gothic" w:hAnsi="Century Gothic"/>
        </w:rPr>
      </w:pPr>
    </w:p>
    <w:p w14:paraId="722D516C" w14:textId="77777777" w:rsidR="00183A0B" w:rsidRPr="00A9192B" w:rsidRDefault="00183A0B" w:rsidP="00745859">
      <w:pPr>
        <w:rPr>
          <w:rFonts w:ascii="Century Gothic" w:hAnsi="Century Gothic"/>
        </w:rPr>
      </w:pPr>
    </w:p>
    <w:p w14:paraId="4F99935F" w14:textId="77777777" w:rsidR="00183A0B" w:rsidRPr="00A9192B" w:rsidRDefault="00183A0B" w:rsidP="00745859">
      <w:pPr>
        <w:rPr>
          <w:rFonts w:ascii="Century Gothic" w:hAnsi="Century Gothic"/>
        </w:rPr>
      </w:pPr>
    </w:p>
    <w:p w14:paraId="51B78465" w14:textId="77777777" w:rsidR="00183A0B" w:rsidRPr="00A9192B" w:rsidRDefault="00183A0B" w:rsidP="00745859">
      <w:pPr>
        <w:rPr>
          <w:rFonts w:ascii="Century Gothic" w:hAnsi="Century Gothic"/>
        </w:rPr>
      </w:pPr>
    </w:p>
    <w:p w14:paraId="085EEB37" w14:textId="77777777" w:rsidR="00183A0B" w:rsidRPr="00A9192B" w:rsidRDefault="00183A0B" w:rsidP="00745859">
      <w:pPr>
        <w:rPr>
          <w:rFonts w:ascii="Century Gothic" w:hAnsi="Century Gothic"/>
        </w:rPr>
      </w:pPr>
    </w:p>
    <w:p w14:paraId="3C724C43" w14:textId="77777777" w:rsidR="00183A0B" w:rsidRPr="00A9192B" w:rsidRDefault="00183A0B" w:rsidP="00745859">
      <w:pPr>
        <w:rPr>
          <w:rFonts w:ascii="Century Gothic" w:hAnsi="Century Gothic"/>
        </w:rPr>
      </w:pPr>
    </w:p>
    <w:p w14:paraId="07E4716C" w14:textId="77777777" w:rsidR="00183A0B" w:rsidRPr="00A9192B" w:rsidRDefault="00183A0B" w:rsidP="00745859">
      <w:pPr>
        <w:rPr>
          <w:rFonts w:ascii="Century Gothic" w:hAnsi="Century Gothic"/>
        </w:rPr>
      </w:pPr>
    </w:p>
    <w:p w14:paraId="61DFEFDC" w14:textId="77777777" w:rsidR="00183A0B" w:rsidRPr="00A9192B" w:rsidRDefault="00183A0B" w:rsidP="00745859">
      <w:pPr>
        <w:rPr>
          <w:rFonts w:ascii="Century Gothic" w:hAnsi="Century Gothic"/>
        </w:rPr>
      </w:pPr>
    </w:p>
    <w:p w14:paraId="2EEEBD4B" w14:textId="604555F4" w:rsidR="00745859" w:rsidRDefault="00745859" w:rsidP="00745859">
      <w:pPr>
        <w:rPr>
          <w:rFonts w:ascii="Century Gothic" w:hAnsi="Century Gothic"/>
        </w:rPr>
      </w:pPr>
    </w:p>
    <w:p w14:paraId="5EFF4F13" w14:textId="03897927" w:rsidR="00D17B28" w:rsidRDefault="00D17B28" w:rsidP="00745859">
      <w:pPr>
        <w:rPr>
          <w:rFonts w:ascii="Century Gothic" w:hAnsi="Century Gothic"/>
        </w:rPr>
      </w:pPr>
    </w:p>
    <w:p w14:paraId="4BF97A33" w14:textId="0E14FF29" w:rsidR="00D17B28" w:rsidRDefault="00D17B28" w:rsidP="00BA14AC">
      <w:pPr>
        <w:spacing w:line="360" w:lineRule="auto"/>
        <w:jc w:val="both"/>
        <w:rPr>
          <w:rFonts w:ascii="Century Gothic" w:hAnsi="Century Gothic"/>
          <w:sz w:val="20"/>
          <w:szCs w:val="20"/>
        </w:rPr>
      </w:pPr>
    </w:p>
    <w:p w14:paraId="568D82DD" w14:textId="0DE23041" w:rsidR="00BA14AC" w:rsidRDefault="00BA14AC" w:rsidP="00BA14AC">
      <w:pPr>
        <w:spacing w:line="360" w:lineRule="auto"/>
        <w:jc w:val="both"/>
        <w:rPr>
          <w:rFonts w:ascii="Century Gothic" w:hAnsi="Century Gothic"/>
          <w:sz w:val="20"/>
          <w:szCs w:val="20"/>
        </w:rPr>
      </w:pPr>
    </w:p>
    <w:p w14:paraId="3961EA88" w14:textId="267512AD" w:rsidR="00BA14AC" w:rsidRDefault="00BA14AC" w:rsidP="00BA14AC">
      <w:pPr>
        <w:spacing w:line="360" w:lineRule="auto"/>
        <w:jc w:val="both"/>
        <w:rPr>
          <w:rFonts w:ascii="Century Gothic" w:hAnsi="Century Gothic"/>
          <w:sz w:val="20"/>
          <w:szCs w:val="20"/>
        </w:rPr>
      </w:pPr>
    </w:p>
    <w:p w14:paraId="745A33D6" w14:textId="4738B87C" w:rsidR="00BA14AC" w:rsidRDefault="00BA14AC" w:rsidP="00BA14AC">
      <w:pPr>
        <w:spacing w:line="360" w:lineRule="auto"/>
        <w:jc w:val="both"/>
        <w:rPr>
          <w:rFonts w:ascii="Century Gothic" w:hAnsi="Century Gothic"/>
          <w:sz w:val="20"/>
          <w:szCs w:val="20"/>
        </w:rPr>
      </w:pPr>
    </w:p>
    <w:p w14:paraId="660A4696" w14:textId="3342C4A8" w:rsidR="001168C9" w:rsidRDefault="001168C9" w:rsidP="00BA14AC">
      <w:pPr>
        <w:spacing w:line="360" w:lineRule="auto"/>
        <w:jc w:val="both"/>
        <w:rPr>
          <w:rFonts w:ascii="Century Gothic" w:hAnsi="Century Gothic"/>
          <w:sz w:val="20"/>
          <w:szCs w:val="20"/>
        </w:rPr>
      </w:pPr>
    </w:p>
    <w:p w14:paraId="237F248B" w14:textId="109F3D89" w:rsidR="001168C9" w:rsidRDefault="001168C9" w:rsidP="00BA14AC">
      <w:pPr>
        <w:spacing w:line="360" w:lineRule="auto"/>
        <w:jc w:val="both"/>
        <w:rPr>
          <w:rFonts w:ascii="Century Gothic" w:hAnsi="Century Gothic"/>
          <w:sz w:val="20"/>
          <w:szCs w:val="20"/>
        </w:rPr>
      </w:pPr>
    </w:p>
    <w:p w14:paraId="480863CC" w14:textId="4CCB879D" w:rsidR="001168C9" w:rsidRDefault="001168C9" w:rsidP="00BA14AC">
      <w:pPr>
        <w:spacing w:line="360" w:lineRule="auto"/>
        <w:jc w:val="both"/>
        <w:rPr>
          <w:rFonts w:ascii="Century Gothic" w:hAnsi="Century Gothic"/>
          <w:sz w:val="20"/>
          <w:szCs w:val="20"/>
        </w:rPr>
      </w:pPr>
    </w:p>
    <w:p w14:paraId="371E72EB" w14:textId="77777777" w:rsidR="001168C9" w:rsidRPr="00BA14AC" w:rsidRDefault="001168C9" w:rsidP="00BA14AC">
      <w:pPr>
        <w:spacing w:line="360" w:lineRule="auto"/>
        <w:jc w:val="both"/>
        <w:rPr>
          <w:rFonts w:ascii="Century Gothic" w:hAnsi="Century Gothic"/>
          <w:sz w:val="20"/>
          <w:szCs w:val="20"/>
        </w:rPr>
      </w:pPr>
    </w:p>
    <w:p w14:paraId="17E0A1F7" w14:textId="77AED95E" w:rsidR="00B6115D" w:rsidRPr="00A9192B" w:rsidRDefault="00B6115D" w:rsidP="00BA14AC">
      <w:pPr>
        <w:pStyle w:val="Ttulo1"/>
        <w:spacing w:before="0"/>
        <w:rPr>
          <w:rFonts w:ascii="Century Gothic" w:hAnsi="Century Gothic"/>
          <w:b/>
          <w:color w:val="000000" w:themeColor="text1"/>
          <w:sz w:val="22"/>
          <w:szCs w:val="22"/>
        </w:rPr>
      </w:pPr>
      <w:bookmarkStart w:id="9" w:name="_Toc138060937"/>
      <w:r w:rsidRPr="00A9192B">
        <w:rPr>
          <w:rFonts w:ascii="Century Gothic" w:hAnsi="Century Gothic"/>
          <w:b/>
          <w:color w:val="000000" w:themeColor="text1"/>
          <w:sz w:val="22"/>
          <w:szCs w:val="22"/>
        </w:rPr>
        <w:lastRenderedPageBreak/>
        <w:t>I. DISPOSICIONES GENERALES</w:t>
      </w:r>
      <w:bookmarkEnd w:id="9"/>
    </w:p>
    <w:p w14:paraId="1FB251A8" w14:textId="77777777" w:rsidR="00B6115D" w:rsidRPr="00A9192B" w:rsidRDefault="00B6115D" w:rsidP="00B6115D">
      <w:pPr>
        <w:rPr>
          <w:rFonts w:ascii="Century Gothic" w:hAnsi="Century Gothic"/>
        </w:rPr>
      </w:pPr>
    </w:p>
    <w:p w14:paraId="16F3541A" w14:textId="09D5E00A" w:rsidR="00B6115D" w:rsidRPr="00A9192B" w:rsidRDefault="00B6115D" w:rsidP="00183A0B">
      <w:pPr>
        <w:pStyle w:val="Ttulo2"/>
        <w:rPr>
          <w:rFonts w:ascii="Century Gothic" w:hAnsi="Century Gothic"/>
          <w:b/>
          <w:color w:val="000000" w:themeColor="text1"/>
          <w:sz w:val="22"/>
          <w:szCs w:val="22"/>
        </w:rPr>
      </w:pPr>
      <w:bookmarkStart w:id="10" w:name="_Toc138060938"/>
      <w:r w:rsidRPr="00A9192B">
        <w:rPr>
          <w:rFonts w:ascii="Century Gothic" w:hAnsi="Century Gothic"/>
          <w:b/>
          <w:color w:val="000000" w:themeColor="text1"/>
          <w:sz w:val="22"/>
          <w:szCs w:val="22"/>
        </w:rPr>
        <w:t>1. OBJETO</w:t>
      </w:r>
      <w:bookmarkEnd w:id="10"/>
    </w:p>
    <w:p w14:paraId="0FEE3A85" w14:textId="77777777" w:rsidR="00745859" w:rsidRPr="00A9192B" w:rsidRDefault="00745859" w:rsidP="00745859">
      <w:pPr>
        <w:rPr>
          <w:rFonts w:ascii="Century Gothic" w:hAnsi="Century Gothic"/>
        </w:rPr>
      </w:pPr>
    </w:p>
    <w:p w14:paraId="4147C853" w14:textId="50356B91" w:rsidR="00183A0B" w:rsidRPr="00A9192B" w:rsidRDefault="00183A0B" w:rsidP="00183A0B">
      <w:pPr>
        <w:spacing w:line="360" w:lineRule="auto"/>
        <w:jc w:val="both"/>
        <w:rPr>
          <w:rFonts w:ascii="Century Gothic" w:hAnsi="Century Gothic"/>
          <w:sz w:val="20"/>
          <w:szCs w:val="20"/>
          <w:lang w:val="es-ES"/>
        </w:rPr>
      </w:pPr>
      <w:r w:rsidRPr="00A9192B">
        <w:rPr>
          <w:rFonts w:ascii="Century Gothic" w:hAnsi="Century Gothic"/>
          <w:sz w:val="20"/>
          <w:szCs w:val="20"/>
        </w:rPr>
        <w:t xml:space="preserve">El objeto del presente contrato será el </w:t>
      </w:r>
      <w:r w:rsidR="009435D2" w:rsidRPr="009435D2">
        <w:rPr>
          <w:rFonts w:ascii="Century Gothic" w:hAnsi="Century Gothic"/>
          <w:sz w:val="20"/>
          <w:szCs w:val="20"/>
        </w:rPr>
        <w:t>Servicio de montaje y desmontaje de separadores (new jersey), conos, vallas, carteles y vehículos de cierre de vías, así como la recogida y devolución del material aportado para la Peregrinación-Romería en honor a nuestra Señora Virgen de los Dolores y otros días asociados a la festividad organizado por Consorcio De Seguridad, Emergencia, Salvamento, Prevención y Extinción de Incendios de Lanzarote.</w:t>
      </w:r>
    </w:p>
    <w:p w14:paraId="79DCE0FB" w14:textId="77777777" w:rsidR="00183A0B" w:rsidRPr="00A9192B" w:rsidRDefault="00183A0B" w:rsidP="00183A0B">
      <w:pPr>
        <w:spacing w:line="360" w:lineRule="auto"/>
        <w:jc w:val="both"/>
        <w:rPr>
          <w:rFonts w:ascii="Century Gothic" w:hAnsi="Century Gothic"/>
          <w:sz w:val="20"/>
          <w:szCs w:val="20"/>
          <w:lang w:val="es-ES"/>
        </w:rPr>
      </w:pPr>
    </w:p>
    <w:p w14:paraId="29AFEC4E" w14:textId="77777777" w:rsidR="00183A0B" w:rsidRPr="00A9192B" w:rsidRDefault="00183A0B" w:rsidP="00183A0B">
      <w:pPr>
        <w:spacing w:line="360" w:lineRule="auto"/>
        <w:jc w:val="both"/>
        <w:rPr>
          <w:rFonts w:ascii="Century Gothic" w:hAnsi="Century Gothic"/>
          <w:sz w:val="20"/>
          <w:szCs w:val="20"/>
          <w:lang w:val="es-ES"/>
        </w:rPr>
      </w:pPr>
      <w:r w:rsidRPr="00A9192B">
        <w:rPr>
          <w:rFonts w:ascii="Century Gothic" w:hAnsi="Century Gothic"/>
          <w:sz w:val="20"/>
          <w:szCs w:val="20"/>
          <w:lang w:val="es-ES"/>
        </w:rPr>
        <w:t xml:space="preserve">La finalidad del presente contrato es satisfacer la necesidad de contar con un servicio de montaje y </w:t>
      </w:r>
      <w:r w:rsidR="00A927F3" w:rsidRPr="00A9192B">
        <w:rPr>
          <w:rFonts w:ascii="Century Gothic" w:hAnsi="Century Gothic"/>
          <w:sz w:val="20"/>
          <w:szCs w:val="20"/>
          <w:lang w:val="es-ES"/>
        </w:rPr>
        <w:t xml:space="preserve">recogida </w:t>
      </w:r>
      <w:r w:rsidRPr="00A9192B">
        <w:rPr>
          <w:rFonts w:ascii="Century Gothic" w:hAnsi="Century Gothic"/>
          <w:sz w:val="20"/>
          <w:szCs w:val="20"/>
          <w:lang w:val="es-ES"/>
        </w:rPr>
        <w:t xml:space="preserve">de material de señalización, balizamiento y defensa, que permita garantizar la protección y seguridad de todos los peregrinos que se desplacen hasta la localidad de Mancha Blanca, para que puedan disfrutar de una jornada de romería sin incidentes. </w:t>
      </w:r>
    </w:p>
    <w:p w14:paraId="5D092E32" w14:textId="77777777" w:rsidR="00183A0B" w:rsidRPr="00A9192B" w:rsidRDefault="00183A0B" w:rsidP="00183A0B">
      <w:pPr>
        <w:spacing w:line="360" w:lineRule="auto"/>
        <w:jc w:val="both"/>
        <w:rPr>
          <w:rFonts w:ascii="Century Gothic" w:hAnsi="Century Gothic"/>
          <w:sz w:val="20"/>
          <w:szCs w:val="20"/>
          <w:lang w:val="es-ES"/>
        </w:rPr>
      </w:pPr>
    </w:p>
    <w:p w14:paraId="443E2767" w14:textId="7CFCDFF0" w:rsidR="00183A0B" w:rsidRPr="00A9192B" w:rsidRDefault="00183A0B" w:rsidP="00183A0B">
      <w:pPr>
        <w:spacing w:line="360" w:lineRule="auto"/>
        <w:jc w:val="both"/>
        <w:rPr>
          <w:rFonts w:ascii="Century Gothic" w:hAnsi="Century Gothic"/>
          <w:sz w:val="20"/>
          <w:szCs w:val="20"/>
          <w:lang w:val="es-ES"/>
        </w:rPr>
      </w:pPr>
      <w:r w:rsidRPr="00A9192B">
        <w:rPr>
          <w:rFonts w:ascii="Century Gothic" w:hAnsi="Century Gothic"/>
          <w:sz w:val="20"/>
          <w:szCs w:val="20"/>
          <w:lang w:val="es-ES"/>
        </w:rPr>
        <w:t xml:space="preserve">El presente contrato comprenderá la totalidad de prestaciones y actuaciones previstas en el Pliego de Prescripciones Técnicas Particulares. Todos los documentos contenidos en el referido pliego tienen carácter contractual, </w:t>
      </w:r>
      <w:proofErr w:type="gramStart"/>
      <w:r w:rsidRPr="00A9192B">
        <w:rPr>
          <w:rFonts w:ascii="Century Gothic" w:hAnsi="Century Gothic"/>
          <w:sz w:val="20"/>
          <w:szCs w:val="20"/>
          <w:lang w:val="es-ES"/>
        </w:rPr>
        <w:t>siendo de aplicación</w:t>
      </w:r>
      <w:proofErr w:type="gramEnd"/>
      <w:r w:rsidRPr="00A9192B">
        <w:rPr>
          <w:rFonts w:ascii="Century Gothic" w:hAnsi="Century Gothic"/>
          <w:sz w:val="20"/>
          <w:szCs w:val="20"/>
          <w:lang w:val="es-ES"/>
        </w:rPr>
        <w:t xml:space="preserve"> en aquellos preceptos que no se hallen en oposición con las cláusulas del presente pliego de cláusulas administrativas. Asimismo, deberá atender el contratista las órdenes facilitadas por el responsable del contrato para la concreción de los extremos técnicos a los que haya de ajustarse en la ejecución de aquel.</w:t>
      </w:r>
    </w:p>
    <w:p w14:paraId="1F7A8232" w14:textId="77777777" w:rsidR="00183A0B" w:rsidRPr="00A9192B" w:rsidRDefault="00183A0B" w:rsidP="00183A0B">
      <w:pPr>
        <w:spacing w:line="360" w:lineRule="auto"/>
        <w:jc w:val="both"/>
        <w:rPr>
          <w:rFonts w:ascii="Century Gothic" w:hAnsi="Century Gothic"/>
          <w:sz w:val="20"/>
          <w:szCs w:val="20"/>
          <w:lang w:val="es-ES"/>
        </w:rPr>
      </w:pPr>
    </w:p>
    <w:p w14:paraId="1B357E5C" w14:textId="1C0D0592" w:rsidR="003B0389" w:rsidRPr="00A9192B" w:rsidRDefault="00183A0B" w:rsidP="00183A0B">
      <w:pPr>
        <w:spacing w:line="360" w:lineRule="auto"/>
        <w:jc w:val="both"/>
        <w:rPr>
          <w:rFonts w:ascii="Century Gothic" w:hAnsi="Century Gothic"/>
          <w:sz w:val="20"/>
          <w:szCs w:val="20"/>
          <w:lang w:val="es-ES"/>
        </w:rPr>
      </w:pPr>
      <w:r w:rsidRPr="00A9192B">
        <w:rPr>
          <w:rFonts w:ascii="Century Gothic" w:hAnsi="Century Gothic"/>
          <w:sz w:val="20"/>
          <w:szCs w:val="20"/>
          <w:u w:val="single"/>
          <w:lang w:val="es-ES"/>
        </w:rPr>
        <w:t>Dicho objeto corresponde a los siguientes códigos de nomenclatura Vocabulario Común de Contratos (CPV) de la Comisión Europea</w:t>
      </w:r>
      <w:r w:rsidRPr="00A9192B">
        <w:rPr>
          <w:rFonts w:ascii="Century Gothic" w:hAnsi="Century Gothic"/>
          <w:sz w:val="20"/>
          <w:szCs w:val="20"/>
          <w:lang w:val="es-ES"/>
        </w:rPr>
        <w:t>:</w:t>
      </w:r>
    </w:p>
    <w:p w14:paraId="025FA74B" w14:textId="77777777" w:rsidR="00AE33F0" w:rsidRPr="00F47200" w:rsidRDefault="00AE33F0" w:rsidP="00183A0B">
      <w:pPr>
        <w:spacing w:line="360" w:lineRule="auto"/>
        <w:jc w:val="both"/>
        <w:rPr>
          <w:rFonts w:ascii="Century Gothic" w:hAnsi="Century Gothic"/>
          <w:sz w:val="20"/>
          <w:szCs w:val="20"/>
          <w:lang w:val="es-ES"/>
        </w:rPr>
      </w:pPr>
    </w:p>
    <w:p w14:paraId="1543B9FD" w14:textId="77777777" w:rsidR="00F47200" w:rsidRDefault="00F47200" w:rsidP="00F47200">
      <w:pPr>
        <w:pStyle w:val="Prrafodelista"/>
        <w:spacing w:line="360" w:lineRule="auto"/>
        <w:ind w:left="0"/>
        <w:jc w:val="both"/>
        <w:rPr>
          <w:rFonts w:ascii="Century Gothic" w:hAnsi="Century Gothic" w:cs="EU Albertina"/>
          <w:color w:val="000000"/>
          <w:sz w:val="20"/>
          <w:szCs w:val="20"/>
          <w:lang w:val="es-ES"/>
        </w:rPr>
      </w:pPr>
      <w:r w:rsidRPr="00EB1739">
        <w:rPr>
          <w:rFonts w:ascii="Century Gothic" w:hAnsi="Century Gothic" w:cs="EU Albertina"/>
          <w:b/>
          <w:bCs/>
          <w:color w:val="000000"/>
          <w:sz w:val="20"/>
          <w:szCs w:val="20"/>
          <w:lang w:val="es-ES"/>
        </w:rPr>
        <w:t>34928200-0</w:t>
      </w:r>
      <w:r w:rsidRPr="00EB1739">
        <w:rPr>
          <w:rFonts w:ascii="Century Gothic" w:hAnsi="Century Gothic" w:cs="EU Albertina"/>
          <w:color w:val="000000"/>
          <w:sz w:val="20"/>
          <w:szCs w:val="20"/>
          <w:lang w:val="es-ES"/>
        </w:rPr>
        <w:t>: Vallas.</w:t>
      </w:r>
    </w:p>
    <w:p w14:paraId="6242DFDF" w14:textId="77777777" w:rsidR="00F47200" w:rsidRPr="00EC7D6C" w:rsidRDefault="00F47200" w:rsidP="00F47200">
      <w:pPr>
        <w:pStyle w:val="Prrafodelista"/>
        <w:spacing w:line="360" w:lineRule="auto"/>
        <w:ind w:left="0"/>
        <w:jc w:val="both"/>
        <w:rPr>
          <w:rFonts w:ascii="Century Gothic" w:hAnsi="Century Gothic"/>
          <w:b/>
          <w:sz w:val="20"/>
          <w:szCs w:val="20"/>
          <w:lang w:val="es-ES"/>
        </w:rPr>
      </w:pPr>
      <w:r w:rsidRPr="00EC7D6C">
        <w:rPr>
          <w:rFonts w:ascii="Century Gothic" w:hAnsi="Century Gothic" w:cs="EU Albertina"/>
          <w:b/>
          <w:bCs/>
          <w:color w:val="000000"/>
          <w:sz w:val="20"/>
          <w:szCs w:val="20"/>
          <w:lang w:val="es-ES"/>
        </w:rPr>
        <w:t>34928410-5</w:t>
      </w:r>
      <w:r w:rsidRPr="00EC7D6C">
        <w:rPr>
          <w:rFonts w:ascii="Century Gothic" w:hAnsi="Century Gothic" w:cs="EU Albertina"/>
          <w:color w:val="000000"/>
          <w:sz w:val="20"/>
          <w:szCs w:val="20"/>
          <w:lang w:val="es-ES"/>
        </w:rPr>
        <w:t>: Balizas.</w:t>
      </w:r>
    </w:p>
    <w:p w14:paraId="3A935A5C" w14:textId="77777777" w:rsidR="00F47200" w:rsidRPr="00C8355D" w:rsidRDefault="00F47200" w:rsidP="00F47200">
      <w:pPr>
        <w:pStyle w:val="Prrafodelista"/>
        <w:spacing w:line="360" w:lineRule="auto"/>
        <w:ind w:left="0"/>
        <w:jc w:val="both"/>
        <w:rPr>
          <w:rFonts w:ascii="Century Gothic" w:hAnsi="Century Gothic" w:cs="EU Albertina"/>
          <w:color w:val="000000"/>
          <w:sz w:val="20"/>
          <w:szCs w:val="20"/>
          <w:lang w:val="es-ES"/>
        </w:rPr>
      </w:pPr>
      <w:r w:rsidRPr="00C8355D">
        <w:rPr>
          <w:rFonts w:ascii="Century Gothic" w:hAnsi="Century Gothic" w:cs="EU Albertina"/>
          <w:b/>
          <w:bCs/>
          <w:color w:val="000000"/>
          <w:sz w:val="20"/>
          <w:szCs w:val="20"/>
          <w:lang w:val="es-ES"/>
        </w:rPr>
        <w:t>34928460-0</w:t>
      </w:r>
      <w:r w:rsidRPr="00C8355D">
        <w:rPr>
          <w:rFonts w:ascii="Century Gothic" w:hAnsi="Century Gothic" w:cs="EU Albertina"/>
          <w:color w:val="000000"/>
          <w:sz w:val="20"/>
          <w:szCs w:val="20"/>
          <w:lang w:val="es-ES"/>
        </w:rPr>
        <w:t>: Conos de carretera.</w:t>
      </w:r>
    </w:p>
    <w:p w14:paraId="41FE47ED" w14:textId="77777777" w:rsidR="00F47200" w:rsidRDefault="00F47200" w:rsidP="00F47200">
      <w:pPr>
        <w:pStyle w:val="Prrafodelista"/>
        <w:spacing w:line="360" w:lineRule="auto"/>
        <w:ind w:left="0"/>
        <w:jc w:val="both"/>
        <w:rPr>
          <w:rFonts w:ascii="Century Gothic" w:hAnsi="Century Gothic"/>
          <w:sz w:val="20"/>
          <w:szCs w:val="20"/>
          <w:lang w:val="es-ES"/>
        </w:rPr>
      </w:pPr>
      <w:r w:rsidRPr="00A9192B">
        <w:rPr>
          <w:rFonts w:ascii="Century Gothic" w:hAnsi="Century Gothic"/>
          <w:b/>
          <w:sz w:val="20"/>
          <w:szCs w:val="20"/>
          <w:lang w:val="es-ES"/>
        </w:rPr>
        <w:t>45223800-4</w:t>
      </w:r>
      <w:r>
        <w:rPr>
          <w:rFonts w:ascii="Century Gothic" w:hAnsi="Century Gothic"/>
          <w:b/>
          <w:sz w:val="20"/>
          <w:szCs w:val="20"/>
          <w:lang w:val="es-ES"/>
        </w:rPr>
        <w:t>:</w:t>
      </w:r>
      <w:r w:rsidRPr="00A9192B">
        <w:rPr>
          <w:rFonts w:ascii="Century Gothic" w:hAnsi="Century Gothic"/>
          <w:b/>
          <w:sz w:val="20"/>
          <w:szCs w:val="20"/>
          <w:lang w:val="es-ES"/>
        </w:rPr>
        <w:t xml:space="preserve"> </w:t>
      </w:r>
      <w:r w:rsidRPr="00A9192B">
        <w:rPr>
          <w:rFonts w:ascii="Century Gothic" w:hAnsi="Century Gothic"/>
          <w:sz w:val="20"/>
          <w:szCs w:val="20"/>
          <w:lang w:val="es-ES"/>
        </w:rPr>
        <w:t>Montaje e instalación de estructuras prefabricadas.</w:t>
      </w:r>
    </w:p>
    <w:p w14:paraId="531A1408" w14:textId="77777777" w:rsidR="00F47200" w:rsidRPr="00AE33F0" w:rsidRDefault="00F47200" w:rsidP="00F47200">
      <w:pPr>
        <w:spacing w:line="360" w:lineRule="auto"/>
        <w:jc w:val="both"/>
        <w:rPr>
          <w:rFonts w:ascii="Century Gothic" w:hAnsi="Century Gothic"/>
          <w:sz w:val="20"/>
          <w:szCs w:val="20"/>
        </w:rPr>
      </w:pPr>
      <w:r w:rsidRPr="00AE33F0">
        <w:rPr>
          <w:rFonts w:ascii="Century Gothic" w:hAnsi="Century Gothic"/>
          <w:b/>
          <w:sz w:val="20"/>
          <w:szCs w:val="20"/>
        </w:rPr>
        <w:t>45233280-5:</w:t>
      </w:r>
      <w:r w:rsidRPr="00AE33F0">
        <w:rPr>
          <w:rFonts w:ascii="Century Gothic" w:hAnsi="Century Gothic"/>
          <w:sz w:val="20"/>
          <w:szCs w:val="20"/>
        </w:rPr>
        <w:t xml:space="preserve"> Instalación de barreras viarias.</w:t>
      </w:r>
    </w:p>
    <w:p w14:paraId="58E8F41B" w14:textId="77777777" w:rsidR="00AE33F0" w:rsidRPr="00AE33F0" w:rsidRDefault="00AE33F0" w:rsidP="00AE33F0">
      <w:pPr>
        <w:spacing w:line="360" w:lineRule="auto"/>
        <w:jc w:val="both"/>
        <w:rPr>
          <w:rFonts w:ascii="Century Gothic" w:hAnsi="Century Gothic"/>
          <w:sz w:val="20"/>
          <w:szCs w:val="20"/>
        </w:rPr>
      </w:pPr>
    </w:p>
    <w:p w14:paraId="63862268" w14:textId="6D00A0E5" w:rsidR="00183A0B" w:rsidRPr="00A9192B" w:rsidRDefault="00183A0B" w:rsidP="00F47200">
      <w:pPr>
        <w:pStyle w:val="Ttulo2"/>
        <w:spacing w:before="0" w:line="360" w:lineRule="auto"/>
        <w:jc w:val="both"/>
        <w:rPr>
          <w:rFonts w:ascii="Century Gothic" w:hAnsi="Century Gothic"/>
          <w:b/>
          <w:color w:val="000000" w:themeColor="text1"/>
          <w:sz w:val="22"/>
          <w:szCs w:val="22"/>
        </w:rPr>
      </w:pPr>
      <w:bookmarkStart w:id="11" w:name="_Toc138060939"/>
      <w:r w:rsidRPr="00A9192B">
        <w:rPr>
          <w:rFonts w:ascii="Century Gothic" w:hAnsi="Century Gothic"/>
          <w:b/>
          <w:color w:val="000000" w:themeColor="text1"/>
          <w:sz w:val="22"/>
          <w:szCs w:val="22"/>
        </w:rPr>
        <w:lastRenderedPageBreak/>
        <w:t>2. DIVISIÓN EN LOTES</w:t>
      </w:r>
      <w:bookmarkEnd w:id="11"/>
    </w:p>
    <w:p w14:paraId="2BE2D888" w14:textId="77777777" w:rsidR="00183A0B" w:rsidRPr="00F47200" w:rsidRDefault="00183A0B" w:rsidP="00F47200">
      <w:pPr>
        <w:spacing w:line="360" w:lineRule="auto"/>
        <w:jc w:val="both"/>
        <w:rPr>
          <w:rFonts w:ascii="Century Gothic" w:hAnsi="Century Gothic"/>
          <w:sz w:val="20"/>
          <w:szCs w:val="20"/>
        </w:rPr>
      </w:pPr>
    </w:p>
    <w:p w14:paraId="3899B0B3" w14:textId="77777777" w:rsidR="00183A0B" w:rsidRPr="00A9192B" w:rsidRDefault="00183A0B" w:rsidP="008B1E27">
      <w:pPr>
        <w:spacing w:line="360" w:lineRule="auto"/>
        <w:jc w:val="both"/>
        <w:rPr>
          <w:rFonts w:ascii="Century Gothic" w:hAnsi="Century Gothic"/>
          <w:sz w:val="20"/>
          <w:szCs w:val="20"/>
        </w:rPr>
      </w:pPr>
      <w:r w:rsidRPr="00A9192B">
        <w:rPr>
          <w:rFonts w:ascii="Century Gothic" w:hAnsi="Century Gothic"/>
          <w:sz w:val="20"/>
          <w:szCs w:val="20"/>
        </w:rPr>
        <w:t>El objeto del contrato no es susceptible de una división en lotes debido a que este</w:t>
      </w:r>
      <w:r w:rsidR="008B1E27" w:rsidRPr="00A9192B">
        <w:rPr>
          <w:rFonts w:ascii="Century Gothic" w:hAnsi="Century Gothic"/>
          <w:sz w:val="20"/>
          <w:szCs w:val="20"/>
        </w:rPr>
        <w:t xml:space="preserve"> implica la necesidad de coordinar la realización de la prestación, cuestión que podría verse imposibilitada por su división en lotes y ejecución por una pluralidad de contratistas diferentes. </w:t>
      </w:r>
    </w:p>
    <w:p w14:paraId="7B1C8DF4" w14:textId="77777777" w:rsidR="00E91FAE" w:rsidRPr="00A9192B" w:rsidRDefault="00E91FAE" w:rsidP="008B1E27">
      <w:pPr>
        <w:spacing w:line="360" w:lineRule="auto"/>
        <w:jc w:val="both"/>
        <w:rPr>
          <w:rFonts w:ascii="Century Gothic" w:hAnsi="Century Gothic"/>
          <w:sz w:val="20"/>
          <w:szCs w:val="20"/>
        </w:rPr>
      </w:pPr>
    </w:p>
    <w:p w14:paraId="117EBC0F" w14:textId="43538609" w:rsidR="008B1E27" w:rsidRPr="00A9192B" w:rsidRDefault="008B1E27" w:rsidP="008B1E27">
      <w:pPr>
        <w:spacing w:line="360" w:lineRule="auto"/>
        <w:jc w:val="both"/>
        <w:rPr>
          <w:rFonts w:ascii="Century Gothic" w:hAnsi="Century Gothic"/>
          <w:sz w:val="20"/>
          <w:szCs w:val="20"/>
        </w:rPr>
      </w:pPr>
      <w:r w:rsidRPr="00A9192B">
        <w:rPr>
          <w:rFonts w:ascii="Century Gothic" w:hAnsi="Century Gothic"/>
          <w:sz w:val="20"/>
          <w:szCs w:val="20"/>
        </w:rPr>
        <w:t xml:space="preserve">En este sentido, dada la naturaleza del contrato, </w:t>
      </w:r>
      <w:r w:rsidRPr="00A9192B">
        <w:rPr>
          <w:rFonts w:ascii="Century Gothic" w:hAnsi="Century Gothic" w:cs="Times New Roman"/>
          <w:color w:val="000000" w:themeColor="text1"/>
          <w:sz w:val="20"/>
          <w:szCs w:val="20"/>
        </w:rPr>
        <w:t xml:space="preserve">la prestación </w:t>
      </w:r>
      <w:r w:rsidR="00AB75C0">
        <w:rPr>
          <w:rFonts w:ascii="Century Gothic" w:hAnsi="Century Gothic" w:cs="Times New Roman"/>
          <w:color w:val="000000" w:themeColor="text1"/>
          <w:sz w:val="20"/>
          <w:szCs w:val="20"/>
        </w:rPr>
        <w:t>de los trabajos</w:t>
      </w:r>
      <w:r w:rsidRPr="00A9192B">
        <w:rPr>
          <w:rFonts w:ascii="Century Gothic" w:hAnsi="Century Gothic" w:cs="Times New Roman"/>
          <w:color w:val="000000" w:themeColor="text1"/>
          <w:sz w:val="20"/>
          <w:szCs w:val="20"/>
        </w:rPr>
        <w:t xml:space="preserve"> de forma diferenciada ocasionaría una merma en la eficiencia de este, dificultando la organización y ejecución, en detrimento de la calidad </w:t>
      </w:r>
      <w:r w:rsidR="00AB75C0">
        <w:rPr>
          <w:rFonts w:ascii="Century Gothic" w:hAnsi="Century Gothic" w:cs="Times New Roman"/>
          <w:color w:val="000000" w:themeColor="text1"/>
          <w:sz w:val="20"/>
          <w:szCs w:val="20"/>
        </w:rPr>
        <w:t>de las prestaciones</w:t>
      </w:r>
      <w:r w:rsidRPr="00A9192B">
        <w:rPr>
          <w:rFonts w:ascii="Century Gothic" w:hAnsi="Century Gothic" w:cs="Times New Roman"/>
          <w:color w:val="000000" w:themeColor="text1"/>
          <w:sz w:val="20"/>
          <w:szCs w:val="20"/>
        </w:rPr>
        <w:t xml:space="preserve"> que recibirán los usuarios. </w:t>
      </w:r>
    </w:p>
    <w:p w14:paraId="46014D03" w14:textId="77777777" w:rsidR="008B1E27" w:rsidRPr="00A9192B" w:rsidRDefault="008B1E27" w:rsidP="008B1E27">
      <w:pPr>
        <w:spacing w:line="360" w:lineRule="auto"/>
        <w:jc w:val="both"/>
        <w:rPr>
          <w:rFonts w:ascii="Century Gothic" w:hAnsi="Century Gothic"/>
          <w:sz w:val="20"/>
          <w:szCs w:val="20"/>
        </w:rPr>
      </w:pPr>
    </w:p>
    <w:p w14:paraId="3AF44375" w14:textId="22E5F77D" w:rsidR="008B1E27" w:rsidRPr="00A9192B" w:rsidRDefault="008B1E27" w:rsidP="008B1E27">
      <w:pPr>
        <w:autoSpaceDE w:val="0"/>
        <w:autoSpaceDN w:val="0"/>
        <w:adjustRightInd w:val="0"/>
        <w:spacing w:line="360" w:lineRule="auto"/>
        <w:jc w:val="both"/>
        <w:rPr>
          <w:rFonts w:ascii="Century Gothic" w:hAnsi="Century Gothic" w:cs="Times New Roman"/>
          <w:color w:val="000000" w:themeColor="text1"/>
          <w:sz w:val="20"/>
          <w:szCs w:val="20"/>
        </w:rPr>
      </w:pPr>
      <w:r w:rsidRPr="00A9192B">
        <w:rPr>
          <w:rFonts w:ascii="Century Gothic" w:hAnsi="Century Gothic" w:cs="Times New Roman"/>
          <w:color w:val="000000" w:themeColor="text1"/>
          <w:sz w:val="20"/>
          <w:szCs w:val="20"/>
        </w:rPr>
        <w:t xml:space="preserve">Es por ello, por lo que la prestación objeto de contratación no será susceptible de división en lotes, de conformidad con lo dispuesto en el artículo 99.3 b) </w:t>
      </w:r>
      <w:r w:rsidR="00AB75C0">
        <w:rPr>
          <w:rFonts w:ascii="Century Gothic" w:hAnsi="Century Gothic" w:cs="Times New Roman"/>
          <w:color w:val="000000" w:themeColor="text1"/>
          <w:sz w:val="20"/>
          <w:szCs w:val="20"/>
        </w:rPr>
        <w:t xml:space="preserve">de la </w:t>
      </w:r>
      <w:r w:rsidR="0066421E">
        <w:rPr>
          <w:rFonts w:ascii="Century Gothic" w:hAnsi="Century Gothic" w:cs="Times New Roman"/>
          <w:color w:val="000000" w:themeColor="text1"/>
          <w:sz w:val="20"/>
          <w:szCs w:val="20"/>
        </w:rPr>
        <w:t xml:space="preserve">Ley </w:t>
      </w:r>
      <w:r w:rsidR="00AB75C0" w:rsidRPr="00A9192B">
        <w:rPr>
          <w:rFonts w:ascii="Century Gothic" w:hAnsi="Century Gothic"/>
          <w:bCs/>
          <w:sz w:val="20"/>
          <w:szCs w:val="20"/>
          <w:lang w:val="es-ES"/>
        </w:rPr>
        <w:t>9/2017, de 8 de noviembre, de Contratos del Sector Público</w:t>
      </w:r>
      <w:r w:rsidRPr="00A9192B">
        <w:rPr>
          <w:rFonts w:ascii="Century Gothic" w:hAnsi="Century Gothic" w:cs="Times New Roman"/>
          <w:color w:val="000000" w:themeColor="text1"/>
          <w:sz w:val="20"/>
          <w:szCs w:val="20"/>
        </w:rPr>
        <w:t xml:space="preserve">, debido a que, la no distinción de una sustancialidad propia y diferenciada de la prestación del contrato, así como la consideración de una realización independiente de la misma, atendiendo a su naturaleza, dificultaría la labor de ejecución y coordinación del servicio. </w:t>
      </w:r>
    </w:p>
    <w:p w14:paraId="47CCB166" w14:textId="77777777" w:rsidR="00E70F70" w:rsidRPr="00A9192B" w:rsidRDefault="00E70F70" w:rsidP="008B1E27">
      <w:pPr>
        <w:autoSpaceDE w:val="0"/>
        <w:autoSpaceDN w:val="0"/>
        <w:adjustRightInd w:val="0"/>
        <w:spacing w:line="360" w:lineRule="auto"/>
        <w:jc w:val="both"/>
        <w:rPr>
          <w:rFonts w:ascii="Century Gothic" w:hAnsi="Century Gothic" w:cs="Times New Roman"/>
          <w:color w:val="000000" w:themeColor="text1"/>
          <w:sz w:val="20"/>
          <w:szCs w:val="20"/>
        </w:rPr>
      </w:pPr>
    </w:p>
    <w:p w14:paraId="31E8328F" w14:textId="0AA44C3D" w:rsidR="00E70F70" w:rsidRDefault="00E70F70" w:rsidP="00F924B0">
      <w:pPr>
        <w:pStyle w:val="Ttulo2"/>
        <w:spacing w:before="0" w:line="360" w:lineRule="auto"/>
        <w:rPr>
          <w:rFonts w:ascii="Century Gothic" w:hAnsi="Century Gothic"/>
          <w:b/>
          <w:color w:val="000000" w:themeColor="text1"/>
          <w:sz w:val="22"/>
          <w:szCs w:val="22"/>
        </w:rPr>
      </w:pPr>
      <w:bookmarkStart w:id="12" w:name="_Toc138060940"/>
      <w:r w:rsidRPr="00A9192B">
        <w:rPr>
          <w:rFonts w:ascii="Century Gothic" w:hAnsi="Century Gothic"/>
          <w:b/>
          <w:color w:val="000000" w:themeColor="text1"/>
          <w:sz w:val="22"/>
          <w:szCs w:val="22"/>
        </w:rPr>
        <w:t>3. RÉGIMEN JURÍDICO Y JURISDICCIÓN</w:t>
      </w:r>
      <w:bookmarkEnd w:id="12"/>
    </w:p>
    <w:p w14:paraId="59116032" w14:textId="77777777" w:rsidR="00F924B0" w:rsidRPr="00F924B0" w:rsidRDefault="00F924B0" w:rsidP="00F924B0"/>
    <w:p w14:paraId="0B08F967" w14:textId="1A9E1DA0" w:rsidR="0066421E" w:rsidRDefault="00E70F70" w:rsidP="0066421E">
      <w:pPr>
        <w:spacing w:line="360" w:lineRule="auto"/>
        <w:jc w:val="both"/>
        <w:rPr>
          <w:rFonts w:ascii="Century Gothic" w:hAnsi="Century Gothic"/>
          <w:bCs/>
          <w:sz w:val="20"/>
          <w:szCs w:val="20"/>
        </w:rPr>
      </w:pPr>
      <w:r w:rsidRPr="00A9192B">
        <w:rPr>
          <w:rFonts w:ascii="Century Gothic" w:hAnsi="Century Gothic"/>
          <w:b/>
          <w:sz w:val="20"/>
          <w:szCs w:val="20"/>
        </w:rPr>
        <w:t>3.1.</w:t>
      </w:r>
      <w:r w:rsidR="0066421E">
        <w:rPr>
          <w:rFonts w:ascii="Century Gothic" w:hAnsi="Century Gothic"/>
          <w:sz w:val="20"/>
          <w:szCs w:val="20"/>
        </w:rPr>
        <w:t xml:space="preserve"> </w:t>
      </w:r>
      <w:proofErr w:type="gramStart"/>
      <w:r w:rsidR="0066421E" w:rsidRPr="00BE630A">
        <w:rPr>
          <w:rFonts w:ascii="Century Gothic" w:hAnsi="Century Gothic"/>
          <w:bCs/>
          <w:sz w:val="20"/>
          <w:szCs w:val="20"/>
        </w:rPr>
        <w:t>La contratación a realizar</w:t>
      </w:r>
      <w:proofErr w:type="gramEnd"/>
      <w:r w:rsidR="0066421E" w:rsidRPr="00BE630A">
        <w:rPr>
          <w:rFonts w:ascii="Century Gothic" w:hAnsi="Century Gothic"/>
          <w:bCs/>
          <w:sz w:val="20"/>
          <w:szCs w:val="20"/>
        </w:rPr>
        <w:t xml:space="preserve"> se califica como contrato mixto de carácter administrativo, al contener prestaciones propias de dos o más contratos, en el presente caso, de</w:t>
      </w:r>
      <w:r w:rsidR="0066421E">
        <w:rPr>
          <w:rFonts w:ascii="Century Gothic" w:hAnsi="Century Gothic"/>
          <w:bCs/>
          <w:sz w:val="20"/>
          <w:szCs w:val="20"/>
        </w:rPr>
        <w:t xml:space="preserve"> </w:t>
      </w:r>
      <w:r w:rsidR="0066421E" w:rsidRPr="00BE630A">
        <w:rPr>
          <w:rFonts w:ascii="Century Gothic" w:hAnsi="Century Gothic"/>
          <w:bCs/>
          <w:sz w:val="20"/>
          <w:szCs w:val="20"/>
        </w:rPr>
        <w:t>servicios</w:t>
      </w:r>
      <w:r w:rsidR="0066421E">
        <w:rPr>
          <w:rFonts w:ascii="Century Gothic" w:hAnsi="Century Gothic"/>
          <w:bCs/>
          <w:sz w:val="20"/>
          <w:szCs w:val="20"/>
        </w:rPr>
        <w:t xml:space="preserve"> y suministros</w:t>
      </w:r>
      <w:r w:rsidR="0066421E" w:rsidRPr="00BE630A">
        <w:rPr>
          <w:rFonts w:ascii="Century Gothic" w:hAnsi="Century Gothic"/>
          <w:bCs/>
          <w:sz w:val="20"/>
          <w:szCs w:val="20"/>
        </w:rPr>
        <w:t xml:space="preserve">, y cumplirse las condiciones del artículo 34.2 </w:t>
      </w:r>
      <w:r w:rsidR="0066421E">
        <w:rPr>
          <w:rFonts w:ascii="Century Gothic" w:hAnsi="Century Gothic"/>
          <w:bCs/>
          <w:sz w:val="20"/>
          <w:szCs w:val="20"/>
        </w:rPr>
        <w:t xml:space="preserve">de </w:t>
      </w:r>
      <w:r w:rsidR="0066421E" w:rsidRPr="00BE630A">
        <w:rPr>
          <w:rFonts w:ascii="Century Gothic" w:hAnsi="Century Gothic"/>
          <w:bCs/>
          <w:sz w:val="20"/>
          <w:szCs w:val="20"/>
        </w:rPr>
        <w:t>la Ley 9/2017, de 8 de noviembre, de Contratos del Sector Público, al encontrarse las mismas directamente vinculadas entre sí por lo que deben considerarse como una unidad funcional dirigida a la satisfacción de la necesidad objeto del contrato.</w:t>
      </w:r>
    </w:p>
    <w:p w14:paraId="3EE332A1" w14:textId="77777777" w:rsidR="0066421E" w:rsidRPr="0066421E" w:rsidRDefault="0066421E" w:rsidP="0066421E">
      <w:pPr>
        <w:spacing w:line="360" w:lineRule="auto"/>
        <w:jc w:val="both"/>
        <w:rPr>
          <w:rFonts w:ascii="Century Gothic" w:hAnsi="Century Gothic"/>
          <w:sz w:val="20"/>
          <w:szCs w:val="20"/>
        </w:rPr>
      </w:pPr>
    </w:p>
    <w:p w14:paraId="33E864D4" w14:textId="245E3A63" w:rsidR="000F769E" w:rsidRPr="00173876" w:rsidRDefault="0066421E" w:rsidP="000F769E">
      <w:pPr>
        <w:spacing w:line="360" w:lineRule="auto"/>
        <w:jc w:val="both"/>
        <w:rPr>
          <w:rFonts w:ascii="Century Gothic" w:hAnsi="Century Gothic"/>
          <w:sz w:val="20"/>
          <w:szCs w:val="20"/>
        </w:rPr>
      </w:pPr>
      <w:r w:rsidRPr="00444FCE">
        <w:rPr>
          <w:rFonts w:ascii="Century Gothic" w:hAnsi="Century Gothic"/>
          <w:bCs/>
          <w:sz w:val="20"/>
          <w:szCs w:val="20"/>
        </w:rPr>
        <w:t>Para la determinación de las normas que regirán la adjudicación de los contratos mixtos, se atenderá al carácter de la prestación principal de conformidad con lo establecido en el artículo 18 de la Ley 9/2017, de 8 de noviembre, de Contratos del Sector Público, por la que se transpone al ordenamiento jurídico español las Directivas del Parlamento Europeo y del Consejo 2014/23/UE y 2014/24/UE, de 26 de febrero de 2014 (LCSP), por lo que se aplicaran las normas referentes al contrato</w:t>
      </w:r>
      <w:r>
        <w:rPr>
          <w:rFonts w:ascii="Century Gothic" w:hAnsi="Century Gothic" w:cs="Tahoma"/>
          <w:bCs/>
          <w:color w:val="000000" w:themeColor="text1"/>
          <w:sz w:val="18"/>
          <w:szCs w:val="18"/>
        </w:rPr>
        <w:t xml:space="preserve"> </w:t>
      </w:r>
      <w:r w:rsidRPr="00351EB7">
        <w:rPr>
          <w:rFonts w:ascii="Century Gothic" w:hAnsi="Century Gothic" w:cs="Tahoma"/>
          <w:bCs/>
          <w:color w:val="000000" w:themeColor="text1"/>
          <w:sz w:val="20"/>
          <w:szCs w:val="20"/>
        </w:rPr>
        <w:t xml:space="preserve">de servicios de carácter </w:t>
      </w:r>
      <w:r w:rsidRPr="00351EB7">
        <w:rPr>
          <w:rFonts w:ascii="Century Gothic" w:hAnsi="Century Gothic" w:cs="Tahoma"/>
          <w:bCs/>
          <w:color w:val="000000" w:themeColor="text1"/>
          <w:sz w:val="20"/>
          <w:szCs w:val="20"/>
        </w:rPr>
        <w:lastRenderedPageBreak/>
        <w:t>administrativo, de conformidad con lo establecido en los artículos</w:t>
      </w:r>
      <w:r w:rsidR="00173876">
        <w:rPr>
          <w:rFonts w:ascii="Century Gothic" w:hAnsi="Century Gothic"/>
          <w:sz w:val="20"/>
          <w:szCs w:val="20"/>
        </w:rPr>
        <w:t xml:space="preserve"> </w:t>
      </w:r>
      <w:r w:rsidR="00E70F70" w:rsidRPr="00A9192B">
        <w:rPr>
          <w:rFonts w:ascii="Century Gothic" w:hAnsi="Century Gothic"/>
          <w:sz w:val="20"/>
          <w:szCs w:val="20"/>
        </w:rPr>
        <w:t>17 y 25.1.</w:t>
      </w:r>
      <w:r>
        <w:rPr>
          <w:rFonts w:ascii="Century Gothic" w:hAnsi="Century Gothic"/>
          <w:sz w:val="20"/>
          <w:szCs w:val="20"/>
        </w:rPr>
        <w:t xml:space="preserve"> </w:t>
      </w:r>
      <w:r w:rsidR="00E81A7C" w:rsidRPr="00A9192B">
        <w:rPr>
          <w:rFonts w:ascii="Century Gothic" w:hAnsi="Century Gothic"/>
          <w:sz w:val="20"/>
          <w:szCs w:val="20"/>
        </w:rPr>
        <w:t>a</w:t>
      </w:r>
      <w:r w:rsidR="00E70F70" w:rsidRPr="00A9192B">
        <w:rPr>
          <w:rFonts w:ascii="Century Gothic" w:hAnsi="Century Gothic"/>
          <w:sz w:val="20"/>
          <w:szCs w:val="20"/>
        </w:rPr>
        <w:t xml:space="preserve">) </w:t>
      </w:r>
      <w:r w:rsidR="000F769E" w:rsidRPr="00A9192B">
        <w:rPr>
          <w:rFonts w:ascii="Century Gothic" w:hAnsi="Century Gothic"/>
          <w:bCs/>
          <w:sz w:val="20"/>
          <w:szCs w:val="20"/>
          <w:lang w:val="es-ES"/>
        </w:rPr>
        <w:t xml:space="preserve">de la LCSP, quedando sometida a dicha ley, así como al Reglamento de la Ley de Contratos de las Administraciones Públicas, aprobado por Real Decreto 1098/2001 (RLCAP), en tanto continúe vigente, o a las normas reglamentarias que le sustituyan, a la </w:t>
      </w:r>
      <w:r w:rsidR="000F769E" w:rsidRPr="00A9192B">
        <w:rPr>
          <w:rFonts w:ascii="Century Gothic" w:hAnsi="Century Gothic"/>
          <w:bCs/>
          <w:iCs/>
          <w:sz w:val="20"/>
          <w:szCs w:val="20"/>
          <w:lang w:val="es-ES"/>
        </w:rPr>
        <w:t xml:space="preserve">Ley </w:t>
      </w:r>
      <w:r w:rsidR="000F769E" w:rsidRPr="00A9192B">
        <w:rPr>
          <w:rFonts w:ascii="Century Gothic" w:hAnsi="Century Gothic"/>
          <w:bCs/>
          <w:sz w:val="20"/>
          <w:szCs w:val="20"/>
          <w:lang w:val="es-ES"/>
        </w:rPr>
        <w:t>7/</w:t>
      </w:r>
      <w:r w:rsidR="000F769E" w:rsidRPr="00A9192B">
        <w:rPr>
          <w:rFonts w:ascii="Century Gothic" w:hAnsi="Century Gothic"/>
          <w:bCs/>
          <w:iCs/>
          <w:sz w:val="20"/>
          <w:szCs w:val="20"/>
          <w:lang w:val="es-ES"/>
        </w:rPr>
        <w:t xml:space="preserve">1985, de </w:t>
      </w:r>
      <w:r w:rsidR="000F769E" w:rsidRPr="00A9192B">
        <w:rPr>
          <w:rFonts w:ascii="Century Gothic" w:hAnsi="Century Gothic"/>
          <w:bCs/>
          <w:sz w:val="20"/>
          <w:szCs w:val="20"/>
          <w:lang w:val="es-ES"/>
        </w:rPr>
        <w:t xml:space="preserve">2 </w:t>
      </w:r>
      <w:r w:rsidR="000F769E" w:rsidRPr="00A9192B">
        <w:rPr>
          <w:rFonts w:ascii="Century Gothic" w:hAnsi="Century Gothic"/>
          <w:bCs/>
          <w:iCs/>
          <w:sz w:val="20"/>
          <w:szCs w:val="20"/>
          <w:lang w:val="es-ES"/>
        </w:rPr>
        <w:t>de abril, reguladora de las Bases de Régimen Local</w:t>
      </w:r>
      <w:r w:rsidR="000F769E" w:rsidRPr="00A9192B">
        <w:rPr>
          <w:rFonts w:ascii="Century Gothic" w:hAnsi="Century Gothic"/>
          <w:bCs/>
          <w:sz w:val="20"/>
          <w:szCs w:val="20"/>
          <w:lang w:val="es-ES"/>
        </w:rPr>
        <w:t xml:space="preserve"> y demás disposiciones administrativas concordantes y complementarias respecto de las anteriores, así como en su defecto, a las normas de Derecho Privado y, en cualquier caso, a las condiciones y estipulaciones contenidas en el presente pliego.</w:t>
      </w:r>
    </w:p>
    <w:p w14:paraId="7570DA6D" w14:textId="77777777" w:rsidR="000F769E" w:rsidRPr="00A9192B" w:rsidRDefault="000F769E" w:rsidP="000F769E">
      <w:pPr>
        <w:spacing w:line="360" w:lineRule="auto"/>
        <w:jc w:val="both"/>
        <w:rPr>
          <w:rFonts w:ascii="Century Gothic" w:hAnsi="Century Gothic"/>
          <w:bCs/>
          <w:sz w:val="20"/>
          <w:szCs w:val="20"/>
          <w:lang w:val="es-ES"/>
        </w:rPr>
      </w:pPr>
    </w:p>
    <w:p w14:paraId="05787765" w14:textId="77777777" w:rsidR="000F769E" w:rsidRPr="00A9192B" w:rsidRDefault="000F769E" w:rsidP="000F769E">
      <w:pPr>
        <w:spacing w:line="360" w:lineRule="auto"/>
        <w:jc w:val="both"/>
        <w:rPr>
          <w:rFonts w:ascii="Century Gothic" w:hAnsi="Century Gothic"/>
          <w:bCs/>
          <w:sz w:val="20"/>
          <w:szCs w:val="20"/>
          <w:lang w:val="es-ES"/>
        </w:rPr>
      </w:pPr>
      <w:r w:rsidRPr="00A9192B">
        <w:rPr>
          <w:rFonts w:ascii="Century Gothic" w:hAnsi="Century Gothic"/>
          <w:bCs/>
          <w:sz w:val="20"/>
          <w:szCs w:val="20"/>
          <w:lang w:val="es-ES"/>
        </w:rPr>
        <w:t>Asimismo, serán de aplicación las demás disposiciones estatales que regulan la contratación del sector público, y las dictadas por la Comunidad Autónoma de Canarias, en el marco de sus respectivas competencias, así como las establecidas en la Legislación de Régimen Local para las Corporaciones Locales, supletoriamente se aplicarán las restantes normas de Derecho Administrativo.</w:t>
      </w:r>
    </w:p>
    <w:p w14:paraId="79891177" w14:textId="77777777" w:rsidR="00442B65" w:rsidRPr="00A9192B" w:rsidRDefault="00442B65" w:rsidP="000F769E">
      <w:pPr>
        <w:spacing w:line="360" w:lineRule="auto"/>
        <w:jc w:val="both"/>
        <w:rPr>
          <w:rFonts w:ascii="Century Gothic" w:hAnsi="Century Gothic"/>
          <w:bCs/>
          <w:sz w:val="20"/>
          <w:szCs w:val="20"/>
          <w:lang w:val="es-ES"/>
        </w:rPr>
      </w:pPr>
    </w:p>
    <w:p w14:paraId="1A6FEFC7" w14:textId="77777777" w:rsidR="000F769E" w:rsidRPr="00A9192B" w:rsidRDefault="000F769E" w:rsidP="000F769E">
      <w:pPr>
        <w:spacing w:line="360" w:lineRule="auto"/>
        <w:jc w:val="both"/>
        <w:rPr>
          <w:rFonts w:ascii="Century Gothic" w:hAnsi="Century Gothic"/>
          <w:bCs/>
          <w:sz w:val="20"/>
          <w:szCs w:val="20"/>
          <w:lang w:val="es-ES"/>
        </w:rPr>
      </w:pPr>
      <w:r w:rsidRPr="00A9192B">
        <w:rPr>
          <w:rFonts w:ascii="Century Gothic" w:hAnsi="Century Gothic"/>
          <w:b/>
          <w:bCs/>
          <w:sz w:val="20"/>
          <w:szCs w:val="20"/>
          <w:lang w:val="es-ES"/>
        </w:rPr>
        <w:t>3.2.</w:t>
      </w:r>
      <w:r w:rsidRPr="00A9192B">
        <w:rPr>
          <w:rFonts w:ascii="Century Gothic" w:hAnsi="Century Gothic"/>
          <w:bCs/>
          <w:sz w:val="20"/>
          <w:szCs w:val="20"/>
          <w:lang w:val="es-ES"/>
        </w:rPr>
        <w:t xml:space="preserve"> Las cuestiones litigiosas que pudieran suscitarse en relación con los actos que se dicten en la contratación a realizar podrán ser objeto de recurso de conformidad con lo dispuesto en la Ley 39/2015, de 1 de octubre, del Procedimiento Administrativo Común de las Administraciones Públicas, así como en la Ley 29/1998, de 13 de julio, Reguladora de la Jurisdicción Contencioso-administrativa.</w:t>
      </w:r>
    </w:p>
    <w:p w14:paraId="534E6E59" w14:textId="77777777" w:rsidR="000F769E" w:rsidRPr="00A9192B" w:rsidRDefault="000F769E" w:rsidP="000F769E">
      <w:pPr>
        <w:spacing w:line="360" w:lineRule="auto"/>
        <w:jc w:val="both"/>
        <w:rPr>
          <w:rFonts w:ascii="Century Gothic" w:hAnsi="Century Gothic"/>
          <w:bCs/>
          <w:sz w:val="20"/>
          <w:szCs w:val="20"/>
          <w:lang w:val="es-ES"/>
        </w:rPr>
      </w:pPr>
    </w:p>
    <w:p w14:paraId="02EC29FF" w14:textId="77777777" w:rsidR="000F769E" w:rsidRPr="00A9192B" w:rsidRDefault="000F769E" w:rsidP="000F769E">
      <w:pPr>
        <w:spacing w:line="360" w:lineRule="auto"/>
        <w:jc w:val="both"/>
        <w:rPr>
          <w:rFonts w:ascii="Century Gothic" w:hAnsi="Century Gothic"/>
          <w:bCs/>
          <w:sz w:val="20"/>
          <w:szCs w:val="20"/>
          <w:lang w:val="es-ES"/>
        </w:rPr>
      </w:pPr>
      <w:r w:rsidRPr="00A9192B">
        <w:rPr>
          <w:rFonts w:ascii="Century Gothic" w:hAnsi="Century Gothic"/>
          <w:bCs/>
          <w:sz w:val="20"/>
          <w:szCs w:val="20"/>
          <w:lang w:val="es-ES"/>
        </w:rPr>
        <w:t>No obstante, lo anterior, los acuerdos que adopte el órgano de contratación en los procedimientos relativos a las prerrogativas establecidas en el artículo 190 de la LCSP, pondrán fin a la vía administrativa, y serán inmediatamente ejecutivos, pudiendo ser recurridos potestativamente en reposición ante el mismo órgano que los dictó, o ser impugnados mediante recurso contencioso</w:t>
      </w:r>
      <w:r w:rsidRPr="00A9192B">
        <w:rPr>
          <w:rFonts w:ascii="Century Gothic" w:hAnsi="Century Gothic"/>
          <w:bCs/>
          <w:sz w:val="20"/>
          <w:szCs w:val="20"/>
          <w:lang w:val="es-ES"/>
        </w:rPr>
        <w:noBreakHyphen/>
        <w:t>administrativo, conforme a lo dispuesto en la Ley reguladora de dicha Jurisdicción.</w:t>
      </w:r>
    </w:p>
    <w:p w14:paraId="3913D110" w14:textId="77777777" w:rsidR="000F769E" w:rsidRPr="00A9192B" w:rsidRDefault="000F769E" w:rsidP="000F769E">
      <w:pPr>
        <w:spacing w:line="360" w:lineRule="auto"/>
        <w:jc w:val="both"/>
        <w:rPr>
          <w:rFonts w:ascii="Century Gothic" w:hAnsi="Century Gothic"/>
          <w:bCs/>
          <w:sz w:val="20"/>
          <w:szCs w:val="20"/>
          <w:lang w:val="es-ES"/>
        </w:rPr>
      </w:pPr>
    </w:p>
    <w:p w14:paraId="484819D9" w14:textId="1F039AAC" w:rsidR="000F769E" w:rsidRPr="00F84AE9" w:rsidRDefault="000F769E" w:rsidP="000F769E">
      <w:pPr>
        <w:spacing w:line="360" w:lineRule="auto"/>
        <w:jc w:val="both"/>
        <w:rPr>
          <w:rFonts w:ascii="Century Gothic" w:hAnsi="Century Gothic"/>
          <w:bCs/>
          <w:sz w:val="20"/>
          <w:szCs w:val="20"/>
          <w:lang w:val="es-ES"/>
        </w:rPr>
      </w:pPr>
      <w:r w:rsidRPr="00F84AE9">
        <w:rPr>
          <w:rFonts w:ascii="Century Gothic" w:hAnsi="Century Gothic"/>
          <w:bCs/>
          <w:sz w:val="20"/>
          <w:szCs w:val="20"/>
          <w:lang w:val="es-ES"/>
        </w:rPr>
        <w:t xml:space="preserve">En caso de discordancia entre el presente pliego y cualquiera del resto de los documentos contractuales, </w:t>
      </w:r>
      <w:r w:rsidR="00643B95" w:rsidRPr="00F84AE9">
        <w:rPr>
          <w:rFonts w:ascii="Century Gothic" w:hAnsi="Century Gothic"/>
          <w:bCs/>
          <w:sz w:val="20"/>
          <w:szCs w:val="20"/>
          <w:lang w:val="es-ES"/>
        </w:rPr>
        <w:t>se aplicará</w:t>
      </w:r>
      <w:r w:rsidR="00F84AE9" w:rsidRPr="00F84AE9">
        <w:rPr>
          <w:rFonts w:ascii="Century Gothic" w:hAnsi="Century Gothic"/>
          <w:bCs/>
          <w:sz w:val="20"/>
          <w:szCs w:val="20"/>
          <w:lang w:val="es-ES"/>
        </w:rPr>
        <w:t xml:space="preserve"> el que más beneficie a los intereses municipales o generales.</w:t>
      </w:r>
    </w:p>
    <w:p w14:paraId="11146BCF" w14:textId="77777777" w:rsidR="000F769E" w:rsidRPr="00A9192B" w:rsidRDefault="000F769E" w:rsidP="000F769E">
      <w:pPr>
        <w:spacing w:line="360" w:lineRule="auto"/>
        <w:jc w:val="both"/>
        <w:rPr>
          <w:rFonts w:ascii="Century Gothic" w:hAnsi="Century Gothic"/>
          <w:bCs/>
          <w:sz w:val="20"/>
          <w:szCs w:val="20"/>
          <w:lang w:val="es-ES"/>
        </w:rPr>
      </w:pPr>
    </w:p>
    <w:p w14:paraId="57788CBC" w14:textId="0C7EB63A" w:rsidR="000F769E" w:rsidRPr="00A9192B" w:rsidRDefault="000F769E" w:rsidP="000F769E">
      <w:pPr>
        <w:spacing w:line="360" w:lineRule="auto"/>
        <w:jc w:val="both"/>
        <w:rPr>
          <w:rFonts w:ascii="Century Gothic" w:hAnsi="Century Gothic"/>
          <w:bCs/>
          <w:sz w:val="20"/>
          <w:szCs w:val="20"/>
          <w:lang w:val="es-ES"/>
        </w:rPr>
      </w:pPr>
      <w:bookmarkStart w:id="13" w:name="_Toc521315341"/>
      <w:r w:rsidRPr="00A9192B">
        <w:rPr>
          <w:rFonts w:ascii="Century Gothic" w:hAnsi="Century Gothic"/>
          <w:b/>
          <w:bCs/>
          <w:sz w:val="20"/>
          <w:szCs w:val="20"/>
          <w:lang w:val="es-ES"/>
        </w:rPr>
        <w:t>3.</w:t>
      </w:r>
      <w:r w:rsidR="0034502E">
        <w:rPr>
          <w:rFonts w:ascii="Century Gothic" w:hAnsi="Century Gothic"/>
          <w:b/>
          <w:bCs/>
          <w:sz w:val="20"/>
          <w:szCs w:val="20"/>
          <w:lang w:val="es-ES"/>
        </w:rPr>
        <w:t>3</w:t>
      </w:r>
      <w:r w:rsidRPr="00A9192B">
        <w:rPr>
          <w:rFonts w:ascii="Century Gothic" w:hAnsi="Century Gothic"/>
          <w:b/>
          <w:bCs/>
          <w:sz w:val="20"/>
          <w:szCs w:val="20"/>
          <w:lang w:val="es-ES"/>
        </w:rPr>
        <w:t>.</w:t>
      </w:r>
      <w:r w:rsidRPr="00A9192B">
        <w:rPr>
          <w:rFonts w:ascii="Century Gothic" w:hAnsi="Century Gothic"/>
          <w:bCs/>
          <w:sz w:val="20"/>
          <w:szCs w:val="20"/>
          <w:lang w:val="es-ES"/>
        </w:rPr>
        <w:t xml:space="preserve"> El desconocimiento del Pliego de Cláusulas Administrativas particulares, el </w:t>
      </w:r>
      <w:r w:rsidR="005966B0">
        <w:rPr>
          <w:rFonts w:ascii="Century Gothic" w:hAnsi="Century Gothic"/>
          <w:bCs/>
          <w:sz w:val="20"/>
          <w:szCs w:val="20"/>
          <w:lang w:val="es-ES"/>
        </w:rPr>
        <w:t>P</w:t>
      </w:r>
      <w:r w:rsidRPr="00A9192B">
        <w:rPr>
          <w:rFonts w:ascii="Century Gothic" w:hAnsi="Century Gothic"/>
          <w:bCs/>
          <w:sz w:val="20"/>
          <w:szCs w:val="20"/>
          <w:lang w:val="es-ES"/>
        </w:rPr>
        <w:t xml:space="preserve">liego de </w:t>
      </w:r>
      <w:r w:rsidR="005966B0">
        <w:rPr>
          <w:rFonts w:ascii="Century Gothic" w:hAnsi="Century Gothic"/>
          <w:bCs/>
          <w:sz w:val="20"/>
          <w:szCs w:val="20"/>
          <w:lang w:val="es-ES"/>
        </w:rPr>
        <w:t>P</w:t>
      </w:r>
      <w:r w:rsidRPr="00A9192B">
        <w:rPr>
          <w:rFonts w:ascii="Century Gothic" w:hAnsi="Century Gothic"/>
          <w:bCs/>
          <w:sz w:val="20"/>
          <w:szCs w:val="20"/>
          <w:lang w:val="es-ES"/>
        </w:rPr>
        <w:t xml:space="preserve">rescripciones </w:t>
      </w:r>
      <w:r w:rsidR="005966B0">
        <w:rPr>
          <w:rFonts w:ascii="Century Gothic" w:hAnsi="Century Gothic"/>
          <w:bCs/>
          <w:sz w:val="20"/>
          <w:szCs w:val="20"/>
          <w:lang w:val="es-ES"/>
        </w:rPr>
        <w:t>T</w:t>
      </w:r>
      <w:r w:rsidRPr="00A9192B">
        <w:rPr>
          <w:rFonts w:ascii="Century Gothic" w:hAnsi="Century Gothic"/>
          <w:bCs/>
          <w:sz w:val="20"/>
          <w:szCs w:val="20"/>
          <w:lang w:val="es-ES"/>
        </w:rPr>
        <w:t>écnicas</w:t>
      </w:r>
      <w:r w:rsidR="005966B0">
        <w:rPr>
          <w:rFonts w:ascii="Century Gothic" w:hAnsi="Century Gothic"/>
          <w:bCs/>
          <w:sz w:val="20"/>
          <w:szCs w:val="20"/>
          <w:lang w:val="es-ES"/>
        </w:rPr>
        <w:t xml:space="preserve"> Particulares</w:t>
      </w:r>
      <w:r w:rsidRPr="00A9192B">
        <w:rPr>
          <w:rFonts w:ascii="Century Gothic" w:hAnsi="Century Gothic"/>
          <w:bCs/>
          <w:sz w:val="20"/>
          <w:szCs w:val="20"/>
          <w:lang w:val="es-ES"/>
        </w:rPr>
        <w:t xml:space="preserve">, del contrato, o de las instrucciones o normas de </w:t>
      </w:r>
      <w:r w:rsidRPr="00A9192B">
        <w:rPr>
          <w:rFonts w:ascii="Century Gothic" w:hAnsi="Century Gothic"/>
          <w:bCs/>
          <w:sz w:val="20"/>
          <w:szCs w:val="20"/>
          <w:lang w:val="es-ES"/>
        </w:rPr>
        <w:lastRenderedPageBreak/>
        <w:t>toda índole aprobadas po</w:t>
      </w:r>
      <w:r w:rsidR="00643B95" w:rsidRPr="00A9192B">
        <w:rPr>
          <w:rFonts w:ascii="Century Gothic" w:hAnsi="Century Gothic"/>
          <w:bCs/>
          <w:sz w:val="20"/>
          <w:szCs w:val="20"/>
          <w:lang w:val="es-ES"/>
        </w:rPr>
        <w:t>r el CONSORCIO</w:t>
      </w:r>
      <w:r w:rsidRPr="00A9192B">
        <w:rPr>
          <w:rFonts w:ascii="Century Gothic" w:hAnsi="Century Gothic"/>
          <w:bCs/>
          <w:sz w:val="20"/>
          <w:szCs w:val="20"/>
          <w:lang w:val="es-ES"/>
        </w:rPr>
        <w:t xml:space="preserve">, que pueden </w:t>
      </w:r>
      <w:proofErr w:type="gramStart"/>
      <w:r w:rsidRPr="00A9192B">
        <w:rPr>
          <w:rFonts w:ascii="Century Gothic" w:hAnsi="Century Gothic"/>
          <w:bCs/>
          <w:sz w:val="20"/>
          <w:szCs w:val="20"/>
          <w:lang w:val="es-ES"/>
        </w:rPr>
        <w:t>ser de aplicación</w:t>
      </w:r>
      <w:proofErr w:type="gramEnd"/>
      <w:r w:rsidRPr="00A9192B">
        <w:rPr>
          <w:rFonts w:ascii="Century Gothic" w:hAnsi="Century Gothic"/>
          <w:bCs/>
          <w:sz w:val="20"/>
          <w:szCs w:val="20"/>
          <w:lang w:val="es-ES"/>
        </w:rPr>
        <w:t xml:space="preserve"> en la ejecución de lo pactado, no eximirá al contratista de la obligación de su cumplimiento.</w:t>
      </w:r>
      <w:bookmarkEnd w:id="13"/>
    </w:p>
    <w:p w14:paraId="46BBEC67" w14:textId="77777777" w:rsidR="000F769E" w:rsidRPr="00A9192B" w:rsidRDefault="000F769E" w:rsidP="000F769E">
      <w:pPr>
        <w:spacing w:line="360" w:lineRule="auto"/>
        <w:jc w:val="both"/>
        <w:rPr>
          <w:rFonts w:ascii="Century Gothic" w:hAnsi="Century Gothic"/>
          <w:bCs/>
          <w:sz w:val="20"/>
          <w:szCs w:val="20"/>
          <w:lang w:val="es-ES"/>
        </w:rPr>
      </w:pPr>
    </w:p>
    <w:p w14:paraId="3268F8AC" w14:textId="45212074" w:rsidR="000F769E" w:rsidRPr="00A9192B" w:rsidRDefault="000F769E" w:rsidP="000F769E">
      <w:pPr>
        <w:spacing w:line="360" w:lineRule="auto"/>
        <w:jc w:val="both"/>
        <w:rPr>
          <w:rFonts w:ascii="Century Gothic" w:hAnsi="Century Gothic"/>
          <w:bCs/>
          <w:sz w:val="20"/>
          <w:szCs w:val="20"/>
          <w:lang w:val="es-ES"/>
        </w:rPr>
      </w:pPr>
      <w:bookmarkStart w:id="14" w:name="_Toc521315342"/>
      <w:r w:rsidRPr="00A9192B">
        <w:rPr>
          <w:rFonts w:ascii="Century Gothic" w:hAnsi="Century Gothic"/>
          <w:b/>
          <w:bCs/>
          <w:sz w:val="20"/>
          <w:szCs w:val="20"/>
          <w:lang w:val="es-ES"/>
        </w:rPr>
        <w:t>3.</w:t>
      </w:r>
      <w:r w:rsidR="0034502E">
        <w:rPr>
          <w:rFonts w:ascii="Century Gothic" w:hAnsi="Century Gothic"/>
          <w:b/>
          <w:bCs/>
          <w:sz w:val="20"/>
          <w:szCs w:val="20"/>
          <w:lang w:val="es-ES"/>
        </w:rPr>
        <w:t>4</w:t>
      </w:r>
      <w:r w:rsidRPr="00A9192B">
        <w:rPr>
          <w:rFonts w:ascii="Century Gothic" w:hAnsi="Century Gothic"/>
          <w:b/>
          <w:bCs/>
          <w:sz w:val="20"/>
          <w:szCs w:val="20"/>
          <w:lang w:val="es-ES"/>
        </w:rPr>
        <w:t>.</w:t>
      </w:r>
      <w:r w:rsidRPr="00A9192B">
        <w:rPr>
          <w:rFonts w:ascii="Century Gothic" w:hAnsi="Century Gothic"/>
          <w:bCs/>
          <w:sz w:val="20"/>
          <w:szCs w:val="20"/>
          <w:lang w:val="es-ES"/>
        </w:rPr>
        <w:t xml:space="preserve"> </w:t>
      </w:r>
      <w:r w:rsidR="00643B95" w:rsidRPr="00A9192B">
        <w:rPr>
          <w:rFonts w:ascii="Century Gothic" w:hAnsi="Century Gothic"/>
          <w:bCs/>
          <w:sz w:val="20"/>
          <w:szCs w:val="20"/>
          <w:lang w:val="es-ES"/>
        </w:rPr>
        <w:t>El CONSORCIO</w:t>
      </w:r>
      <w:r w:rsidRPr="00A9192B">
        <w:rPr>
          <w:rFonts w:ascii="Century Gothic" w:hAnsi="Century Gothic"/>
          <w:bCs/>
          <w:sz w:val="20"/>
          <w:szCs w:val="20"/>
          <w:lang w:val="es-ES"/>
        </w:rPr>
        <w:t xml:space="preserve"> interpretará el contrato y resolverá las dudas que ofrezca su cumplimiento sin perjuicio de la audiencia del Contratista y demás derechos que le asistan.</w:t>
      </w:r>
      <w:bookmarkEnd w:id="14"/>
    </w:p>
    <w:p w14:paraId="00189C61" w14:textId="77777777" w:rsidR="000F769E" w:rsidRPr="00A9192B" w:rsidRDefault="000F769E" w:rsidP="000F769E">
      <w:pPr>
        <w:spacing w:line="360" w:lineRule="auto"/>
        <w:jc w:val="both"/>
        <w:rPr>
          <w:rFonts w:ascii="Century Gothic" w:hAnsi="Century Gothic"/>
          <w:bCs/>
          <w:sz w:val="20"/>
          <w:szCs w:val="20"/>
          <w:lang w:val="es-ES"/>
        </w:rPr>
      </w:pPr>
    </w:p>
    <w:p w14:paraId="4B33EA10" w14:textId="0D3BC1BD" w:rsidR="000F769E" w:rsidRPr="00A9192B" w:rsidRDefault="000F769E" w:rsidP="000F769E">
      <w:pPr>
        <w:spacing w:line="360" w:lineRule="auto"/>
        <w:jc w:val="both"/>
        <w:rPr>
          <w:rFonts w:ascii="Century Gothic" w:hAnsi="Century Gothic"/>
          <w:bCs/>
          <w:sz w:val="20"/>
          <w:szCs w:val="20"/>
          <w:lang w:val="es-ES"/>
        </w:rPr>
      </w:pPr>
      <w:r w:rsidRPr="00A9192B">
        <w:rPr>
          <w:rFonts w:ascii="Century Gothic" w:hAnsi="Century Gothic"/>
          <w:b/>
          <w:bCs/>
          <w:sz w:val="20"/>
          <w:szCs w:val="20"/>
          <w:lang w:val="es-ES"/>
        </w:rPr>
        <w:t>3.</w:t>
      </w:r>
      <w:r w:rsidR="0034502E">
        <w:rPr>
          <w:rFonts w:ascii="Century Gothic" w:hAnsi="Century Gothic"/>
          <w:b/>
          <w:bCs/>
          <w:sz w:val="20"/>
          <w:szCs w:val="20"/>
          <w:lang w:val="es-ES"/>
        </w:rPr>
        <w:t>5</w:t>
      </w:r>
      <w:r w:rsidRPr="00A9192B">
        <w:rPr>
          <w:rFonts w:ascii="Century Gothic" w:hAnsi="Century Gothic"/>
          <w:b/>
          <w:bCs/>
          <w:sz w:val="20"/>
          <w:szCs w:val="20"/>
          <w:lang w:val="es-ES"/>
        </w:rPr>
        <w:t>.</w:t>
      </w:r>
      <w:r w:rsidRPr="00A9192B">
        <w:rPr>
          <w:rFonts w:ascii="Century Gothic" w:hAnsi="Century Gothic"/>
          <w:bCs/>
          <w:sz w:val="20"/>
          <w:szCs w:val="20"/>
          <w:lang w:val="es-ES"/>
        </w:rPr>
        <w:t xml:space="preserve"> Cómputo de plazos.</w:t>
      </w:r>
    </w:p>
    <w:p w14:paraId="21A743D4" w14:textId="77777777" w:rsidR="007D5291" w:rsidRPr="00A9192B" w:rsidRDefault="007D5291" w:rsidP="000F769E">
      <w:pPr>
        <w:spacing w:line="360" w:lineRule="auto"/>
        <w:jc w:val="both"/>
        <w:rPr>
          <w:rFonts w:ascii="Century Gothic" w:hAnsi="Century Gothic"/>
          <w:bCs/>
          <w:sz w:val="20"/>
          <w:szCs w:val="20"/>
          <w:lang w:val="es-ES"/>
        </w:rPr>
      </w:pPr>
    </w:p>
    <w:p w14:paraId="28E1DF3A" w14:textId="77777777" w:rsidR="007D5291" w:rsidRPr="00A9192B" w:rsidRDefault="007D5291" w:rsidP="007D5291">
      <w:pPr>
        <w:spacing w:line="360" w:lineRule="auto"/>
        <w:jc w:val="both"/>
        <w:rPr>
          <w:rFonts w:ascii="Century Gothic" w:hAnsi="Century Gothic"/>
          <w:bCs/>
          <w:sz w:val="20"/>
          <w:szCs w:val="20"/>
          <w:lang w:val="es-ES"/>
        </w:rPr>
      </w:pPr>
      <w:r w:rsidRPr="00A9192B">
        <w:rPr>
          <w:rFonts w:ascii="Century Gothic" w:hAnsi="Century Gothic"/>
          <w:bCs/>
          <w:sz w:val="20"/>
          <w:szCs w:val="20"/>
          <w:lang w:val="es-ES"/>
        </w:rPr>
        <w:t>Los plazos establecidos por días en este pliego se entenderán referidos a días naturales, salvo que se indique expresamente que sólo deben computarse los días hábiles. No obstante, si el último día del plazo fuera inhábil, éste se entenderá prorrogado al primer día hábil siguiente (Disposición Adicional Duodécima LCSP).</w:t>
      </w:r>
    </w:p>
    <w:p w14:paraId="7C3D8B49" w14:textId="77777777" w:rsidR="007D5291" w:rsidRPr="00A9192B" w:rsidRDefault="007D5291" w:rsidP="007D5291">
      <w:pPr>
        <w:spacing w:line="360" w:lineRule="auto"/>
        <w:jc w:val="both"/>
        <w:rPr>
          <w:rFonts w:ascii="Century Gothic" w:hAnsi="Century Gothic"/>
          <w:bCs/>
          <w:sz w:val="20"/>
          <w:szCs w:val="20"/>
          <w:lang w:val="es-ES"/>
        </w:rPr>
      </w:pPr>
    </w:p>
    <w:p w14:paraId="601559D7" w14:textId="117B396C" w:rsidR="00E81A7C" w:rsidRPr="00A9192B" w:rsidRDefault="00E81A7C" w:rsidP="00E81A7C">
      <w:pPr>
        <w:spacing w:line="360" w:lineRule="auto"/>
        <w:jc w:val="both"/>
        <w:rPr>
          <w:rFonts w:ascii="Century Gothic" w:hAnsi="Century Gothic"/>
          <w:bCs/>
          <w:sz w:val="20"/>
          <w:szCs w:val="20"/>
          <w:lang w:val="es-ES"/>
        </w:rPr>
      </w:pPr>
      <w:r w:rsidRPr="00A9192B">
        <w:rPr>
          <w:rFonts w:ascii="Century Gothic" w:hAnsi="Century Gothic"/>
          <w:b/>
          <w:bCs/>
          <w:sz w:val="20"/>
          <w:szCs w:val="20"/>
          <w:lang w:val="es-ES"/>
        </w:rPr>
        <w:t>3.</w:t>
      </w:r>
      <w:r w:rsidR="0034502E">
        <w:rPr>
          <w:rFonts w:ascii="Century Gothic" w:hAnsi="Century Gothic"/>
          <w:b/>
          <w:bCs/>
          <w:sz w:val="20"/>
          <w:szCs w:val="20"/>
          <w:lang w:val="es-ES"/>
        </w:rPr>
        <w:t>6</w:t>
      </w:r>
      <w:r w:rsidRPr="00A9192B">
        <w:rPr>
          <w:rFonts w:ascii="Century Gothic" w:hAnsi="Century Gothic"/>
          <w:b/>
          <w:bCs/>
          <w:sz w:val="20"/>
          <w:szCs w:val="20"/>
          <w:lang w:val="es-ES"/>
        </w:rPr>
        <w:t>.</w:t>
      </w:r>
      <w:r w:rsidRPr="00A9192B">
        <w:rPr>
          <w:rFonts w:ascii="Century Gothic" w:hAnsi="Century Gothic"/>
          <w:bCs/>
          <w:sz w:val="20"/>
          <w:szCs w:val="20"/>
          <w:lang w:val="es-ES"/>
        </w:rPr>
        <w:t xml:space="preserve"> Asimismo, deberá cumplirse con lo dispuesto en la normativa nacional y de la Unión Europea en materia de protección de datos:</w:t>
      </w:r>
    </w:p>
    <w:p w14:paraId="2E2483B8" w14:textId="77777777" w:rsidR="00E81A7C" w:rsidRPr="00A9192B" w:rsidRDefault="00E81A7C" w:rsidP="00E81A7C">
      <w:pPr>
        <w:spacing w:line="360" w:lineRule="auto"/>
        <w:jc w:val="both"/>
        <w:rPr>
          <w:rFonts w:ascii="Century Gothic" w:hAnsi="Century Gothic"/>
          <w:bCs/>
          <w:sz w:val="20"/>
          <w:szCs w:val="20"/>
          <w:lang w:val="es-ES"/>
        </w:rPr>
      </w:pPr>
    </w:p>
    <w:p w14:paraId="49DDF1ED" w14:textId="77777777" w:rsidR="00E81A7C" w:rsidRPr="00A9192B" w:rsidRDefault="00E81A7C" w:rsidP="00E81A7C">
      <w:pPr>
        <w:numPr>
          <w:ilvl w:val="0"/>
          <w:numId w:val="1"/>
        </w:numPr>
        <w:spacing w:line="360" w:lineRule="auto"/>
        <w:jc w:val="both"/>
        <w:rPr>
          <w:rFonts w:ascii="Century Gothic" w:hAnsi="Century Gothic"/>
          <w:bCs/>
          <w:sz w:val="20"/>
          <w:szCs w:val="20"/>
          <w:lang w:val="es-ES"/>
        </w:rPr>
      </w:pPr>
      <w:r w:rsidRPr="00A9192B">
        <w:rPr>
          <w:rFonts w:ascii="Century Gothic" w:hAnsi="Century Gothic"/>
          <w:bCs/>
          <w:sz w:val="20"/>
          <w:szCs w:val="20"/>
          <w:lang w:val="es-ES"/>
        </w:rPr>
        <w:t>Ley Orgánica 3/2018, de 5 de diciembre, de Protección de Datos Personales y garantía de los derechos digitales.</w:t>
      </w:r>
    </w:p>
    <w:p w14:paraId="6296E0E5" w14:textId="77777777" w:rsidR="00E81A7C" w:rsidRPr="00A9192B" w:rsidRDefault="00E81A7C" w:rsidP="00E81A7C">
      <w:pPr>
        <w:spacing w:line="360" w:lineRule="auto"/>
        <w:ind w:left="720"/>
        <w:jc w:val="both"/>
        <w:rPr>
          <w:rFonts w:ascii="Century Gothic" w:hAnsi="Century Gothic"/>
          <w:bCs/>
          <w:sz w:val="20"/>
          <w:szCs w:val="20"/>
          <w:lang w:val="es-ES"/>
        </w:rPr>
      </w:pPr>
    </w:p>
    <w:p w14:paraId="513E9C30" w14:textId="77777777" w:rsidR="00E81A7C" w:rsidRPr="00A9192B" w:rsidRDefault="00E81A7C" w:rsidP="00E81A7C">
      <w:pPr>
        <w:numPr>
          <w:ilvl w:val="0"/>
          <w:numId w:val="1"/>
        </w:numPr>
        <w:spacing w:line="360" w:lineRule="auto"/>
        <w:jc w:val="both"/>
        <w:rPr>
          <w:rFonts w:ascii="Century Gothic" w:hAnsi="Century Gothic"/>
          <w:bCs/>
          <w:sz w:val="20"/>
          <w:szCs w:val="20"/>
          <w:lang w:val="es-ES"/>
        </w:rPr>
      </w:pPr>
      <w:r w:rsidRPr="00A9192B">
        <w:rPr>
          <w:rFonts w:ascii="Century Gothic" w:hAnsi="Century Gothic"/>
          <w:bCs/>
          <w:sz w:val="20"/>
          <w:szCs w:val="20"/>
          <w:lang w:val="es-ES"/>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w:t>
      </w:r>
    </w:p>
    <w:p w14:paraId="69FAC5F6" w14:textId="77777777" w:rsidR="00E81A7C" w:rsidRPr="00A9192B" w:rsidRDefault="00E81A7C" w:rsidP="00E81A7C">
      <w:pPr>
        <w:spacing w:line="360" w:lineRule="auto"/>
        <w:ind w:left="720"/>
        <w:jc w:val="both"/>
        <w:rPr>
          <w:rFonts w:ascii="Century Gothic" w:hAnsi="Century Gothic"/>
          <w:bCs/>
          <w:sz w:val="20"/>
          <w:szCs w:val="20"/>
          <w:lang w:val="es-ES"/>
        </w:rPr>
      </w:pPr>
    </w:p>
    <w:p w14:paraId="5489571E" w14:textId="77777777" w:rsidR="00E70F70" w:rsidRPr="00A9192B" w:rsidRDefault="00E81A7C" w:rsidP="00E81A7C">
      <w:pPr>
        <w:spacing w:line="360" w:lineRule="auto"/>
        <w:jc w:val="both"/>
        <w:rPr>
          <w:rFonts w:ascii="Century Gothic" w:hAnsi="Century Gothic"/>
          <w:bCs/>
          <w:sz w:val="20"/>
          <w:szCs w:val="20"/>
          <w:lang w:val="es-ES"/>
        </w:rPr>
      </w:pPr>
      <w:r w:rsidRPr="00A9192B">
        <w:rPr>
          <w:rFonts w:ascii="Century Gothic" w:hAnsi="Century Gothic"/>
          <w:bCs/>
          <w:sz w:val="20"/>
          <w:szCs w:val="20"/>
          <w:lang w:val="es-ES"/>
        </w:rPr>
        <w:t>*Corrección de errores del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w:t>
      </w:r>
    </w:p>
    <w:p w14:paraId="33DFF131" w14:textId="77777777" w:rsidR="00745859" w:rsidRPr="00F84AE9" w:rsidRDefault="00745859" w:rsidP="00F84AE9">
      <w:pPr>
        <w:spacing w:line="360" w:lineRule="auto"/>
        <w:jc w:val="both"/>
        <w:rPr>
          <w:rFonts w:ascii="Century Gothic" w:hAnsi="Century Gothic"/>
          <w:sz w:val="20"/>
          <w:szCs w:val="20"/>
        </w:rPr>
      </w:pPr>
    </w:p>
    <w:p w14:paraId="3134AFBB" w14:textId="5C0D6D1E" w:rsidR="00745859" w:rsidRPr="00A9192B" w:rsidRDefault="00E70F70" w:rsidP="00F84AE9">
      <w:pPr>
        <w:pStyle w:val="Ttulo2"/>
        <w:spacing w:before="0" w:line="360" w:lineRule="auto"/>
        <w:rPr>
          <w:rFonts w:ascii="Century Gothic" w:hAnsi="Century Gothic"/>
          <w:b/>
          <w:color w:val="000000" w:themeColor="text1"/>
          <w:sz w:val="22"/>
          <w:szCs w:val="22"/>
        </w:rPr>
      </w:pPr>
      <w:bookmarkStart w:id="15" w:name="_Toc138060941"/>
      <w:r w:rsidRPr="00A9192B">
        <w:rPr>
          <w:rFonts w:ascii="Century Gothic" w:hAnsi="Century Gothic"/>
          <w:b/>
          <w:color w:val="000000" w:themeColor="text1"/>
          <w:sz w:val="22"/>
          <w:szCs w:val="22"/>
        </w:rPr>
        <w:t>4</w:t>
      </w:r>
      <w:r w:rsidR="008B1E27" w:rsidRPr="00A9192B">
        <w:rPr>
          <w:rFonts w:ascii="Century Gothic" w:hAnsi="Century Gothic"/>
          <w:b/>
          <w:color w:val="000000" w:themeColor="text1"/>
          <w:sz w:val="22"/>
          <w:szCs w:val="22"/>
        </w:rPr>
        <w:t>. ENTIDAD CONTRATANTE Y ÓRGANO DE CONTRATACIÓN</w:t>
      </w:r>
      <w:bookmarkEnd w:id="15"/>
    </w:p>
    <w:p w14:paraId="4D4664FC" w14:textId="77777777" w:rsidR="008B1E27" w:rsidRPr="00F84AE9" w:rsidRDefault="008B1E27" w:rsidP="00F84AE9">
      <w:pPr>
        <w:spacing w:line="360" w:lineRule="auto"/>
        <w:jc w:val="both"/>
        <w:rPr>
          <w:rFonts w:ascii="Century Gothic" w:hAnsi="Century Gothic"/>
          <w:sz w:val="20"/>
          <w:szCs w:val="20"/>
        </w:rPr>
      </w:pPr>
    </w:p>
    <w:p w14:paraId="209CFF66" w14:textId="4E601DCE" w:rsidR="005B3756" w:rsidRPr="00A9192B" w:rsidRDefault="00E70F70" w:rsidP="005B3756">
      <w:pPr>
        <w:spacing w:line="360" w:lineRule="auto"/>
        <w:jc w:val="both"/>
        <w:rPr>
          <w:rFonts w:ascii="Century Gothic" w:hAnsi="Century Gothic"/>
          <w:sz w:val="20"/>
          <w:szCs w:val="20"/>
          <w:lang w:val="es-ES"/>
        </w:rPr>
      </w:pPr>
      <w:r w:rsidRPr="00A9192B">
        <w:rPr>
          <w:rFonts w:ascii="Century Gothic" w:hAnsi="Century Gothic"/>
          <w:b/>
          <w:sz w:val="20"/>
          <w:szCs w:val="20"/>
        </w:rPr>
        <w:lastRenderedPageBreak/>
        <w:t>4</w:t>
      </w:r>
      <w:r w:rsidR="008B1E27" w:rsidRPr="00A9192B">
        <w:rPr>
          <w:rFonts w:ascii="Century Gothic" w:hAnsi="Century Gothic"/>
          <w:b/>
          <w:sz w:val="20"/>
          <w:szCs w:val="20"/>
        </w:rPr>
        <w:t>.1</w:t>
      </w:r>
      <w:r w:rsidR="008B1E27" w:rsidRPr="00A9192B">
        <w:rPr>
          <w:rFonts w:ascii="Century Gothic" w:hAnsi="Century Gothic"/>
          <w:sz w:val="20"/>
          <w:szCs w:val="20"/>
        </w:rPr>
        <w:t>. La entidad contratante es el</w:t>
      </w:r>
      <w:r w:rsidR="005B3756" w:rsidRPr="00A9192B">
        <w:rPr>
          <w:rFonts w:ascii="Century Gothic" w:hAnsi="Century Gothic"/>
          <w:sz w:val="20"/>
          <w:szCs w:val="20"/>
        </w:rPr>
        <w:t xml:space="preserve"> </w:t>
      </w:r>
      <w:r w:rsidR="005B3756" w:rsidRPr="00A9192B">
        <w:rPr>
          <w:rFonts w:ascii="Century Gothic" w:hAnsi="Century Gothic"/>
          <w:sz w:val="20"/>
          <w:szCs w:val="20"/>
          <w:lang w:val="es-ES"/>
        </w:rPr>
        <w:t>Consorcio de Seguridad, Emergencia, Salvamento, Prevención y Extinción de Incendios de Lanzarote</w:t>
      </w:r>
      <w:r w:rsidR="00066ACC">
        <w:rPr>
          <w:rFonts w:ascii="Century Gothic" w:hAnsi="Century Gothic"/>
          <w:sz w:val="20"/>
          <w:szCs w:val="20"/>
          <w:lang w:val="es-ES"/>
        </w:rPr>
        <w:t xml:space="preserve"> </w:t>
      </w:r>
      <w:r w:rsidR="00066ACC" w:rsidRPr="00A9192B">
        <w:rPr>
          <w:rFonts w:ascii="Century Gothic" w:hAnsi="Century Gothic"/>
          <w:sz w:val="20"/>
          <w:szCs w:val="20"/>
        </w:rPr>
        <w:t>(</w:t>
      </w:r>
      <w:r w:rsidR="00066ACC" w:rsidRPr="00A9192B">
        <w:rPr>
          <w:rFonts w:ascii="Century Gothic" w:hAnsi="Century Gothic"/>
          <w:sz w:val="20"/>
          <w:szCs w:val="20"/>
          <w:lang w:val="es-ES"/>
        </w:rPr>
        <w:t>en adelante, CONSORCIO)</w:t>
      </w:r>
      <w:r w:rsidR="00815B8A" w:rsidRPr="00A9192B">
        <w:rPr>
          <w:rFonts w:ascii="Century Gothic" w:hAnsi="Century Gothic"/>
          <w:sz w:val="20"/>
          <w:szCs w:val="20"/>
          <w:lang w:val="es-ES"/>
        </w:rPr>
        <w:t>.</w:t>
      </w:r>
    </w:p>
    <w:p w14:paraId="41FEBC74" w14:textId="77777777" w:rsidR="005B3756" w:rsidRPr="00A9192B" w:rsidRDefault="005B3756" w:rsidP="005B3756">
      <w:pPr>
        <w:spacing w:line="360" w:lineRule="auto"/>
        <w:jc w:val="both"/>
        <w:rPr>
          <w:rFonts w:ascii="Century Gothic" w:hAnsi="Century Gothic"/>
          <w:sz w:val="20"/>
          <w:szCs w:val="20"/>
          <w:lang w:val="es-ES"/>
        </w:rPr>
      </w:pPr>
    </w:p>
    <w:p w14:paraId="64908428" w14:textId="40C35E31" w:rsidR="005B3756" w:rsidRPr="00A9192B" w:rsidRDefault="005B3756" w:rsidP="005B3756">
      <w:pPr>
        <w:spacing w:line="360" w:lineRule="auto"/>
        <w:jc w:val="both"/>
        <w:rPr>
          <w:rFonts w:ascii="Century Gothic" w:hAnsi="Century Gothic"/>
          <w:sz w:val="20"/>
          <w:szCs w:val="20"/>
        </w:rPr>
      </w:pPr>
      <w:r w:rsidRPr="00A9192B">
        <w:rPr>
          <w:rFonts w:ascii="Century Gothic" w:hAnsi="Century Gothic"/>
          <w:sz w:val="20"/>
          <w:szCs w:val="20"/>
        </w:rPr>
        <w:t xml:space="preserve">El órgano de contratación, que actúa en nombre del </w:t>
      </w:r>
      <w:r w:rsidR="00066ACC" w:rsidRPr="00A9192B">
        <w:rPr>
          <w:rFonts w:ascii="Century Gothic" w:hAnsi="Century Gothic"/>
          <w:sz w:val="20"/>
          <w:szCs w:val="20"/>
        </w:rPr>
        <w:t>CONSORCIO</w:t>
      </w:r>
      <w:r w:rsidRPr="00A9192B">
        <w:rPr>
          <w:rFonts w:ascii="Century Gothic" w:hAnsi="Century Gothic"/>
          <w:sz w:val="20"/>
          <w:szCs w:val="20"/>
        </w:rPr>
        <w:t xml:space="preserve">, es </w:t>
      </w:r>
      <w:r w:rsidR="00815B8A" w:rsidRPr="00A9192B">
        <w:rPr>
          <w:rFonts w:ascii="Century Gothic" w:hAnsi="Century Gothic"/>
          <w:sz w:val="20"/>
          <w:szCs w:val="20"/>
        </w:rPr>
        <w:t>la</w:t>
      </w:r>
      <w:r w:rsidRPr="00A9192B">
        <w:rPr>
          <w:rFonts w:ascii="Century Gothic" w:hAnsi="Century Gothic"/>
          <w:sz w:val="20"/>
          <w:szCs w:val="20"/>
        </w:rPr>
        <w:t xml:space="preserve"> Preside</w:t>
      </w:r>
      <w:r w:rsidR="00815B8A" w:rsidRPr="00A9192B">
        <w:rPr>
          <w:rFonts w:ascii="Century Gothic" w:hAnsi="Century Gothic"/>
          <w:sz w:val="20"/>
          <w:szCs w:val="20"/>
        </w:rPr>
        <w:t>ncia</w:t>
      </w:r>
      <w:r w:rsidRPr="00A9192B">
        <w:rPr>
          <w:rFonts w:ascii="Century Gothic" w:hAnsi="Century Gothic"/>
          <w:sz w:val="20"/>
          <w:szCs w:val="20"/>
        </w:rPr>
        <w:t xml:space="preserve"> del </w:t>
      </w:r>
      <w:r w:rsidR="00066ACC" w:rsidRPr="00A9192B">
        <w:rPr>
          <w:rFonts w:ascii="Century Gothic" w:hAnsi="Century Gothic"/>
          <w:sz w:val="20"/>
          <w:szCs w:val="20"/>
          <w:lang w:val="es-ES"/>
        </w:rPr>
        <w:t>Consorcio de Seguridad, Emergencia, Salvamento, Prevención y Extinción de Incendios de Lanzarote</w:t>
      </w:r>
      <w:r w:rsidRPr="00A9192B">
        <w:rPr>
          <w:rFonts w:ascii="Century Gothic" w:hAnsi="Century Gothic"/>
          <w:sz w:val="20"/>
          <w:szCs w:val="20"/>
        </w:rPr>
        <w:t xml:space="preserve">, en virtud de lo dispuesto en la Disposición Adicional segunda de la LCSP. </w:t>
      </w:r>
    </w:p>
    <w:p w14:paraId="172AE074" w14:textId="77777777" w:rsidR="00745859" w:rsidRPr="00A9192B" w:rsidRDefault="00745859" w:rsidP="00745859">
      <w:pPr>
        <w:rPr>
          <w:rFonts w:ascii="Century Gothic" w:hAnsi="Century Gothic"/>
        </w:rPr>
      </w:pPr>
    </w:p>
    <w:p w14:paraId="62F18786" w14:textId="77777777" w:rsidR="005B3756" w:rsidRPr="00A9192B" w:rsidRDefault="00E70F70" w:rsidP="005B3756">
      <w:pPr>
        <w:spacing w:line="360" w:lineRule="auto"/>
        <w:jc w:val="both"/>
        <w:rPr>
          <w:rFonts w:ascii="Century Gothic" w:hAnsi="Century Gothic"/>
          <w:sz w:val="20"/>
          <w:szCs w:val="20"/>
        </w:rPr>
      </w:pPr>
      <w:r w:rsidRPr="00A9192B">
        <w:rPr>
          <w:rFonts w:ascii="Century Gothic" w:hAnsi="Century Gothic"/>
          <w:b/>
          <w:sz w:val="20"/>
          <w:szCs w:val="20"/>
        </w:rPr>
        <w:t>4</w:t>
      </w:r>
      <w:r w:rsidR="005B3756" w:rsidRPr="00A9192B">
        <w:rPr>
          <w:rFonts w:ascii="Century Gothic" w:hAnsi="Century Gothic"/>
          <w:b/>
          <w:sz w:val="20"/>
          <w:szCs w:val="20"/>
        </w:rPr>
        <w:t>.2.</w:t>
      </w:r>
      <w:r w:rsidR="005B3756" w:rsidRPr="00A9192B">
        <w:rPr>
          <w:rFonts w:ascii="Century Gothic" w:hAnsi="Century Gothic"/>
          <w:sz w:val="20"/>
          <w:szCs w:val="20"/>
        </w:rPr>
        <w:t xml:space="preserve"> El mencionado órgano tiene la facultad para adjudicar el contrato y ostenta las prerrogativas de interpretarlo, resolver las dudas que ofrezca su cumplimiento, modificarlo por razones de interés público, declarar la responsabilidad imputable al contratista a raíz de ejecución </w:t>
      </w:r>
      <w:proofErr w:type="gramStart"/>
      <w:r w:rsidR="005B3756" w:rsidRPr="00A9192B">
        <w:rPr>
          <w:rFonts w:ascii="Century Gothic" w:hAnsi="Century Gothic"/>
          <w:sz w:val="20"/>
          <w:szCs w:val="20"/>
        </w:rPr>
        <w:t>del mismo</w:t>
      </w:r>
      <w:proofErr w:type="gramEnd"/>
      <w:r w:rsidR="005B3756" w:rsidRPr="00A9192B">
        <w:rPr>
          <w:rFonts w:ascii="Century Gothic" w:hAnsi="Century Gothic"/>
          <w:sz w:val="20"/>
          <w:szCs w:val="20"/>
        </w:rPr>
        <w:t>, suspender dicha ejecución, acordar la resolución del contrato y determinar los efectos de esta, con sujeción a la normativa aplicable.</w:t>
      </w:r>
    </w:p>
    <w:p w14:paraId="66E90129" w14:textId="77777777" w:rsidR="005B3756" w:rsidRPr="00A9192B" w:rsidRDefault="005B3756" w:rsidP="005B3756">
      <w:pPr>
        <w:spacing w:line="360" w:lineRule="auto"/>
        <w:jc w:val="both"/>
        <w:rPr>
          <w:rFonts w:ascii="Century Gothic" w:hAnsi="Century Gothic"/>
          <w:sz w:val="20"/>
          <w:szCs w:val="20"/>
        </w:rPr>
      </w:pPr>
    </w:p>
    <w:p w14:paraId="13DE67CD" w14:textId="77777777" w:rsidR="00745859" w:rsidRPr="00A9192B" w:rsidRDefault="005B3756" w:rsidP="005B3756">
      <w:pPr>
        <w:spacing w:line="360" w:lineRule="auto"/>
        <w:jc w:val="both"/>
        <w:rPr>
          <w:rFonts w:ascii="Century Gothic" w:hAnsi="Century Gothic"/>
          <w:sz w:val="20"/>
          <w:szCs w:val="20"/>
        </w:rPr>
      </w:pPr>
      <w:r w:rsidRPr="00A9192B">
        <w:rPr>
          <w:rFonts w:ascii="Century Gothic" w:hAnsi="Century Gothic"/>
          <w:sz w:val="20"/>
          <w:szCs w:val="20"/>
        </w:rPr>
        <w:t xml:space="preserve">Igualmente, el órgano de contratación ostenta las facultades de inspección de las actividades desarrolladas por la persona contratista durante la ejecución del contrato, de conformidad con lo establecido en el párrafo segundo del artículo 190 LCSP. </w:t>
      </w:r>
    </w:p>
    <w:p w14:paraId="5640D825" w14:textId="77777777" w:rsidR="005B3756" w:rsidRPr="00A9192B" w:rsidRDefault="005B3756" w:rsidP="005B3756">
      <w:pPr>
        <w:spacing w:line="360" w:lineRule="auto"/>
        <w:jc w:val="both"/>
        <w:rPr>
          <w:rFonts w:ascii="Century Gothic" w:hAnsi="Century Gothic"/>
          <w:sz w:val="20"/>
          <w:szCs w:val="20"/>
        </w:rPr>
      </w:pPr>
    </w:p>
    <w:p w14:paraId="10B0F7E2" w14:textId="77777777" w:rsidR="005B3756" w:rsidRPr="00A9192B" w:rsidRDefault="00E70F70" w:rsidP="005B3756">
      <w:pPr>
        <w:spacing w:line="360" w:lineRule="auto"/>
        <w:jc w:val="both"/>
        <w:rPr>
          <w:rFonts w:ascii="Century Gothic" w:hAnsi="Century Gothic"/>
          <w:sz w:val="20"/>
          <w:szCs w:val="20"/>
        </w:rPr>
      </w:pPr>
      <w:r w:rsidRPr="00A9192B">
        <w:rPr>
          <w:rFonts w:ascii="Century Gothic" w:hAnsi="Century Gothic"/>
          <w:b/>
          <w:sz w:val="20"/>
          <w:szCs w:val="20"/>
        </w:rPr>
        <w:t>4</w:t>
      </w:r>
      <w:r w:rsidR="005B3756" w:rsidRPr="00A9192B">
        <w:rPr>
          <w:rFonts w:ascii="Century Gothic" w:hAnsi="Century Gothic"/>
          <w:b/>
          <w:sz w:val="20"/>
          <w:szCs w:val="20"/>
        </w:rPr>
        <w:t>.3</w:t>
      </w:r>
      <w:r w:rsidRPr="00A9192B">
        <w:rPr>
          <w:rFonts w:ascii="Century Gothic" w:hAnsi="Century Gothic"/>
          <w:b/>
          <w:sz w:val="20"/>
          <w:szCs w:val="20"/>
        </w:rPr>
        <w:t>.</w:t>
      </w:r>
      <w:r w:rsidR="005B3756" w:rsidRPr="00A9192B">
        <w:rPr>
          <w:rFonts w:ascii="Century Gothic" w:hAnsi="Century Gothic"/>
          <w:sz w:val="20"/>
          <w:szCs w:val="20"/>
        </w:rPr>
        <w:t xml:space="preserve"> De conformidad con lo establecido en el artículo 63</w:t>
      </w:r>
      <w:r w:rsidRPr="00A9192B">
        <w:rPr>
          <w:rFonts w:ascii="Century Gothic" w:hAnsi="Century Gothic"/>
          <w:sz w:val="20"/>
          <w:szCs w:val="20"/>
        </w:rPr>
        <w:t xml:space="preserve"> de la LCSP, el órgano de contratación proporcionará la información relativa a la presente contratación en el Perfil del Contratante, alojado en la Plataforma de Contratación del Sector Público, que está disponible en la siguiente dirección: </w:t>
      </w:r>
    </w:p>
    <w:p w14:paraId="702256EA" w14:textId="77777777" w:rsidR="00E70F70" w:rsidRPr="00A9192B" w:rsidRDefault="00871F5C" w:rsidP="00E70F70">
      <w:pPr>
        <w:spacing w:before="240"/>
        <w:jc w:val="center"/>
        <w:rPr>
          <w:rFonts w:ascii="Century Gothic" w:hAnsi="Century Gothic" w:cs="Tahoma"/>
          <w:sz w:val="20"/>
          <w:szCs w:val="20"/>
        </w:rPr>
      </w:pPr>
      <w:hyperlink r:id="rId12" w:history="1">
        <w:r w:rsidR="00E70F70" w:rsidRPr="00A9192B">
          <w:rPr>
            <w:rStyle w:val="Hipervnculo"/>
            <w:rFonts w:ascii="Century Gothic" w:hAnsi="Century Gothic" w:cs="Tahoma"/>
            <w:sz w:val="20"/>
            <w:szCs w:val="20"/>
          </w:rPr>
          <w:t>https://contrataciondelestado.es/wps/portal/plataforma</w:t>
        </w:r>
      </w:hyperlink>
      <w:r w:rsidR="00E70F70" w:rsidRPr="00A9192B">
        <w:rPr>
          <w:rFonts w:ascii="Century Gothic" w:hAnsi="Century Gothic" w:cs="Tahoma"/>
          <w:sz w:val="20"/>
          <w:szCs w:val="20"/>
        </w:rPr>
        <w:t>.</w:t>
      </w:r>
    </w:p>
    <w:p w14:paraId="2BAD05FD" w14:textId="77777777" w:rsidR="009F4C3D" w:rsidRPr="00A9192B" w:rsidRDefault="009F4C3D" w:rsidP="005B3756">
      <w:pPr>
        <w:spacing w:line="360" w:lineRule="auto"/>
        <w:jc w:val="both"/>
        <w:rPr>
          <w:rFonts w:ascii="Century Gothic" w:hAnsi="Century Gothic"/>
          <w:sz w:val="20"/>
          <w:szCs w:val="20"/>
        </w:rPr>
      </w:pPr>
    </w:p>
    <w:p w14:paraId="27CB968D" w14:textId="0672B25F" w:rsidR="009F4C3D" w:rsidRPr="00A9192B" w:rsidRDefault="009F4C3D" w:rsidP="009F4C3D">
      <w:pPr>
        <w:pStyle w:val="Ttulo2"/>
        <w:rPr>
          <w:rFonts w:ascii="Century Gothic" w:hAnsi="Century Gothic"/>
          <w:b/>
          <w:color w:val="000000" w:themeColor="text1"/>
          <w:sz w:val="22"/>
          <w:szCs w:val="22"/>
        </w:rPr>
      </w:pPr>
      <w:bookmarkStart w:id="16" w:name="_Toc138060942"/>
      <w:r w:rsidRPr="00A9192B">
        <w:rPr>
          <w:rFonts w:ascii="Century Gothic" w:hAnsi="Century Gothic"/>
          <w:b/>
          <w:color w:val="000000" w:themeColor="text1"/>
          <w:sz w:val="22"/>
          <w:szCs w:val="22"/>
        </w:rPr>
        <w:t>5. PRESUPUESTO BASE DE LICITACIÓN Y VALOR ESTIMADO DEL CONTRATO</w:t>
      </w:r>
      <w:bookmarkEnd w:id="16"/>
    </w:p>
    <w:p w14:paraId="485B5851" w14:textId="77777777" w:rsidR="009F4C3D" w:rsidRPr="00A9192B" w:rsidRDefault="009F4C3D" w:rsidP="009F4C3D">
      <w:pPr>
        <w:rPr>
          <w:rFonts w:ascii="Century Gothic" w:hAnsi="Century Gothic"/>
        </w:rPr>
      </w:pPr>
    </w:p>
    <w:p w14:paraId="735804FF" w14:textId="0A1FF124" w:rsidR="009F4C3D" w:rsidRPr="00A9192B" w:rsidRDefault="009F4C3D" w:rsidP="009F4C3D">
      <w:pPr>
        <w:spacing w:line="360" w:lineRule="auto"/>
        <w:jc w:val="both"/>
        <w:rPr>
          <w:rFonts w:ascii="Century Gothic" w:hAnsi="Century Gothic"/>
          <w:b/>
          <w:sz w:val="20"/>
          <w:szCs w:val="20"/>
        </w:rPr>
      </w:pPr>
      <w:r w:rsidRPr="00A9192B">
        <w:rPr>
          <w:rFonts w:ascii="Century Gothic" w:hAnsi="Century Gothic"/>
          <w:b/>
          <w:sz w:val="20"/>
          <w:szCs w:val="20"/>
        </w:rPr>
        <w:t>5.1. Presupuesto base de licitación</w:t>
      </w:r>
    </w:p>
    <w:p w14:paraId="12C4A838" w14:textId="77777777" w:rsidR="00815B8A" w:rsidRPr="00A9192B" w:rsidRDefault="00815B8A" w:rsidP="005B3756">
      <w:pPr>
        <w:spacing w:line="360" w:lineRule="auto"/>
        <w:jc w:val="both"/>
        <w:rPr>
          <w:rFonts w:ascii="Century Gothic" w:hAnsi="Century Gothic"/>
          <w:sz w:val="20"/>
          <w:szCs w:val="20"/>
        </w:rPr>
      </w:pPr>
    </w:p>
    <w:p w14:paraId="1D76304E" w14:textId="2F326598" w:rsidR="00815B8A" w:rsidRPr="00A9192B" w:rsidRDefault="00815B8A" w:rsidP="00815B8A">
      <w:pPr>
        <w:spacing w:line="360" w:lineRule="auto"/>
        <w:jc w:val="both"/>
        <w:rPr>
          <w:rFonts w:ascii="Century Gothic" w:hAnsi="Century Gothic"/>
          <w:sz w:val="20"/>
          <w:szCs w:val="20"/>
        </w:rPr>
      </w:pPr>
      <w:r w:rsidRPr="00A9192B">
        <w:rPr>
          <w:rFonts w:ascii="Century Gothic" w:hAnsi="Century Gothic"/>
          <w:sz w:val="20"/>
          <w:szCs w:val="20"/>
        </w:rPr>
        <w:t xml:space="preserve">El presupuesto base de licitación viene definido, en el artículo 100.1 de la Ley 9/2017, de 8 de noviembre, de Contratos del Sector Público, como el límite máximo de gasto que en virtud del contrato puede comprometer el órgano de contratación, incluido el Impuesto General Indirecto Canario (IGIC), y asciende </w:t>
      </w:r>
      <w:r w:rsidRPr="004F1657">
        <w:rPr>
          <w:rFonts w:ascii="Century Gothic" w:hAnsi="Century Gothic"/>
          <w:sz w:val="20"/>
          <w:szCs w:val="20"/>
        </w:rPr>
        <w:t xml:space="preserve">a </w:t>
      </w:r>
      <w:r w:rsidR="00CA4085">
        <w:rPr>
          <w:rFonts w:ascii="Century Gothic" w:hAnsi="Century Gothic"/>
          <w:b/>
          <w:sz w:val="20"/>
          <w:szCs w:val="20"/>
        </w:rPr>
        <w:t>SESENTA Y DOS MIL QUINIENTOS CUARENTA Y SIETE EUROS CON OCHENTA Y SIETE CÉNTIMOS</w:t>
      </w:r>
      <w:r w:rsidRPr="004F1657">
        <w:rPr>
          <w:rFonts w:ascii="Century Gothic" w:hAnsi="Century Gothic"/>
          <w:b/>
          <w:sz w:val="20"/>
          <w:szCs w:val="20"/>
        </w:rPr>
        <w:t xml:space="preserve"> (</w:t>
      </w:r>
      <w:r w:rsidR="00CA4085" w:rsidRPr="00CA4085">
        <w:rPr>
          <w:rFonts w:ascii="Century Gothic" w:hAnsi="Century Gothic"/>
          <w:b/>
          <w:sz w:val="20"/>
          <w:szCs w:val="20"/>
        </w:rPr>
        <w:t>62.547,87 €</w:t>
      </w:r>
      <w:r w:rsidRPr="004F1657">
        <w:rPr>
          <w:rFonts w:ascii="Century Gothic" w:hAnsi="Century Gothic"/>
          <w:b/>
          <w:sz w:val="20"/>
          <w:szCs w:val="20"/>
        </w:rPr>
        <w:t xml:space="preserve">), </w:t>
      </w:r>
      <w:r w:rsidRPr="004F1657">
        <w:rPr>
          <w:rFonts w:ascii="Century Gothic" w:hAnsi="Century Gothic"/>
          <w:sz w:val="20"/>
          <w:szCs w:val="20"/>
        </w:rPr>
        <w:t>de acuerdo</w:t>
      </w:r>
      <w:r w:rsidRPr="00A9192B">
        <w:rPr>
          <w:rFonts w:ascii="Century Gothic" w:hAnsi="Century Gothic"/>
          <w:sz w:val="20"/>
          <w:szCs w:val="20"/>
        </w:rPr>
        <w:t xml:space="preserve"> con el siguiente desglose: </w:t>
      </w:r>
    </w:p>
    <w:p w14:paraId="5A27F082" w14:textId="77777777" w:rsidR="00815B8A" w:rsidRPr="00A9192B" w:rsidRDefault="00815B8A" w:rsidP="00815B8A">
      <w:pPr>
        <w:spacing w:line="360" w:lineRule="auto"/>
        <w:jc w:val="both"/>
        <w:rPr>
          <w:rFonts w:ascii="Century Gothic" w:hAnsi="Century Gothic"/>
          <w:sz w:val="20"/>
          <w:szCs w:val="20"/>
        </w:rPr>
      </w:pPr>
    </w:p>
    <w:tbl>
      <w:tblPr>
        <w:tblStyle w:val="Tablaconcuadrcula"/>
        <w:tblW w:w="0" w:type="auto"/>
        <w:tblLook w:val="04A0" w:firstRow="1" w:lastRow="0" w:firstColumn="1" w:lastColumn="0" w:noHBand="0" w:noVBand="1"/>
      </w:tblPr>
      <w:tblGrid>
        <w:gridCol w:w="6516"/>
        <w:gridCol w:w="1972"/>
      </w:tblGrid>
      <w:tr w:rsidR="00815B8A" w:rsidRPr="00A9192B" w14:paraId="7A0ADC52" w14:textId="77777777" w:rsidTr="006A7008">
        <w:tc>
          <w:tcPr>
            <w:tcW w:w="6516" w:type="dxa"/>
            <w:vAlign w:val="center"/>
          </w:tcPr>
          <w:p w14:paraId="494292B4" w14:textId="77777777" w:rsidR="00815B8A" w:rsidRPr="00CC6964" w:rsidRDefault="00815B8A" w:rsidP="006A7008">
            <w:pPr>
              <w:spacing w:line="360" w:lineRule="auto"/>
              <w:jc w:val="both"/>
              <w:rPr>
                <w:rFonts w:ascii="Century Gothic" w:hAnsi="Century Gothic"/>
                <w:b/>
                <w:bCs/>
                <w:sz w:val="20"/>
                <w:szCs w:val="20"/>
              </w:rPr>
            </w:pPr>
            <w:r w:rsidRPr="00CC6964">
              <w:rPr>
                <w:rFonts w:ascii="Century Gothic" w:hAnsi="Century Gothic"/>
                <w:b/>
                <w:bCs/>
                <w:sz w:val="20"/>
                <w:szCs w:val="20"/>
              </w:rPr>
              <w:lastRenderedPageBreak/>
              <w:t>Presupuesto de licitación (IGIC excluido)</w:t>
            </w:r>
          </w:p>
        </w:tc>
        <w:tc>
          <w:tcPr>
            <w:tcW w:w="1972" w:type="dxa"/>
            <w:vAlign w:val="center"/>
          </w:tcPr>
          <w:p w14:paraId="1A02D750" w14:textId="6A33AC20" w:rsidR="00815B8A" w:rsidRPr="00CC6964" w:rsidRDefault="00CC6964" w:rsidP="00CC6964">
            <w:pPr>
              <w:spacing w:line="360" w:lineRule="auto"/>
              <w:jc w:val="right"/>
              <w:rPr>
                <w:rFonts w:ascii="Century Gothic" w:hAnsi="Century Gothic"/>
                <w:sz w:val="20"/>
                <w:szCs w:val="20"/>
                <w:highlight w:val="yellow"/>
              </w:rPr>
            </w:pPr>
            <w:r w:rsidRPr="00CC6964">
              <w:rPr>
                <w:rFonts w:ascii="Century Gothic" w:hAnsi="Century Gothic"/>
                <w:sz w:val="20"/>
                <w:szCs w:val="20"/>
              </w:rPr>
              <w:t>58.455,95 €</w:t>
            </w:r>
          </w:p>
        </w:tc>
      </w:tr>
      <w:tr w:rsidR="00CC6964" w:rsidRPr="00A9192B" w14:paraId="01356FA7" w14:textId="77777777" w:rsidTr="006A7008">
        <w:tc>
          <w:tcPr>
            <w:tcW w:w="6516" w:type="dxa"/>
            <w:vAlign w:val="center"/>
          </w:tcPr>
          <w:p w14:paraId="72AE56E9" w14:textId="60BD8FCE" w:rsidR="00CC6964" w:rsidRPr="00CC6964" w:rsidRDefault="00CC6964" w:rsidP="00CC6964">
            <w:pPr>
              <w:pStyle w:val="Prrafodelista"/>
              <w:spacing w:line="360" w:lineRule="auto"/>
              <w:jc w:val="both"/>
              <w:rPr>
                <w:rFonts w:ascii="Century Gothic" w:hAnsi="Century Gothic"/>
                <w:i/>
                <w:iCs/>
                <w:sz w:val="20"/>
                <w:szCs w:val="20"/>
              </w:rPr>
            </w:pPr>
            <w:r w:rsidRPr="00CC6964">
              <w:rPr>
                <w:rFonts w:ascii="Century Gothic" w:hAnsi="Century Gothic"/>
                <w:i/>
                <w:iCs/>
                <w:sz w:val="20"/>
                <w:szCs w:val="20"/>
              </w:rPr>
              <w:t>Gastos de personal.</w:t>
            </w:r>
          </w:p>
        </w:tc>
        <w:tc>
          <w:tcPr>
            <w:tcW w:w="1972" w:type="dxa"/>
            <w:vAlign w:val="center"/>
          </w:tcPr>
          <w:p w14:paraId="25491EF5" w14:textId="6342CBD1" w:rsidR="00CC6964" w:rsidRPr="00CC6964" w:rsidRDefault="00CC6964" w:rsidP="00CC6964">
            <w:pPr>
              <w:spacing w:line="360" w:lineRule="auto"/>
              <w:jc w:val="right"/>
              <w:rPr>
                <w:rFonts w:ascii="Century Gothic" w:hAnsi="Century Gothic"/>
                <w:i/>
                <w:iCs/>
                <w:sz w:val="20"/>
                <w:szCs w:val="20"/>
              </w:rPr>
            </w:pPr>
            <w:r w:rsidRPr="00CC6964">
              <w:rPr>
                <w:rFonts w:ascii="Century Gothic" w:hAnsi="Century Gothic"/>
                <w:sz w:val="20"/>
                <w:szCs w:val="20"/>
              </w:rPr>
              <w:t>11.654,14 €</w:t>
            </w:r>
          </w:p>
        </w:tc>
      </w:tr>
      <w:tr w:rsidR="00CC6964" w:rsidRPr="00A9192B" w14:paraId="44F0F275" w14:textId="77777777" w:rsidTr="006A7008">
        <w:tc>
          <w:tcPr>
            <w:tcW w:w="6516" w:type="dxa"/>
            <w:vAlign w:val="center"/>
          </w:tcPr>
          <w:p w14:paraId="0DB321D7" w14:textId="4EA02AD0" w:rsidR="00CC6964" w:rsidRPr="00CC6964" w:rsidRDefault="00CC6964" w:rsidP="00CC6964">
            <w:pPr>
              <w:pStyle w:val="Prrafodelista"/>
              <w:numPr>
                <w:ilvl w:val="0"/>
                <w:numId w:val="27"/>
              </w:numPr>
              <w:spacing w:line="360" w:lineRule="auto"/>
              <w:jc w:val="both"/>
              <w:rPr>
                <w:rFonts w:ascii="Century Gothic" w:hAnsi="Century Gothic"/>
                <w:i/>
                <w:iCs/>
                <w:sz w:val="20"/>
                <w:szCs w:val="20"/>
              </w:rPr>
            </w:pPr>
            <w:r w:rsidRPr="00CC6964">
              <w:rPr>
                <w:rFonts w:ascii="Century Gothic" w:hAnsi="Century Gothic"/>
                <w:i/>
                <w:iCs/>
                <w:sz w:val="20"/>
                <w:szCs w:val="20"/>
              </w:rPr>
              <w:t>Costes directos (aprovisionamientos, servicios exteriores, primas de seguro)</w:t>
            </w:r>
          </w:p>
        </w:tc>
        <w:tc>
          <w:tcPr>
            <w:tcW w:w="1972" w:type="dxa"/>
            <w:vAlign w:val="center"/>
          </w:tcPr>
          <w:p w14:paraId="2C25E5E3" w14:textId="767A7C59" w:rsidR="00CC6964" w:rsidRPr="00CC6964" w:rsidRDefault="00CC6964" w:rsidP="00CC6964">
            <w:pPr>
              <w:spacing w:line="360" w:lineRule="auto"/>
              <w:jc w:val="right"/>
              <w:rPr>
                <w:rFonts w:ascii="Century Gothic" w:hAnsi="Century Gothic"/>
                <w:i/>
                <w:iCs/>
                <w:sz w:val="20"/>
                <w:szCs w:val="20"/>
              </w:rPr>
            </w:pPr>
            <w:r w:rsidRPr="00CC6964">
              <w:rPr>
                <w:rFonts w:ascii="Century Gothic" w:hAnsi="Century Gothic"/>
                <w:sz w:val="20"/>
                <w:szCs w:val="20"/>
              </w:rPr>
              <w:t>40.623,75 €</w:t>
            </w:r>
          </w:p>
        </w:tc>
      </w:tr>
      <w:tr w:rsidR="00CC6964" w:rsidRPr="00A9192B" w14:paraId="525CDA0F" w14:textId="77777777" w:rsidTr="006A7008">
        <w:tc>
          <w:tcPr>
            <w:tcW w:w="6516" w:type="dxa"/>
            <w:vAlign w:val="center"/>
          </w:tcPr>
          <w:p w14:paraId="6A9246CC" w14:textId="5FB28BB5" w:rsidR="00CC6964" w:rsidRPr="00CC6964" w:rsidRDefault="00CC6964" w:rsidP="00CC6964">
            <w:pPr>
              <w:pStyle w:val="Prrafodelista"/>
              <w:numPr>
                <w:ilvl w:val="0"/>
                <w:numId w:val="26"/>
              </w:numPr>
              <w:spacing w:line="360" w:lineRule="auto"/>
              <w:jc w:val="both"/>
              <w:rPr>
                <w:rFonts w:ascii="Century Gothic" w:hAnsi="Century Gothic"/>
                <w:i/>
                <w:iCs/>
                <w:sz w:val="20"/>
                <w:szCs w:val="20"/>
              </w:rPr>
            </w:pPr>
            <w:r w:rsidRPr="00CC6964">
              <w:rPr>
                <w:rFonts w:ascii="Century Gothic" w:hAnsi="Century Gothic"/>
                <w:i/>
                <w:iCs/>
                <w:sz w:val="20"/>
                <w:szCs w:val="20"/>
              </w:rPr>
              <w:t>Costes indirectos (servicios profesionales independientes, tasas y tributos locales)</w:t>
            </w:r>
          </w:p>
        </w:tc>
        <w:tc>
          <w:tcPr>
            <w:tcW w:w="1972" w:type="dxa"/>
            <w:vAlign w:val="center"/>
          </w:tcPr>
          <w:p w14:paraId="08B2E737" w14:textId="54014E27" w:rsidR="00CC6964" w:rsidRPr="00CC6964" w:rsidRDefault="00CC6964" w:rsidP="00CC6964">
            <w:pPr>
              <w:spacing w:line="360" w:lineRule="auto"/>
              <w:jc w:val="right"/>
              <w:rPr>
                <w:rFonts w:ascii="Century Gothic" w:hAnsi="Century Gothic"/>
                <w:i/>
                <w:iCs/>
                <w:sz w:val="20"/>
                <w:szCs w:val="20"/>
              </w:rPr>
            </w:pPr>
            <w:r w:rsidRPr="00CC6964">
              <w:rPr>
                <w:rFonts w:ascii="Century Gothic" w:hAnsi="Century Gothic"/>
                <w:sz w:val="20"/>
                <w:szCs w:val="20"/>
              </w:rPr>
              <w:t>400,00 €</w:t>
            </w:r>
          </w:p>
        </w:tc>
      </w:tr>
      <w:tr w:rsidR="00CC6964" w:rsidRPr="00A9192B" w14:paraId="451DEB66" w14:textId="77777777" w:rsidTr="000A500A">
        <w:tc>
          <w:tcPr>
            <w:tcW w:w="6516" w:type="dxa"/>
            <w:vAlign w:val="center"/>
          </w:tcPr>
          <w:p w14:paraId="4F264A50" w14:textId="14AA65B7" w:rsidR="00CC6964" w:rsidRPr="00CC6964" w:rsidRDefault="00CC6964" w:rsidP="00CC6964">
            <w:pPr>
              <w:pStyle w:val="Prrafodelista"/>
              <w:numPr>
                <w:ilvl w:val="0"/>
                <w:numId w:val="25"/>
              </w:numPr>
              <w:spacing w:line="360" w:lineRule="auto"/>
              <w:jc w:val="both"/>
              <w:rPr>
                <w:rFonts w:ascii="Century Gothic" w:hAnsi="Century Gothic"/>
                <w:i/>
                <w:iCs/>
                <w:sz w:val="20"/>
                <w:szCs w:val="20"/>
              </w:rPr>
            </w:pPr>
            <w:r w:rsidRPr="00CC6964">
              <w:rPr>
                <w:rFonts w:ascii="Century Gothic" w:hAnsi="Century Gothic"/>
                <w:i/>
                <w:iCs/>
                <w:sz w:val="20"/>
                <w:szCs w:val="20"/>
              </w:rPr>
              <w:t>Gastos Generales</w:t>
            </w:r>
          </w:p>
        </w:tc>
        <w:tc>
          <w:tcPr>
            <w:tcW w:w="1972" w:type="dxa"/>
            <w:vAlign w:val="bottom"/>
          </w:tcPr>
          <w:p w14:paraId="0AFDC93D" w14:textId="3CA18FFE" w:rsidR="00CC6964" w:rsidRPr="00CC6964" w:rsidRDefault="00CC6964" w:rsidP="00CC6964">
            <w:pPr>
              <w:spacing w:line="360" w:lineRule="auto"/>
              <w:jc w:val="right"/>
              <w:rPr>
                <w:rFonts w:ascii="Century Gothic" w:hAnsi="Century Gothic"/>
                <w:i/>
                <w:iCs/>
                <w:sz w:val="20"/>
                <w:szCs w:val="20"/>
              </w:rPr>
            </w:pPr>
            <w:r w:rsidRPr="00CC6964">
              <w:rPr>
                <w:rFonts w:ascii="Century Gothic" w:hAnsi="Century Gothic"/>
                <w:sz w:val="20"/>
                <w:szCs w:val="20"/>
              </w:rPr>
              <w:t>2.626,39 €</w:t>
            </w:r>
          </w:p>
        </w:tc>
      </w:tr>
      <w:tr w:rsidR="00CC6964" w:rsidRPr="00A9192B" w14:paraId="0C349ABB" w14:textId="77777777" w:rsidTr="000A500A">
        <w:tc>
          <w:tcPr>
            <w:tcW w:w="6516" w:type="dxa"/>
            <w:vAlign w:val="center"/>
          </w:tcPr>
          <w:p w14:paraId="27DC7169" w14:textId="1902EDA9" w:rsidR="00CC6964" w:rsidRPr="00CC6964" w:rsidRDefault="00CC6964" w:rsidP="00CC6964">
            <w:pPr>
              <w:pStyle w:val="Prrafodelista"/>
              <w:numPr>
                <w:ilvl w:val="0"/>
                <w:numId w:val="24"/>
              </w:numPr>
              <w:spacing w:line="360" w:lineRule="auto"/>
              <w:jc w:val="both"/>
              <w:rPr>
                <w:rFonts w:ascii="Century Gothic" w:hAnsi="Century Gothic"/>
                <w:i/>
                <w:iCs/>
                <w:sz w:val="20"/>
                <w:szCs w:val="20"/>
              </w:rPr>
            </w:pPr>
            <w:r w:rsidRPr="00CC6964">
              <w:rPr>
                <w:rFonts w:ascii="Century Gothic" w:hAnsi="Century Gothic"/>
                <w:i/>
                <w:iCs/>
                <w:sz w:val="20"/>
                <w:szCs w:val="20"/>
              </w:rPr>
              <w:t>Beneficio Industrial</w:t>
            </w:r>
          </w:p>
        </w:tc>
        <w:tc>
          <w:tcPr>
            <w:tcW w:w="1972" w:type="dxa"/>
            <w:vAlign w:val="bottom"/>
          </w:tcPr>
          <w:p w14:paraId="4EF79C50" w14:textId="1A573A23" w:rsidR="00CC6964" w:rsidRPr="00CC6964" w:rsidRDefault="00CC6964" w:rsidP="00CC6964">
            <w:pPr>
              <w:spacing w:line="360" w:lineRule="auto"/>
              <w:jc w:val="right"/>
              <w:rPr>
                <w:rFonts w:ascii="Century Gothic" w:hAnsi="Century Gothic"/>
                <w:i/>
                <w:iCs/>
                <w:sz w:val="20"/>
                <w:szCs w:val="20"/>
              </w:rPr>
            </w:pPr>
            <w:r w:rsidRPr="00CC6964">
              <w:rPr>
                <w:rFonts w:ascii="Century Gothic" w:hAnsi="Century Gothic"/>
                <w:sz w:val="20"/>
                <w:szCs w:val="20"/>
              </w:rPr>
              <w:t>3.151,67 €</w:t>
            </w:r>
          </w:p>
        </w:tc>
      </w:tr>
      <w:tr w:rsidR="00CC6964" w:rsidRPr="00A9192B" w14:paraId="6AA8E297" w14:textId="77777777" w:rsidTr="006A7008">
        <w:tc>
          <w:tcPr>
            <w:tcW w:w="6516" w:type="dxa"/>
            <w:vAlign w:val="center"/>
          </w:tcPr>
          <w:p w14:paraId="5920C077" w14:textId="77777777" w:rsidR="00CC6964" w:rsidRPr="00CC6964" w:rsidRDefault="00CC6964" w:rsidP="00CC6964">
            <w:pPr>
              <w:spacing w:line="360" w:lineRule="auto"/>
              <w:rPr>
                <w:rFonts w:ascii="Century Gothic" w:hAnsi="Century Gothic"/>
                <w:sz w:val="20"/>
                <w:szCs w:val="20"/>
              </w:rPr>
            </w:pPr>
            <w:r w:rsidRPr="00CC6964">
              <w:rPr>
                <w:rFonts w:ascii="Century Gothic" w:hAnsi="Century Gothic"/>
                <w:sz w:val="20"/>
                <w:szCs w:val="20"/>
              </w:rPr>
              <w:t>IGIC</w:t>
            </w:r>
          </w:p>
        </w:tc>
        <w:tc>
          <w:tcPr>
            <w:tcW w:w="1972" w:type="dxa"/>
            <w:vAlign w:val="center"/>
          </w:tcPr>
          <w:p w14:paraId="5884687A" w14:textId="08AF444F" w:rsidR="00CC6964" w:rsidRPr="00CC6964" w:rsidRDefault="00CC6964" w:rsidP="00CC6964">
            <w:pPr>
              <w:spacing w:line="360" w:lineRule="auto"/>
              <w:jc w:val="right"/>
              <w:rPr>
                <w:rFonts w:ascii="Century Gothic" w:hAnsi="Century Gothic"/>
                <w:sz w:val="20"/>
                <w:szCs w:val="20"/>
                <w:highlight w:val="yellow"/>
              </w:rPr>
            </w:pPr>
            <w:r w:rsidRPr="00CC6964">
              <w:rPr>
                <w:rFonts w:ascii="Century Gothic" w:hAnsi="Century Gothic"/>
                <w:sz w:val="20"/>
                <w:szCs w:val="20"/>
              </w:rPr>
              <w:t>4.091,92 €</w:t>
            </w:r>
          </w:p>
        </w:tc>
      </w:tr>
      <w:tr w:rsidR="00CC6964" w:rsidRPr="00A9192B" w14:paraId="011931ED" w14:textId="77777777" w:rsidTr="006A7008">
        <w:tc>
          <w:tcPr>
            <w:tcW w:w="6516" w:type="dxa"/>
            <w:vAlign w:val="center"/>
          </w:tcPr>
          <w:p w14:paraId="6C09A5A0" w14:textId="77777777" w:rsidR="00CC6964" w:rsidRPr="00CC6964" w:rsidRDefault="00CC6964" w:rsidP="00CC6964">
            <w:pPr>
              <w:spacing w:line="360" w:lineRule="auto"/>
              <w:rPr>
                <w:rFonts w:ascii="Century Gothic" w:hAnsi="Century Gothic"/>
                <w:b/>
                <w:sz w:val="20"/>
                <w:szCs w:val="20"/>
              </w:rPr>
            </w:pPr>
            <w:proofErr w:type="gramStart"/>
            <w:r w:rsidRPr="00CC6964">
              <w:rPr>
                <w:rFonts w:ascii="Century Gothic" w:hAnsi="Century Gothic"/>
                <w:b/>
                <w:sz w:val="20"/>
                <w:szCs w:val="20"/>
              </w:rPr>
              <w:t>TOTAL</w:t>
            </w:r>
            <w:proofErr w:type="gramEnd"/>
            <w:r w:rsidRPr="00CC6964">
              <w:rPr>
                <w:rFonts w:ascii="Century Gothic" w:hAnsi="Century Gothic"/>
                <w:b/>
                <w:sz w:val="20"/>
                <w:szCs w:val="20"/>
              </w:rPr>
              <w:t xml:space="preserve"> PRESUPUESTO BASE DE LICITACIÓN</w:t>
            </w:r>
          </w:p>
        </w:tc>
        <w:tc>
          <w:tcPr>
            <w:tcW w:w="1972" w:type="dxa"/>
            <w:vAlign w:val="center"/>
          </w:tcPr>
          <w:p w14:paraId="4923E51C" w14:textId="20CE2B18" w:rsidR="00CC6964" w:rsidRPr="00CC6964" w:rsidRDefault="00CC6964" w:rsidP="00CC6964">
            <w:pPr>
              <w:spacing w:line="360" w:lineRule="auto"/>
              <w:jc w:val="right"/>
              <w:rPr>
                <w:rFonts w:ascii="Century Gothic" w:hAnsi="Century Gothic"/>
                <w:sz w:val="20"/>
                <w:szCs w:val="20"/>
              </w:rPr>
            </w:pPr>
            <w:r w:rsidRPr="00CC6964">
              <w:rPr>
                <w:rFonts w:ascii="Century Gothic" w:hAnsi="Century Gothic"/>
                <w:b/>
                <w:bCs/>
                <w:sz w:val="20"/>
                <w:szCs w:val="20"/>
              </w:rPr>
              <w:t>62.547,87 €</w:t>
            </w:r>
          </w:p>
        </w:tc>
      </w:tr>
    </w:tbl>
    <w:p w14:paraId="3E9D00E7" w14:textId="40C4BC13" w:rsidR="005B3756" w:rsidRDefault="005B3756" w:rsidP="00815B8A">
      <w:pPr>
        <w:spacing w:line="360" w:lineRule="auto"/>
        <w:jc w:val="both"/>
        <w:rPr>
          <w:rFonts w:ascii="Century Gothic" w:hAnsi="Century Gothic"/>
          <w:sz w:val="20"/>
          <w:szCs w:val="20"/>
        </w:rPr>
      </w:pPr>
    </w:p>
    <w:p w14:paraId="6E97D474" w14:textId="55D906AF" w:rsidR="006F5FD9" w:rsidRDefault="006F5FD9" w:rsidP="00815B8A">
      <w:pPr>
        <w:spacing w:line="360" w:lineRule="auto"/>
        <w:jc w:val="both"/>
        <w:rPr>
          <w:rFonts w:ascii="Century Gothic" w:hAnsi="Century Gothic" w:cs="Tahoma"/>
          <w:sz w:val="20"/>
          <w:szCs w:val="20"/>
        </w:rPr>
      </w:pPr>
      <w:r w:rsidRPr="00032611">
        <w:rPr>
          <w:rFonts w:ascii="Century Gothic" w:hAnsi="Century Gothic" w:cs="Tahoma"/>
          <w:sz w:val="20"/>
          <w:szCs w:val="20"/>
        </w:rPr>
        <w:t>Conforme a lo previsto en el artículo 100 de la LCSP, a los efectos de desglosar el presupuesto base de licitación en costes directos e indirectos, se ha tomado como referencia para la estimación de los costes salariales</w:t>
      </w:r>
      <w:r>
        <w:rPr>
          <w:rFonts w:ascii="Century Gothic" w:hAnsi="Century Gothic" w:cs="Tahoma"/>
          <w:sz w:val="20"/>
          <w:szCs w:val="20"/>
        </w:rPr>
        <w:t xml:space="preserve"> el Convenio Colectivo estatal de las empresas de seguridad para el año 202</w:t>
      </w:r>
      <w:r w:rsidR="00354DFB">
        <w:rPr>
          <w:rFonts w:ascii="Century Gothic" w:hAnsi="Century Gothic" w:cs="Tahoma"/>
          <w:sz w:val="20"/>
          <w:szCs w:val="20"/>
        </w:rPr>
        <w:t>3</w:t>
      </w:r>
      <w:r>
        <w:rPr>
          <w:rFonts w:ascii="Century Gothic" w:hAnsi="Century Gothic" w:cs="Tahoma"/>
          <w:sz w:val="20"/>
          <w:szCs w:val="20"/>
        </w:rPr>
        <w:t>.</w:t>
      </w:r>
    </w:p>
    <w:p w14:paraId="616EBB4C" w14:textId="77777777" w:rsidR="006F5FD9" w:rsidRPr="006F5FD9" w:rsidRDefault="006F5FD9" w:rsidP="00815B8A">
      <w:pPr>
        <w:spacing w:line="360" w:lineRule="auto"/>
        <w:jc w:val="both"/>
        <w:rPr>
          <w:rFonts w:ascii="Century Gothic" w:hAnsi="Century Gothic" w:cs="Tahoma"/>
          <w:sz w:val="20"/>
          <w:szCs w:val="20"/>
        </w:rPr>
      </w:pPr>
    </w:p>
    <w:p w14:paraId="2838736A" w14:textId="0B026123" w:rsidR="004515C9" w:rsidRPr="00A9192B" w:rsidRDefault="00815B8A" w:rsidP="00815B8A">
      <w:pPr>
        <w:spacing w:line="360" w:lineRule="auto"/>
        <w:jc w:val="both"/>
        <w:rPr>
          <w:rFonts w:ascii="Century Gothic" w:hAnsi="Century Gothic"/>
          <w:sz w:val="20"/>
          <w:szCs w:val="20"/>
        </w:rPr>
      </w:pPr>
      <w:r w:rsidRPr="00A9192B">
        <w:rPr>
          <w:rFonts w:ascii="Century Gothic" w:hAnsi="Century Gothic"/>
          <w:sz w:val="20"/>
          <w:szCs w:val="20"/>
        </w:rPr>
        <w:t>E</w:t>
      </w:r>
      <w:r w:rsidR="00B17CFD">
        <w:rPr>
          <w:rFonts w:ascii="Century Gothic" w:hAnsi="Century Gothic"/>
          <w:sz w:val="20"/>
          <w:szCs w:val="20"/>
        </w:rPr>
        <w:t>n cuanto al</w:t>
      </w:r>
      <w:r w:rsidRPr="00A9192B">
        <w:rPr>
          <w:rFonts w:ascii="Century Gothic" w:hAnsi="Century Gothic"/>
          <w:sz w:val="20"/>
          <w:szCs w:val="20"/>
        </w:rPr>
        <w:t xml:space="preserve"> tipo de IGIC aplicable a las prestaciones objeto del presente contrato</w:t>
      </w:r>
      <w:r w:rsidR="00B17CFD">
        <w:rPr>
          <w:rFonts w:ascii="Century Gothic" w:hAnsi="Century Gothic"/>
          <w:sz w:val="20"/>
          <w:szCs w:val="20"/>
        </w:rPr>
        <w:t>,</w:t>
      </w:r>
      <w:r w:rsidRPr="00A9192B">
        <w:rPr>
          <w:rFonts w:ascii="Century Gothic" w:hAnsi="Century Gothic"/>
          <w:sz w:val="20"/>
          <w:szCs w:val="20"/>
        </w:rPr>
        <w:t xml:space="preserve"> </w:t>
      </w:r>
      <w:r w:rsidR="00C33C7F">
        <w:rPr>
          <w:rFonts w:ascii="Century Gothic" w:hAnsi="Century Gothic"/>
          <w:sz w:val="20"/>
          <w:szCs w:val="20"/>
        </w:rPr>
        <w:t>éste será el</w:t>
      </w:r>
      <w:r w:rsidRPr="00A9192B">
        <w:rPr>
          <w:rFonts w:ascii="Century Gothic" w:hAnsi="Century Gothic"/>
          <w:sz w:val="20"/>
          <w:szCs w:val="20"/>
        </w:rPr>
        <w:t xml:space="preserve"> general del SIETE (7%) por ciento, conforme a lo establecido en el artículo 51.1.</w:t>
      </w:r>
      <w:r w:rsidR="00AC7151">
        <w:rPr>
          <w:rFonts w:ascii="Century Gothic" w:hAnsi="Century Gothic"/>
          <w:sz w:val="20"/>
          <w:szCs w:val="20"/>
        </w:rPr>
        <w:t xml:space="preserve"> </w:t>
      </w:r>
      <w:r w:rsidR="004515C9" w:rsidRPr="00A9192B">
        <w:rPr>
          <w:rFonts w:ascii="Century Gothic" w:hAnsi="Century Gothic"/>
          <w:sz w:val="20"/>
          <w:szCs w:val="20"/>
        </w:rPr>
        <w:t>d</w:t>
      </w:r>
      <w:r w:rsidRPr="00A9192B">
        <w:rPr>
          <w:rFonts w:ascii="Century Gothic" w:hAnsi="Century Gothic"/>
          <w:sz w:val="20"/>
          <w:szCs w:val="20"/>
        </w:rPr>
        <w:t xml:space="preserve">) de la Ley 4/2012, de 25 de junio, de medidas administrativas y fiscales que establece que: </w:t>
      </w:r>
    </w:p>
    <w:p w14:paraId="18B0721E" w14:textId="77777777" w:rsidR="00212D8B" w:rsidRPr="00A9192B" w:rsidRDefault="00212D8B" w:rsidP="00815B8A">
      <w:pPr>
        <w:spacing w:line="360" w:lineRule="auto"/>
        <w:jc w:val="both"/>
        <w:rPr>
          <w:rFonts w:ascii="Century Gothic" w:hAnsi="Century Gothic"/>
          <w:i/>
          <w:sz w:val="20"/>
          <w:szCs w:val="20"/>
        </w:rPr>
      </w:pPr>
    </w:p>
    <w:p w14:paraId="44169CC0" w14:textId="77777777" w:rsidR="004515C9" w:rsidRPr="00A9192B" w:rsidRDefault="00212D8B" w:rsidP="00815B8A">
      <w:pPr>
        <w:spacing w:line="360" w:lineRule="auto"/>
        <w:jc w:val="both"/>
        <w:rPr>
          <w:rFonts w:ascii="Century Gothic" w:hAnsi="Century Gothic"/>
          <w:sz w:val="20"/>
          <w:szCs w:val="20"/>
        </w:rPr>
      </w:pPr>
      <w:r w:rsidRPr="00A9192B">
        <w:rPr>
          <w:rFonts w:ascii="Century Gothic" w:hAnsi="Century Gothic"/>
          <w:i/>
          <w:sz w:val="20"/>
          <w:szCs w:val="20"/>
        </w:rPr>
        <w:t>51.1. Los tipos de gravamen en el impuesto general indirecto canario serán los siguientes</w:t>
      </w:r>
      <w:r w:rsidRPr="00A9192B">
        <w:rPr>
          <w:rFonts w:ascii="Century Gothic" w:hAnsi="Century Gothic"/>
          <w:sz w:val="20"/>
          <w:szCs w:val="20"/>
        </w:rPr>
        <w:t xml:space="preserve">: </w:t>
      </w:r>
    </w:p>
    <w:p w14:paraId="32883FE7" w14:textId="77777777" w:rsidR="00212D8B" w:rsidRPr="00A9192B" w:rsidRDefault="00212D8B" w:rsidP="00815B8A">
      <w:pPr>
        <w:spacing w:line="360" w:lineRule="auto"/>
        <w:jc w:val="both"/>
        <w:rPr>
          <w:rFonts w:ascii="Century Gothic" w:hAnsi="Century Gothic"/>
          <w:sz w:val="20"/>
          <w:szCs w:val="20"/>
        </w:rPr>
      </w:pPr>
    </w:p>
    <w:p w14:paraId="300845B4" w14:textId="69E0B64B" w:rsidR="004515C9" w:rsidRPr="00A9192B" w:rsidRDefault="009F1B6E" w:rsidP="00442B65">
      <w:pPr>
        <w:spacing w:line="360" w:lineRule="auto"/>
        <w:ind w:left="708"/>
        <w:jc w:val="both"/>
        <w:rPr>
          <w:rFonts w:ascii="Century Gothic" w:hAnsi="Century Gothic"/>
          <w:i/>
          <w:sz w:val="20"/>
          <w:szCs w:val="20"/>
        </w:rPr>
      </w:pPr>
      <w:r>
        <w:rPr>
          <w:rFonts w:ascii="Century Gothic" w:hAnsi="Century Gothic"/>
          <w:i/>
          <w:sz w:val="20"/>
          <w:szCs w:val="20"/>
        </w:rPr>
        <w:t>d</w:t>
      </w:r>
      <w:r w:rsidR="00212D8B" w:rsidRPr="00A9192B">
        <w:rPr>
          <w:rFonts w:ascii="Century Gothic" w:hAnsi="Century Gothic"/>
          <w:i/>
          <w:sz w:val="20"/>
          <w:szCs w:val="20"/>
        </w:rPr>
        <w:t>)</w:t>
      </w:r>
      <w:r>
        <w:rPr>
          <w:rFonts w:ascii="Century Gothic" w:hAnsi="Century Gothic"/>
          <w:i/>
          <w:sz w:val="20"/>
          <w:szCs w:val="20"/>
        </w:rPr>
        <w:t xml:space="preserve"> </w:t>
      </w:r>
      <w:r w:rsidR="004515C9" w:rsidRPr="00A9192B">
        <w:rPr>
          <w:rFonts w:ascii="Century Gothic" w:hAnsi="Century Gothic"/>
          <w:i/>
          <w:sz w:val="20"/>
          <w:szCs w:val="20"/>
        </w:rPr>
        <w:t>“El tipo general del 7 por ciento, aplicable a las entregas de bienes y prestaciones de servicios que no se encuentren sometidos a ninguno de los otros tipos impositivos previstos en el presente artículo”.</w:t>
      </w:r>
    </w:p>
    <w:p w14:paraId="4866DA7D" w14:textId="77777777" w:rsidR="004515C9" w:rsidRPr="009F1B6E" w:rsidRDefault="004515C9" w:rsidP="00815B8A">
      <w:pPr>
        <w:spacing w:line="360" w:lineRule="auto"/>
        <w:jc w:val="both"/>
        <w:rPr>
          <w:rFonts w:ascii="Century Gothic" w:hAnsi="Century Gothic"/>
          <w:iCs/>
          <w:sz w:val="20"/>
          <w:szCs w:val="20"/>
        </w:rPr>
      </w:pPr>
    </w:p>
    <w:p w14:paraId="2CD8CDEB" w14:textId="35881239" w:rsidR="004515C9" w:rsidRPr="00A9192B" w:rsidRDefault="004515C9" w:rsidP="00815B8A">
      <w:pPr>
        <w:spacing w:line="360" w:lineRule="auto"/>
        <w:jc w:val="both"/>
        <w:rPr>
          <w:rFonts w:ascii="Century Gothic" w:hAnsi="Century Gothic"/>
          <w:sz w:val="20"/>
          <w:szCs w:val="20"/>
        </w:rPr>
      </w:pPr>
      <w:r w:rsidRPr="00A9192B">
        <w:rPr>
          <w:rFonts w:ascii="Century Gothic" w:hAnsi="Century Gothic"/>
          <w:sz w:val="20"/>
          <w:szCs w:val="20"/>
        </w:rPr>
        <w:t xml:space="preserve">Tal y como se desprende de la definición, el presupuesto de licitación </w:t>
      </w:r>
      <w:r w:rsidR="00C954CE">
        <w:rPr>
          <w:rFonts w:ascii="Century Gothic" w:hAnsi="Century Gothic"/>
          <w:sz w:val="20"/>
          <w:szCs w:val="20"/>
        </w:rPr>
        <w:t xml:space="preserve">se establece </w:t>
      </w:r>
      <w:r w:rsidRPr="00A9192B">
        <w:rPr>
          <w:rFonts w:ascii="Century Gothic" w:hAnsi="Century Gothic"/>
          <w:sz w:val="20"/>
          <w:szCs w:val="20"/>
        </w:rPr>
        <w:t>como límite máximo de gasto que el órgano de contratación puede comprometer (incluyendo IGIC).</w:t>
      </w:r>
      <w:r w:rsidR="00C954CE" w:rsidRPr="00C954CE">
        <w:rPr>
          <w:rFonts w:ascii="Century Gothic" w:hAnsi="Century Gothic"/>
          <w:b/>
          <w:bCs/>
          <w:sz w:val="20"/>
          <w:szCs w:val="20"/>
        </w:rPr>
        <w:t xml:space="preserve"> </w:t>
      </w:r>
      <w:r w:rsidR="00C954CE" w:rsidRPr="00C954CE">
        <w:rPr>
          <w:rFonts w:ascii="Century Gothic" w:hAnsi="Century Gothic"/>
          <w:sz w:val="20"/>
          <w:szCs w:val="20"/>
        </w:rPr>
        <w:t>Por lo tanto,</w:t>
      </w:r>
      <w:r w:rsidR="00C954CE">
        <w:rPr>
          <w:rFonts w:ascii="Century Gothic" w:hAnsi="Century Gothic"/>
          <w:b/>
          <w:bCs/>
          <w:sz w:val="20"/>
          <w:szCs w:val="20"/>
        </w:rPr>
        <w:t xml:space="preserve"> q</w:t>
      </w:r>
      <w:r w:rsidR="00C954CE" w:rsidRPr="00501014">
        <w:rPr>
          <w:rFonts w:ascii="Century Gothic" w:hAnsi="Century Gothic"/>
          <w:b/>
          <w:bCs/>
          <w:sz w:val="20"/>
          <w:szCs w:val="20"/>
        </w:rPr>
        <w:t>uedará excluido el licitador que presente un presupuesto superior al indicado</w:t>
      </w:r>
    </w:p>
    <w:p w14:paraId="1460886A" w14:textId="77777777" w:rsidR="004515C9" w:rsidRPr="00A9192B" w:rsidRDefault="004515C9" w:rsidP="00815B8A">
      <w:pPr>
        <w:spacing w:line="360" w:lineRule="auto"/>
        <w:jc w:val="both"/>
        <w:rPr>
          <w:rFonts w:ascii="Century Gothic" w:hAnsi="Century Gothic"/>
          <w:sz w:val="20"/>
          <w:szCs w:val="20"/>
        </w:rPr>
      </w:pPr>
    </w:p>
    <w:p w14:paraId="565E0E64" w14:textId="7E0D1AAA" w:rsidR="004515C9" w:rsidRPr="00A9192B" w:rsidRDefault="004515C9" w:rsidP="00815B8A">
      <w:pPr>
        <w:spacing w:line="360" w:lineRule="auto"/>
        <w:jc w:val="both"/>
        <w:rPr>
          <w:rFonts w:ascii="Century Gothic" w:hAnsi="Century Gothic"/>
          <w:b/>
          <w:sz w:val="20"/>
          <w:szCs w:val="20"/>
        </w:rPr>
      </w:pPr>
      <w:r w:rsidRPr="00A9192B">
        <w:rPr>
          <w:rFonts w:ascii="Century Gothic" w:hAnsi="Century Gothic"/>
          <w:b/>
          <w:sz w:val="20"/>
          <w:szCs w:val="20"/>
        </w:rPr>
        <w:t xml:space="preserve">5.2. </w:t>
      </w:r>
      <w:r w:rsidRPr="00A9192B">
        <w:rPr>
          <w:rFonts w:ascii="Century Gothic" w:hAnsi="Century Gothic"/>
          <w:sz w:val="20"/>
          <w:szCs w:val="20"/>
        </w:rPr>
        <w:t>Valor estimado del Contrato</w:t>
      </w:r>
    </w:p>
    <w:p w14:paraId="715B01E5" w14:textId="77777777" w:rsidR="004515C9" w:rsidRPr="00A9192B" w:rsidRDefault="004515C9" w:rsidP="00815B8A">
      <w:pPr>
        <w:spacing w:line="360" w:lineRule="auto"/>
        <w:jc w:val="both"/>
        <w:rPr>
          <w:rFonts w:ascii="Century Gothic" w:hAnsi="Century Gothic"/>
          <w:b/>
          <w:sz w:val="20"/>
          <w:szCs w:val="20"/>
        </w:rPr>
      </w:pPr>
    </w:p>
    <w:p w14:paraId="4B6499CA" w14:textId="0EA5A4C8" w:rsidR="004515C9" w:rsidRPr="00A9192B" w:rsidRDefault="004515C9" w:rsidP="000F7D94">
      <w:pPr>
        <w:spacing w:line="360" w:lineRule="auto"/>
        <w:jc w:val="both"/>
        <w:rPr>
          <w:rFonts w:ascii="Century Gothic" w:hAnsi="Century Gothic"/>
          <w:b/>
          <w:sz w:val="20"/>
          <w:szCs w:val="20"/>
        </w:rPr>
      </w:pPr>
      <w:r w:rsidRPr="00A9192B">
        <w:rPr>
          <w:rFonts w:ascii="Century Gothic" w:hAnsi="Century Gothic"/>
          <w:sz w:val="20"/>
          <w:szCs w:val="20"/>
        </w:rPr>
        <w:lastRenderedPageBreak/>
        <w:t xml:space="preserve">El valor estimado del contrato asciende a </w:t>
      </w:r>
      <w:r w:rsidR="0089060B">
        <w:rPr>
          <w:rFonts w:ascii="Century Gothic" w:hAnsi="Century Gothic"/>
          <w:b/>
          <w:sz w:val="20"/>
          <w:szCs w:val="20"/>
        </w:rPr>
        <w:t xml:space="preserve">CINCUENTA Y OCHO MIL </w:t>
      </w:r>
      <w:r w:rsidR="00E72EAC">
        <w:rPr>
          <w:rFonts w:ascii="Century Gothic" w:hAnsi="Century Gothic"/>
          <w:b/>
          <w:sz w:val="20"/>
          <w:szCs w:val="20"/>
        </w:rPr>
        <w:t>CUATROCIENTOS CINCUENTA Y CINCO EUROS CON NOVENTA Y CINCO CÉNTIMOS</w:t>
      </w:r>
      <w:r w:rsidRPr="00356B8E">
        <w:rPr>
          <w:rFonts w:ascii="Century Gothic" w:hAnsi="Century Gothic"/>
          <w:b/>
          <w:sz w:val="20"/>
          <w:szCs w:val="20"/>
        </w:rPr>
        <w:t xml:space="preserve"> (</w:t>
      </w:r>
      <w:r w:rsidR="0089060B" w:rsidRPr="00354DFB">
        <w:rPr>
          <w:rFonts w:ascii="Century Gothic" w:hAnsi="Century Gothic"/>
          <w:b/>
          <w:bCs/>
          <w:sz w:val="20"/>
          <w:szCs w:val="20"/>
        </w:rPr>
        <w:t>58.455,95 €</w:t>
      </w:r>
      <w:r w:rsidRPr="00356B8E">
        <w:rPr>
          <w:rFonts w:ascii="Century Gothic" w:hAnsi="Century Gothic"/>
          <w:b/>
          <w:sz w:val="20"/>
          <w:szCs w:val="20"/>
        </w:rPr>
        <w:t>).</w:t>
      </w:r>
    </w:p>
    <w:p w14:paraId="6D6CADED" w14:textId="77777777" w:rsidR="004515C9" w:rsidRPr="00A9192B" w:rsidRDefault="004515C9" w:rsidP="004515C9">
      <w:pPr>
        <w:spacing w:line="360" w:lineRule="auto"/>
        <w:rPr>
          <w:rFonts w:ascii="Century Gothic" w:hAnsi="Century Gothic"/>
          <w:sz w:val="20"/>
          <w:szCs w:val="20"/>
        </w:rPr>
      </w:pPr>
    </w:p>
    <w:p w14:paraId="7D594B3D" w14:textId="77777777" w:rsidR="004515C9" w:rsidRPr="00A9192B" w:rsidRDefault="004515C9" w:rsidP="004515C9">
      <w:pPr>
        <w:spacing w:line="360" w:lineRule="auto"/>
        <w:rPr>
          <w:rFonts w:ascii="Century Gothic" w:hAnsi="Century Gothic"/>
          <w:sz w:val="20"/>
          <w:szCs w:val="20"/>
        </w:rPr>
      </w:pPr>
      <w:r w:rsidRPr="00A9192B">
        <w:rPr>
          <w:rFonts w:ascii="Century Gothic" w:hAnsi="Century Gothic"/>
          <w:sz w:val="20"/>
          <w:szCs w:val="20"/>
        </w:rPr>
        <w:t xml:space="preserve">El método aplicado para calcularlo es el siguiente: </w:t>
      </w:r>
    </w:p>
    <w:p w14:paraId="65A863F6" w14:textId="77777777" w:rsidR="004515C9" w:rsidRPr="00A9192B" w:rsidRDefault="004515C9" w:rsidP="004515C9">
      <w:pPr>
        <w:spacing w:line="360" w:lineRule="auto"/>
        <w:rPr>
          <w:rFonts w:ascii="Century Gothic" w:hAnsi="Century Gothic"/>
          <w:sz w:val="20"/>
          <w:szCs w:val="20"/>
        </w:rPr>
      </w:pPr>
    </w:p>
    <w:tbl>
      <w:tblPr>
        <w:tblStyle w:val="Tablaconcuadrcula"/>
        <w:tblW w:w="0" w:type="auto"/>
        <w:tblLook w:val="04A0" w:firstRow="1" w:lastRow="0" w:firstColumn="1" w:lastColumn="0" w:noHBand="0" w:noVBand="1"/>
      </w:tblPr>
      <w:tblGrid>
        <w:gridCol w:w="4244"/>
        <w:gridCol w:w="4244"/>
      </w:tblGrid>
      <w:tr w:rsidR="004515C9" w:rsidRPr="00A9192B" w14:paraId="2A67BFEE" w14:textId="77777777" w:rsidTr="004515C9">
        <w:tc>
          <w:tcPr>
            <w:tcW w:w="4244" w:type="dxa"/>
            <w:vAlign w:val="center"/>
          </w:tcPr>
          <w:p w14:paraId="080FB780" w14:textId="77777777" w:rsidR="004515C9" w:rsidRPr="00A9192B" w:rsidRDefault="004515C9" w:rsidP="004515C9">
            <w:pPr>
              <w:spacing w:line="360" w:lineRule="auto"/>
              <w:rPr>
                <w:rFonts w:ascii="Century Gothic" w:hAnsi="Century Gothic"/>
                <w:sz w:val="20"/>
                <w:szCs w:val="20"/>
              </w:rPr>
            </w:pPr>
            <w:r w:rsidRPr="00A9192B">
              <w:rPr>
                <w:rFonts w:ascii="Century Gothic" w:hAnsi="Century Gothic"/>
                <w:sz w:val="20"/>
                <w:szCs w:val="20"/>
              </w:rPr>
              <w:t>Importe de licitación (IGIC excluido)</w:t>
            </w:r>
          </w:p>
        </w:tc>
        <w:tc>
          <w:tcPr>
            <w:tcW w:w="4244" w:type="dxa"/>
          </w:tcPr>
          <w:p w14:paraId="5DFF68E3" w14:textId="522D0E27" w:rsidR="004515C9" w:rsidRPr="00354DFB" w:rsidRDefault="00354DFB" w:rsidP="000F7D94">
            <w:pPr>
              <w:spacing w:line="360" w:lineRule="auto"/>
              <w:jc w:val="center"/>
              <w:rPr>
                <w:rFonts w:ascii="Century Gothic" w:hAnsi="Century Gothic"/>
                <w:sz w:val="20"/>
                <w:szCs w:val="20"/>
                <w:highlight w:val="yellow"/>
              </w:rPr>
            </w:pPr>
            <w:r w:rsidRPr="00354DFB">
              <w:rPr>
                <w:rFonts w:ascii="Century Gothic" w:hAnsi="Century Gothic"/>
                <w:sz w:val="20"/>
                <w:szCs w:val="20"/>
              </w:rPr>
              <w:t>58.455,95 €</w:t>
            </w:r>
          </w:p>
        </w:tc>
      </w:tr>
      <w:tr w:rsidR="00356B8E" w:rsidRPr="00A9192B" w14:paraId="062D71B2" w14:textId="77777777" w:rsidTr="004515C9">
        <w:tc>
          <w:tcPr>
            <w:tcW w:w="4244" w:type="dxa"/>
            <w:vAlign w:val="center"/>
          </w:tcPr>
          <w:p w14:paraId="101F920E" w14:textId="7E84D10D" w:rsidR="00356B8E" w:rsidRPr="00A9192B" w:rsidRDefault="00356B8E" w:rsidP="004515C9">
            <w:pPr>
              <w:spacing w:line="360" w:lineRule="auto"/>
              <w:rPr>
                <w:rFonts w:ascii="Century Gothic" w:hAnsi="Century Gothic"/>
                <w:sz w:val="20"/>
                <w:szCs w:val="20"/>
              </w:rPr>
            </w:pPr>
            <w:r>
              <w:rPr>
                <w:rFonts w:ascii="Century Gothic" w:hAnsi="Century Gothic"/>
                <w:sz w:val="20"/>
                <w:szCs w:val="20"/>
              </w:rPr>
              <w:t>Prórroga</w:t>
            </w:r>
            <w:r w:rsidR="003435F7">
              <w:rPr>
                <w:rFonts w:ascii="Century Gothic" w:hAnsi="Century Gothic"/>
                <w:sz w:val="20"/>
                <w:szCs w:val="20"/>
              </w:rPr>
              <w:t>. NO</w:t>
            </w:r>
          </w:p>
        </w:tc>
        <w:tc>
          <w:tcPr>
            <w:tcW w:w="4244" w:type="dxa"/>
          </w:tcPr>
          <w:p w14:paraId="2632CE9F" w14:textId="0FF3732D" w:rsidR="00356B8E" w:rsidRPr="00354DFB" w:rsidRDefault="003435F7" w:rsidP="000F7D94">
            <w:pPr>
              <w:spacing w:line="360" w:lineRule="auto"/>
              <w:jc w:val="center"/>
              <w:rPr>
                <w:rFonts w:ascii="Century Gothic" w:hAnsi="Century Gothic"/>
                <w:sz w:val="20"/>
                <w:szCs w:val="20"/>
              </w:rPr>
            </w:pPr>
            <w:r w:rsidRPr="00354DFB">
              <w:rPr>
                <w:rFonts w:ascii="Century Gothic" w:hAnsi="Century Gothic"/>
                <w:sz w:val="20"/>
                <w:szCs w:val="20"/>
              </w:rPr>
              <w:t>--</w:t>
            </w:r>
          </w:p>
        </w:tc>
      </w:tr>
      <w:tr w:rsidR="00356B8E" w:rsidRPr="00A9192B" w14:paraId="77576BEF" w14:textId="77777777" w:rsidTr="004515C9">
        <w:tc>
          <w:tcPr>
            <w:tcW w:w="4244" w:type="dxa"/>
            <w:vAlign w:val="center"/>
          </w:tcPr>
          <w:p w14:paraId="1F903D26" w14:textId="078387DF" w:rsidR="00356B8E" w:rsidRPr="00A9192B" w:rsidRDefault="003435F7" w:rsidP="004515C9">
            <w:pPr>
              <w:spacing w:line="360" w:lineRule="auto"/>
              <w:rPr>
                <w:rFonts w:ascii="Century Gothic" w:hAnsi="Century Gothic"/>
                <w:sz w:val="20"/>
                <w:szCs w:val="20"/>
              </w:rPr>
            </w:pPr>
            <w:r>
              <w:rPr>
                <w:rFonts w:ascii="Century Gothic" w:hAnsi="Century Gothic"/>
                <w:sz w:val="20"/>
                <w:szCs w:val="20"/>
              </w:rPr>
              <w:t>Modificaciones previstas. NO</w:t>
            </w:r>
          </w:p>
        </w:tc>
        <w:tc>
          <w:tcPr>
            <w:tcW w:w="4244" w:type="dxa"/>
          </w:tcPr>
          <w:p w14:paraId="7B86A43B" w14:textId="64DD9380" w:rsidR="00356B8E" w:rsidRPr="00354DFB" w:rsidRDefault="003435F7" w:rsidP="000F7D94">
            <w:pPr>
              <w:spacing w:line="360" w:lineRule="auto"/>
              <w:jc w:val="center"/>
              <w:rPr>
                <w:rFonts w:ascii="Century Gothic" w:hAnsi="Century Gothic"/>
                <w:sz w:val="20"/>
                <w:szCs w:val="20"/>
              </w:rPr>
            </w:pPr>
            <w:r w:rsidRPr="00354DFB">
              <w:rPr>
                <w:rFonts w:ascii="Century Gothic" w:hAnsi="Century Gothic"/>
                <w:sz w:val="20"/>
                <w:szCs w:val="20"/>
              </w:rPr>
              <w:t>--</w:t>
            </w:r>
          </w:p>
        </w:tc>
      </w:tr>
      <w:tr w:rsidR="004515C9" w:rsidRPr="00A9192B" w14:paraId="465D9078" w14:textId="77777777" w:rsidTr="004515C9">
        <w:tc>
          <w:tcPr>
            <w:tcW w:w="4244" w:type="dxa"/>
            <w:vAlign w:val="center"/>
          </w:tcPr>
          <w:p w14:paraId="693AE3C7" w14:textId="77777777" w:rsidR="004515C9" w:rsidRPr="00A9192B" w:rsidRDefault="004515C9" w:rsidP="004515C9">
            <w:pPr>
              <w:spacing w:line="360" w:lineRule="auto"/>
              <w:rPr>
                <w:rFonts w:ascii="Century Gothic" w:hAnsi="Century Gothic"/>
                <w:sz w:val="20"/>
                <w:szCs w:val="20"/>
              </w:rPr>
            </w:pPr>
            <w:proofErr w:type="gramStart"/>
            <w:r w:rsidRPr="00A9192B">
              <w:rPr>
                <w:rFonts w:ascii="Century Gothic" w:hAnsi="Century Gothic"/>
                <w:sz w:val="20"/>
                <w:szCs w:val="20"/>
              </w:rPr>
              <w:t>TOTAL</w:t>
            </w:r>
            <w:proofErr w:type="gramEnd"/>
            <w:r w:rsidRPr="00A9192B">
              <w:rPr>
                <w:rFonts w:ascii="Century Gothic" w:hAnsi="Century Gothic"/>
                <w:sz w:val="20"/>
                <w:szCs w:val="20"/>
              </w:rPr>
              <w:t xml:space="preserve"> VALOR ESTIMADO</w:t>
            </w:r>
          </w:p>
        </w:tc>
        <w:tc>
          <w:tcPr>
            <w:tcW w:w="4244" w:type="dxa"/>
          </w:tcPr>
          <w:p w14:paraId="13412CBA" w14:textId="3578FF65" w:rsidR="004515C9" w:rsidRPr="00354DFB" w:rsidRDefault="00354DFB" w:rsidP="000F7D94">
            <w:pPr>
              <w:spacing w:line="360" w:lineRule="auto"/>
              <w:jc w:val="center"/>
              <w:rPr>
                <w:rFonts w:ascii="Century Gothic" w:hAnsi="Century Gothic"/>
                <w:b/>
                <w:bCs/>
                <w:sz w:val="20"/>
                <w:szCs w:val="20"/>
                <w:highlight w:val="yellow"/>
              </w:rPr>
            </w:pPr>
            <w:r w:rsidRPr="00354DFB">
              <w:rPr>
                <w:rFonts w:ascii="Century Gothic" w:hAnsi="Century Gothic"/>
                <w:b/>
                <w:bCs/>
                <w:sz w:val="20"/>
                <w:szCs w:val="20"/>
              </w:rPr>
              <w:t>58.455,95 €</w:t>
            </w:r>
          </w:p>
        </w:tc>
      </w:tr>
    </w:tbl>
    <w:p w14:paraId="0E7C2E94" w14:textId="77777777" w:rsidR="004515C9" w:rsidRPr="00A9192B" w:rsidRDefault="004515C9" w:rsidP="004515C9">
      <w:pPr>
        <w:spacing w:line="360" w:lineRule="auto"/>
        <w:rPr>
          <w:rFonts w:ascii="Century Gothic" w:hAnsi="Century Gothic"/>
          <w:sz w:val="20"/>
          <w:szCs w:val="20"/>
        </w:rPr>
      </w:pPr>
    </w:p>
    <w:p w14:paraId="4D139538" w14:textId="3AB975CD" w:rsidR="004515C9" w:rsidRPr="00A9192B" w:rsidRDefault="004515C9" w:rsidP="004515C9">
      <w:pPr>
        <w:spacing w:line="360" w:lineRule="auto"/>
        <w:rPr>
          <w:rFonts w:ascii="Century Gothic" w:hAnsi="Century Gothic"/>
          <w:b/>
          <w:sz w:val="20"/>
          <w:szCs w:val="20"/>
        </w:rPr>
      </w:pPr>
      <w:r w:rsidRPr="00A9192B">
        <w:rPr>
          <w:rFonts w:ascii="Century Gothic" w:hAnsi="Century Gothic"/>
          <w:b/>
          <w:sz w:val="20"/>
          <w:szCs w:val="20"/>
        </w:rPr>
        <w:t xml:space="preserve">5.3. </w:t>
      </w:r>
      <w:r w:rsidRPr="00A9192B">
        <w:rPr>
          <w:rFonts w:ascii="Century Gothic" w:hAnsi="Century Gothic"/>
          <w:sz w:val="20"/>
          <w:szCs w:val="20"/>
        </w:rPr>
        <w:t>Precio del contrato</w:t>
      </w:r>
    </w:p>
    <w:p w14:paraId="03505AB1" w14:textId="77777777" w:rsidR="00212D8B" w:rsidRPr="00A9192B" w:rsidRDefault="00212D8B" w:rsidP="004515C9">
      <w:pPr>
        <w:spacing w:line="360" w:lineRule="auto"/>
        <w:rPr>
          <w:rFonts w:ascii="Century Gothic" w:hAnsi="Century Gothic"/>
          <w:b/>
          <w:sz w:val="20"/>
          <w:szCs w:val="20"/>
        </w:rPr>
      </w:pPr>
    </w:p>
    <w:p w14:paraId="3CB3E782" w14:textId="77777777" w:rsidR="00212D8B" w:rsidRPr="00A9192B" w:rsidRDefault="00212D8B" w:rsidP="00212D8B">
      <w:pPr>
        <w:spacing w:line="360" w:lineRule="auto"/>
        <w:jc w:val="both"/>
        <w:rPr>
          <w:rFonts w:ascii="Century Gothic" w:hAnsi="Century Gothic"/>
          <w:sz w:val="20"/>
          <w:szCs w:val="20"/>
        </w:rPr>
      </w:pPr>
      <w:r w:rsidRPr="00A9192B">
        <w:rPr>
          <w:rFonts w:ascii="Century Gothic" w:hAnsi="Century Gothic"/>
          <w:b/>
          <w:sz w:val="20"/>
          <w:szCs w:val="20"/>
        </w:rPr>
        <w:t>5.3.1.</w:t>
      </w:r>
      <w:r w:rsidRPr="00A9192B">
        <w:rPr>
          <w:rFonts w:ascii="Century Gothic" w:hAnsi="Century Gothic"/>
          <w:sz w:val="20"/>
          <w:szCs w:val="20"/>
        </w:rPr>
        <w:t xml:space="preserve"> El precio del contrato será el que resulte de su adjudicación, e incluirá, como partida independiente, el IGIC. </w:t>
      </w:r>
    </w:p>
    <w:p w14:paraId="5CC52A56" w14:textId="77777777" w:rsidR="00212D8B" w:rsidRPr="00A9192B" w:rsidRDefault="00212D8B" w:rsidP="00212D8B">
      <w:pPr>
        <w:spacing w:line="360" w:lineRule="auto"/>
        <w:jc w:val="both"/>
        <w:rPr>
          <w:rFonts w:ascii="Century Gothic" w:hAnsi="Century Gothic"/>
          <w:sz w:val="20"/>
          <w:szCs w:val="20"/>
        </w:rPr>
      </w:pPr>
    </w:p>
    <w:p w14:paraId="12F61A5C" w14:textId="77777777" w:rsidR="00212D8B" w:rsidRPr="00A9192B" w:rsidRDefault="00212D8B" w:rsidP="00212D8B">
      <w:pPr>
        <w:spacing w:line="360" w:lineRule="auto"/>
        <w:jc w:val="both"/>
        <w:rPr>
          <w:rFonts w:ascii="Century Gothic" w:hAnsi="Century Gothic"/>
          <w:sz w:val="20"/>
          <w:szCs w:val="20"/>
        </w:rPr>
      </w:pPr>
      <w:r w:rsidRPr="00A9192B">
        <w:rPr>
          <w:rFonts w:ascii="Century Gothic" w:hAnsi="Century Gothic"/>
          <w:b/>
          <w:sz w:val="20"/>
          <w:szCs w:val="20"/>
        </w:rPr>
        <w:t>5.3.2</w:t>
      </w:r>
      <w:r w:rsidRPr="00A9192B">
        <w:rPr>
          <w:rFonts w:ascii="Century Gothic" w:hAnsi="Century Gothic"/>
          <w:sz w:val="20"/>
          <w:szCs w:val="20"/>
        </w:rPr>
        <w:t xml:space="preserve">. En el precio del contrato se entienden incluidas todas las tasas e impuestos, directos e indirectos y arbitrios municipales que graven la ejecución del contrato, que correrán de cuenta de la persona contratista, salvo el IGIC, que deberá ser soportado por el CONSORCIO. </w:t>
      </w:r>
    </w:p>
    <w:p w14:paraId="065DEB3B" w14:textId="77777777" w:rsidR="00212D8B" w:rsidRPr="00A9192B" w:rsidRDefault="00212D8B" w:rsidP="00212D8B">
      <w:pPr>
        <w:spacing w:line="360" w:lineRule="auto"/>
        <w:jc w:val="both"/>
        <w:rPr>
          <w:rFonts w:ascii="Century Gothic" w:hAnsi="Century Gothic"/>
          <w:sz w:val="20"/>
          <w:szCs w:val="20"/>
        </w:rPr>
      </w:pPr>
    </w:p>
    <w:p w14:paraId="5C15E590" w14:textId="77777777" w:rsidR="00212D8B" w:rsidRPr="00A9192B" w:rsidRDefault="00212D8B" w:rsidP="00212D8B">
      <w:pPr>
        <w:spacing w:line="360" w:lineRule="auto"/>
        <w:jc w:val="both"/>
        <w:rPr>
          <w:rFonts w:ascii="Century Gothic" w:hAnsi="Century Gothic"/>
          <w:sz w:val="20"/>
          <w:szCs w:val="20"/>
        </w:rPr>
      </w:pPr>
      <w:r w:rsidRPr="00A9192B">
        <w:rPr>
          <w:rFonts w:ascii="Century Gothic" w:hAnsi="Century Gothic"/>
          <w:sz w:val="20"/>
          <w:szCs w:val="20"/>
        </w:rPr>
        <w:t xml:space="preserve">Se consideran también incluidos en el precio del contrato todos los gastos que resultaren necesarios para su ejecución, incluidos los posibles desplazamientos. </w:t>
      </w:r>
    </w:p>
    <w:p w14:paraId="4F14A8D1" w14:textId="77777777" w:rsidR="00212D8B" w:rsidRPr="00A9192B" w:rsidRDefault="00212D8B" w:rsidP="00212D8B">
      <w:pPr>
        <w:spacing w:line="360" w:lineRule="auto"/>
        <w:jc w:val="both"/>
        <w:rPr>
          <w:rFonts w:ascii="Century Gothic" w:hAnsi="Century Gothic"/>
          <w:sz w:val="20"/>
          <w:szCs w:val="20"/>
        </w:rPr>
      </w:pPr>
    </w:p>
    <w:p w14:paraId="669D3C28" w14:textId="77777777" w:rsidR="00212D8B" w:rsidRPr="00A9192B" w:rsidRDefault="00212D8B" w:rsidP="00212D8B">
      <w:pPr>
        <w:spacing w:line="360" w:lineRule="auto"/>
        <w:jc w:val="both"/>
        <w:rPr>
          <w:rFonts w:ascii="Century Gothic" w:hAnsi="Century Gothic"/>
          <w:bCs/>
          <w:sz w:val="20"/>
          <w:szCs w:val="20"/>
          <w:lang w:val="es-ES"/>
        </w:rPr>
      </w:pPr>
      <w:r w:rsidRPr="00A9192B">
        <w:rPr>
          <w:rFonts w:ascii="Century Gothic" w:hAnsi="Century Gothic"/>
          <w:bCs/>
          <w:sz w:val="20"/>
          <w:szCs w:val="20"/>
          <w:lang w:val="es-ES"/>
        </w:rPr>
        <w:t>También son de cuenta de la contratista los gastos de formalización del contrato, si éste se elevare a escritura pública.</w:t>
      </w:r>
    </w:p>
    <w:p w14:paraId="3919A964" w14:textId="77777777" w:rsidR="00212D8B" w:rsidRPr="00A9192B" w:rsidRDefault="00212D8B" w:rsidP="00212D8B">
      <w:pPr>
        <w:spacing w:line="360" w:lineRule="auto"/>
        <w:jc w:val="both"/>
        <w:rPr>
          <w:rFonts w:ascii="Century Gothic" w:hAnsi="Century Gothic"/>
          <w:bCs/>
          <w:sz w:val="20"/>
          <w:szCs w:val="20"/>
          <w:lang w:val="es-ES"/>
        </w:rPr>
      </w:pPr>
    </w:p>
    <w:p w14:paraId="28843985" w14:textId="77777777" w:rsidR="00212D8B" w:rsidRPr="00A9192B" w:rsidRDefault="00212D8B" w:rsidP="00565163">
      <w:pPr>
        <w:pStyle w:val="Ttulo2"/>
        <w:spacing w:before="0" w:line="360" w:lineRule="auto"/>
        <w:jc w:val="both"/>
        <w:rPr>
          <w:rFonts w:ascii="Century Gothic" w:hAnsi="Century Gothic"/>
          <w:b/>
          <w:color w:val="000000" w:themeColor="text1"/>
          <w:sz w:val="22"/>
          <w:szCs w:val="22"/>
          <w:lang w:val="es-ES"/>
        </w:rPr>
      </w:pPr>
      <w:bookmarkStart w:id="17" w:name="_Toc138060943"/>
      <w:r w:rsidRPr="00A9192B">
        <w:rPr>
          <w:rFonts w:ascii="Century Gothic" w:hAnsi="Century Gothic"/>
          <w:b/>
          <w:color w:val="000000" w:themeColor="text1"/>
          <w:sz w:val="22"/>
          <w:szCs w:val="22"/>
          <w:lang w:val="es-ES"/>
        </w:rPr>
        <w:t>6. EXISTENCIA DE CRÉDITO PRESUPUESTARIO</w:t>
      </w:r>
      <w:bookmarkEnd w:id="17"/>
    </w:p>
    <w:p w14:paraId="739F7523" w14:textId="77777777" w:rsidR="00212D8B" w:rsidRPr="003435F7" w:rsidRDefault="00212D8B" w:rsidP="003435F7">
      <w:pPr>
        <w:spacing w:line="360" w:lineRule="auto"/>
        <w:jc w:val="both"/>
        <w:rPr>
          <w:rFonts w:ascii="Century Gothic" w:hAnsi="Century Gothic"/>
          <w:sz w:val="20"/>
          <w:szCs w:val="20"/>
          <w:lang w:val="es-ES"/>
        </w:rPr>
      </w:pPr>
    </w:p>
    <w:p w14:paraId="475DA70A" w14:textId="20FEB1E2" w:rsidR="00212D8B" w:rsidRPr="00A9192B" w:rsidRDefault="00212D8B" w:rsidP="00212D8B">
      <w:pPr>
        <w:spacing w:line="360" w:lineRule="auto"/>
        <w:jc w:val="both"/>
        <w:rPr>
          <w:rFonts w:ascii="Century Gothic" w:hAnsi="Century Gothic"/>
          <w:bCs/>
          <w:sz w:val="20"/>
          <w:szCs w:val="20"/>
          <w:lang w:val="es-ES"/>
        </w:rPr>
      </w:pPr>
      <w:r w:rsidRPr="00A9192B">
        <w:rPr>
          <w:rFonts w:ascii="Century Gothic" w:hAnsi="Century Gothic"/>
          <w:bCs/>
          <w:sz w:val="20"/>
          <w:szCs w:val="20"/>
          <w:lang w:val="es-ES"/>
        </w:rPr>
        <w:t xml:space="preserve">Existe crédito presupuestario preciso para atender a las obligaciones económicas que se deriven de la contratación, con cargo a la partida presupuestaria </w:t>
      </w:r>
      <w:r w:rsidR="00382D74" w:rsidRPr="003435F7">
        <w:rPr>
          <w:rFonts w:ascii="Century Gothic" w:hAnsi="Century Gothic"/>
          <w:bCs/>
          <w:sz w:val="20"/>
          <w:szCs w:val="20"/>
          <w:lang w:val="es-ES"/>
        </w:rPr>
        <w:t>______</w:t>
      </w:r>
      <w:r w:rsidR="00BD26CA">
        <w:rPr>
          <w:rFonts w:ascii="Century Gothic" w:hAnsi="Century Gothic"/>
          <w:bCs/>
          <w:sz w:val="20"/>
          <w:szCs w:val="20"/>
          <w:lang w:val="es-ES"/>
        </w:rPr>
        <w:t>_______</w:t>
      </w:r>
      <w:r w:rsidR="00382D74" w:rsidRPr="003435F7">
        <w:rPr>
          <w:rFonts w:ascii="Century Gothic" w:hAnsi="Century Gothic"/>
          <w:bCs/>
          <w:sz w:val="20"/>
          <w:szCs w:val="20"/>
          <w:lang w:val="es-ES"/>
        </w:rPr>
        <w:t>______</w:t>
      </w:r>
      <w:r w:rsidR="003435F7">
        <w:rPr>
          <w:rFonts w:ascii="Century Gothic" w:hAnsi="Century Gothic"/>
          <w:bCs/>
          <w:sz w:val="20"/>
          <w:szCs w:val="20"/>
          <w:lang w:val="es-ES"/>
        </w:rPr>
        <w:t xml:space="preserve"> </w:t>
      </w:r>
      <w:r w:rsidRPr="00A9192B">
        <w:rPr>
          <w:rFonts w:ascii="Century Gothic" w:hAnsi="Century Gothic"/>
          <w:bCs/>
          <w:sz w:val="20"/>
          <w:szCs w:val="20"/>
          <w:lang w:val="es-ES"/>
        </w:rPr>
        <w:t xml:space="preserve">por los siguientes importes: </w:t>
      </w:r>
    </w:p>
    <w:p w14:paraId="6EDE170D" w14:textId="62AAD5E9" w:rsidR="00212D8B" w:rsidRPr="00C5220F" w:rsidRDefault="00212D8B" w:rsidP="00212D8B">
      <w:pPr>
        <w:pStyle w:val="Prrafodelista"/>
        <w:numPr>
          <w:ilvl w:val="0"/>
          <w:numId w:val="2"/>
        </w:numPr>
        <w:spacing w:before="360" w:after="360" w:line="360" w:lineRule="auto"/>
        <w:jc w:val="both"/>
        <w:rPr>
          <w:rFonts w:ascii="Century Gothic" w:hAnsi="Century Gothic" w:cs="Tahoma"/>
          <w:sz w:val="20"/>
          <w:szCs w:val="20"/>
        </w:rPr>
      </w:pPr>
      <w:r w:rsidRPr="00C5220F">
        <w:rPr>
          <w:rFonts w:ascii="Century Gothic" w:hAnsi="Century Gothic" w:cs="Tahoma"/>
          <w:sz w:val="20"/>
          <w:szCs w:val="20"/>
        </w:rPr>
        <w:t xml:space="preserve">Presupuesto neto de licitación: </w:t>
      </w:r>
      <w:r w:rsidR="00C5220F" w:rsidRPr="00C5220F">
        <w:rPr>
          <w:rFonts w:ascii="Century Gothic" w:hAnsi="Century Gothic"/>
          <w:sz w:val="20"/>
          <w:szCs w:val="20"/>
        </w:rPr>
        <w:t>58.455,95 €</w:t>
      </w:r>
      <w:r w:rsidRPr="00C5220F">
        <w:rPr>
          <w:rFonts w:ascii="Century Gothic" w:hAnsi="Century Gothic" w:cs="Tahoma"/>
          <w:sz w:val="20"/>
          <w:szCs w:val="20"/>
        </w:rPr>
        <w:t>.</w:t>
      </w:r>
    </w:p>
    <w:p w14:paraId="5927478E" w14:textId="2430579C" w:rsidR="00212D8B" w:rsidRPr="00C5220F" w:rsidRDefault="00212D8B" w:rsidP="00212D8B">
      <w:pPr>
        <w:pStyle w:val="Prrafodelista"/>
        <w:numPr>
          <w:ilvl w:val="0"/>
          <w:numId w:val="2"/>
        </w:numPr>
        <w:spacing w:before="360" w:after="360" w:line="360" w:lineRule="auto"/>
        <w:jc w:val="both"/>
        <w:rPr>
          <w:rFonts w:ascii="Century Gothic" w:hAnsi="Century Gothic" w:cs="Tahoma"/>
          <w:sz w:val="20"/>
          <w:szCs w:val="20"/>
        </w:rPr>
      </w:pPr>
      <w:r w:rsidRPr="00C5220F">
        <w:rPr>
          <w:rFonts w:ascii="Century Gothic" w:hAnsi="Century Gothic" w:cs="Tahoma"/>
          <w:sz w:val="20"/>
          <w:szCs w:val="20"/>
        </w:rPr>
        <w:t xml:space="preserve">En concepto de IGIC (7%): </w:t>
      </w:r>
      <w:r w:rsidR="00C5220F" w:rsidRPr="00C5220F">
        <w:rPr>
          <w:rFonts w:ascii="Century Gothic" w:hAnsi="Century Gothic"/>
          <w:sz w:val="20"/>
          <w:szCs w:val="20"/>
        </w:rPr>
        <w:t>4.091,92 €</w:t>
      </w:r>
      <w:r w:rsidRPr="00C5220F">
        <w:rPr>
          <w:rFonts w:ascii="Century Gothic" w:hAnsi="Century Gothic" w:cs="Tahoma"/>
          <w:sz w:val="20"/>
          <w:szCs w:val="20"/>
        </w:rPr>
        <w:t>.</w:t>
      </w:r>
    </w:p>
    <w:p w14:paraId="52F0F9E9" w14:textId="466C264B" w:rsidR="00212D8B" w:rsidRPr="00C5220F" w:rsidRDefault="00212D8B" w:rsidP="00221E85">
      <w:pPr>
        <w:pStyle w:val="Prrafodelista"/>
        <w:numPr>
          <w:ilvl w:val="0"/>
          <w:numId w:val="2"/>
        </w:numPr>
        <w:spacing w:before="360" w:line="360" w:lineRule="auto"/>
        <w:jc w:val="both"/>
        <w:rPr>
          <w:rFonts w:ascii="Century Gothic" w:hAnsi="Century Gothic" w:cs="Tahoma"/>
          <w:bCs/>
          <w:color w:val="000000" w:themeColor="text1"/>
          <w:sz w:val="20"/>
          <w:szCs w:val="20"/>
        </w:rPr>
      </w:pPr>
      <w:r w:rsidRPr="00C5220F">
        <w:rPr>
          <w:rFonts w:ascii="Century Gothic" w:hAnsi="Century Gothic" w:cs="Tahoma"/>
          <w:sz w:val="20"/>
          <w:szCs w:val="20"/>
        </w:rPr>
        <w:lastRenderedPageBreak/>
        <w:t xml:space="preserve">Total: </w:t>
      </w:r>
      <w:r w:rsidR="00C5220F" w:rsidRPr="00C5220F">
        <w:rPr>
          <w:rFonts w:ascii="Century Gothic" w:hAnsi="Century Gothic"/>
          <w:b/>
          <w:bCs/>
          <w:sz w:val="20"/>
          <w:szCs w:val="20"/>
        </w:rPr>
        <w:t>62.547,87 €</w:t>
      </w:r>
      <w:r w:rsidRPr="00C5220F">
        <w:rPr>
          <w:rFonts w:ascii="Century Gothic" w:hAnsi="Century Gothic" w:cs="Tahoma"/>
          <w:b/>
          <w:bCs/>
          <w:sz w:val="20"/>
          <w:szCs w:val="20"/>
        </w:rPr>
        <w:t>.</w:t>
      </w:r>
    </w:p>
    <w:p w14:paraId="41334908" w14:textId="77777777" w:rsidR="00221E85" w:rsidRPr="003435F7" w:rsidRDefault="00221E85" w:rsidP="00221E85">
      <w:pPr>
        <w:pStyle w:val="Prrafodelista"/>
        <w:spacing w:line="360" w:lineRule="auto"/>
        <w:jc w:val="both"/>
        <w:rPr>
          <w:rFonts w:ascii="Century Gothic" w:hAnsi="Century Gothic" w:cs="Tahoma"/>
          <w:bCs/>
          <w:color w:val="000000" w:themeColor="text1"/>
          <w:sz w:val="20"/>
          <w:szCs w:val="20"/>
        </w:rPr>
      </w:pPr>
    </w:p>
    <w:p w14:paraId="63601BC6" w14:textId="77E91256" w:rsidR="00212D8B" w:rsidRPr="00A9192B" w:rsidRDefault="00212D8B" w:rsidP="00221E85">
      <w:pPr>
        <w:pStyle w:val="Ttulo2"/>
        <w:spacing w:before="0" w:line="360" w:lineRule="auto"/>
        <w:jc w:val="both"/>
        <w:rPr>
          <w:rFonts w:ascii="Century Gothic" w:hAnsi="Century Gothic"/>
          <w:b/>
          <w:sz w:val="22"/>
          <w:szCs w:val="22"/>
        </w:rPr>
      </w:pPr>
      <w:bookmarkStart w:id="18" w:name="_Toc138060944"/>
      <w:r w:rsidRPr="00A9192B">
        <w:rPr>
          <w:rFonts w:ascii="Century Gothic" w:hAnsi="Century Gothic"/>
          <w:b/>
          <w:color w:val="000000" w:themeColor="text1"/>
          <w:sz w:val="22"/>
          <w:szCs w:val="22"/>
        </w:rPr>
        <w:t xml:space="preserve">7. REVISIÓN DEL PRECIO DEL CONTRATO Y OTRAS VARIACIONES </w:t>
      </w:r>
      <w:proofErr w:type="gramStart"/>
      <w:r w:rsidRPr="00A9192B">
        <w:rPr>
          <w:rFonts w:ascii="Century Gothic" w:hAnsi="Century Gothic"/>
          <w:b/>
          <w:color w:val="000000" w:themeColor="text1"/>
          <w:sz w:val="22"/>
          <w:szCs w:val="22"/>
        </w:rPr>
        <w:t>DEL MISMO</w:t>
      </w:r>
      <w:bookmarkEnd w:id="18"/>
      <w:proofErr w:type="gramEnd"/>
    </w:p>
    <w:p w14:paraId="7916663A" w14:textId="77777777" w:rsidR="00212D8B" w:rsidRPr="00A9192B" w:rsidRDefault="00212D8B" w:rsidP="00221E85">
      <w:pPr>
        <w:spacing w:line="360" w:lineRule="auto"/>
        <w:jc w:val="both"/>
        <w:rPr>
          <w:rFonts w:ascii="Century Gothic" w:hAnsi="Century Gothic" w:cs="Tahoma"/>
          <w:sz w:val="20"/>
          <w:szCs w:val="20"/>
        </w:rPr>
      </w:pPr>
    </w:p>
    <w:p w14:paraId="6B5CB41B" w14:textId="77777777" w:rsidR="00212D8B" w:rsidRPr="00A9192B" w:rsidRDefault="00212D8B" w:rsidP="00FF6103">
      <w:pPr>
        <w:spacing w:line="360" w:lineRule="auto"/>
        <w:rPr>
          <w:rFonts w:ascii="Century Gothic" w:hAnsi="Century Gothic"/>
          <w:b/>
          <w:lang w:val="es-ES"/>
        </w:rPr>
      </w:pPr>
      <w:r w:rsidRPr="00A9192B">
        <w:rPr>
          <w:rFonts w:ascii="Century Gothic" w:hAnsi="Century Gothic" w:cs="Tahoma"/>
          <w:sz w:val="20"/>
          <w:szCs w:val="20"/>
        </w:rPr>
        <w:t xml:space="preserve">Conforme establece el artículo 103.2 LCSP, en la presente contratación no habrá revisión periódica y predeterminada de precios. </w:t>
      </w:r>
    </w:p>
    <w:p w14:paraId="5E766585" w14:textId="77777777" w:rsidR="00FF6103" w:rsidRPr="00221E85" w:rsidRDefault="00FF6103" w:rsidP="00221E85">
      <w:pPr>
        <w:spacing w:line="360" w:lineRule="auto"/>
        <w:jc w:val="both"/>
        <w:rPr>
          <w:rFonts w:ascii="Century Gothic" w:hAnsi="Century Gothic"/>
          <w:b/>
          <w:sz w:val="20"/>
          <w:szCs w:val="20"/>
          <w:lang w:val="es-ES"/>
        </w:rPr>
      </w:pPr>
    </w:p>
    <w:p w14:paraId="7F2186F0" w14:textId="4371576A" w:rsidR="00745859" w:rsidRPr="00A9192B" w:rsidRDefault="00FF6103" w:rsidP="00CC5D37">
      <w:pPr>
        <w:pStyle w:val="Ttulo2"/>
        <w:spacing w:before="0" w:line="360" w:lineRule="auto"/>
        <w:jc w:val="both"/>
        <w:rPr>
          <w:rFonts w:ascii="Century Gothic" w:hAnsi="Century Gothic" w:cs="Tahoma"/>
          <w:b/>
          <w:bCs/>
          <w:color w:val="000000" w:themeColor="text1"/>
          <w:sz w:val="22"/>
          <w:szCs w:val="22"/>
        </w:rPr>
      </w:pPr>
      <w:bookmarkStart w:id="19" w:name="_Toc521315347"/>
      <w:bookmarkStart w:id="20" w:name="_Toc82504738"/>
      <w:bookmarkStart w:id="21" w:name="_Toc95130074"/>
      <w:bookmarkStart w:id="22" w:name="_Toc138060945"/>
      <w:r w:rsidRPr="00A9192B">
        <w:rPr>
          <w:rStyle w:val="Ttulo1Car"/>
          <w:rFonts w:ascii="Century Gothic" w:hAnsi="Century Gothic"/>
          <w:b/>
          <w:color w:val="000000" w:themeColor="text1"/>
          <w:sz w:val="22"/>
          <w:szCs w:val="22"/>
        </w:rPr>
        <w:t xml:space="preserve">8. PLAZO DE </w:t>
      </w:r>
      <w:r w:rsidRPr="00A9192B">
        <w:rPr>
          <w:rFonts w:ascii="Century Gothic" w:hAnsi="Century Gothic"/>
          <w:b/>
          <w:color w:val="000000" w:themeColor="text1"/>
          <w:sz w:val="22"/>
          <w:szCs w:val="22"/>
        </w:rPr>
        <w:t>DURACIÓN DEL CONTRATO Y DE EJECUCIÓN DE LA PRESTACIÓN</w:t>
      </w:r>
      <w:bookmarkEnd w:id="19"/>
      <w:bookmarkEnd w:id="20"/>
      <w:bookmarkEnd w:id="21"/>
      <w:bookmarkEnd w:id="22"/>
    </w:p>
    <w:p w14:paraId="4442AD68" w14:textId="77777777" w:rsidR="00FF6103" w:rsidRPr="00CC5D37" w:rsidRDefault="00FF6103" w:rsidP="00CC5D37">
      <w:pPr>
        <w:spacing w:line="360" w:lineRule="auto"/>
        <w:jc w:val="both"/>
        <w:rPr>
          <w:rFonts w:ascii="Century Gothic" w:hAnsi="Century Gothic"/>
          <w:sz w:val="20"/>
          <w:szCs w:val="20"/>
        </w:rPr>
      </w:pPr>
    </w:p>
    <w:p w14:paraId="542FCEB8" w14:textId="12E7BC28" w:rsidR="00231031" w:rsidRDefault="00E447A8" w:rsidP="00E33967">
      <w:pPr>
        <w:spacing w:line="360" w:lineRule="auto"/>
        <w:jc w:val="both"/>
        <w:rPr>
          <w:rFonts w:ascii="Century Gothic" w:hAnsi="Century Gothic"/>
          <w:sz w:val="20"/>
          <w:szCs w:val="20"/>
        </w:rPr>
      </w:pPr>
      <w:r w:rsidRPr="00E8145E">
        <w:rPr>
          <w:rFonts w:ascii="Century Gothic" w:hAnsi="Century Gothic"/>
          <w:b/>
          <w:sz w:val="20"/>
          <w:szCs w:val="20"/>
        </w:rPr>
        <w:t>8.1</w:t>
      </w:r>
      <w:r w:rsidRPr="00E8145E">
        <w:rPr>
          <w:rFonts w:ascii="Century Gothic" w:hAnsi="Century Gothic"/>
          <w:sz w:val="20"/>
          <w:szCs w:val="20"/>
        </w:rPr>
        <w:t xml:space="preserve">. </w:t>
      </w:r>
      <w:r w:rsidR="008E7B5C" w:rsidRPr="00E8145E">
        <w:rPr>
          <w:rFonts w:ascii="Century Gothic" w:hAnsi="Century Gothic"/>
          <w:sz w:val="20"/>
          <w:szCs w:val="20"/>
        </w:rPr>
        <w:t xml:space="preserve">La prestación del servicio para la </w:t>
      </w:r>
      <w:r w:rsidR="00231031" w:rsidRPr="00231031">
        <w:rPr>
          <w:rFonts w:ascii="Century Gothic" w:hAnsi="Century Gothic"/>
          <w:sz w:val="20"/>
          <w:szCs w:val="20"/>
        </w:rPr>
        <w:t>Peregrinación-Romería en honor a Nuestra Señora Virgen de los Dolores 2023 y otros días asociado a la festividad será desde las 12:00 h del día 4 de septiembre hasta las 08:00 h del día 19 de septiembre, no de manera continua sino discontinua en el tiempo</w:t>
      </w:r>
      <w:r w:rsidR="00231031">
        <w:rPr>
          <w:rFonts w:ascii="Century Gothic" w:hAnsi="Century Gothic"/>
          <w:sz w:val="20"/>
          <w:szCs w:val="20"/>
        </w:rPr>
        <w:t>.</w:t>
      </w:r>
    </w:p>
    <w:p w14:paraId="11E9E951" w14:textId="77777777" w:rsidR="00231031" w:rsidRDefault="00231031" w:rsidP="00E33967">
      <w:pPr>
        <w:spacing w:line="360" w:lineRule="auto"/>
        <w:jc w:val="both"/>
        <w:rPr>
          <w:rFonts w:ascii="Century Gothic" w:hAnsi="Century Gothic"/>
          <w:sz w:val="20"/>
          <w:szCs w:val="20"/>
        </w:rPr>
      </w:pPr>
    </w:p>
    <w:p w14:paraId="4D035150" w14:textId="491A52DE" w:rsidR="002D310C" w:rsidRPr="008E7B5C" w:rsidRDefault="008E7B5C" w:rsidP="00E33967">
      <w:pPr>
        <w:spacing w:line="360" w:lineRule="auto"/>
        <w:jc w:val="both"/>
        <w:rPr>
          <w:rFonts w:ascii="Century Gothic" w:hAnsi="Century Gothic"/>
          <w:sz w:val="20"/>
          <w:szCs w:val="20"/>
          <w:u w:val="single"/>
        </w:rPr>
      </w:pPr>
      <w:r w:rsidRPr="00132E23">
        <w:rPr>
          <w:rFonts w:ascii="Century Gothic" w:hAnsi="Century Gothic"/>
          <w:sz w:val="20"/>
          <w:szCs w:val="20"/>
        </w:rPr>
        <w:t xml:space="preserve">Por este motivo, la duración del contrato es de </w:t>
      </w:r>
      <w:r w:rsidR="00B76611" w:rsidRPr="00132E23">
        <w:rPr>
          <w:rFonts w:ascii="Century Gothic" w:hAnsi="Century Gothic"/>
          <w:sz w:val="20"/>
          <w:szCs w:val="20"/>
        </w:rPr>
        <w:t>61</w:t>
      </w:r>
      <w:r w:rsidRPr="00132E23">
        <w:rPr>
          <w:rFonts w:ascii="Century Gothic" w:hAnsi="Century Gothic"/>
          <w:sz w:val="20"/>
          <w:szCs w:val="20"/>
        </w:rPr>
        <w:t xml:space="preserve"> horas </w:t>
      </w:r>
      <w:r w:rsidR="00121907" w:rsidRPr="00132E23">
        <w:rPr>
          <w:rFonts w:ascii="Century Gothic" w:hAnsi="Century Gothic"/>
          <w:sz w:val="20"/>
          <w:szCs w:val="20"/>
        </w:rPr>
        <w:t>[</w:t>
      </w:r>
      <w:r w:rsidR="00132E23" w:rsidRPr="00132E23">
        <w:rPr>
          <w:rFonts w:ascii="Century Gothic" w:hAnsi="Century Gothic"/>
          <w:sz w:val="20"/>
          <w:szCs w:val="20"/>
        </w:rPr>
        <w:t>6 Horas montaje y desmontaje del Desvío de vehículos pesados y transporte colectivo y Delimitación Acceso vehículos de emergencia, más 37 horas día del montaje-retén-desmontaje material +12 horas (recogida y devolución material prestado) para La Peregrinación – Romería de los Dolores 2023 más 6 horas de montaje – desmontaje del cierre de vías insulares para el concierto del día 16 de septiembre</w:t>
      </w:r>
      <w:r w:rsidR="00121907" w:rsidRPr="00132E23">
        <w:rPr>
          <w:rFonts w:ascii="Century Gothic" w:hAnsi="Century Gothic"/>
          <w:sz w:val="20"/>
          <w:szCs w:val="20"/>
        </w:rPr>
        <w:t>]</w:t>
      </w:r>
      <w:r w:rsidRPr="00132E23">
        <w:rPr>
          <w:rFonts w:ascii="Century Gothic" w:hAnsi="Century Gothic"/>
          <w:sz w:val="20"/>
          <w:szCs w:val="20"/>
        </w:rPr>
        <w:t xml:space="preserve">, abarcando </w:t>
      </w:r>
      <w:r w:rsidRPr="00132E23">
        <w:rPr>
          <w:rFonts w:ascii="Century Gothic" w:hAnsi="Century Gothic"/>
          <w:b/>
          <w:bCs/>
          <w:sz w:val="20"/>
          <w:szCs w:val="20"/>
        </w:rPr>
        <w:t>DOS (2) DÍAS</w:t>
      </w:r>
      <w:r w:rsidR="004D78B1" w:rsidRPr="00132E23">
        <w:rPr>
          <w:rFonts w:ascii="Century Gothic" w:hAnsi="Century Gothic"/>
          <w:b/>
          <w:bCs/>
          <w:sz w:val="20"/>
          <w:szCs w:val="20"/>
        </w:rPr>
        <w:t xml:space="preserve"> Y TRECE (13) HORAS</w:t>
      </w:r>
      <w:r w:rsidRPr="00132E23">
        <w:rPr>
          <w:rFonts w:ascii="Century Gothic" w:hAnsi="Century Gothic"/>
          <w:sz w:val="20"/>
          <w:szCs w:val="20"/>
        </w:rPr>
        <w:t xml:space="preserve"> en total, </w:t>
      </w:r>
      <w:r w:rsidRPr="00132E23">
        <w:rPr>
          <w:rFonts w:ascii="Century Gothic" w:hAnsi="Century Gothic"/>
          <w:sz w:val="20"/>
          <w:szCs w:val="20"/>
          <w:u w:val="single"/>
        </w:rPr>
        <w:t>no habiendo posi</w:t>
      </w:r>
      <w:r w:rsidRPr="00B76611">
        <w:rPr>
          <w:rFonts w:ascii="Century Gothic" w:hAnsi="Century Gothic"/>
          <w:sz w:val="20"/>
          <w:szCs w:val="20"/>
          <w:u w:val="single"/>
        </w:rPr>
        <w:t>bilidad de prórroga en el contrat</w:t>
      </w:r>
      <w:r w:rsidR="00121907" w:rsidRPr="00B76611">
        <w:rPr>
          <w:rFonts w:ascii="Century Gothic" w:hAnsi="Century Gothic"/>
          <w:sz w:val="20"/>
          <w:szCs w:val="20"/>
          <w:u w:val="single"/>
        </w:rPr>
        <w:t>o</w:t>
      </w:r>
      <w:r w:rsidR="00121907" w:rsidRPr="00B76611">
        <w:rPr>
          <w:rFonts w:ascii="Century Gothic" w:hAnsi="Century Gothic"/>
          <w:sz w:val="20"/>
          <w:szCs w:val="20"/>
        </w:rPr>
        <w:t>.</w:t>
      </w:r>
    </w:p>
    <w:p w14:paraId="13533E6F" w14:textId="77777777" w:rsidR="002D310C" w:rsidRPr="00A9192B" w:rsidRDefault="002D310C" w:rsidP="00E33967">
      <w:pPr>
        <w:spacing w:line="360" w:lineRule="auto"/>
        <w:jc w:val="both"/>
        <w:rPr>
          <w:rFonts w:ascii="Century Gothic" w:hAnsi="Century Gothic"/>
          <w:sz w:val="20"/>
          <w:szCs w:val="20"/>
          <w:u w:val="single"/>
        </w:rPr>
      </w:pPr>
    </w:p>
    <w:p w14:paraId="7B8EF007" w14:textId="4A1939B3" w:rsidR="002A4B07" w:rsidRPr="006056AC" w:rsidRDefault="00E447A8" w:rsidP="00E33967">
      <w:pPr>
        <w:spacing w:line="360" w:lineRule="auto"/>
        <w:jc w:val="both"/>
        <w:rPr>
          <w:rFonts w:ascii="Century Gothic" w:hAnsi="Century Gothic"/>
          <w:sz w:val="20"/>
          <w:szCs w:val="20"/>
        </w:rPr>
      </w:pPr>
      <w:r w:rsidRPr="006056AC">
        <w:rPr>
          <w:rFonts w:ascii="Century Gothic" w:hAnsi="Century Gothic"/>
          <w:b/>
          <w:sz w:val="20"/>
          <w:szCs w:val="20"/>
        </w:rPr>
        <w:t>8.2</w:t>
      </w:r>
      <w:r w:rsidRPr="006056AC">
        <w:rPr>
          <w:rFonts w:ascii="Century Gothic" w:hAnsi="Century Gothic"/>
          <w:sz w:val="20"/>
          <w:szCs w:val="20"/>
        </w:rPr>
        <w:t xml:space="preserve">. </w:t>
      </w:r>
      <w:r w:rsidR="00121907" w:rsidRPr="006056AC">
        <w:rPr>
          <w:rFonts w:ascii="Century Gothic" w:hAnsi="Century Gothic"/>
          <w:sz w:val="20"/>
          <w:szCs w:val="20"/>
        </w:rPr>
        <w:t>La duración estimada del montaje y desmontaje de materiales</w:t>
      </w:r>
      <w:r w:rsidR="006056AC" w:rsidRPr="006056AC">
        <w:rPr>
          <w:rFonts w:ascii="Century Gothic" w:hAnsi="Century Gothic"/>
          <w:sz w:val="20"/>
          <w:szCs w:val="20"/>
        </w:rPr>
        <w:t xml:space="preserve"> se encuentra desglosada en la cláusula </w:t>
      </w:r>
      <w:r w:rsidR="00BC75D2">
        <w:rPr>
          <w:rFonts w:ascii="Century Gothic" w:hAnsi="Century Gothic"/>
          <w:sz w:val="20"/>
          <w:szCs w:val="20"/>
        </w:rPr>
        <w:t>5.2.1.</w:t>
      </w:r>
      <w:r w:rsidR="006056AC" w:rsidRPr="006056AC">
        <w:rPr>
          <w:rFonts w:ascii="Century Gothic" w:hAnsi="Century Gothic"/>
          <w:sz w:val="20"/>
          <w:szCs w:val="20"/>
        </w:rPr>
        <w:t xml:space="preserve"> del Pliego de Prescripciones Técnicas Particulares.</w:t>
      </w:r>
    </w:p>
    <w:p w14:paraId="359B363A" w14:textId="77777777" w:rsidR="00FF6103" w:rsidRPr="00A9192B" w:rsidRDefault="00FF6103" w:rsidP="00FF6103">
      <w:pPr>
        <w:spacing w:line="360" w:lineRule="auto"/>
        <w:jc w:val="both"/>
        <w:rPr>
          <w:rFonts w:ascii="Century Gothic" w:hAnsi="Century Gothic"/>
          <w:sz w:val="20"/>
          <w:szCs w:val="20"/>
        </w:rPr>
      </w:pPr>
    </w:p>
    <w:p w14:paraId="1E7C2850" w14:textId="6E33662E" w:rsidR="00FF6103" w:rsidRPr="00A9192B" w:rsidRDefault="00FF6103" w:rsidP="00435620">
      <w:pPr>
        <w:pStyle w:val="Ttulo2"/>
        <w:spacing w:before="0" w:line="360" w:lineRule="auto"/>
        <w:jc w:val="both"/>
        <w:rPr>
          <w:rFonts w:ascii="Century Gothic" w:hAnsi="Century Gothic"/>
          <w:b/>
          <w:color w:val="000000" w:themeColor="text1"/>
          <w:sz w:val="22"/>
          <w:szCs w:val="22"/>
        </w:rPr>
      </w:pPr>
      <w:bookmarkStart w:id="23" w:name="_Toc82504739"/>
      <w:bookmarkStart w:id="24" w:name="_Toc95130075"/>
      <w:bookmarkStart w:id="25" w:name="_Toc138060946"/>
      <w:r w:rsidRPr="00A9192B">
        <w:rPr>
          <w:rFonts w:ascii="Century Gothic" w:hAnsi="Century Gothic"/>
          <w:b/>
          <w:color w:val="000000" w:themeColor="text1"/>
          <w:sz w:val="22"/>
          <w:szCs w:val="22"/>
        </w:rPr>
        <w:t>9. APTITUD PARA CONTRATAR</w:t>
      </w:r>
      <w:bookmarkEnd w:id="23"/>
      <w:bookmarkEnd w:id="24"/>
      <w:bookmarkEnd w:id="25"/>
    </w:p>
    <w:p w14:paraId="1C23455A" w14:textId="77777777" w:rsidR="00FF6103" w:rsidRPr="00A9192B" w:rsidRDefault="00FF6103" w:rsidP="00FF6103">
      <w:pPr>
        <w:spacing w:line="360" w:lineRule="auto"/>
        <w:jc w:val="both"/>
        <w:rPr>
          <w:rFonts w:ascii="Century Gothic" w:hAnsi="Century Gothic"/>
          <w:sz w:val="20"/>
          <w:szCs w:val="20"/>
        </w:rPr>
      </w:pPr>
    </w:p>
    <w:p w14:paraId="102861B1" w14:textId="77777777" w:rsidR="00CF637C" w:rsidRPr="00A9192B" w:rsidRDefault="00CF637C" w:rsidP="00CF637C">
      <w:pPr>
        <w:spacing w:line="360" w:lineRule="auto"/>
        <w:jc w:val="both"/>
        <w:rPr>
          <w:rFonts w:ascii="Century Gothic" w:hAnsi="Century Gothic"/>
          <w:sz w:val="20"/>
          <w:szCs w:val="20"/>
          <w:lang w:val="es-ES"/>
        </w:rPr>
      </w:pPr>
      <w:r w:rsidRPr="00A9192B">
        <w:rPr>
          <w:rFonts w:ascii="Century Gothic" w:hAnsi="Century Gothic"/>
          <w:b/>
          <w:sz w:val="20"/>
          <w:szCs w:val="20"/>
          <w:lang w:val="es-ES"/>
        </w:rPr>
        <w:t xml:space="preserve">9.1. </w:t>
      </w:r>
      <w:r w:rsidRPr="00A9192B">
        <w:rPr>
          <w:rFonts w:ascii="Century Gothic" w:hAnsi="Century Gothic"/>
          <w:sz w:val="20"/>
          <w:szCs w:val="20"/>
          <w:lang w:val="es-ES"/>
        </w:rPr>
        <w:t>Solo podrán ser adjudicatarias de este contrato las empresas que, de conformidad con lo dispuesto en los artículos 65 y siguientes de la LCSP, reúnan los requisitos de aptitud que se enumeran en los siguientes apartados, que deberán cumplirse en la fecha final de presentación de ofertas y en el momento de formalizar el contrato.</w:t>
      </w:r>
    </w:p>
    <w:p w14:paraId="78388E87" w14:textId="77777777" w:rsidR="00FF6103" w:rsidRPr="00A9192B" w:rsidRDefault="00FF6103" w:rsidP="00745859">
      <w:pPr>
        <w:rPr>
          <w:rFonts w:ascii="Century Gothic" w:hAnsi="Century Gothic"/>
        </w:rPr>
      </w:pPr>
    </w:p>
    <w:p w14:paraId="2CC0B8F8" w14:textId="77777777" w:rsidR="002D310C" w:rsidRPr="00A9192B" w:rsidRDefault="00057C43" w:rsidP="00057C43">
      <w:pPr>
        <w:spacing w:line="360" w:lineRule="auto"/>
        <w:jc w:val="both"/>
        <w:rPr>
          <w:rFonts w:ascii="Century Gothic" w:hAnsi="Century Gothic"/>
          <w:sz w:val="20"/>
          <w:szCs w:val="20"/>
          <w:lang w:val="es-ES"/>
        </w:rPr>
      </w:pPr>
      <w:r w:rsidRPr="00A9192B">
        <w:rPr>
          <w:rFonts w:ascii="Century Gothic" w:hAnsi="Century Gothic"/>
          <w:sz w:val="20"/>
          <w:szCs w:val="20"/>
          <w:lang w:val="es-ES"/>
        </w:rPr>
        <w:t xml:space="preserve">Podrán contratar las personas naturales o jurídicas, españolas o extranjeras, que tengan plena capacidad de obrar, debidamente acreditada mediante inscripción en el </w:t>
      </w:r>
      <w:r w:rsidRPr="00A9192B">
        <w:rPr>
          <w:rFonts w:ascii="Century Gothic" w:hAnsi="Century Gothic"/>
          <w:sz w:val="20"/>
          <w:szCs w:val="20"/>
          <w:lang w:val="es-ES"/>
        </w:rPr>
        <w:lastRenderedPageBreak/>
        <w:t>Registro Oficial de Licitadores y Empresas Clasificadas del Sector Público (o en el Registro de Contratistas de la Comunidad Autónoma de Canarias), o por acreditación de haber presentado la solicitud de inscripción en el correspondiente Registro junto con la documentación preceptiva para ello, correspondiente con la aportación del acuse de recibo de la solicitud y de una declaración responsable de haber aportado la documentación preceptiva y de no haber recibido requerimiento de subsanación, siempre que tal solicitud sea de fecha anterior a la fecha final de presentación de las ofertas, conforme lo establecido en el artículo 159.4. a) de la LCSP.</w:t>
      </w:r>
    </w:p>
    <w:p w14:paraId="7884D988" w14:textId="77777777" w:rsidR="00745859" w:rsidRPr="00A9192B" w:rsidRDefault="00745859" w:rsidP="00745859">
      <w:pPr>
        <w:rPr>
          <w:rFonts w:ascii="Century Gothic" w:hAnsi="Century Gothic"/>
          <w:lang w:val="es-ES"/>
        </w:rPr>
      </w:pPr>
    </w:p>
    <w:p w14:paraId="1B9A35A3" w14:textId="77777777" w:rsidR="002D310C" w:rsidRPr="00A9192B" w:rsidRDefault="002D310C" w:rsidP="002D310C">
      <w:pPr>
        <w:spacing w:line="360" w:lineRule="auto"/>
        <w:jc w:val="both"/>
        <w:rPr>
          <w:rFonts w:ascii="Century Gothic" w:hAnsi="Century Gothic"/>
          <w:sz w:val="20"/>
          <w:szCs w:val="20"/>
          <w:lang w:val="es-ES"/>
        </w:rPr>
      </w:pPr>
      <w:r w:rsidRPr="00A9192B">
        <w:rPr>
          <w:rFonts w:ascii="Century Gothic" w:hAnsi="Century Gothic"/>
          <w:sz w:val="20"/>
          <w:szCs w:val="20"/>
          <w:lang w:val="es-ES"/>
        </w:rPr>
        <w:t xml:space="preserve">Las </w:t>
      </w:r>
      <w:r w:rsidRPr="00A9192B">
        <w:rPr>
          <w:rFonts w:ascii="Century Gothic" w:hAnsi="Century Gothic"/>
          <w:sz w:val="20"/>
          <w:szCs w:val="20"/>
          <w:u w:val="single"/>
          <w:lang w:val="es-ES"/>
        </w:rPr>
        <w:t>personas jurídicas</w:t>
      </w:r>
      <w:r w:rsidRPr="00A9192B">
        <w:rPr>
          <w:rFonts w:ascii="Century Gothic" w:hAnsi="Century Gothic"/>
          <w:sz w:val="20"/>
          <w:szCs w:val="20"/>
          <w:lang w:val="es-ES"/>
        </w:rPr>
        <w:t xml:space="preserve"> solo podrán ser adjudicatarias de contratos cuyas prestaciones estén comprendidas dentro de los fines, objeto del ámbito de actividad que, a tenor de sus estatutos o reglas fundacionales, le sean propios.</w:t>
      </w:r>
    </w:p>
    <w:p w14:paraId="0608722E" w14:textId="77777777" w:rsidR="002D310C" w:rsidRPr="00A9192B" w:rsidRDefault="002D310C" w:rsidP="002D310C">
      <w:pPr>
        <w:spacing w:line="360" w:lineRule="auto"/>
        <w:jc w:val="both"/>
        <w:rPr>
          <w:rFonts w:ascii="Century Gothic" w:hAnsi="Century Gothic"/>
          <w:sz w:val="20"/>
          <w:szCs w:val="20"/>
          <w:lang w:val="es-ES"/>
        </w:rPr>
      </w:pPr>
    </w:p>
    <w:p w14:paraId="0D10F886" w14:textId="77777777" w:rsidR="002D310C" w:rsidRPr="00A9192B" w:rsidRDefault="002D310C" w:rsidP="002D310C">
      <w:pPr>
        <w:spacing w:line="360" w:lineRule="auto"/>
        <w:jc w:val="both"/>
        <w:rPr>
          <w:rFonts w:ascii="Century Gothic" w:hAnsi="Century Gothic"/>
          <w:sz w:val="20"/>
          <w:szCs w:val="20"/>
          <w:lang w:val="es-ES"/>
        </w:rPr>
      </w:pPr>
      <w:r w:rsidRPr="00A9192B">
        <w:rPr>
          <w:rFonts w:ascii="Century Gothic" w:hAnsi="Century Gothic"/>
          <w:sz w:val="20"/>
          <w:szCs w:val="20"/>
          <w:lang w:val="es-ES"/>
        </w:rPr>
        <w:t xml:space="preserve">Asimismo, podrán contratar las </w:t>
      </w:r>
      <w:r w:rsidRPr="00A9192B">
        <w:rPr>
          <w:rFonts w:ascii="Century Gothic" w:hAnsi="Century Gothic"/>
          <w:sz w:val="20"/>
          <w:szCs w:val="20"/>
          <w:u w:val="single"/>
          <w:lang w:val="es-ES"/>
        </w:rPr>
        <w:t>uniones de empresarios y/o empresarias</w:t>
      </w:r>
      <w:r w:rsidRPr="00A9192B">
        <w:rPr>
          <w:rFonts w:ascii="Century Gothic" w:hAnsi="Century Gothic"/>
          <w:sz w:val="20"/>
          <w:szCs w:val="20"/>
          <w:lang w:val="es-ES"/>
        </w:rPr>
        <w:t xml:space="preserve"> que se constituyan temporalmente al efecto, sin que sea necesaria su formalización en escritura pública hasta que, en su caso, se les haya adjudicado el contrato.</w:t>
      </w:r>
    </w:p>
    <w:p w14:paraId="5F1AEDCA" w14:textId="77777777" w:rsidR="002D310C" w:rsidRPr="00A9192B" w:rsidRDefault="002D310C" w:rsidP="00745859">
      <w:pPr>
        <w:rPr>
          <w:rFonts w:ascii="Century Gothic" w:hAnsi="Century Gothic"/>
        </w:rPr>
      </w:pPr>
    </w:p>
    <w:p w14:paraId="272158AB" w14:textId="77777777" w:rsidR="002D310C" w:rsidRPr="00A9192B" w:rsidRDefault="002D310C" w:rsidP="002D310C">
      <w:pPr>
        <w:spacing w:line="360" w:lineRule="auto"/>
        <w:jc w:val="both"/>
        <w:rPr>
          <w:rFonts w:ascii="Century Gothic" w:hAnsi="Century Gothic"/>
          <w:sz w:val="20"/>
          <w:szCs w:val="20"/>
          <w:lang w:val="es-ES"/>
        </w:rPr>
      </w:pPr>
      <w:r w:rsidRPr="00A9192B">
        <w:rPr>
          <w:rFonts w:ascii="Century Gothic" w:hAnsi="Century Gothic"/>
          <w:sz w:val="20"/>
          <w:szCs w:val="20"/>
          <w:lang w:val="es-ES"/>
        </w:rPr>
        <w:t xml:space="preserve">Las </w:t>
      </w:r>
      <w:r w:rsidRPr="00A9192B">
        <w:rPr>
          <w:rFonts w:ascii="Century Gothic" w:hAnsi="Century Gothic"/>
          <w:sz w:val="20"/>
          <w:szCs w:val="20"/>
          <w:u w:val="single"/>
          <w:lang w:val="es-ES"/>
        </w:rPr>
        <w:t>empresas no españolas de Estados miembros de la Unión Europea o de los Estados signatarios del Acuerdo sobre el Espacio Económico Europeo</w:t>
      </w:r>
      <w:r w:rsidRPr="00A9192B">
        <w:rPr>
          <w:rFonts w:ascii="Century Gothic" w:hAnsi="Century Gothic"/>
          <w:sz w:val="20"/>
          <w:szCs w:val="20"/>
          <w:lang w:val="es-ES"/>
        </w:rPr>
        <w:t xml:space="preserve"> tendrán capacidad para contratar con el sector público siempre que, con arreglo a la legislación del Estado en que estén establecidas, se encuentren habilitadas para realizar la prestación de que se trate. Cuando la legislación del Estado en que se encuentren establecidas estas empresas exija una autorización especial o la pertenencia a una determinada organización para poder prestar en él la prestación de que se trate, deberán acreditar que cumplen este requisito.</w:t>
      </w:r>
    </w:p>
    <w:p w14:paraId="45535C61" w14:textId="77777777" w:rsidR="002D310C" w:rsidRPr="00A9192B" w:rsidRDefault="002D310C" w:rsidP="002D310C">
      <w:pPr>
        <w:spacing w:line="360" w:lineRule="auto"/>
        <w:jc w:val="both"/>
        <w:rPr>
          <w:rFonts w:ascii="Century Gothic" w:hAnsi="Century Gothic"/>
          <w:sz w:val="20"/>
          <w:szCs w:val="20"/>
          <w:lang w:val="es-ES"/>
        </w:rPr>
      </w:pPr>
    </w:p>
    <w:p w14:paraId="2A0BE149" w14:textId="77777777" w:rsidR="002D310C" w:rsidRPr="00A9192B" w:rsidRDefault="002D310C" w:rsidP="002D310C">
      <w:pPr>
        <w:spacing w:line="360" w:lineRule="auto"/>
        <w:jc w:val="both"/>
        <w:rPr>
          <w:rFonts w:ascii="Century Gothic" w:hAnsi="Century Gothic"/>
          <w:sz w:val="20"/>
          <w:szCs w:val="20"/>
          <w:lang w:val="es-ES"/>
        </w:rPr>
      </w:pPr>
      <w:r w:rsidRPr="00A9192B">
        <w:rPr>
          <w:rFonts w:ascii="Century Gothic" w:hAnsi="Century Gothic"/>
          <w:sz w:val="20"/>
          <w:szCs w:val="20"/>
          <w:lang w:val="es-ES"/>
        </w:rPr>
        <w:t xml:space="preserve">Las </w:t>
      </w:r>
      <w:r w:rsidRPr="00A9192B">
        <w:rPr>
          <w:rFonts w:ascii="Century Gothic" w:hAnsi="Century Gothic"/>
          <w:sz w:val="20"/>
          <w:szCs w:val="20"/>
          <w:u w:val="single"/>
          <w:lang w:val="es-ES"/>
        </w:rPr>
        <w:t>restantes empresas extranjeras</w:t>
      </w:r>
      <w:r w:rsidRPr="00A9192B">
        <w:rPr>
          <w:rFonts w:ascii="Century Gothic" w:hAnsi="Century Gothic"/>
          <w:sz w:val="20"/>
          <w:szCs w:val="20"/>
          <w:lang w:val="es-ES"/>
        </w:rPr>
        <w:t xml:space="preserve"> podrán contratar si justifican, mediante informe emitido por la correspondiente Oficina Económica y Comercial de España en el exterior, que se acompañará a la documentación que se presente, acreditando que el Estado de procedencia de la empresa extranjera admite, a su vez, la participación de empresas españolas en la contratación de su sector público, en forma sustancialmente análoga.</w:t>
      </w:r>
    </w:p>
    <w:p w14:paraId="24CE8483" w14:textId="77777777" w:rsidR="002D310C" w:rsidRPr="00A9192B" w:rsidRDefault="002D310C" w:rsidP="002D310C">
      <w:pPr>
        <w:spacing w:line="360" w:lineRule="auto"/>
        <w:jc w:val="both"/>
        <w:rPr>
          <w:rFonts w:ascii="Century Gothic" w:hAnsi="Century Gothic"/>
          <w:sz w:val="20"/>
          <w:szCs w:val="20"/>
          <w:lang w:val="es-ES"/>
        </w:rPr>
      </w:pPr>
    </w:p>
    <w:p w14:paraId="21BE6B03" w14:textId="77777777" w:rsidR="002D310C" w:rsidRPr="00A9192B" w:rsidRDefault="002D310C" w:rsidP="002D310C">
      <w:pPr>
        <w:spacing w:line="360" w:lineRule="auto"/>
        <w:jc w:val="both"/>
        <w:rPr>
          <w:rFonts w:ascii="Century Gothic" w:hAnsi="Century Gothic"/>
          <w:sz w:val="20"/>
          <w:szCs w:val="20"/>
          <w:lang w:val="es-ES"/>
        </w:rPr>
      </w:pPr>
      <w:r w:rsidRPr="00A9192B">
        <w:rPr>
          <w:rFonts w:ascii="Century Gothic" w:hAnsi="Century Gothic"/>
          <w:sz w:val="20"/>
          <w:szCs w:val="20"/>
          <w:lang w:val="es-ES"/>
        </w:rPr>
        <w:t>Las personas que contraten con el CONSORCIO podrán hacerlo por sí, o mediante la representación de personas debidamente facultadas para ello</w:t>
      </w:r>
      <w:r w:rsidR="002527A3" w:rsidRPr="00A9192B">
        <w:rPr>
          <w:rFonts w:ascii="Century Gothic" w:hAnsi="Century Gothic"/>
          <w:sz w:val="20"/>
          <w:szCs w:val="20"/>
          <w:lang w:val="es-ES"/>
        </w:rPr>
        <w:t xml:space="preserve">, en cuyo caso deberán </w:t>
      </w:r>
      <w:r w:rsidR="002527A3" w:rsidRPr="00A9192B">
        <w:rPr>
          <w:rFonts w:ascii="Century Gothic" w:hAnsi="Century Gothic"/>
          <w:sz w:val="20"/>
          <w:szCs w:val="20"/>
          <w:lang w:val="es-ES"/>
        </w:rPr>
        <w:lastRenderedPageBreak/>
        <w:t>acreditar debidamente la representación, con arreglo a lo establecido en la cláusula 18</w:t>
      </w:r>
      <w:r w:rsidR="003612B6" w:rsidRPr="00A9192B">
        <w:rPr>
          <w:rFonts w:ascii="Century Gothic" w:hAnsi="Century Gothic"/>
          <w:sz w:val="20"/>
          <w:szCs w:val="20"/>
          <w:lang w:val="es-ES"/>
        </w:rPr>
        <w:t>.2</w:t>
      </w:r>
      <w:r w:rsidR="002527A3" w:rsidRPr="00A9192B">
        <w:rPr>
          <w:rFonts w:ascii="Century Gothic" w:hAnsi="Century Gothic"/>
          <w:sz w:val="20"/>
          <w:szCs w:val="20"/>
          <w:lang w:val="es-ES"/>
        </w:rPr>
        <w:t xml:space="preserve"> del presente pliego. </w:t>
      </w:r>
    </w:p>
    <w:p w14:paraId="211C0844" w14:textId="77777777" w:rsidR="002527A3" w:rsidRPr="00A9192B" w:rsidRDefault="002527A3" w:rsidP="002D310C">
      <w:pPr>
        <w:spacing w:line="360" w:lineRule="auto"/>
        <w:jc w:val="both"/>
        <w:rPr>
          <w:rFonts w:ascii="Century Gothic" w:hAnsi="Century Gothic"/>
          <w:sz w:val="20"/>
          <w:szCs w:val="20"/>
          <w:lang w:val="es-ES"/>
        </w:rPr>
      </w:pPr>
    </w:p>
    <w:p w14:paraId="4B75D8B1" w14:textId="77777777" w:rsidR="00B52F8F" w:rsidRPr="00A9192B" w:rsidRDefault="00B52F8F" w:rsidP="002D310C">
      <w:pPr>
        <w:spacing w:line="360" w:lineRule="auto"/>
        <w:jc w:val="both"/>
        <w:rPr>
          <w:rFonts w:ascii="Century Gothic" w:hAnsi="Century Gothic"/>
          <w:sz w:val="20"/>
          <w:szCs w:val="20"/>
          <w:lang w:val="es-ES"/>
        </w:rPr>
      </w:pPr>
      <w:r w:rsidRPr="00A9192B">
        <w:rPr>
          <w:rFonts w:ascii="Century Gothic" w:hAnsi="Century Gothic"/>
          <w:b/>
          <w:sz w:val="20"/>
          <w:szCs w:val="20"/>
          <w:lang w:val="es-ES"/>
        </w:rPr>
        <w:t>9.2.</w:t>
      </w:r>
      <w:r w:rsidRPr="00A9192B">
        <w:rPr>
          <w:rFonts w:ascii="Century Gothic" w:hAnsi="Century Gothic"/>
          <w:sz w:val="20"/>
          <w:szCs w:val="20"/>
          <w:lang w:val="es-ES"/>
        </w:rPr>
        <w:t xml:space="preserve"> Prohibiciones de contratar. </w:t>
      </w:r>
    </w:p>
    <w:p w14:paraId="0306DCCA" w14:textId="77777777" w:rsidR="00B35F88" w:rsidRPr="00A9192B" w:rsidRDefault="00B35F88" w:rsidP="002D310C">
      <w:pPr>
        <w:spacing w:line="360" w:lineRule="auto"/>
        <w:jc w:val="both"/>
        <w:rPr>
          <w:rFonts w:ascii="Century Gothic" w:hAnsi="Century Gothic"/>
          <w:sz w:val="20"/>
          <w:szCs w:val="20"/>
          <w:lang w:val="es-ES"/>
        </w:rPr>
      </w:pPr>
    </w:p>
    <w:p w14:paraId="3950E6BC" w14:textId="77777777" w:rsidR="00B52F8F" w:rsidRPr="00A9192B" w:rsidRDefault="00B52F8F" w:rsidP="002D310C">
      <w:pPr>
        <w:spacing w:line="360" w:lineRule="auto"/>
        <w:jc w:val="both"/>
        <w:rPr>
          <w:rFonts w:ascii="Century Gothic" w:hAnsi="Century Gothic"/>
          <w:sz w:val="20"/>
          <w:szCs w:val="20"/>
          <w:lang w:val="es-ES"/>
        </w:rPr>
      </w:pPr>
      <w:r w:rsidRPr="00A9192B">
        <w:rPr>
          <w:rFonts w:ascii="Century Gothic" w:hAnsi="Century Gothic"/>
          <w:sz w:val="20"/>
          <w:szCs w:val="20"/>
          <w:lang w:val="es-ES"/>
        </w:rPr>
        <w:t xml:space="preserve">No podrán contratar quienes se hallen incursos en alguna de las prohibiciones enumeradas en el artículo 71 de la LCSP. </w:t>
      </w:r>
    </w:p>
    <w:p w14:paraId="6FB07A5C" w14:textId="77777777" w:rsidR="00B52F8F" w:rsidRPr="00A9192B" w:rsidRDefault="00B52F8F" w:rsidP="002D310C">
      <w:pPr>
        <w:spacing w:line="360" w:lineRule="auto"/>
        <w:jc w:val="both"/>
        <w:rPr>
          <w:rFonts w:ascii="Century Gothic" w:hAnsi="Century Gothic"/>
          <w:sz w:val="20"/>
          <w:szCs w:val="20"/>
          <w:lang w:val="es-ES"/>
        </w:rPr>
      </w:pPr>
    </w:p>
    <w:p w14:paraId="605317E0" w14:textId="273E628F" w:rsidR="00B52F8F" w:rsidRPr="00A9192B" w:rsidRDefault="00B52F8F" w:rsidP="002D310C">
      <w:pPr>
        <w:spacing w:line="360" w:lineRule="auto"/>
        <w:jc w:val="both"/>
        <w:rPr>
          <w:rFonts w:ascii="Century Gothic" w:hAnsi="Century Gothic"/>
          <w:sz w:val="20"/>
          <w:szCs w:val="20"/>
          <w:highlight w:val="yellow"/>
          <w:lang w:val="es-ES"/>
        </w:rPr>
      </w:pPr>
      <w:r w:rsidRPr="00A9192B">
        <w:rPr>
          <w:rFonts w:ascii="Century Gothic" w:hAnsi="Century Gothic"/>
          <w:sz w:val="20"/>
          <w:szCs w:val="20"/>
          <w:lang w:val="es-ES"/>
        </w:rPr>
        <w:t>La ausencia de prohibiciones para contratar se acreditará de acuerdo con lo estipulado en el Registro Oficial de Licitadores y Empresas Clasificadas del Sector Público</w:t>
      </w:r>
      <w:r w:rsidR="00B35F88" w:rsidRPr="00A9192B">
        <w:rPr>
          <w:rFonts w:ascii="Century Gothic" w:hAnsi="Century Gothic"/>
          <w:sz w:val="20"/>
          <w:szCs w:val="20"/>
          <w:lang w:val="es-ES"/>
        </w:rPr>
        <w:t xml:space="preserve"> </w:t>
      </w:r>
      <w:r w:rsidR="00D81A75">
        <w:rPr>
          <w:rFonts w:ascii="Century Gothic" w:hAnsi="Century Gothic"/>
          <w:sz w:val="20"/>
          <w:szCs w:val="20"/>
          <w:lang w:val="es-ES"/>
        </w:rPr>
        <w:t>(</w:t>
      </w:r>
      <w:r w:rsidR="00B35F88" w:rsidRPr="00A9192B">
        <w:rPr>
          <w:rFonts w:ascii="Century Gothic" w:hAnsi="Century Gothic"/>
          <w:sz w:val="20"/>
          <w:szCs w:val="20"/>
          <w:lang w:val="es-ES"/>
        </w:rPr>
        <w:t xml:space="preserve">o en el Registro de Contratistas de la Comunidad Autónoma de Canarias), o conforme </w:t>
      </w:r>
      <w:r w:rsidRPr="00A9192B">
        <w:rPr>
          <w:rFonts w:ascii="Century Gothic" w:hAnsi="Century Gothic"/>
          <w:sz w:val="20"/>
          <w:szCs w:val="20"/>
          <w:lang w:val="es-ES"/>
        </w:rPr>
        <w:t>a la cl</w:t>
      </w:r>
      <w:r w:rsidR="00A569F0">
        <w:rPr>
          <w:rFonts w:ascii="Century Gothic" w:hAnsi="Century Gothic"/>
          <w:sz w:val="20"/>
          <w:szCs w:val="20"/>
          <w:lang w:val="es-ES"/>
        </w:rPr>
        <w:t>á</w:t>
      </w:r>
      <w:r w:rsidRPr="00A9192B">
        <w:rPr>
          <w:rFonts w:ascii="Century Gothic" w:hAnsi="Century Gothic"/>
          <w:sz w:val="20"/>
          <w:szCs w:val="20"/>
          <w:lang w:val="es-ES"/>
        </w:rPr>
        <w:t>usula 18.2 del presente pliego</w:t>
      </w:r>
      <w:r w:rsidR="00B35F88" w:rsidRPr="00A9192B">
        <w:rPr>
          <w:rFonts w:ascii="Century Gothic" w:hAnsi="Century Gothic"/>
          <w:sz w:val="20"/>
          <w:szCs w:val="20"/>
          <w:lang w:val="es-ES"/>
        </w:rPr>
        <w:t>.</w:t>
      </w:r>
    </w:p>
    <w:p w14:paraId="6EC7E156" w14:textId="77777777" w:rsidR="00AF09AD" w:rsidRPr="00A9192B" w:rsidRDefault="00AF09AD" w:rsidP="002D310C">
      <w:pPr>
        <w:spacing w:line="360" w:lineRule="auto"/>
        <w:jc w:val="both"/>
        <w:rPr>
          <w:rFonts w:ascii="Century Gothic" w:hAnsi="Century Gothic"/>
          <w:sz w:val="20"/>
          <w:szCs w:val="20"/>
          <w:lang w:val="es-ES"/>
        </w:rPr>
      </w:pPr>
    </w:p>
    <w:p w14:paraId="051C8ED7" w14:textId="77777777" w:rsidR="00AF09AD" w:rsidRPr="00A9192B" w:rsidRDefault="00AF09AD" w:rsidP="002D310C">
      <w:pPr>
        <w:spacing w:line="360" w:lineRule="auto"/>
        <w:jc w:val="both"/>
        <w:rPr>
          <w:rFonts w:ascii="Century Gothic" w:hAnsi="Century Gothic"/>
          <w:sz w:val="20"/>
          <w:szCs w:val="20"/>
          <w:lang w:val="es-ES"/>
        </w:rPr>
      </w:pPr>
      <w:r w:rsidRPr="00A9192B">
        <w:rPr>
          <w:rFonts w:ascii="Century Gothic" w:hAnsi="Century Gothic"/>
          <w:b/>
          <w:sz w:val="20"/>
          <w:szCs w:val="20"/>
          <w:lang w:val="es-ES"/>
        </w:rPr>
        <w:t>9.3</w:t>
      </w:r>
      <w:r w:rsidRPr="00A9192B">
        <w:rPr>
          <w:rFonts w:ascii="Century Gothic" w:hAnsi="Century Gothic"/>
          <w:sz w:val="20"/>
          <w:szCs w:val="20"/>
          <w:lang w:val="es-ES"/>
        </w:rPr>
        <w:t>. Solvencia.</w:t>
      </w:r>
    </w:p>
    <w:p w14:paraId="33A0857B" w14:textId="77777777" w:rsidR="00676BFB" w:rsidRPr="00A9192B" w:rsidRDefault="00676BFB" w:rsidP="002D310C">
      <w:pPr>
        <w:spacing w:line="360" w:lineRule="auto"/>
        <w:jc w:val="both"/>
        <w:rPr>
          <w:rFonts w:ascii="Century Gothic" w:hAnsi="Century Gothic"/>
          <w:sz w:val="20"/>
          <w:szCs w:val="20"/>
          <w:lang w:val="es-ES"/>
        </w:rPr>
      </w:pPr>
    </w:p>
    <w:p w14:paraId="302D7C14" w14:textId="77777777" w:rsidR="00AF09AD" w:rsidRPr="00A9192B" w:rsidRDefault="00676BFB" w:rsidP="002D310C">
      <w:pPr>
        <w:spacing w:line="360" w:lineRule="auto"/>
        <w:jc w:val="both"/>
        <w:rPr>
          <w:rFonts w:ascii="Century Gothic" w:hAnsi="Century Gothic"/>
          <w:sz w:val="20"/>
          <w:szCs w:val="20"/>
        </w:rPr>
      </w:pPr>
      <w:r w:rsidRPr="00A9192B">
        <w:rPr>
          <w:rFonts w:ascii="Century Gothic" w:hAnsi="Century Gothic"/>
          <w:b/>
          <w:bCs/>
          <w:sz w:val="20"/>
          <w:szCs w:val="20"/>
        </w:rPr>
        <w:t>Se eximirá a los licitadores de la acreditación de la solvencia económica y financiera y técnica o profesional, conforme a lo dispuesto en el artículo 159.6 b) de la LCSP</w:t>
      </w:r>
      <w:r w:rsidRPr="00A9192B">
        <w:rPr>
          <w:rFonts w:ascii="Century Gothic" w:hAnsi="Century Gothic"/>
          <w:sz w:val="20"/>
          <w:szCs w:val="20"/>
        </w:rPr>
        <w:t>.</w:t>
      </w:r>
    </w:p>
    <w:p w14:paraId="5BFDCE2D" w14:textId="77777777" w:rsidR="00057C43" w:rsidRPr="00A9192B" w:rsidRDefault="00057C43" w:rsidP="002D310C">
      <w:pPr>
        <w:spacing w:line="360" w:lineRule="auto"/>
        <w:jc w:val="both"/>
        <w:rPr>
          <w:rFonts w:ascii="Century Gothic" w:hAnsi="Century Gothic"/>
          <w:sz w:val="20"/>
          <w:szCs w:val="20"/>
          <w:lang w:val="es-ES"/>
        </w:rPr>
      </w:pPr>
    </w:p>
    <w:p w14:paraId="32DB760E" w14:textId="77777777" w:rsidR="0083753C" w:rsidRPr="00A9192B" w:rsidRDefault="00057C43" w:rsidP="002D310C">
      <w:pPr>
        <w:spacing w:line="360" w:lineRule="auto"/>
        <w:jc w:val="both"/>
        <w:rPr>
          <w:rFonts w:ascii="Century Gothic" w:hAnsi="Century Gothic"/>
          <w:sz w:val="20"/>
          <w:szCs w:val="20"/>
          <w:lang w:val="es-ES"/>
        </w:rPr>
      </w:pPr>
      <w:r w:rsidRPr="00A9192B">
        <w:rPr>
          <w:rFonts w:ascii="Century Gothic" w:hAnsi="Century Gothic"/>
          <w:b/>
          <w:sz w:val="20"/>
          <w:szCs w:val="20"/>
          <w:lang w:val="es-ES"/>
        </w:rPr>
        <w:t xml:space="preserve">9.4. </w:t>
      </w:r>
      <w:r w:rsidR="00B34322" w:rsidRPr="00A9192B">
        <w:rPr>
          <w:rFonts w:ascii="Century Gothic" w:hAnsi="Century Gothic"/>
          <w:sz w:val="20"/>
          <w:szCs w:val="20"/>
          <w:lang w:val="es-ES"/>
        </w:rPr>
        <w:t xml:space="preserve">Adscripción de medios. </w:t>
      </w:r>
    </w:p>
    <w:p w14:paraId="284CCB88" w14:textId="77777777" w:rsidR="00496609" w:rsidRPr="00A9192B" w:rsidRDefault="00496609" w:rsidP="002D310C">
      <w:pPr>
        <w:spacing w:line="360" w:lineRule="auto"/>
        <w:jc w:val="both"/>
        <w:rPr>
          <w:rFonts w:ascii="Century Gothic" w:hAnsi="Century Gothic"/>
          <w:sz w:val="20"/>
          <w:szCs w:val="20"/>
          <w:lang w:val="es-ES"/>
        </w:rPr>
      </w:pPr>
    </w:p>
    <w:p w14:paraId="2528EF15" w14:textId="7A5CDAC7" w:rsidR="0083753C" w:rsidRDefault="00496609" w:rsidP="0083753C">
      <w:pPr>
        <w:spacing w:line="360" w:lineRule="auto"/>
        <w:jc w:val="both"/>
        <w:rPr>
          <w:rFonts w:ascii="Century Gothic" w:hAnsi="Century Gothic"/>
          <w:sz w:val="20"/>
          <w:szCs w:val="20"/>
          <w:lang w:val="es-ES"/>
        </w:rPr>
      </w:pPr>
      <w:r w:rsidRPr="00A9192B">
        <w:rPr>
          <w:rFonts w:ascii="Century Gothic" w:hAnsi="Century Gothic"/>
          <w:sz w:val="20"/>
          <w:szCs w:val="20"/>
          <w:lang w:val="es-ES"/>
        </w:rPr>
        <w:t xml:space="preserve">Los licitadores </w:t>
      </w:r>
      <w:r w:rsidR="0083753C" w:rsidRPr="00A9192B">
        <w:rPr>
          <w:rFonts w:ascii="Century Gothic" w:hAnsi="Century Gothic"/>
          <w:sz w:val="20"/>
          <w:szCs w:val="20"/>
          <w:lang w:val="es-ES"/>
        </w:rPr>
        <w:t xml:space="preserve">se comprometen a dedicar o adscribir a la ejecución del contrato los medios personales y materiales suficientes para ello, atribuyéndoles el carácter de obligaciones esenciales a los efectos previstos en el artículo 211 </w:t>
      </w:r>
      <w:r w:rsidR="008A2DE6">
        <w:rPr>
          <w:rFonts w:ascii="Century Gothic" w:hAnsi="Century Gothic"/>
          <w:sz w:val="20"/>
          <w:szCs w:val="20"/>
          <w:lang w:val="es-ES"/>
        </w:rPr>
        <w:t xml:space="preserve">de la </w:t>
      </w:r>
      <w:r w:rsidR="0083753C" w:rsidRPr="00A9192B">
        <w:rPr>
          <w:rFonts w:ascii="Century Gothic" w:hAnsi="Century Gothic"/>
          <w:sz w:val="20"/>
          <w:szCs w:val="20"/>
          <w:lang w:val="es-ES"/>
        </w:rPr>
        <w:t>LCSP. Concretamente</w:t>
      </w:r>
      <w:r w:rsidR="006D73EF">
        <w:rPr>
          <w:rFonts w:ascii="Century Gothic" w:hAnsi="Century Gothic"/>
          <w:sz w:val="20"/>
          <w:szCs w:val="20"/>
          <w:lang w:val="es-ES"/>
        </w:rPr>
        <w:t>,</w:t>
      </w:r>
      <w:r w:rsidR="0083753C" w:rsidRPr="00A9192B">
        <w:rPr>
          <w:rFonts w:ascii="Century Gothic" w:hAnsi="Century Gothic"/>
          <w:sz w:val="20"/>
          <w:szCs w:val="20"/>
          <w:lang w:val="es-ES"/>
        </w:rPr>
        <w:t xml:space="preserve"> la empresa </w:t>
      </w:r>
      <w:r w:rsidR="008A2DE6">
        <w:rPr>
          <w:rFonts w:ascii="Century Gothic" w:hAnsi="Century Gothic"/>
          <w:sz w:val="20"/>
          <w:szCs w:val="20"/>
          <w:lang w:val="es-ES"/>
        </w:rPr>
        <w:t>adjudicataria</w:t>
      </w:r>
      <w:r w:rsidR="0083753C" w:rsidRPr="00A9192B">
        <w:rPr>
          <w:rFonts w:ascii="Century Gothic" w:hAnsi="Century Gothic"/>
          <w:sz w:val="20"/>
          <w:szCs w:val="20"/>
          <w:lang w:val="es-ES"/>
        </w:rPr>
        <w:t xml:space="preserve"> deberá contar con</w:t>
      </w:r>
      <w:r w:rsidRPr="00A9192B">
        <w:rPr>
          <w:rFonts w:ascii="Century Gothic" w:hAnsi="Century Gothic"/>
          <w:sz w:val="20"/>
          <w:szCs w:val="20"/>
          <w:lang w:val="es-ES"/>
        </w:rPr>
        <w:t xml:space="preserve"> </w:t>
      </w:r>
      <w:r w:rsidR="0083753C" w:rsidRPr="00A9192B">
        <w:rPr>
          <w:rFonts w:ascii="Century Gothic" w:hAnsi="Century Gothic"/>
          <w:sz w:val="20"/>
          <w:szCs w:val="20"/>
          <w:lang w:val="es-ES"/>
        </w:rPr>
        <w:t>la adscripción de medios materiales y humanos estipulados en la</w:t>
      </w:r>
      <w:r w:rsidR="00130C8F" w:rsidRPr="00A9192B">
        <w:rPr>
          <w:rFonts w:ascii="Century Gothic" w:hAnsi="Century Gothic"/>
          <w:sz w:val="20"/>
          <w:szCs w:val="20"/>
          <w:lang w:val="es-ES"/>
        </w:rPr>
        <w:t>s</w:t>
      </w:r>
      <w:r w:rsidR="0083753C" w:rsidRPr="00A9192B">
        <w:rPr>
          <w:rFonts w:ascii="Century Gothic" w:hAnsi="Century Gothic"/>
          <w:sz w:val="20"/>
          <w:szCs w:val="20"/>
          <w:lang w:val="es-ES"/>
        </w:rPr>
        <w:t xml:space="preserve"> cláusula</w:t>
      </w:r>
      <w:r w:rsidR="00130C8F" w:rsidRPr="00A9192B">
        <w:rPr>
          <w:rFonts w:ascii="Century Gothic" w:hAnsi="Century Gothic"/>
          <w:sz w:val="20"/>
          <w:szCs w:val="20"/>
          <w:lang w:val="es-ES"/>
        </w:rPr>
        <w:t xml:space="preserve">s 5.2 y 5.3 </w:t>
      </w:r>
      <w:r w:rsidR="0083753C" w:rsidRPr="00A9192B">
        <w:rPr>
          <w:rFonts w:ascii="Century Gothic" w:hAnsi="Century Gothic"/>
          <w:sz w:val="20"/>
          <w:szCs w:val="20"/>
          <w:lang w:val="es-ES"/>
        </w:rPr>
        <w:t>del Pliego de Prescripciones Técnicas Particulares.</w:t>
      </w:r>
    </w:p>
    <w:p w14:paraId="1366E42F" w14:textId="77777777" w:rsidR="002E57D3" w:rsidRPr="00A9192B" w:rsidRDefault="002E57D3" w:rsidP="002E57D3">
      <w:pPr>
        <w:spacing w:line="360" w:lineRule="auto"/>
        <w:jc w:val="both"/>
        <w:rPr>
          <w:rFonts w:ascii="Century Gothic" w:hAnsi="Century Gothic"/>
          <w:sz w:val="20"/>
          <w:szCs w:val="20"/>
          <w:lang w:val="es-ES"/>
        </w:rPr>
      </w:pPr>
    </w:p>
    <w:p w14:paraId="4D80EDC3" w14:textId="77777777" w:rsidR="00676BFB" w:rsidRPr="00A9192B" w:rsidRDefault="00676BFB" w:rsidP="00676BFB">
      <w:pPr>
        <w:spacing w:line="360" w:lineRule="auto"/>
        <w:jc w:val="both"/>
        <w:rPr>
          <w:rFonts w:ascii="Century Gothic" w:hAnsi="Century Gothic"/>
          <w:sz w:val="20"/>
          <w:szCs w:val="20"/>
          <w:lang w:val="es-ES"/>
        </w:rPr>
      </w:pPr>
      <w:r w:rsidRPr="00A9192B">
        <w:rPr>
          <w:rFonts w:ascii="Century Gothic" w:hAnsi="Century Gothic"/>
          <w:b/>
          <w:sz w:val="20"/>
          <w:szCs w:val="20"/>
          <w:lang w:val="es-ES"/>
        </w:rPr>
        <w:t>9.</w:t>
      </w:r>
      <w:r w:rsidR="00057C43" w:rsidRPr="00A9192B">
        <w:rPr>
          <w:rFonts w:ascii="Century Gothic" w:hAnsi="Century Gothic"/>
          <w:b/>
          <w:sz w:val="20"/>
          <w:szCs w:val="20"/>
          <w:lang w:val="es-ES"/>
        </w:rPr>
        <w:t>5</w:t>
      </w:r>
      <w:r w:rsidRPr="00A9192B">
        <w:rPr>
          <w:rFonts w:ascii="Century Gothic" w:hAnsi="Century Gothic"/>
          <w:b/>
          <w:sz w:val="20"/>
          <w:szCs w:val="20"/>
          <w:lang w:val="es-ES"/>
        </w:rPr>
        <w:t xml:space="preserve">. </w:t>
      </w:r>
      <w:r w:rsidRPr="00A9192B">
        <w:rPr>
          <w:rFonts w:ascii="Century Gothic" w:hAnsi="Century Gothic"/>
          <w:sz w:val="20"/>
          <w:szCs w:val="20"/>
          <w:lang w:val="es-ES"/>
        </w:rPr>
        <w:t>Habilitación empresarial o profesional.</w:t>
      </w:r>
    </w:p>
    <w:p w14:paraId="662E272E" w14:textId="77777777" w:rsidR="00676BFB" w:rsidRPr="00A9192B" w:rsidRDefault="00676BFB" w:rsidP="00676BFB">
      <w:pPr>
        <w:spacing w:line="360" w:lineRule="auto"/>
        <w:jc w:val="both"/>
        <w:rPr>
          <w:rFonts w:ascii="Century Gothic" w:hAnsi="Century Gothic"/>
          <w:sz w:val="20"/>
          <w:szCs w:val="20"/>
          <w:lang w:val="es-ES"/>
        </w:rPr>
      </w:pPr>
    </w:p>
    <w:p w14:paraId="13A20BA5" w14:textId="77777777" w:rsidR="00676BFB" w:rsidRPr="00A9192B" w:rsidRDefault="00676BFB" w:rsidP="00676BFB">
      <w:pPr>
        <w:spacing w:line="360" w:lineRule="auto"/>
        <w:jc w:val="both"/>
        <w:rPr>
          <w:rFonts w:ascii="Century Gothic" w:hAnsi="Century Gothic"/>
          <w:sz w:val="20"/>
          <w:szCs w:val="20"/>
          <w:lang w:val="es-ES"/>
        </w:rPr>
      </w:pPr>
      <w:r w:rsidRPr="00A9192B">
        <w:rPr>
          <w:rFonts w:ascii="Century Gothic" w:hAnsi="Century Gothic"/>
          <w:sz w:val="20"/>
          <w:szCs w:val="20"/>
          <w:lang w:val="es-ES"/>
        </w:rPr>
        <w:t>No se requerirá habilitación empresarial o profesional específica para la ejecución del presente contrato.</w:t>
      </w:r>
    </w:p>
    <w:p w14:paraId="4AA57D0D" w14:textId="77777777" w:rsidR="00676BFB" w:rsidRPr="00A9192B" w:rsidRDefault="00676BFB" w:rsidP="00676BFB">
      <w:pPr>
        <w:spacing w:line="360" w:lineRule="auto"/>
        <w:jc w:val="both"/>
        <w:rPr>
          <w:rFonts w:ascii="Century Gothic" w:hAnsi="Century Gothic"/>
          <w:sz w:val="20"/>
          <w:szCs w:val="20"/>
          <w:lang w:val="es-ES"/>
        </w:rPr>
      </w:pPr>
    </w:p>
    <w:p w14:paraId="7CDC2408" w14:textId="3E7385E9" w:rsidR="00DC7530" w:rsidRDefault="00D64139" w:rsidP="00DC7530">
      <w:pPr>
        <w:widowControl w:val="0"/>
        <w:shd w:val="clear" w:color="auto" w:fill="FFFFFF"/>
        <w:tabs>
          <w:tab w:val="left" w:pos="-1440"/>
          <w:tab w:val="left" w:pos="-720"/>
        </w:tabs>
        <w:suppressAutoHyphens/>
        <w:autoSpaceDN w:val="0"/>
        <w:spacing w:line="360" w:lineRule="auto"/>
        <w:jc w:val="both"/>
        <w:textAlignment w:val="baseline"/>
        <w:rPr>
          <w:rFonts w:ascii="Century Gothic" w:hAnsi="Century Gothic"/>
          <w:sz w:val="20"/>
          <w:szCs w:val="20"/>
        </w:rPr>
      </w:pPr>
      <w:r w:rsidRPr="00A9192B">
        <w:rPr>
          <w:rFonts w:ascii="Century Gothic" w:hAnsi="Century Gothic" w:cs="Tahoma"/>
          <w:b/>
          <w:color w:val="000000" w:themeColor="text1"/>
          <w:sz w:val="20"/>
          <w:szCs w:val="20"/>
        </w:rPr>
        <w:t>9.</w:t>
      </w:r>
      <w:r w:rsidR="00057C43" w:rsidRPr="00A9192B">
        <w:rPr>
          <w:rFonts w:ascii="Century Gothic" w:hAnsi="Century Gothic" w:cs="Tahoma"/>
          <w:b/>
          <w:color w:val="000000" w:themeColor="text1"/>
          <w:sz w:val="20"/>
          <w:szCs w:val="20"/>
        </w:rPr>
        <w:t>6</w:t>
      </w:r>
      <w:r w:rsidRPr="00A9192B">
        <w:rPr>
          <w:rFonts w:ascii="Century Gothic" w:hAnsi="Century Gothic" w:cs="Tahoma"/>
          <w:b/>
          <w:color w:val="000000" w:themeColor="text1"/>
          <w:sz w:val="20"/>
          <w:szCs w:val="20"/>
        </w:rPr>
        <w:t>.</w:t>
      </w:r>
      <w:r w:rsidR="00DC7530" w:rsidRPr="00DC7530">
        <w:rPr>
          <w:rFonts w:ascii="Century Gothic" w:hAnsi="Century Gothic"/>
          <w:sz w:val="20"/>
          <w:szCs w:val="20"/>
        </w:rPr>
        <w:t xml:space="preserve"> </w:t>
      </w:r>
      <w:r w:rsidR="00DC7530">
        <w:rPr>
          <w:rFonts w:ascii="Century Gothic" w:hAnsi="Century Gothic"/>
          <w:sz w:val="20"/>
          <w:szCs w:val="20"/>
        </w:rPr>
        <w:t xml:space="preserve">De conformidad con lo establecido en el artículo 159.4, letra a, de la LCSP, deberán concurrir a la licitación de este contrato las empresas inscritas, en la fecha final de </w:t>
      </w:r>
      <w:r w:rsidR="00DC7530">
        <w:rPr>
          <w:rFonts w:ascii="Century Gothic" w:hAnsi="Century Gothic"/>
          <w:sz w:val="20"/>
          <w:szCs w:val="20"/>
        </w:rPr>
        <w:lastRenderedPageBreak/>
        <w:t>presentación de ofertas, en el Registro Oficial de Licitadores y Empresas Clasificadas del Sector Público (</w:t>
      </w:r>
      <w:r w:rsidR="00DC7530" w:rsidRPr="001768D8">
        <w:rPr>
          <w:rFonts w:ascii="Century Gothic" w:hAnsi="Century Gothic" w:cs="Century Gothic"/>
          <w:sz w:val="20"/>
          <w:szCs w:val="20"/>
        </w:rPr>
        <w:t xml:space="preserve">o en el </w:t>
      </w:r>
      <w:r w:rsidR="00DC7530" w:rsidRPr="00435F01">
        <w:rPr>
          <w:rFonts w:ascii="Century Gothic" w:hAnsi="Century Gothic"/>
          <w:sz w:val="20"/>
          <w:szCs w:val="20"/>
        </w:rPr>
        <w:t>Registro Oficial de la Comunidad Autónoma de Canarias</w:t>
      </w:r>
      <w:r w:rsidR="00DC7530">
        <w:rPr>
          <w:rFonts w:ascii="Century Gothic" w:hAnsi="Century Gothic"/>
          <w:sz w:val="20"/>
          <w:szCs w:val="20"/>
        </w:rPr>
        <w:t>).</w:t>
      </w:r>
    </w:p>
    <w:p w14:paraId="245F4B28" w14:textId="77777777" w:rsidR="00DC7530" w:rsidRPr="00BF60C4" w:rsidRDefault="00DC7530" w:rsidP="00DC7530">
      <w:pPr>
        <w:widowControl w:val="0"/>
        <w:shd w:val="clear" w:color="auto" w:fill="FFFFFF"/>
        <w:tabs>
          <w:tab w:val="left" w:pos="-1440"/>
          <w:tab w:val="left" w:pos="-720"/>
        </w:tabs>
        <w:suppressAutoHyphens/>
        <w:autoSpaceDN w:val="0"/>
        <w:spacing w:line="360" w:lineRule="auto"/>
        <w:jc w:val="both"/>
        <w:textAlignment w:val="baseline"/>
        <w:rPr>
          <w:rFonts w:ascii="Century Gothic" w:hAnsi="Century Gothic" w:cs="Tahoma"/>
          <w:b/>
          <w:color w:val="000000" w:themeColor="text1"/>
          <w:sz w:val="20"/>
          <w:szCs w:val="20"/>
        </w:rPr>
      </w:pPr>
    </w:p>
    <w:p w14:paraId="49BB39D5" w14:textId="1D031583" w:rsidR="00DC7530" w:rsidRDefault="00DC7530" w:rsidP="00DC7530">
      <w:pPr>
        <w:pStyle w:val="Default"/>
        <w:spacing w:line="360" w:lineRule="auto"/>
        <w:jc w:val="both"/>
        <w:rPr>
          <w:sz w:val="20"/>
          <w:szCs w:val="20"/>
        </w:rPr>
      </w:pPr>
      <w:r>
        <w:rPr>
          <w:sz w:val="20"/>
          <w:szCs w:val="20"/>
        </w:rPr>
        <w:t>La inscripción en el Registro Oficial de Licitadores y Empresas Clasificadas del Sector Público es de carácter obligatorio.</w:t>
      </w:r>
    </w:p>
    <w:p w14:paraId="1A5CF219" w14:textId="77777777" w:rsidR="00DC7530" w:rsidRPr="00A9192B" w:rsidRDefault="00DC7530" w:rsidP="00DC7530">
      <w:pPr>
        <w:pStyle w:val="Default"/>
        <w:spacing w:line="360" w:lineRule="auto"/>
        <w:jc w:val="both"/>
        <w:rPr>
          <w:sz w:val="20"/>
          <w:szCs w:val="20"/>
          <w:lang w:val="es-ES"/>
        </w:rPr>
      </w:pPr>
    </w:p>
    <w:p w14:paraId="447A7EB4" w14:textId="163880EF" w:rsidR="00D64139" w:rsidRPr="00A9192B" w:rsidRDefault="00DC7530" w:rsidP="00D64139">
      <w:pPr>
        <w:pStyle w:val="Default"/>
        <w:spacing w:line="360" w:lineRule="auto"/>
        <w:jc w:val="both"/>
        <w:rPr>
          <w:sz w:val="20"/>
          <w:szCs w:val="20"/>
          <w:lang w:val="es-ES"/>
        </w:rPr>
      </w:pPr>
      <w:r>
        <w:rPr>
          <w:sz w:val="20"/>
          <w:szCs w:val="20"/>
          <w:lang w:val="es-ES"/>
        </w:rPr>
        <w:t>A</w:t>
      </w:r>
      <w:r w:rsidR="00D64139" w:rsidRPr="00A9192B">
        <w:rPr>
          <w:sz w:val="20"/>
          <w:szCs w:val="20"/>
          <w:lang w:val="es-ES"/>
        </w:rPr>
        <w:t xml:space="preserve"> estos efectos, también se considerará admisible la proposición del licitador que acredite haber presentado la solicitud de inscripción en el correspondiente Registro junto con la documentación preceptiva para ello, siempre que tal solicitud sea de fecha anterior a la fecha final de presentación de las ofertas. La acreditación de esta circunstancia tendrá lugar mediante:</w:t>
      </w:r>
    </w:p>
    <w:p w14:paraId="2A5BA2F9" w14:textId="77777777" w:rsidR="00D64139" w:rsidRPr="00A9192B" w:rsidRDefault="00D64139" w:rsidP="00D64139">
      <w:pPr>
        <w:pStyle w:val="Default"/>
        <w:spacing w:line="360" w:lineRule="auto"/>
        <w:jc w:val="both"/>
        <w:rPr>
          <w:sz w:val="20"/>
          <w:szCs w:val="20"/>
          <w:lang w:val="es-ES"/>
        </w:rPr>
      </w:pPr>
      <w:r w:rsidRPr="00A9192B">
        <w:rPr>
          <w:sz w:val="20"/>
          <w:szCs w:val="20"/>
          <w:lang w:val="es-ES"/>
        </w:rPr>
        <w:t xml:space="preserve"> </w:t>
      </w:r>
    </w:p>
    <w:p w14:paraId="1887ED4C" w14:textId="77777777" w:rsidR="00D64139" w:rsidRPr="00A9192B" w:rsidRDefault="00D64139" w:rsidP="00D64139">
      <w:pPr>
        <w:pStyle w:val="Default"/>
        <w:numPr>
          <w:ilvl w:val="0"/>
          <w:numId w:val="3"/>
        </w:numPr>
        <w:spacing w:line="360" w:lineRule="auto"/>
        <w:jc w:val="both"/>
        <w:rPr>
          <w:sz w:val="20"/>
          <w:szCs w:val="20"/>
          <w:lang w:val="es-ES"/>
        </w:rPr>
      </w:pPr>
      <w:r w:rsidRPr="00A9192B">
        <w:rPr>
          <w:sz w:val="20"/>
          <w:szCs w:val="20"/>
          <w:lang w:val="es-ES"/>
        </w:rPr>
        <w:t xml:space="preserve">Aportación del acuse de recibo de la solicitud emitido por el correspondiente Registro. </w:t>
      </w:r>
    </w:p>
    <w:p w14:paraId="31A730FC" w14:textId="77777777" w:rsidR="00D64139" w:rsidRPr="00A9192B" w:rsidRDefault="00D64139" w:rsidP="00D64139">
      <w:pPr>
        <w:pStyle w:val="Default"/>
        <w:spacing w:line="360" w:lineRule="auto"/>
        <w:ind w:left="781"/>
        <w:jc w:val="both"/>
        <w:rPr>
          <w:sz w:val="20"/>
          <w:szCs w:val="20"/>
          <w:lang w:val="es-ES"/>
        </w:rPr>
      </w:pPr>
    </w:p>
    <w:p w14:paraId="760F0C1C" w14:textId="77777777" w:rsidR="00D64139" w:rsidRPr="00A9192B" w:rsidRDefault="00D64139" w:rsidP="00D64139">
      <w:pPr>
        <w:pStyle w:val="Default"/>
        <w:numPr>
          <w:ilvl w:val="0"/>
          <w:numId w:val="3"/>
        </w:numPr>
        <w:spacing w:line="360" w:lineRule="auto"/>
        <w:jc w:val="both"/>
        <w:rPr>
          <w:sz w:val="20"/>
          <w:szCs w:val="20"/>
          <w:lang w:val="es-ES"/>
        </w:rPr>
      </w:pPr>
      <w:r w:rsidRPr="00A9192B">
        <w:rPr>
          <w:sz w:val="20"/>
          <w:szCs w:val="20"/>
          <w:lang w:val="es-ES"/>
        </w:rPr>
        <w:t xml:space="preserve">Declaración Responsable de haber aportado la documentación preceptiva y de no haber recibido requerimiento de subsanación. </w:t>
      </w:r>
    </w:p>
    <w:p w14:paraId="3A5082D6" w14:textId="77777777" w:rsidR="00D64139" w:rsidRPr="00A9192B" w:rsidRDefault="00D64139" w:rsidP="00D64139">
      <w:pPr>
        <w:pStyle w:val="Default"/>
        <w:spacing w:line="360" w:lineRule="auto"/>
        <w:jc w:val="both"/>
        <w:rPr>
          <w:sz w:val="20"/>
          <w:szCs w:val="20"/>
          <w:lang w:val="es-ES"/>
        </w:rPr>
      </w:pPr>
    </w:p>
    <w:p w14:paraId="3DB81E8A" w14:textId="77777777" w:rsidR="00D64139" w:rsidRPr="00A9192B" w:rsidRDefault="00D64139" w:rsidP="00D64139">
      <w:pPr>
        <w:spacing w:line="360" w:lineRule="auto"/>
        <w:jc w:val="both"/>
        <w:rPr>
          <w:rFonts w:ascii="Century Gothic" w:hAnsi="Century Gothic"/>
          <w:sz w:val="20"/>
          <w:szCs w:val="20"/>
          <w:lang w:val="es-ES"/>
        </w:rPr>
      </w:pPr>
      <w:r w:rsidRPr="00A9192B">
        <w:rPr>
          <w:rFonts w:ascii="Century Gothic" w:hAnsi="Century Gothic"/>
          <w:sz w:val="20"/>
          <w:szCs w:val="20"/>
          <w:lang w:val="es-ES"/>
        </w:rPr>
        <w:t>Se exigirá la declaración responsable del firmante respecto a:</w:t>
      </w:r>
    </w:p>
    <w:p w14:paraId="5B7862F5" w14:textId="77777777" w:rsidR="00D64139" w:rsidRPr="00A9192B" w:rsidRDefault="00D64139" w:rsidP="00D64139">
      <w:pPr>
        <w:spacing w:line="360" w:lineRule="auto"/>
        <w:jc w:val="both"/>
        <w:rPr>
          <w:rFonts w:ascii="Century Gothic" w:hAnsi="Century Gothic"/>
          <w:sz w:val="20"/>
          <w:szCs w:val="20"/>
          <w:lang w:val="es-ES"/>
        </w:rPr>
      </w:pPr>
    </w:p>
    <w:p w14:paraId="34792E24" w14:textId="77777777" w:rsidR="00D64139" w:rsidRPr="00A9192B" w:rsidRDefault="00D64139" w:rsidP="002D25E7">
      <w:pPr>
        <w:numPr>
          <w:ilvl w:val="0"/>
          <w:numId w:val="4"/>
        </w:numPr>
        <w:spacing w:line="360" w:lineRule="auto"/>
        <w:jc w:val="both"/>
        <w:rPr>
          <w:rFonts w:ascii="Century Gothic" w:hAnsi="Century Gothic"/>
          <w:sz w:val="20"/>
          <w:szCs w:val="20"/>
          <w:lang w:val="es-ES"/>
        </w:rPr>
      </w:pPr>
      <w:r w:rsidRPr="00A9192B">
        <w:rPr>
          <w:rFonts w:ascii="Century Gothic" w:hAnsi="Century Gothic"/>
          <w:sz w:val="20"/>
          <w:szCs w:val="20"/>
        </w:rPr>
        <w:t>Ostentar la representación de la sociedad que presenta la oferta;</w:t>
      </w:r>
    </w:p>
    <w:p w14:paraId="27EBEC74" w14:textId="77777777" w:rsidR="00D64139" w:rsidRPr="00A9192B" w:rsidRDefault="00D64139" w:rsidP="002D25E7">
      <w:pPr>
        <w:numPr>
          <w:ilvl w:val="0"/>
          <w:numId w:val="4"/>
        </w:numPr>
        <w:spacing w:line="360" w:lineRule="auto"/>
        <w:jc w:val="both"/>
        <w:rPr>
          <w:rFonts w:ascii="Century Gothic" w:hAnsi="Century Gothic"/>
          <w:sz w:val="20"/>
          <w:szCs w:val="20"/>
          <w:lang w:val="es-ES"/>
        </w:rPr>
      </w:pPr>
      <w:r w:rsidRPr="00A9192B">
        <w:rPr>
          <w:rFonts w:ascii="Century Gothic" w:hAnsi="Century Gothic"/>
          <w:sz w:val="20"/>
          <w:szCs w:val="20"/>
        </w:rPr>
        <w:t>Contar con la adecuada solvencia económica, financiera y técnica o, en su caso, la clasificación correspondiente;</w:t>
      </w:r>
    </w:p>
    <w:p w14:paraId="20DADBA9" w14:textId="77777777" w:rsidR="00D64139" w:rsidRPr="00A9192B" w:rsidRDefault="00D64139" w:rsidP="002D25E7">
      <w:pPr>
        <w:numPr>
          <w:ilvl w:val="0"/>
          <w:numId w:val="4"/>
        </w:numPr>
        <w:spacing w:line="360" w:lineRule="auto"/>
        <w:jc w:val="both"/>
        <w:rPr>
          <w:rFonts w:ascii="Century Gothic" w:hAnsi="Century Gothic"/>
          <w:sz w:val="20"/>
          <w:szCs w:val="20"/>
          <w:lang w:val="es-ES"/>
        </w:rPr>
      </w:pPr>
      <w:r w:rsidRPr="00A9192B">
        <w:rPr>
          <w:rFonts w:ascii="Century Gothic" w:hAnsi="Century Gothic"/>
          <w:sz w:val="20"/>
          <w:szCs w:val="20"/>
        </w:rPr>
        <w:t>Contar con las autorizaciones necesarias para ejercer la actividad;</w:t>
      </w:r>
    </w:p>
    <w:p w14:paraId="07299ABF" w14:textId="77777777" w:rsidR="00D64139" w:rsidRPr="00A9192B" w:rsidRDefault="00D64139" w:rsidP="002D25E7">
      <w:pPr>
        <w:numPr>
          <w:ilvl w:val="0"/>
          <w:numId w:val="4"/>
        </w:numPr>
        <w:spacing w:line="360" w:lineRule="auto"/>
        <w:jc w:val="both"/>
        <w:rPr>
          <w:rFonts w:ascii="Century Gothic" w:hAnsi="Century Gothic"/>
          <w:sz w:val="20"/>
          <w:szCs w:val="20"/>
          <w:lang w:val="es-ES"/>
        </w:rPr>
      </w:pPr>
      <w:r w:rsidRPr="00A9192B">
        <w:rPr>
          <w:rFonts w:ascii="Century Gothic" w:hAnsi="Century Gothic"/>
          <w:sz w:val="20"/>
          <w:szCs w:val="20"/>
        </w:rPr>
        <w:t>No estar incurso en prohibición de contratar alguna;</w:t>
      </w:r>
    </w:p>
    <w:p w14:paraId="62223547" w14:textId="190B0E57" w:rsidR="00676BFB" w:rsidRPr="00F84B00" w:rsidRDefault="00D64139" w:rsidP="002D25E7">
      <w:pPr>
        <w:numPr>
          <w:ilvl w:val="0"/>
          <w:numId w:val="4"/>
        </w:numPr>
        <w:spacing w:line="360" w:lineRule="auto"/>
        <w:jc w:val="both"/>
        <w:rPr>
          <w:rFonts w:ascii="Century Gothic" w:hAnsi="Century Gothic"/>
          <w:sz w:val="20"/>
          <w:szCs w:val="20"/>
          <w:lang w:val="es-ES"/>
        </w:rPr>
      </w:pPr>
      <w:r w:rsidRPr="00A9192B">
        <w:rPr>
          <w:rFonts w:ascii="Century Gothic" w:hAnsi="Century Gothic"/>
          <w:sz w:val="20"/>
          <w:szCs w:val="20"/>
        </w:rPr>
        <w:t>Disponer de los recursos necesarios, mediante presentación de compromiso de las entidades a cuyas capacidades se recurra, en su caso.</w:t>
      </w:r>
    </w:p>
    <w:p w14:paraId="5831F04D" w14:textId="77777777" w:rsidR="00F84B00" w:rsidRPr="00A9192B" w:rsidRDefault="00F84B00" w:rsidP="00F84B00">
      <w:pPr>
        <w:spacing w:line="360" w:lineRule="auto"/>
        <w:ind w:left="720"/>
        <w:jc w:val="both"/>
        <w:rPr>
          <w:rFonts w:ascii="Century Gothic" w:hAnsi="Century Gothic"/>
          <w:sz w:val="20"/>
          <w:szCs w:val="20"/>
          <w:lang w:val="es-ES"/>
        </w:rPr>
      </w:pPr>
    </w:p>
    <w:p w14:paraId="76CB11BD" w14:textId="44E3E966" w:rsidR="0082335E" w:rsidRDefault="0082335E" w:rsidP="00F84B00">
      <w:pPr>
        <w:pStyle w:val="Ttulo1"/>
        <w:spacing w:before="0" w:line="360" w:lineRule="auto"/>
        <w:jc w:val="both"/>
        <w:rPr>
          <w:rFonts w:ascii="Century Gothic" w:hAnsi="Century Gothic" w:cs="Tahoma"/>
          <w:b/>
          <w:color w:val="000000" w:themeColor="text1"/>
          <w:sz w:val="22"/>
          <w:szCs w:val="22"/>
          <w:u w:val="single"/>
        </w:rPr>
      </w:pPr>
      <w:bookmarkStart w:id="26" w:name="_Toc82504740"/>
      <w:bookmarkStart w:id="27" w:name="_Toc95130076"/>
      <w:bookmarkStart w:id="28" w:name="_Toc138060947"/>
      <w:r w:rsidRPr="00A9192B">
        <w:rPr>
          <w:rFonts w:ascii="Century Gothic" w:hAnsi="Century Gothic" w:cs="Tahoma"/>
          <w:b/>
          <w:color w:val="000000" w:themeColor="text1"/>
          <w:sz w:val="22"/>
          <w:szCs w:val="22"/>
          <w:u w:val="single"/>
        </w:rPr>
        <w:t>II. ADJUDICACIÓN DEL CONTRATO</w:t>
      </w:r>
      <w:bookmarkEnd w:id="26"/>
      <w:bookmarkEnd w:id="27"/>
      <w:bookmarkEnd w:id="28"/>
    </w:p>
    <w:p w14:paraId="7BD3C06D" w14:textId="77777777" w:rsidR="00F84B00" w:rsidRPr="00F84B00" w:rsidRDefault="00F84B00" w:rsidP="00F84B00">
      <w:pPr>
        <w:spacing w:line="360" w:lineRule="auto"/>
        <w:jc w:val="both"/>
        <w:rPr>
          <w:rFonts w:ascii="Century Gothic" w:hAnsi="Century Gothic"/>
          <w:sz w:val="20"/>
          <w:szCs w:val="20"/>
        </w:rPr>
      </w:pPr>
    </w:p>
    <w:p w14:paraId="6774755F" w14:textId="767DBD1A" w:rsidR="0082335E" w:rsidRPr="00A9192B" w:rsidRDefault="0082335E" w:rsidP="00F84B00">
      <w:pPr>
        <w:pStyle w:val="Ttulo2"/>
        <w:spacing w:before="0" w:line="360" w:lineRule="auto"/>
        <w:jc w:val="both"/>
        <w:rPr>
          <w:rFonts w:ascii="Century Gothic" w:hAnsi="Century Gothic" w:cs="Tahoma"/>
          <w:b/>
          <w:color w:val="000000" w:themeColor="text1"/>
          <w:sz w:val="22"/>
          <w:szCs w:val="22"/>
        </w:rPr>
      </w:pPr>
      <w:bookmarkStart w:id="29" w:name="_Toc520110200"/>
      <w:bookmarkStart w:id="30" w:name="_Toc521315349"/>
      <w:bookmarkStart w:id="31" w:name="_Toc82504741"/>
      <w:bookmarkStart w:id="32" w:name="_Toc95130077"/>
      <w:bookmarkStart w:id="33" w:name="_Toc138060948"/>
      <w:r w:rsidRPr="00A9192B">
        <w:rPr>
          <w:rFonts w:ascii="Century Gothic" w:hAnsi="Century Gothic" w:cs="Tahoma"/>
          <w:b/>
          <w:color w:val="000000" w:themeColor="text1"/>
          <w:sz w:val="22"/>
          <w:szCs w:val="22"/>
        </w:rPr>
        <w:t>10. TRAMITACIÓN Y PROCEDIMIENTO DE ADJUDICACIÓN</w:t>
      </w:r>
      <w:bookmarkEnd w:id="29"/>
      <w:bookmarkEnd w:id="30"/>
      <w:bookmarkEnd w:id="31"/>
      <w:bookmarkEnd w:id="32"/>
      <w:bookmarkEnd w:id="33"/>
    </w:p>
    <w:p w14:paraId="15CB6F52" w14:textId="77777777" w:rsidR="00F84B00" w:rsidRPr="00F84B00" w:rsidRDefault="00F84B00" w:rsidP="00F84B00">
      <w:pPr>
        <w:spacing w:line="360" w:lineRule="auto"/>
        <w:jc w:val="both"/>
        <w:rPr>
          <w:rFonts w:ascii="Century Gothic" w:hAnsi="Century Gothic"/>
          <w:bCs/>
          <w:sz w:val="20"/>
          <w:szCs w:val="20"/>
          <w:lang w:val="es-ES"/>
        </w:rPr>
      </w:pPr>
    </w:p>
    <w:p w14:paraId="79C7A522" w14:textId="5117B6C4" w:rsidR="0082335E" w:rsidRPr="00A9192B" w:rsidRDefault="0082335E" w:rsidP="00F84B00">
      <w:pPr>
        <w:spacing w:line="360" w:lineRule="auto"/>
        <w:jc w:val="both"/>
        <w:rPr>
          <w:rFonts w:ascii="Century Gothic" w:hAnsi="Century Gothic"/>
          <w:sz w:val="20"/>
          <w:szCs w:val="20"/>
          <w:lang w:val="es-ES"/>
        </w:rPr>
      </w:pPr>
      <w:r w:rsidRPr="00A9192B">
        <w:rPr>
          <w:rFonts w:ascii="Century Gothic" w:hAnsi="Century Gothic"/>
          <w:b/>
          <w:sz w:val="20"/>
          <w:szCs w:val="20"/>
          <w:lang w:val="es-ES"/>
        </w:rPr>
        <w:t>10.1.</w:t>
      </w:r>
      <w:r w:rsidRPr="00A9192B">
        <w:rPr>
          <w:rFonts w:ascii="Century Gothic" w:hAnsi="Century Gothic"/>
          <w:sz w:val="20"/>
          <w:szCs w:val="20"/>
          <w:lang w:val="es-ES"/>
        </w:rPr>
        <w:t xml:space="preserve"> Procedimiento de Adjudicación.</w:t>
      </w:r>
    </w:p>
    <w:p w14:paraId="7B171191" w14:textId="77777777" w:rsidR="0082335E" w:rsidRPr="00A9192B" w:rsidRDefault="0082335E" w:rsidP="0082335E">
      <w:pPr>
        <w:spacing w:line="360" w:lineRule="auto"/>
        <w:jc w:val="both"/>
        <w:rPr>
          <w:rFonts w:ascii="Century Gothic" w:hAnsi="Century Gothic"/>
          <w:sz w:val="20"/>
          <w:szCs w:val="20"/>
          <w:lang w:val="es-ES"/>
        </w:rPr>
      </w:pPr>
    </w:p>
    <w:p w14:paraId="3F09F092" w14:textId="4CB4C0DC" w:rsidR="0082335E" w:rsidRPr="00A9192B" w:rsidRDefault="0082335E" w:rsidP="0082335E">
      <w:pPr>
        <w:spacing w:line="360" w:lineRule="auto"/>
        <w:jc w:val="both"/>
        <w:rPr>
          <w:rFonts w:ascii="Century Gothic" w:hAnsi="Century Gothic"/>
          <w:sz w:val="20"/>
          <w:szCs w:val="20"/>
        </w:rPr>
      </w:pPr>
      <w:r w:rsidRPr="00A9192B">
        <w:rPr>
          <w:rFonts w:ascii="Century Gothic" w:hAnsi="Century Gothic"/>
          <w:sz w:val="20"/>
          <w:szCs w:val="20"/>
        </w:rPr>
        <w:lastRenderedPageBreak/>
        <w:t xml:space="preserve">El presente contrato se adjudicará mediante procedimiento abierto simplificado sumario, previsto en el artículo 159.6 de la LCSP, de tramitación ordinaria, tomando como base los criterios de adjudicación que se detallan en el presente pliego, por ser los adecuados para evaluar las proposiciones que se presenten por los licitadores respecto a las características del </w:t>
      </w:r>
      <w:r w:rsidR="00736CA2">
        <w:rPr>
          <w:rFonts w:ascii="Century Gothic" w:hAnsi="Century Gothic"/>
          <w:sz w:val="20"/>
          <w:szCs w:val="20"/>
        </w:rPr>
        <w:t>contrato</w:t>
      </w:r>
      <w:r w:rsidR="00163524" w:rsidRPr="00A9192B">
        <w:rPr>
          <w:rFonts w:ascii="Century Gothic" w:hAnsi="Century Gothic"/>
          <w:sz w:val="20"/>
          <w:szCs w:val="20"/>
        </w:rPr>
        <w:t>.</w:t>
      </w:r>
    </w:p>
    <w:p w14:paraId="7B5EE57B" w14:textId="77777777" w:rsidR="0082335E" w:rsidRPr="00A9192B" w:rsidRDefault="0082335E" w:rsidP="0082335E">
      <w:pPr>
        <w:spacing w:line="360" w:lineRule="auto"/>
        <w:jc w:val="both"/>
        <w:rPr>
          <w:rFonts w:ascii="Century Gothic" w:hAnsi="Century Gothic"/>
          <w:sz w:val="20"/>
          <w:szCs w:val="20"/>
        </w:rPr>
      </w:pPr>
    </w:p>
    <w:p w14:paraId="029694BA" w14:textId="77777777" w:rsidR="0082335E" w:rsidRPr="00A9192B" w:rsidRDefault="0082335E" w:rsidP="0082335E">
      <w:pPr>
        <w:spacing w:line="360" w:lineRule="auto"/>
        <w:jc w:val="both"/>
        <w:rPr>
          <w:rFonts w:ascii="Century Gothic" w:hAnsi="Century Gothic"/>
          <w:sz w:val="20"/>
          <w:szCs w:val="20"/>
          <w:lang w:val="es-ES"/>
        </w:rPr>
      </w:pPr>
      <w:r w:rsidRPr="00A9192B">
        <w:rPr>
          <w:rFonts w:ascii="Century Gothic" w:hAnsi="Century Gothic"/>
          <w:sz w:val="20"/>
          <w:szCs w:val="20"/>
          <w:lang w:val="es-ES"/>
        </w:rPr>
        <w:t xml:space="preserve">Antes de formalizar el contrato, el órgano de contratación podrá renunciar a la celebración </w:t>
      </w:r>
      <w:proofErr w:type="gramStart"/>
      <w:r w:rsidRPr="00A9192B">
        <w:rPr>
          <w:rFonts w:ascii="Century Gothic" w:hAnsi="Century Gothic"/>
          <w:sz w:val="20"/>
          <w:szCs w:val="20"/>
          <w:lang w:val="es-ES"/>
        </w:rPr>
        <w:t>del mismo</w:t>
      </w:r>
      <w:proofErr w:type="gramEnd"/>
      <w:r w:rsidRPr="00A9192B">
        <w:rPr>
          <w:rFonts w:ascii="Century Gothic" w:hAnsi="Century Gothic"/>
          <w:sz w:val="20"/>
          <w:szCs w:val="20"/>
          <w:lang w:val="es-ES"/>
        </w:rPr>
        <w:t>, o desistir de la licitación convocada, de conformidad con lo establecido en el artículo 152 de la LCSP.</w:t>
      </w:r>
    </w:p>
    <w:p w14:paraId="65D44C8E" w14:textId="77777777" w:rsidR="000B1548" w:rsidRPr="00A9192B" w:rsidRDefault="000B1548" w:rsidP="0082335E">
      <w:pPr>
        <w:spacing w:line="360" w:lineRule="auto"/>
        <w:jc w:val="both"/>
        <w:rPr>
          <w:rFonts w:ascii="Century Gothic" w:hAnsi="Century Gothic"/>
          <w:sz w:val="20"/>
          <w:szCs w:val="20"/>
          <w:lang w:val="es-ES"/>
        </w:rPr>
      </w:pPr>
    </w:p>
    <w:p w14:paraId="1C89CB24" w14:textId="77777777" w:rsidR="000B1548" w:rsidRPr="00A9192B" w:rsidRDefault="000B1548" w:rsidP="0082335E">
      <w:pPr>
        <w:spacing w:line="360" w:lineRule="auto"/>
        <w:jc w:val="both"/>
        <w:rPr>
          <w:rFonts w:ascii="Century Gothic" w:hAnsi="Century Gothic"/>
          <w:sz w:val="20"/>
          <w:szCs w:val="20"/>
          <w:lang w:val="es-ES"/>
        </w:rPr>
      </w:pPr>
      <w:r w:rsidRPr="00A9192B">
        <w:rPr>
          <w:rFonts w:ascii="Century Gothic" w:hAnsi="Century Gothic"/>
          <w:b/>
          <w:sz w:val="20"/>
          <w:szCs w:val="20"/>
          <w:lang w:val="es-ES"/>
        </w:rPr>
        <w:t>10.2</w:t>
      </w:r>
      <w:r w:rsidRPr="00A9192B">
        <w:rPr>
          <w:rFonts w:ascii="Century Gothic" w:hAnsi="Century Gothic"/>
          <w:sz w:val="20"/>
          <w:szCs w:val="20"/>
          <w:lang w:val="es-ES"/>
        </w:rPr>
        <w:t xml:space="preserve">. Anuncio de licitación. </w:t>
      </w:r>
    </w:p>
    <w:p w14:paraId="6D42EF9A" w14:textId="77777777" w:rsidR="000B1548" w:rsidRPr="00A9192B" w:rsidRDefault="000B1548" w:rsidP="0082335E">
      <w:pPr>
        <w:spacing w:line="360" w:lineRule="auto"/>
        <w:jc w:val="both"/>
        <w:rPr>
          <w:rFonts w:ascii="Century Gothic" w:hAnsi="Century Gothic"/>
          <w:sz w:val="20"/>
          <w:szCs w:val="20"/>
          <w:lang w:val="es-ES"/>
        </w:rPr>
      </w:pPr>
    </w:p>
    <w:p w14:paraId="3BEEEABF" w14:textId="2FD433A6" w:rsidR="000B1548" w:rsidRPr="00A9192B" w:rsidRDefault="000B1548" w:rsidP="0082335E">
      <w:pPr>
        <w:spacing w:line="360" w:lineRule="auto"/>
        <w:jc w:val="both"/>
        <w:rPr>
          <w:rFonts w:ascii="Century Gothic" w:hAnsi="Century Gothic"/>
          <w:sz w:val="20"/>
          <w:szCs w:val="20"/>
          <w:lang w:val="es-ES"/>
        </w:rPr>
      </w:pPr>
      <w:r w:rsidRPr="00A9192B">
        <w:rPr>
          <w:rFonts w:ascii="Century Gothic" w:hAnsi="Century Gothic"/>
          <w:sz w:val="20"/>
          <w:szCs w:val="20"/>
          <w:lang w:val="es-ES"/>
        </w:rPr>
        <w:t>Una vez aprobado el expediente de contratación y los pliegos de cl</w:t>
      </w:r>
      <w:r w:rsidR="00736CA2">
        <w:rPr>
          <w:rFonts w:ascii="Century Gothic" w:hAnsi="Century Gothic"/>
          <w:sz w:val="20"/>
          <w:szCs w:val="20"/>
          <w:lang w:val="es-ES"/>
        </w:rPr>
        <w:t>á</w:t>
      </w:r>
      <w:r w:rsidRPr="00A9192B">
        <w:rPr>
          <w:rFonts w:ascii="Century Gothic" w:hAnsi="Century Gothic"/>
          <w:sz w:val="20"/>
          <w:szCs w:val="20"/>
          <w:lang w:val="es-ES"/>
        </w:rPr>
        <w:t>usulas administrativas particulares</w:t>
      </w:r>
      <w:r w:rsidR="001D2B73">
        <w:rPr>
          <w:rFonts w:ascii="Century Gothic" w:hAnsi="Century Gothic"/>
          <w:sz w:val="20"/>
          <w:szCs w:val="20"/>
          <w:lang w:val="es-ES"/>
        </w:rPr>
        <w:t xml:space="preserve"> y de prescripciones técnicas particulares</w:t>
      </w:r>
      <w:r w:rsidRPr="00A9192B">
        <w:rPr>
          <w:rFonts w:ascii="Century Gothic" w:hAnsi="Century Gothic"/>
          <w:sz w:val="20"/>
          <w:szCs w:val="20"/>
          <w:lang w:val="es-ES"/>
        </w:rPr>
        <w:t xml:space="preserve"> por el órgano de contratación, se publicará un anuncio de licitación en el Perfil del Contratante</w:t>
      </w:r>
      <w:r w:rsidR="002F19F3">
        <w:rPr>
          <w:rFonts w:ascii="Century Gothic" w:hAnsi="Century Gothic"/>
          <w:sz w:val="20"/>
          <w:szCs w:val="20"/>
          <w:lang w:val="es-ES"/>
        </w:rPr>
        <w:t xml:space="preserve"> </w:t>
      </w:r>
      <w:r w:rsidRPr="00A9192B">
        <w:rPr>
          <w:rFonts w:ascii="Century Gothic" w:hAnsi="Century Gothic"/>
          <w:sz w:val="20"/>
          <w:szCs w:val="20"/>
          <w:lang w:val="es-ES"/>
        </w:rPr>
        <w:t xml:space="preserve">de la corporación que se encuentra alojado en la Plataforma de Contratación del Sector Público. </w:t>
      </w:r>
    </w:p>
    <w:p w14:paraId="57B06858" w14:textId="77777777" w:rsidR="000B1548" w:rsidRPr="00A9192B" w:rsidRDefault="000B1548" w:rsidP="0082335E">
      <w:pPr>
        <w:spacing w:line="360" w:lineRule="auto"/>
        <w:jc w:val="both"/>
        <w:rPr>
          <w:rFonts w:ascii="Century Gothic" w:hAnsi="Century Gothic"/>
          <w:sz w:val="20"/>
          <w:szCs w:val="20"/>
          <w:lang w:val="es-ES"/>
        </w:rPr>
      </w:pPr>
    </w:p>
    <w:p w14:paraId="259FD256" w14:textId="77777777" w:rsidR="000B1548" w:rsidRPr="00A9192B" w:rsidRDefault="000B1548" w:rsidP="000B1548">
      <w:pPr>
        <w:spacing w:line="360" w:lineRule="auto"/>
        <w:jc w:val="both"/>
        <w:rPr>
          <w:rFonts w:ascii="Century Gothic" w:hAnsi="Century Gothic"/>
          <w:sz w:val="20"/>
          <w:szCs w:val="20"/>
          <w:lang w:val="es-ES"/>
        </w:rPr>
      </w:pPr>
      <w:r w:rsidRPr="00A9192B">
        <w:rPr>
          <w:rFonts w:ascii="Century Gothic" w:hAnsi="Century Gothic"/>
          <w:b/>
          <w:sz w:val="20"/>
          <w:szCs w:val="20"/>
          <w:lang w:val="es-ES"/>
        </w:rPr>
        <w:t>10.3.</w:t>
      </w:r>
      <w:r w:rsidRPr="00A9192B">
        <w:rPr>
          <w:rFonts w:ascii="Century Gothic" w:hAnsi="Century Gothic"/>
          <w:sz w:val="20"/>
          <w:szCs w:val="20"/>
          <w:lang w:val="es-ES"/>
        </w:rPr>
        <w:t xml:space="preserve"> El plazo de presentación de proposiciones será de </w:t>
      </w:r>
      <w:r w:rsidRPr="00A9192B">
        <w:rPr>
          <w:rFonts w:ascii="Century Gothic" w:hAnsi="Century Gothic"/>
          <w:b/>
          <w:bCs/>
          <w:sz w:val="20"/>
          <w:szCs w:val="20"/>
          <w:lang w:val="es-ES"/>
        </w:rPr>
        <w:t>DIEZ</w:t>
      </w:r>
      <w:r w:rsidRPr="00A9192B">
        <w:rPr>
          <w:rFonts w:ascii="Century Gothic" w:hAnsi="Century Gothic"/>
          <w:b/>
          <w:sz w:val="20"/>
          <w:szCs w:val="20"/>
          <w:lang w:val="es-ES"/>
        </w:rPr>
        <w:t xml:space="preserve"> (10) DÍAS HÁBILES</w:t>
      </w:r>
      <w:r w:rsidRPr="00A9192B">
        <w:rPr>
          <w:rFonts w:ascii="Century Gothic" w:hAnsi="Century Gothic"/>
          <w:sz w:val="20"/>
          <w:szCs w:val="20"/>
          <w:lang w:val="es-ES"/>
        </w:rPr>
        <w:t xml:space="preserve"> contados desde el día siguiente al de la publicación del anuncio de licitación del contrato en el perfil del contratante, conforme al art. 159.6 a) de la LCSP.</w:t>
      </w:r>
    </w:p>
    <w:p w14:paraId="7F54E2F6" w14:textId="77777777" w:rsidR="000B1548" w:rsidRPr="00A9192B" w:rsidRDefault="000B1548" w:rsidP="000B1548">
      <w:pPr>
        <w:spacing w:line="360" w:lineRule="auto"/>
        <w:jc w:val="both"/>
        <w:rPr>
          <w:rFonts w:ascii="Century Gothic" w:hAnsi="Century Gothic"/>
          <w:sz w:val="20"/>
          <w:szCs w:val="20"/>
          <w:lang w:val="es-ES"/>
        </w:rPr>
      </w:pPr>
    </w:p>
    <w:p w14:paraId="769400A2" w14:textId="77777777" w:rsidR="000B1548" w:rsidRPr="00A9192B" w:rsidRDefault="000B1548" w:rsidP="000B1548">
      <w:pPr>
        <w:spacing w:line="360" w:lineRule="auto"/>
        <w:jc w:val="both"/>
        <w:rPr>
          <w:rFonts w:ascii="Century Gothic" w:hAnsi="Century Gothic"/>
          <w:sz w:val="20"/>
          <w:szCs w:val="20"/>
          <w:lang w:val="es-ES"/>
        </w:rPr>
      </w:pPr>
      <w:r w:rsidRPr="00A9192B">
        <w:rPr>
          <w:rFonts w:ascii="Century Gothic" w:hAnsi="Century Gothic"/>
          <w:sz w:val="20"/>
          <w:szCs w:val="20"/>
          <w:lang w:val="es-ES"/>
        </w:rPr>
        <w:t>El órgano de contratación ofrecerá acceso a los pliegos y demás documentación complementaria por medios electrónicos a través del perfil de contratante, acceso que será libre, directo, completo y gratuito, y que podrá efectuarse desde la fecha de la publicación del anuncio de licitación.</w:t>
      </w:r>
    </w:p>
    <w:p w14:paraId="26E93E10" w14:textId="77777777" w:rsidR="000B1548" w:rsidRPr="00A9192B" w:rsidRDefault="000B1548" w:rsidP="000B1548">
      <w:pPr>
        <w:spacing w:line="360" w:lineRule="auto"/>
        <w:jc w:val="both"/>
        <w:rPr>
          <w:rFonts w:ascii="Century Gothic" w:hAnsi="Century Gothic"/>
          <w:sz w:val="20"/>
          <w:szCs w:val="20"/>
          <w:lang w:val="es-ES"/>
        </w:rPr>
      </w:pPr>
    </w:p>
    <w:p w14:paraId="5CFEC55A" w14:textId="77777777" w:rsidR="000B1548" w:rsidRPr="00A9192B" w:rsidRDefault="000B1548" w:rsidP="000B1548">
      <w:pPr>
        <w:spacing w:line="360" w:lineRule="auto"/>
        <w:jc w:val="both"/>
        <w:rPr>
          <w:rFonts w:ascii="Century Gothic" w:hAnsi="Century Gothic"/>
          <w:sz w:val="20"/>
          <w:szCs w:val="20"/>
          <w:lang w:val="es-ES"/>
        </w:rPr>
      </w:pPr>
      <w:r w:rsidRPr="00A9192B">
        <w:rPr>
          <w:rFonts w:ascii="Century Gothic" w:hAnsi="Century Gothic"/>
          <w:sz w:val="20"/>
          <w:szCs w:val="20"/>
          <w:lang w:val="es-ES"/>
        </w:rPr>
        <w:t>En este sentido, con el fin de asegurar la transparencia y el acceso público a la información de la licitación, se deberá publicar en el perfil del contratante, al menos, toda la información indicada en el artículo 63.3 LCSP.</w:t>
      </w:r>
    </w:p>
    <w:p w14:paraId="34E5E9DC" w14:textId="77777777" w:rsidR="0095560B" w:rsidRPr="00A9192B" w:rsidRDefault="0095560B" w:rsidP="000B1548">
      <w:pPr>
        <w:spacing w:line="360" w:lineRule="auto"/>
        <w:jc w:val="both"/>
        <w:rPr>
          <w:rFonts w:ascii="Century Gothic" w:hAnsi="Century Gothic"/>
          <w:sz w:val="20"/>
          <w:szCs w:val="20"/>
          <w:lang w:val="es-ES"/>
        </w:rPr>
      </w:pPr>
    </w:p>
    <w:p w14:paraId="7349606E" w14:textId="77777777" w:rsidR="000B1548" w:rsidRPr="00A9192B" w:rsidRDefault="000B1548" w:rsidP="000B1548">
      <w:pPr>
        <w:spacing w:line="360" w:lineRule="auto"/>
        <w:jc w:val="both"/>
        <w:rPr>
          <w:rFonts w:ascii="Century Gothic" w:hAnsi="Century Gothic"/>
          <w:sz w:val="20"/>
          <w:szCs w:val="20"/>
          <w:lang w:val="es-ES"/>
        </w:rPr>
      </w:pPr>
      <w:r w:rsidRPr="00A9192B">
        <w:rPr>
          <w:rFonts w:ascii="Century Gothic" w:hAnsi="Century Gothic"/>
          <w:b/>
          <w:sz w:val="20"/>
          <w:szCs w:val="20"/>
          <w:lang w:val="es-ES"/>
        </w:rPr>
        <w:t xml:space="preserve">10.4. </w:t>
      </w:r>
      <w:r w:rsidRPr="00A9192B">
        <w:rPr>
          <w:rFonts w:ascii="Century Gothic" w:hAnsi="Century Gothic"/>
          <w:sz w:val="20"/>
          <w:szCs w:val="20"/>
          <w:lang w:val="es-ES"/>
        </w:rPr>
        <w:t xml:space="preserve">Información a interesados. </w:t>
      </w:r>
    </w:p>
    <w:p w14:paraId="61054F0D" w14:textId="77777777" w:rsidR="000B1548" w:rsidRPr="00A9192B" w:rsidRDefault="000B1548" w:rsidP="000B1548">
      <w:pPr>
        <w:spacing w:line="360" w:lineRule="auto"/>
        <w:jc w:val="both"/>
        <w:rPr>
          <w:rFonts w:ascii="Century Gothic" w:hAnsi="Century Gothic"/>
          <w:sz w:val="20"/>
          <w:szCs w:val="20"/>
          <w:lang w:val="es-ES"/>
        </w:rPr>
      </w:pPr>
    </w:p>
    <w:p w14:paraId="23B67F90" w14:textId="77777777" w:rsidR="000B1548" w:rsidRPr="00A9192B" w:rsidRDefault="000B1548" w:rsidP="000B1548">
      <w:pPr>
        <w:spacing w:line="360" w:lineRule="auto"/>
        <w:jc w:val="both"/>
        <w:rPr>
          <w:rFonts w:ascii="Century Gothic" w:hAnsi="Century Gothic"/>
          <w:sz w:val="20"/>
          <w:szCs w:val="20"/>
          <w:lang w:val="es-ES"/>
        </w:rPr>
      </w:pPr>
      <w:r w:rsidRPr="00A9192B">
        <w:rPr>
          <w:rFonts w:ascii="Century Gothic" w:hAnsi="Century Gothic"/>
          <w:sz w:val="20"/>
          <w:szCs w:val="20"/>
          <w:lang w:val="es-ES"/>
        </w:rPr>
        <w:lastRenderedPageBreak/>
        <w:t>El órgano de contratación proporcionará a todos los interesados en el procedimiento de licitación, a más tardar 3 días antes de que finalice el plazo fijado para la presentación de ofertas, aquella información adicional sobre los pliegos y demás documentación complementaria que estos soliciten, a condición de que la hubieren pedido al menos 6 días antes del transcurso del plazo de presentación de las proposiciones.</w:t>
      </w:r>
    </w:p>
    <w:p w14:paraId="2B4888FC" w14:textId="77777777" w:rsidR="000B1548" w:rsidRPr="00A9192B" w:rsidRDefault="000B1548" w:rsidP="000B1548">
      <w:pPr>
        <w:spacing w:line="360" w:lineRule="auto"/>
        <w:jc w:val="both"/>
        <w:rPr>
          <w:rFonts w:ascii="Century Gothic" w:hAnsi="Century Gothic"/>
          <w:sz w:val="20"/>
          <w:szCs w:val="20"/>
          <w:lang w:val="es-ES"/>
        </w:rPr>
      </w:pPr>
    </w:p>
    <w:p w14:paraId="18BC04F0" w14:textId="77777777" w:rsidR="000B1548" w:rsidRPr="00A9192B" w:rsidRDefault="000B1548" w:rsidP="000B1548">
      <w:pPr>
        <w:spacing w:line="360" w:lineRule="auto"/>
        <w:jc w:val="both"/>
        <w:rPr>
          <w:rFonts w:ascii="Century Gothic" w:hAnsi="Century Gothic"/>
          <w:sz w:val="20"/>
          <w:szCs w:val="20"/>
          <w:lang w:val="es-ES"/>
        </w:rPr>
      </w:pPr>
      <w:r w:rsidRPr="00A9192B">
        <w:rPr>
          <w:rFonts w:ascii="Century Gothic" w:hAnsi="Century Gothic"/>
          <w:sz w:val="20"/>
          <w:szCs w:val="20"/>
          <w:lang w:val="es-ES"/>
        </w:rPr>
        <w:t>En los casos en que lo solicitado sean aclaraciones a lo establecido en los pliegos o resto de documentación, las respuestas tendrán carácter vinculante y, en este caso, deberán hacerse públicas en el perfil de contratante en términos que garanticen la igualdad y concurrencia en el procedimiento de licitación.</w:t>
      </w:r>
    </w:p>
    <w:p w14:paraId="0016396B" w14:textId="77777777" w:rsidR="006C1880" w:rsidRPr="00A9192B" w:rsidRDefault="006C1880" w:rsidP="000B1548">
      <w:pPr>
        <w:spacing w:line="360" w:lineRule="auto"/>
        <w:jc w:val="both"/>
        <w:rPr>
          <w:rFonts w:ascii="Century Gothic" w:hAnsi="Century Gothic"/>
          <w:sz w:val="20"/>
          <w:szCs w:val="20"/>
          <w:lang w:val="es-ES"/>
        </w:rPr>
      </w:pPr>
    </w:p>
    <w:p w14:paraId="6FA56342" w14:textId="506A0091" w:rsidR="006C1880" w:rsidRPr="00A9192B" w:rsidRDefault="006C1880" w:rsidP="002D1805">
      <w:pPr>
        <w:pStyle w:val="Ttulo2"/>
        <w:spacing w:before="0" w:line="360" w:lineRule="auto"/>
        <w:jc w:val="both"/>
        <w:rPr>
          <w:rFonts w:ascii="Century Gothic" w:hAnsi="Century Gothic"/>
          <w:b/>
          <w:color w:val="000000" w:themeColor="text1"/>
          <w:sz w:val="22"/>
          <w:szCs w:val="22"/>
          <w:lang w:val="es-ES"/>
        </w:rPr>
      </w:pPr>
      <w:bookmarkStart w:id="34" w:name="_Toc520110201"/>
      <w:bookmarkStart w:id="35" w:name="_Toc521315350"/>
      <w:bookmarkStart w:id="36" w:name="_Toc82504742"/>
      <w:bookmarkStart w:id="37" w:name="_Toc95130078"/>
      <w:bookmarkStart w:id="38" w:name="_Toc138060949"/>
      <w:r w:rsidRPr="00A9192B">
        <w:rPr>
          <w:rFonts w:ascii="Century Gothic" w:hAnsi="Century Gothic"/>
          <w:b/>
          <w:color w:val="000000" w:themeColor="text1"/>
          <w:sz w:val="22"/>
          <w:szCs w:val="22"/>
        </w:rPr>
        <w:t>11. MESA DE CONTRATACIÓN</w:t>
      </w:r>
      <w:bookmarkEnd w:id="34"/>
      <w:bookmarkEnd w:id="35"/>
      <w:bookmarkEnd w:id="36"/>
      <w:bookmarkEnd w:id="37"/>
      <w:bookmarkEnd w:id="38"/>
    </w:p>
    <w:p w14:paraId="36DDCD52" w14:textId="77777777" w:rsidR="0095560B" w:rsidRPr="002D1805" w:rsidRDefault="0095560B" w:rsidP="006C1880">
      <w:pPr>
        <w:spacing w:line="360" w:lineRule="auto"/>
        <w:jc w:val="both"/>
        <w:rPr>
          <w:rFonts w:ascii="Century Gothic" w:hAnsi="Century Gothic"/>
          <w:bCs/>
          <w:sz w:val="20"/>
          <w:szCs w:val="20"/>
          <w:lang w:val="es-ES"/>
        </w:rPr>
      </w:pPr>
    </w:p>
    <w:p w14:paraId="761A8B18" w14:textId="77777777" w:rsidR="006C1880" w:rsidRPr="00A9192B" w:rsidRDefault="006C1880" w:rsidP="006C1880">
      <w:pPr>
        <w:spacing w:line="360" w:lineRule="auto"/>
        <w:jc w:val="both"/>
        <w:rPr>
          <w:rFonts w:ascii="Century Gothic" w:hAnsi="Century Gothic"/>
          <w:sz w:val="20"/>
          <w:szCs w:val="20"/>
          <w:lang w:val="es-ES"/>
        </w:rPr>
      </w:pPr>
      <w:r w:rsidRPr="00A9192B">
        <w:rPr>
          <w:rFonts w:ascii="Century Gothic" w:hAnsi="Century Gothic"/>
          <w:sz w:val="20"/>
          <w:szCs w:val="20"/>
          <w:lang w:val="es-ES"/>
        </w:rPr>
        <w:t>De acuerdo con el artículo 159.6 e) de la LCSP, la valoración de las ofertas se podrá efectuar automáticamente mediante dispositivos informáticos, o con la colaboración de una unidad técnica que auxilie al órgano de contratación, sin que se constituya Mesa de Contratación al efecto.</w:t>
      </w:r>
    </w:p>
    <w:p w14:paraId="7356FC6B" w14:textId="77777777" w:rsidR="006C1880" w:rsidRPr="00A9192B" w:rsidRDefault="006C1880" w:rsidP="006C1880">
      <w:pPr>
        <w:spacing w:line="360" w:lineRule="auto"/>
        <w:jc w:val="both"/>
        <w:rPr>
          <w:rFonts w:ascii="Century Gothic" w:hAnsi="Century Gothic"/>
          <w:sz w:val="20"/>
          <w:szCs w:val="20"/>
          <w:lang w:val="es-ES"/>
        </w:rPr>
      </w:pPr>
    </w:p>
    <w:p w14:paraId="6B1E99DE" w14:textId="0DA4AD9F" w:rsidR="006C1880" w:rsidRPr="00A9192B" w:rsidRDefault="006C1880" w:rsidP="002D1805">
      <w:pPr>
        <w:pStyle w:val="Ttulo2"/>
        <w:spacing w:before="0" w:line="360" w:lineRule="auto"/>
        <w:jc w:val="both"/>
        <w:rPr>
          <w:rFonts w:ascii="Century Gothic" w:hAnsi="Century Gothic" w:cs="Tahoma"/>
          <w:b/>
          <w:color w:val="000000" w:themeColor="text1"/>
          <w:sz w:val="22"/>
          <w:szCs w:val="22"/>
        </w:rPr>
      </w:pPr>
      <w:bookmarkStart w:id="39" w:name="_Toc520110202"/>
      <w:bookmarkStart w:id="40" w:name="_Toc521315351"/>
      <w:bookmarkStart w:id="41" w:name="_Toc82504743"/>
      <w:bookmarkStart w:id="42" w:name="_Toc95130079"/>
      <w:bookmarkStart w:id="43" w:name="_Toc138060950"/>
      <w:r w:rsidRPr="00A9192B">
        <w:rPr>
          <w:rFonts w:ascii="Century Gothic" w:hAnsi="Century Gothic" w:cs="Tahoma"/>
          <w:b/>
          <w:color w:val="000000" w:themeColor="text1"/>
          <w:sz w:val="22"/>
          <w:szCs w:val="22"/>
        </w:rPr>
        <w:t>12. GARANTÍA PROVISIONAL</w:t>
      </w:r>
      <w:bookmarkEnd w:id="39"/>
      <w:bookmarkEnd w:id="40"/>
      <w:bookmarkEnd w:id="41"/>
      <w:bookmarkEnd w:id="42"/>
      <w:bookmarkEnd w:id="43"/>
    </w:p>
    <w:p w14:paraId="13AED24C" w14:textId="77777777" w:rsidR="002D1805" w:rsidRDefault="002D1805" w:rsidP="002D1805">
      <w:pPr>
        <w:spacing w:line="360" w:lineRule="auto"/>
        <w:jc w:val="both"/>
        <w:rPr>
          <w:rFonts w:ascii="Century Gothic" w:hAnsi="Century Gothic" w:cs="Tahoma"/>
          <w:color w:val="000000" w:themeColor="text1"/>
          <w:sz w:val="20"/>
          <w:szCs w:val="20"/>
        </w:rPr>
      </w:pPr>
    </w:p>
    <w:p w14:paraId="1001C360" w14:textId="75978EDD" w:rsidR="006C1880" w:rsidRDefault="006C1880" w:rsidP="002D1805">
      <w:pPr>
        <w:spacing w:line="360" w:lineRule="auto"/>
        <w:jc w:val="both"/>
        <w:rPr>
          <w:rFonts w:ascii="Century Gothic" w:hAnsi="Century Gothic" w:cs="Tahoma"/>
          <w:color w:val="000000" w:themeColor="text1"/>
          <w:sz w:val="20"/>
          <w:szCs w:val="20"/>
        </w:rPr>
      </w:pPr>
      <w:r w:rsidRPr="00A9192B">
        <w:rPr>
          <w:rFonts w:ascii="Century Gothic" w:hAnsi="Century Gothic" w:cs="Tahoma"/>
          <w:color w:val="000000" w:themeColor="text1"/>
          <w:sz w:val="20"/>
          <w:szCs w:val="20"/>
        </w:rPr>
        <w:t>De acuerdo con lo establecido en el artículo 159.4 b) de la LCSP, los licitadores no constituirán garantía provisional.</w:t>
      </w:r>
    </w:p>
    <w:p w14:paraId="5250AD5E" w14:textId="77777777" w:rsidR="002D1805" w:rsidRPr="00A9192B" w:rsidRDefault="002D1805" w:rsidP="002D1805">
      <w:pPr>
        <w:spacing w:line="360" w:lineRule="auto"/>
        <w:jc w:val="both"/>
        <w:rPr>
          <w:rFonts w:ascii="Century Gothic" w:hAnsi="Century Gothic" w:cs="Tahoma"/>
          <w:color w:val="000000" w:themeColor="text1"/>
          <w:sz w:val="20"/>
          <w:szCs w:val="20"/>
        </w:rPr>
      </w:pPr>
    </w:p>
    <w:p w14:paraId="2EB0F8BE" w14:textId="01A5524E" w:rsidR="006C1880" w:rsidRPr="00A9192B" w:rsidRDefault="006C1880" w:rsidP="002D1805">
      <w:pPr>
        <w:pStyle w:val="Ttulo2"/>
        <w:spacing w:before="0" w:line="360" w:lineRule="auto"/>
        <w:jc w:val="both"/>
        <w:rPr>
          <w:rFonts w:ascii="Century Gothic" w:hAnsi="Century Gothic" w:cs="Tahoma"/>
          <w:b/>
          <w:color w:val="000000" w:themeColor="text1"/>
          <w:sz w:val="22"/>
          <w:szCs w:val="22"/>
        </w:rPr>
      </w:pPr>
      <w:bookmarkStart w:id="44" w:name="_Toc138060951"/>
      <w:r w:rsidRPr="00A9192B">
        <w:rPr>
          <w:rFonts w:ascii="Century Gothic" w:hAnsi="Century Gothic" w:cs="Tahoma"/>
          <w:b/>
          <w:color w:val="000000" w:themeColor="text1"/>
          <w:sz w:val="22"/>
          <w:szCs w:val="22"/>
        </w:rPr>
        <w:t>13. PRESENTACIÓN DE PROPOSICIONES</w:t>
      </w:r>
      <w:bookmarkEnd w:id="44"/>
    </w:p>
    <w:p w14:paraId="478DCD2E" w14:textId="77777777" w:rsidR="006C1880" w:rsidRPr="00A9192B" w:rsidRDefault="006C1880" w:rsidP="006C1880">
      <w:pPr>
        <w:spacing w:line="360" w:lineRule="auto"/>
        <w:jc w:val="both"/>
        <w:rPr>
          <w:rFonts w:ascii="Century Gothic" w:hAnsi="Century Gothic"/>
          <w:color w:val="000000" w:themeColor="text1"/>
          <w:sz w:val="20"/>
          <w:szCs w:val="20"/>
        </w:rPr>
      </w:pPr>
    </w:p>
    <w:p w14:paraId="26052B43" w14:textId="3C6E5482" w:rsidR="006C1880" w:rsidRDefault="006C1880" w:rsidP="006C1880">
      <w:pPr>
        <w:spacing w:line="360" w:lineRule="auto"/>
        <w:jc w:val="both"/>
        <w:rPr>
          <w:rFonts w:ascii="Century Gothic" w:hAnsi="Century Gothic"/>
          <w:color w:val="000000" w:themeColor="text1"/>
          <w:sz w:val="20"/>
          <w:szCs w:val="20"/>
          <w:lang w:val="es-ES"/>
        </w:rPr>
      </w:pPr>
      <w:r w:rsidRPr="00A9192B">
        <w:rPr>
          <w:rFonts w:ascii="Century Gothic" w:hAnsi="Century Gothic"/>
          <w:b/>
          <w:color w:val="000000" w:themeColor="text1"/>
          <w:sz w:val="20"/>
          <w:szCs w:val="20"/>
        </w:rPr>
        <w:t>13.</w:t>
      </w:r>
      <w:r w:rsidR="00930F53">
        <w:rPr>
          <w:rFonts w:ascii="Century Gothic" w:hAnsi="Century Gothic"/>
          <w:b/>
          <w:color w:val="000000" w:themeColor="text1"/>
          <w:sz w:val="20"/>
          <w:szCs w:val="20"/>
        </w:rPr>
        <w:t>1</w:t>
      </w:r>
      <w:r w:rsidRPr="00A9192B">
        <w:rPr>
          <w:rFonts w:ascii="Century Gothic" w:hAnsi="Century Gothic"/>
          <w:b/>
          <w:color w:val="000000" w:themeColor="text1"/>
          <w:sz w:val="20"/>
          <w:szCs w:val="20"/>
        </w:rPr>
        <w:t xml:space="preserve">. </w:t>
      </w:r>
      <w:r w:rsidRPr="00A9192B">
        <w:rPr>
          <w:rFonts w:ascii="Century Gothic" w:hAnsi="Century Gothic"/>
          <w:color w:val="000000" w:themeColor="text1"/>
          <w:sz w:val="20"/>
          <w:szCs w:val="20"/>
          <w:lang w:val="es-ES"/>
        </w:rPr>
        <w:t xml:space="preserve">La presente licitación tiene, </w:t>
      </w:r>
      <w:r w:rsidRPr="00A9192B">
        <w:rPr>
          <w:rFonts w:ascii="Century Gothic" w:hAnsi="Century Gothic"/>
          <w:bCs/>
          <w:color w:val="000000" w:themeColor="text1"/>
          <w:sz w:val="20"/>
          <w:szCs w:val="20"/>
          <w:u w:val="single"/>
          <w:lang w:val="es-ES"/>
        </w:rPr>
        <w:t>exclusivamente</w:t>
      </w:r>
      <w:r w:rsidRPr="00A9192B">
        <w:rPr>
          <w:rFonts w:ascii="Century Gothic" w:hAnsi="Century Gothic"/>
          <w:color w:val="000000" w:themeColor="text1"/>
          <w:sz w:val="20"/>
          <w:szCs w:val="20"/>
          <w:lang w:val="es-ES"/>
        </w:rPr>
        <w:t>, carácter electrónico, por lo que los licitadores deberán preparar y presentar sus ofertas, obligatoriamente, de forma telemática, a través de los servicios de licitación electrónica de la Plataforma de Contratación del Sector Público:</w:t>
      </w:r>
    </w:p>
    <w:p w14:paraId="6FACE4E7" w14:textId="77777777" w:rsidR="00930F53" w:rsidRPr="00A9192B" w:rsidRDefault="00930F53" w:rsidP="006C1880">
      <w:pPr>
        <w:spacing w:line="360" w:lineRule="auto"/>
        <w:jc w:val="both"/>
        <w:rPr>
          <w:rFonts w:ascii="Century Gothic" w:hAnsi="Century Gothic"/>
          <w:color w:val="000000" w:themeColor="text1"/>
          <w:sz w:val="20"/>
          <w:szCs w:val="20"/>
          <w:lang w:val="es-ES"/>
        </w:rPr>
      </w:pPr>
    </w:p>
    <w:p w14:paraId="2F59831B" w14:textId="77777777" w:rsidR="006C1880" w:rsidRPr="00A9192B" w:rsidRDefault="00871F5C" w:rsidP="006C1880">
      <w:pPr>
        <w:spacing w:line="360" w:lineRule="auto"/>
        <w:jc w:val="center"/>
        <w:rPr>
          <w:rFonts w:ascii="Century Gothic" w:hAnsi="Century Gothic"/>
          <w:color w:val="000000" w:themeColor="text1"/>
          <w:sz w:val="20"/>
          <w:szCs w:val="20"/>
        </w:rPr>
      </w:pPr>
      <w:hyperlink r:id="rId13" w:history="1">
        <w:r w:rsidR="006C1880" w:rsidRPr="00A9192B">
          <w:rPr>
            <w:rStyle w:val="Hipervnculo"/>
            <w:rFonts w:ascii="Century Gothic" w:hAnsi="Century Gothic"/>
            <w:sz w:val="20"/>
            <w:szCs w:val="20"/>
            <w:lang w:val="es-ES"/>
          </w:rPr>
          <w:t>https://contrataciondelestado.es/wps/portal/plataforma</w:t>
        </w:r>
      </w:hyperlink>
    </w:p>
    <w:p w14:paraId="18076D84" w14:textId="77777777" w:rsidR="006C1880" w:rsidRPr="00A9192B" w:rsidRDefault="006C1880" w:rsidP="006C1880">
      <w:pPr>
        <w:spacing w:line="360" w:lineRule="auto"/>
        <w:jc w:val="center"/>
        <w:rPr>
          <w:rFonts w:ascii="Century Gothic" w:hAnsi="Century Gothic"/>
          <w:color w:val="000000" w:themeColor="text1"/>
          <w:sz w:val="20"/>
          <w:szCs w:val="20"/>
          <w:u w:val="single"/>
          <w:lang w:val="es-ES"/>
        </w:rPr>
      </w:pPr>
    </w:p>
    <w:p w14:paraId="70011819" w14:textId="77777777" w:rsidR="006C1880" w:rsidRPr="00A9192B" w:rsidRDefault="006C1880" w:rsidP="006C1880">
      <w:pPr>
        <w:spacing w:line="360" w:lineRule="auto"/>
        <w:jc w:val="both"/>
        <w:rPr>
          <w:rFonts w:ascii="Century Gothic" w:hAnsi="Century Gothic"/>
          <w:color w:val="000000" w:themeColor="text1"/>
          <w:sz w:val="20"/>
          <w:szCs w:val="20"/>
          <w:lang w:val="es-ES"/>
        </w:rPr>
      </w:pPr>
      <w:r w:rsidRPr="00A9192B">
        <w:rPr>
          <w:rFonts w:ascii="Century Gothic" w:hAnsi="Century Gothic"/>
          <w:color w:val="000000" w:themeColor="text1"/>
          <w:sz w:val="20"/>
          <w:szCs w:val="20"/>
          <w:lang w:val="es-ES"/>
        </w:rPr>
        <w:t>No se admitirán las ofertas que no sean presentadas de esta manera.</w:t>
      </w:r>
    </w:p>
    <w:p w14:paraId="75066B4B" w14:textId="77777777" w:rsidR="00201A2A" w:rsidRPr="00A9192B" w:rsidRDefault="00201A2A" w:rsidP="006C1880">
      <w:pPr>
        <w:spacing w:line="360" w:lineRule="auto"/>
        <w:jc w:val="both"/>
        <w:rPr>
          <w:rFonts w:ascii="Century Gothic" w:hAnsi="Century Gothic"/>
          <w:color w:val="000000" w:themeColor="text1"/>
          <w:sz w:val="20"/>
          <w:szCs w:val="20"/>
          <w:lang w:val="es-ES"/>
        </w:rPr>
      </w:pPr>
    </w:p>
    <w:p w14:paraId="124F11F6" w14:textId="77777777" w:rsidR="00201A2A" w:rsidRPr="00A9192B" w:rsidRDefault="00201A2A" w:rsidP="00201A2A">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Asimismo, todas las comunicaciones que se produzcan en este procedimiento de licitación se producirán a través de la mencionada Plataforma de Contratación del Sector Público.</w:t>
      </w:r>
    </w:p>
    <w:p w14:paraId="7E70CBA0" w14:textId="0FC94002" w:rsidR="00201A2A" w:rsidRPr="00A9192B" w:rsidRDefault="00201A2A" w:rsidP="00201A2A">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b/>
          <w:color w:val="000000" w:themeColor="text1"/>
          <w:sz w:val="20"/>
          <w:szCs w:val="20"/>
          <w:lang w:val="es-ES"/>
        </w:rPr>
        <w:t>13.</w:t>
      </w:r>
      <w:r w:rsidR="00556D87">
        <w:rPr>
          <w:rFonts w:ascii="Century Gothic" w:hAnsi="Century Gothic" w:cs="Tahoma"/>
          <w:b/>
          <w:color w:val="000000" w:themeColor="text1"/>
          <w:sz w:val="20"/>
          <w:szCs w:val="20"/>
          <w:lang w:val="es-ES"/>
        </w:rPr>
        <w:t>2</w:t>
      </w:r>
      <w:r w:rsidRPr="00A9192B">
        <w:rPr>
          <w:rFonts w:ascii="Century Gothic" w:hAnsi="Century Gothic" w:cs="Tahoma"/>
          <w:b/>
          <w:color w:val="000000" w:themeColor="text1"/>
          <w:sz w:val="20"/>
          <w:szCs w:val="20"/>
          <w:lang w:val="es-ES"/>
        </w:rPr>
        <w:t xml:space="preserve">. </w:t>
      </w:r>
      <w:r w:rsidRPr="00A9192B">
        <w:rPr>
          <w:rFonts w:ascii="Century Gothic" w:hAnsi="Century Gothic" w:cs="Tahoma"/>
          <w:color w:val="000000" w:themeColor="text1"/>
          <w:sz w:val="20"/>
          <w:szCs w:val="20"/>
          <w:lang w:val="es-ES"/>
        </w:rPr>
        <w:t>Las personas interesadas en la licitación podrán examinar los pliegos y documentación complementaria en la Plataforma de Contratación del Sector Público.</w:t>
      </w:r>
    </w:p>
    <w:p w14:paraId="4840C158" w14:textId="4A8764C7" w:rsidR="00201A2A" w:rsidRPr="00A9192B" w:rsidRDefault="00201A2A" w:rsidP="00201A2A">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b/>
          <w:color w:val="000000" w:themeColor="text1"/>
          <w:sz w:val="20"/>
          <w:szCs w:val="20"/>
          <w:lang w:val="es-ES"/>
        </w:rPr>
        <w:t>13.</w:t>
      </w:r>
      <w:r w:rsidR="00C96F77">
        <w:rPr>
          <w:rFonts w:ascii="Century Gothic" w:hAnsi="Century Gothic" w:cs="Tahoma"/>
          <w:b/>
          <w:color w:val="000000" w:themeColor="text1"/>
          <w:sz w:val="20"/>
          <w:szCs w:val="20"/>
          <w:lang w:val="es-ES"/>
        </w:rPr>
        <w:t>3</w:t>
      </w:r>
      <w:r w:rsidRPr="00A9192B">
        <w:rPr>
          <w:rFonts w:ascii="Century Gothic" w:hAnsi="Century Gothic" w:cs="Tahoma"/>
          <w:color w:val="000000" w:themeColor="text1"/>
          <w:sz w:val="20"/>
          <w:szCs w:val="20"/>
          <w:lang w:val="es-ES"/>
        </w:rPr>
        <w:t>.</w:t>
      </w:r>
      <w:r w:rsidRPr="00A9192B">
        <w:rPr>
          <w:rFonts w:ascii="Century Gothic" w:hAnsi="Century Gothic" w:cs="Tahoma"/>
          <w:b/>
          <w:color w:val="000000" w:themeColor="text1"/>
          <w:sz w:val="20"/>
          <w:szCs w:val="20"/>
          <w:lang w:val="es-ES"/>
        </w:rPr>
        <w:t xml:space="preserve"> </w:t>
      </w:r>
      <w:r w:rsidRPr="00A9192B">
        <w:rPr>
          <w:rFonts w:ascii="Century Gothic" w:hAnsi="Century Gothic" w:cs="Tahoma"/>
          <w:color w:val="000000" w:themeColor="text1"/>
          <w:sz w:val="20"/>
          <w:szCs w:val="20"/>
          <w:lang w:val="es-ES"/>
        </w:rPr>
        <w:t>La persona empresaria que haya licitado en unión temporal con otros empresarios y/o empresarias no podrá, a su vez, presentar proposiciones individualmente, ni figurar en más de una unión temporal participante en la licitación.</w:t>
      </w:r>
    </w:p>
    <w:p w14:paraId="77462F7F" w14:textId="65166031" w:rsidR="00A34220" w:rsidRPr="00A9192B" w:rsidRDefault="00201A2A" w:rsidP="00201A2A">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b/>
          <w:color w:val="000000" w:themeColor="text1"/>
          <w:sz w:val="20"/>
          <w:szCs w:val="20"/>
          <w:lang w:val="es-ES"/>
        </w:rPr>
        <w:t>13.</w:t>
      </w:r>
      <w:r w:rsidR="00C96F77">
        <w:rPr>
          <w:rFonts w:ascii="Century Gothic" w:hAnsi="Century Gothic" w:cs="Tahoma"/>
          <w:b/>
          <w:color w:val="000000" w:themeColor="text1"/>
          <w:sz w:val="20"/>
          <w:szCs w:val="20"/>
          <w:lang w:val="es-ES"/>
        </w:rPr>
        <w:t>4</w:t>
      </w:r>
      <w:r w:rsidRPr="00A9192B">
        <w:rPr>
          <w:rFonts w:ascii="Century Gothic" w:hAnsi="Century Gothic" w:cs="Tahoma"/>
          <w:b/>
          <w:color w:val="000000" w:themeColor="text1"/>
          <w:sz w:val="20"/>
          <w:szCs w:val="20"/>
          <w:lang w:val="es-ES"/>
        </w:rPr>
        <w:t xml:space="preserve">. </w:t>
      </w:r>
      <w:r w:rsidRPr="00A9192B">
        <w:rPr>
          <w:rFonts w:ascii="Century Gothic" w:hAnsi="Century Gothic" w:cs="Tahoma"/>
          <w:color w:val="000000" w:themeColor="text1"/>
          <w:sz w:val="20"/>
          <w:szCs w:val="20"/>
          <w:lang w:val="es-ES"/>
        </w:rPr>
        <w:t>El incumplimiento, por algún sujeto licitador, de las prohibiciones establecidas en esta cláusula dará lugar a la no admisión de todas las proposiciones por él suscritas.</w:t>
      </w:r>
    </w:p>
    <w:p w14:paraId="5A9915DE" w14:textId="78EF9BAC" w:rsidR="00041901" w:rsidRPr="00A9192B" w:rsidRDefault="00A34220" w:rsidP="00041901">
      <w:pPr>
        <w:spacing w:after="240" w:line="360" w:lineRule="auto"/>
        <w:jc w:val="both"/>
        <w:rPr>
          <w:rFonts w:ascii="Century Gothic" w:hAnsi="Century Gothic" w:cs="Tahoma"/>
          <w:b/>
          <w:color w:val="000000" w:themeColor="text1"/>
          <w:sz w:val="20"/>
          <w:szCs w:val="20"/>
          <w:lang w:val="es-ES"/>
        </w:rPr>
      </w:pPr>
      <w:r w:rsidRPr="00A9192B">
        <w:rPr>
          <w:rFonts w:ascii="Century Gothic" w:hAnsi="Century Gothic" w:cs="Tahoma"/>
          <w:b/>
          <w:color w:val="000000" w:themeColor="text1"/>
          <w:sz w:val="20"/>
          <w:szCs w:val="20"/>
          <w:lang w:val="es-ES"/>
        </w:rPr>
        <w:t>13.</w:t>
      </w:r>
      <w:r w:rsidR="00C96F77">
        <w:rPr>
          <w:rFonts w:ascii="Century Gothic" w:hAnsi="Century Gothic" w:cs="Tahoma"/>
          <w:b/>
          <w:color w:val="000000" w:themeColor="text1"/>
          <w:sz w:val="20"/>
          <w:szCs w:val="20"/>
          <w:lang w:val="es-ES"/>
        </w:rPr>
        <w:t>5</w:t>
      </w:r>
      <w:r w:rsidRPr="00A9192B">
        <w:rPr>
          <w:rFonts w:ascii="Century Gothic" w:hAnsi="Century Gothic" w:cs="Tahoma"/>
          <w:b/>
          <w:color w:val="000000" w:themeColor="text1"/>
          <w:sz w:val="20"/>
          <w:szCs w:val="20"/>
          <w:lang w:val="es-ES"/>
        </w:rPr>
        <w:t>.</w:t>
      </w:r>
      <w:r w:rsidR="00041901" w:rsidRPr="00A9192B">
        <w:rPr>
          <w:rFonts w:ascii="Century Gothic" w:hAnsi="Century Gothic" w:cs="Tahoma"/>
          <w:b/>
          <w:color w:val="000000" w:themeColor="text1"/>
          <w:sz w:val="20"/>
          <w:szCs w:val="20"/>
          <w:lang w:val="es-ES"/>
        </w:rPr>
        <w:t xml:space="preserve"> </w:t>
      </w:r>
      <w:r w:rsidR="00041901" w:rsidRPr="00A9192B">
        <w:rPr>
          <w:rFonts w:ascii="Century Gothic" w:hAnsi="Century Gothic" w:cs="Tahoma"/>
          <w:color w:val="000000" w:themeColor="text1"/>
          <w:sz w:val="20"/>
          <w:szCs w:val="20"/>
          <w:lang w:val="es-ES"/>
        </w:rPr>
        <w:t>La presentación de las proposiciones presume la aceptación incondicional por la persona empresaria de la totalidad del contenido de las cláusulas y condiciones del presente pliego y del de prescripciones técnicas, sin salvedad alguna. Asimismo, presupone la autorización al órgano de contratación</w:t>
      </w:r>
      <w:r w:rsidR="00041901" w:rsidRPr="00A9192B">
        <w:rPr>
          <w:rFonts w:ascii="Century Gothic" w:hAnsi="Century Gothic" w:cs="Tahoma"/>
          <w:bCs/>
          <w:iCs/>
          <w:color w:val="000000" w:themeColor="text1"/>
          <w:sz w:val="20"/>
          <w:szCs w:val="20"/>
          <w:lang w:val="es-ES"/>
        </w:rPr>
        <w:t xml:space="preserve"> </w:t>
      </w:r>
      <w:r w:rsidR="00041901" w:rsidRPr="00A9192B">
        <w:rPr>
          <w:rFonts w:ascii="Century Gothic" w:hAnsi="Century Gothic" w:cs="Tahoma"/>
          <w:color w:val="000000" w:themeColor="text1"/>
          <w:sz w:val="20"/>
          <w:szCs w:val="20"/>
          <w:lang w:val="es-ES"/>
        </w:rPr>
        <w:t>para consultar los datos recogidos en el Registro Oficial de Licitadores y Empresas Clasificadas del Sector Público o en las listas oficiales de operadores económicos de un Estado miembro de la Unión Europea.</w:t>
      </w:r>
      <w:r w:rsidR="00041901" w:rsidRPr="00A9192B">
        <w:rPr>
          <w:rFonts w:ascii="Century Gothic" w:hAnsi="Century Gothic" w:cs="Tahoma"/>
          <w:b/>
          <w:color w:val="000000" w:themeColor="text1"/>
          <w:sz w:val="20"/>
          <w:szCs w:val="20"/>
          <w:lang w:val="es-ES"/>
        </w:rPr>
        <w:tab/>
      </w:r>
    </w:p>
    <w:p w14:paraId="3DE8D3DE" w14:textId="3636E972" w:rsidR="00041901" w:rsidRPr="00A9192B" w:rsidRDefault="00041901" w:rsidP="00041901">
      <w:pPr>
        <w:spacing w:after="240" w:line="360" w:lineRule="auto"/>
        <w:jc w:val="both"/>
        <w:rPr>
          <w:rFonts w:ascii="Century Gothic" w:hAnsi="Century Gothic" w:cs="Tahoma"/>
          <w:color w:val="000000" w:themeColor="text1"/>
          <w:sz w:val="20"/>
          <w:szCs w:val="20"/>
        </w:rPr>
      </w:pPr>
      <w:r w:rsidRPr="00A9192B">
        <w:rPr>
          <w:rFonts w:ascii="Century Gothic" w:hAnsi="Century Gothic" w:cs="Tahoma"/>
          <w:b/>
          <w:color w:val="000000" w:themeColor="text1"/>
          <w:sz w:val="20"/>
          <w:szCs w:val="20"/>
          <w:lang w:val="es-ES"/>
        </w:rPr>
        <w:t>13.</w:t>
      </w:r>
      <w:r w:rsidR="00C96F77">
        <w:rPr>
          <w:rFonts w:ascii="Century Gothic" w:hAnsi="Century Gothic" w:cs="Tahoma"/>
          <w:b/>
          <w:color w:val="000000" w:themeColor="text1"/>
          <w:sz w:val="20"/>
          <w:szCs w:val="20"/>
          <w:lang w:val="es-ES"/>
        </w:rPr>
        <w:t>6</w:t>
      </w:r>
      <w:r w:rsidRPr="00A9192B">
        <w:rPr>
          <w:rFonts w:ascii="Century Gothic" w:hAnsi="Century Gothic" w:cs="Tahoma"/>
          <w:b/>
          <w:color w:val="000000" w:themeColor="text1"/>
          <w:sz w:val="20"/>
          <w:szCs w:val="20"/>
          <w:lang w:val="es-ES"/>
        </w:rPr>
        <w:t xml:space="preserve">. </w:t>
      </w:r>
      <w:r w:rsidRPr="00A9192B">
        <w:rPr>
          <w:rFonts w:ascii="Century Gothic" w:hAnsi="Century Gothic" w:cs="Tahoma"/>
          <w:color w:val="000000" w:themeColor="text1"/>
          <w:sz w:val="20"/>
          <w:szCs w:val="20"/>
        </w:rPr>
        <w:t>Si durante la tramitación del procedimiento de adjudicación, y antes de la  formalización del contrato, se produce la extinción de la personalidad jurídica de la empresa licitadora por fusión, escisión o por la transmisión de su patrimonio empresarial, o de una rama de su actividad, le sucederá en su posición en el procedimiento la sociedad absorbente, la resultante de la fusión, la beneficiaria de la escisión o la adquiriente del patrimonio o rama de actividad, siempre que reúna las condiciones de capacidad y ausencia de prohibiciones de contratar.</w:t>
      </w:r>
    </w:p>
    <w:p w14:paraId="2814CCE8" w14:textId="55B82BF8" w:rsidR="00041901" w:rsidRDefault="00041901" w:rsidP="00055F32">
      <w:pPr>
        <w:spacing w:line="360" w:lineRule="auto"/>
        <w:jc w:val="both"/>
        <w:rPr>
          <w:rFonts w:ascii="Century Gothic" w:hAnsi="Century Gothic" w:cs="Tahoma"/>
          <w:color w:val="000000" w:themeColor="text1"/>
          <w:sz w:val="20"/>
          <w:szCs w:val="20"/>
        </w:rPr>
      </w:pPr>
      <w:r w:rsidRPr="00A9192B">
        <w:rPr>
          <w:rFonts w:ascii="Century Gothic" w:hAnsi="Century Gothic" w:cs="Tahoma"/>
          <w:b/>
          <w:color w:val="000000" w:themeColor="text1"/>
          <w:sz w:val="20"/>
          <w:szCs w:val="20"/>
          <w:lang w:val="es-ES"/>
        </w:rPr>
        <w:t>13.</w:t>
      </w:r>
      <w:r w:rsidR="00055F32">
        <w:rPr>
          <w:rFonts w:ascii="Century Gothic" w:hAnsi="Century Gothic" w:cs="Tahoma"/>
          <w:b/>
          <w:color w:val="000000" w:themeColor="text1"/>
          <w:sz w:val="20"/>
          <w:szCs w:val="20"/>
          <w:lang w:val="es-ES"/>
        </w:rPr>
        <w:t>7</w:t>
      </w:r>
      <w:r w:rsidRPr="00A9192B">
        <w:rPr>
          <w:rFonts w:ascii="Century Gothic" w:hAnsi="Century Gothic" w:cs="Tahoma"/>
          <w:b/>
          <w:color w:val="000000" w:themeColor="text1"/>
          <w:sz w:val="20"/>
          <w:szCs w:val="20"/>
          <w:lang w:val="es-ES"/>
        </w:rPr>
        <w:t>.</w:t>
      </w:r>
      <w:r w:rsidRPr="00A9192B">
        <w:rPr>
          <w:rFonts w:ascii="Century Gothic" w:hAnsi="Century Gothic" w:cs="Tahoma"/>
          <w:color w:val="000000" w:themeColor="text1"/>
          <w:sz w:val="20"/>
          <w:szCs w:val="20"/>
        </w:rPr>
        <w:t xml:space="preserve"> En virtud del principio de transparencia que rige todo procedimiento de licitación, según lo establecido en el artículo 1 LCSP, y de acuerdo con lo señalado respecto a la confidencialidad en el artículo 133 LCSP, se establece que los licitadores podrán presentar una declaración complementaria en la que indiquen qué documentos administrativos, técnicos y datos son, a su parecer, constitutivos de ser considerados confidenciales. Esta circunstancia deberá además reflejarse claramente (sobreimpresa, al margen o de cualquier otra forma) en el propio documento señalado como tal. Los </w:t>
      </w:r>
      <w:r w:rsidRPr="00A9192B">
        <w:rPr>
          <w:rFonts w:ascii="Century Gothic" w:hAnsi="Century Gothic" w:cs="Tahoma"/>
          <w:color w:val="000000" w:themeColor="text1"/>
          <w:sz w:val="20"/>
          <w:szCs w:val="20"/>
        </w:rPr>
        <w:lastRenderedPageBreak/>
        <w:t>documentos y datos presentados por los licitadores pueden ser considerados de carácter confidencial cuando su difusión a terceros pueda ser contraria a sus intereses comerciales legítimos, perjudicar la leal competencia entre las empresas del sector o bien estén comprendidas en las prohibiciones establecidas en la Ley Orgánica 3/2018, de 5 de diciembre, de Protección de Datos Personales y garantía de los derechos digitales. De no aportarse esta declaración se considerará que ningún documento o dato posee dicho carácter.</w:t>
      </w:r>
    </w:p>
    <w:p w14:paraId="157B9A8B" w14:textId="77777777" w:rsidR="00055F32" w:rsidRPr="00A9192B" w:rsidRDefault="00055F32" w:rsidP="00055F32">
      <w:pPr>
        <w:spacing w:line="360" w:lineRule="auto"/>
        <w:jc w:val="both"/>
        <w:rPr>
          <w:rFonts w:ascii="Century Gothic" w:hAnsi="Century Gothic" w:cs="Tahoma"/>
          <w:color w:val="000000" w:themeColor="text1"/>
          <w:sz w:val="20"/>
          <w:szCs w:val="20"/>
        </w:rPr>
      </w:pPr>
    </w:p>
    <w:p w14:paraId="4105B147" w14:textId="0A618628" w:rsidR="00041901" w:rsidRPr="00055F32" w:rsidRDefault="00041901" w:rsidP="00055F32">
      <w:pPr>
        <w:pStyle w:val="Ttulo2"/>
        <w:spacing w:before="0" w:line="360" w:lineRule="auto"/>
        <w:jc w:val="both"/>
        <w:rPr>
          <w:rFonts w:ascii="Century Gothic" w:hAnsi="Century Gothic" w:cs="Tahoma"/>
          <w:b/>
          <w:color w:val="000000" w:themeColor="text1"/>
          <w:sz w:val="22"/>
          <w:szCs w:val="22"/>
        </w:rPr>
      </w:pPr>
      <w:bookmarkStart w:id="45" w:name="_Toc82504745"/>
      <w:bookmarkStart w:id="46" w:name="_Toc95130081"/>
      <w:bookmarkStart w:id="47" w:name="_Toc138060952"/>
      <w:r w:rsidRPr="00055F32">
        <w:rPr>
          <w:rFonts w:ascii="Century Gothic" w:hAnsi="Century Gothic" w:cs="Tahoma"/>
          <w:b/>
          <w:color w:val="000000" w:themeColor="text1"/>
          <w:sz w:val="22"/>
          <w:szCs w:val="22"/>
        </w:rPr>
        <w:t>13 bis. CONFIDENCIALIDAD Y PROTECCIÓN DE DATOS</w:t>
      </w:r>
      <w:bookmarkEnd w:id="45"/>
      <w:bookmarkEnd w:id="46"/>
      <w:bookmarkEnd w:id="47"/>
    </w:p>
    <w:p w14:paraId="713AD12C" w14:textId="77777777" w:rsidR="00055F32" w:rsidRPr="00055F32" w:rsidRDefault="00055F32" w:rsidP="00055F32">
      <w:pPr>
        <w:spacing w:line="360" w:lineRule="auto"/>
        <w:jc w:val="both"/>
        <w:rPr>
          <w:rFonts w:ascii="Century Gothic" w:hAnsi="Century Gothic" w:cs="Tahoma"/>
          <w:bCs/>
          <w:color w:val="000000" w:themeColor="text1"/>
          <w:sz w:val="20"/>
          <w:szCs w:val="20"/>
          <w:lang w:val="es-ES"/>
        </w:rPr>
      </w:pPr>
    </w:p>
    <w:p w14:paraId="126ED832" w14:textId="72978D73" w:rsidR="00041901" w:rsidRDefault="00041901" w:rsidP="00055F32">
      <w:pPr>
        <w:spacing w:line="360" w:lineRule="auto"/>
        <w:jc w:val="both"/>
        <w:rPr>
          <w:rFonts w:ascii="Century Gothic" w:hAnsi="Century Gothic" w:cs="Tahoma"/>
          <w:b/>
          <w:color w:val="000000" w:themeColor="text1"/>
          <w:sz w:val="20"/>
          <w:szCs w:val="20"/>
          <w:lang w:val="es-ES"/>
        </w:rPr>
      </w:pPr>
      <w:r w:rsidRPr="00A9192B">
        <w:rPr>
          <w:rFonts w:ascii="Century Gothic" w:hAnsi="Century Gothic" w:cs="Tahoma"/>
          <w:b/>
          <w:color w:val="000000" w:themeColor="text1"/>
          <w:sz w:val="20"/>
          <w:szCs w:val="20"/>
          <w:lang w:val="es-ES"/>
        </w:rPr>
        <w:t>Confidencialidad:</w:t>
      </w:r>
    </w:p>
    <w:p w14:paraId="3B1A670B" w14:textId="77777777" w:rsidR="00055F32" w:rsidRPr="00A9192B" w:rsidRDefault="00055F32" w:rsidP="00055F32">
      <w:pPr>
        <w:spacing w:line="360" w:lineRule="auto"/>
        <w:jc w:val="both"/>
        <w:rPr>
          <w:rFonts w:ascii="Century Gothic" w:hAnsi="Century Gothic" w:cs="Tahoma"/>
          <w:b/>
          <w:color w:val="000000" w:themeColor="text1"/>
          <w:sz w:val="20"/>
          <w:szCs w:val="20"/>
          <w:lang w:val="es-ES"/>
        </w:rPr>
      </w:pPr>
    </w:p>
    <w:p w14:paraId="4168C31E" w14:textId="77777777" w:rsidR="00041901" w:rsidRPr="00A9192B" w:rsidRDefault="00041901" w:rsidP="00041901">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 xml:space="preserve">El adjudicatario se comprometerá a mantener en secreto todos los datos e informaciones facilitados por </w:t>
      </w:r>
      <w:r w:rsidR="005A6E77" w:rsidRPr="00A9192B">
        <w:rPr>
          <w:rFonts w:ascii="Century Gothic" w:hAnsi="Century Gothic" w:cs="Tahoma"/>
          <w:color w:val="000000" w:themeColor="text1"/>
          <w:sz w:val="20"/>
          <w:szCs w:val="20"/>
          <w:lang w:val="es-ES"/>
        </w:rPr>
        <w:t>el CONSORCIO</w:t>
      </w:r>
      <w:r w:rsidRPr="00A9192B">
        <w:rPr>
          <w:rFonts w:ascii="Century Gothic" w:hAnsi="Century Gothic" w:cs="Tahoma"/>
          <w:color w:val="000000" w:themeColor="text1"/>
          <w:sz w:val="20"/>
          <w:szCs w:val="20"/>
          <w:lang w:val="es-ES"/>
        </w:rPr>
        <w:t xml:space="preserve"> y que sean concernientes a la prestación aquí regulada.</w:t>
      </w:r>
    </w:p>
    <w:p w14:paraId="6B121E47" w14:textId="77777777" w:rsidR="00041901" w:rsidRPr="00A9192B" w:rsidRDefault="00041901" w:rsidP="00041901">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En particular, será considerado como información confidencial todo el saber hacer resultante de la ejecución de las prestaciones contratadas, debiendo el adjudicatario mantener dicha información en reserva y secreto y no revelarla de ninguna forma, en todo o en parte, a ninguna persona física o jurídica que no sea parte del contrato.</w:t>
      </w:r>
    </w:p>
    <w:p w14:paraId="31207577" w14:textId="77777777" w:rsidR="00041901" w:rsidRPr="00A9192B" w:rsidRDefault="00041901" w:rsidP="00041901">
      <w:pPr>
        <w:spacing w:after="240" w:line="360" w:lineRule="auto"/>
        <w:jc w:val="both"/>
        <w:rPr>
          <w:rFonts w:ascii="Century Gothic" w:hAnsi="Century Gothic" w:cs="Tahoma"/>
          <w:b/>
          <w:color w:val="000000" w:themeColor="text1"/>
          <w:sz w:val="20"/>
          <w:szCs w:val="20"/>
          <w:lang w:val="es-ES"/>
        </w:rPr>
      </w:pPr>
      <w:r w:rsidRPr="00A9192B">
        <w:rPr>
          <w:rFonts w:ascii="Century Gothic" w:hAnsi="Century Gothic" w:cs="Tahoma"/>
          <w:b/>
          <w:color w:val="000000" w:themeColor="text1"/>
          <w:sz w:val="20"/>
          <w:szCs w:val="20"/>
          <w:lang w:val="es-ES"/>
        </w:rPr>
        <w:t xml:space="preserve">Protección de datos: </w:t>
      </w:r>
    </w:p>
    <w:p w14:paraId="454730D2" w14:textId="77777777" w:rsidR="00041901" w:rsidRPr="00A9192B" w:rsidRDefault="00041901" w:rsidP="00041901">
      <w:pPr>
        <w:spacing w:after="240" w:line="360" w:lineRule="auto"/>
        <w:jc w:val="both"/>
        <w:rPr>
          <w:rFonts w:ascii="Century Gothic" w:hAnsi="Century Gothic" w:cs="Tahoma"/>
          <w:color w:val="000000" w:themeColor="text1"/>
          <w:sz w:val="20"/>
          <w:szCs w:val="20"/>
          <w:u w:val="single"/>
          <w:lang w:val="es-ES"/>
        </w:rPr>
      </w:pPr>
      <w:r w:rsidRPr="00A9192B">
        <w:rPr>
          <w:rFonts w:ascii="Century Gothic" w:hAnsi="Century Gothic" w:cs="Tahoma"/>
          <w:color w:val="000000" w:themeColor="text1"/>
          <w:sz w:val="20"/>
          <w:szCs w:val="20"/>
          <w:u w:val="single"/>
          <w:lang w:val="es-ES"/>
        </w:rPr>
        <w:t>Normativa:</w:t>
      </w:r>
    </w:p>
    <w:p w14:paraId="5728B2EB" w14:textId="77777777" w:rsidR="00041901" w:rsidRPr="00A9192B" w:rsidRDefault="00041901" w:rsidP="00041901">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De conformidad con la Disposición adicional 25ª de la Ley 9/2017, de 8 de noviembre, de Contratos del Sector Público, por la que se transponen al ordenamiento jurídico español las Directivas del Parlamento Europeo y del Consejo 2014/23/UE y 2014/24/UE, de 26 de febrero de 2014, los contratos que impliquen el tratamiento de datos de carácter personal deberán respetar en su integridad el Reglamento (UE) 2016/679 del Parlamento Europeo y del Consejo de 27 de abril de 2016 relativo a la protección de las personas físicas en lo que respecta al tratamiento de datos personales (RGPD), y la normativa complementaria.</w:t>
      </w:r>
    </w:p>
    <w:p w14:paraId="4F64B7EA" w14:textId="77777777" w:rsidR="00041901" w:rsidRPr="00A9192B" w:rsidRDefault="00041901" w:rsidP="00041901">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 xml:space="preserve">Para el caso de que la contratación implique el acceso del contratista a datos de carácter personal de cuyo tratamiento sea responsable la entidad contratante, aquél </w:t>
      </w:r>
      <w:r w:rsidRPr="00A9192B">
        <w:rPr>
          <w:rFonts w:ascii="Century Gothic" w:hAnsi="Century Gothic" w:cs="Tahoma"/>
          <w:color w:val="000000" w:themeColor="text1"/>
          <w:sz w:val="20"/>
          <w:szCs w:val="20"/>
          <w:lang w:val="es-ES"/>
        </w:rPr>
        <w:lastRenderedPageBreak/>
        <w:t>tendrá la consideración de encargado del tratamiento. En este supuesto, el acceso a esos datos no se considerará comunicación de datos, cuando se cumpla lo previsto en el artículo 28 del RGPD. En todo caso, las previsiones de este deberán de constar por escrito.</w:t>
      </w:r>
    </w:p>
    <w:p w14:paraId="65F05DFA" w14:textId="77777777" w:rsidR="00041901" w:rsidRPr="00A9192B" w:rsidRDefault="00041901" w:rsidP="00041901">
      <w:pPr>
        <w:spacing w:after="240" w:line="360" w:lineRule="auto"/>
        <w:jc w:val="both"/>
        <w:rPr>
          <w:rFonts w:ascii="Century Gothic" w:hAnsi="Century Gothic" w:cs="Tahoma"/>
          <w:color w:val="000000" w:themeColor="text1"/>
          <w:sz w:val="20"/>
          <w:szCs w:val="20"/>
          <w:u w:val="single"/>
          <w:lang w:val="es-ES"/>
        </w:rPr>
      </w:pPr>
      <w:r w:rsidRPr="00A9192B">
        <w:rPr>
          <w:rFonts w:ascii="Century Gothic" w:hAnsi="Century Gothic" w:cs="Tahoma"/>
          <w:color w:val="000000" w:themeColor="text1"/>
          <w:sz w:val="20"/>
          <w:szCs w:val="20"/>
          <w:u w:val="single"/>
          <w:lang w:val="es-ES"/>
        </w:rPr>
        <w:t xml:space="preserve">Tratamiento de Datos Personales: </w:t>
      </w:r>
    </w:p>
    <w:p w14:paraId="51523515" w14:textId="77777777" w:rsidR="00041901" w:rsidRPr="00A9192B" w:rsidRDefault="00041901" w:rsidP="00041901">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 xml:space="preserve">Para el cumplimiento del objeto de este pliego, el adjudicatario deberá tratar adecuadamente los datos personales de los cuales </w:t>
      </w:r>
      <w:r w:rsidR="005A6E77" w:rsidRPr="00A9192B">
        <w:rPr>
          <w:rFonts w:ascii="Century Gothic" w:hAnsi="Century Gothic" w:cs="Tahoma"/>
          <w:color w:val="000000" w:themeColor="text1"/>
          <w:sz w:val="20"/>
          <w:szCs w:val="20"/>
          <w:lang w:val="es-ES"/>
        </w:rPr>
        <w:t xml:space="preserve">el CONSORCIO </w:t>
      </w:r>
      <w:r w:rsidRPr="00A9192B">
        <w:rPr>
          <w:rFonts w:ascii="Century Gothic" w:hAnsi="Century Gothic" w:cs="Tahoma"/>
          <w:color w:val="000000" w:themeColor="text1"/>
          <w:sz w:val="20"/>
          <w:szCs w:val="20"/>
          <w:lang w:val="es-ES"/>
        </w:rPr>
        <w:t>es Responsable del Tratamiento.</w:t>
      </w:r>
    </w:p>
    <w:p w14:paraId="59CB4ABB" w14:textId="77777777" w:rsidR="00041901" w:rsidRPr="00A9192B" w:rsidRDefault="00041901" w:rsidP="00041901">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Ello conlleva que el adjudicatario actúe en calidad de Encargado del Tratamiento y, por tanto, tiene el deber de cumplir con la normativa vigente en cada momento, tratando y protegiendo debidamente los Datos Personales.</w:t>
      </w:r>
    </w:p>
    <w:p w14:paraId="66FEDB8C" w14:textId="77777777" w:rsidR="00041901" w:rsidRPr="00A9192B" w:rsidRDefault="00041901" w:rsidP="00041901">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 xml:space="preserve">Por tanto, sobre </w:t>
      </w:r>
      <w:r w:rsidR="005A6E77" w:rsidRPr="00A9192B">
        <w:rPr>
          <w:rFonts w:ascii="Century Gothic" w:hAnsi="Century Gothic" w:cs="Tahoma"/>
          <w:color w:val="000000" w:themeColor="text1"/>
          <w:sz w:val="20"/>
          <w:szCs w:val="20"/>
          <w:lang w:val="es-ES"/>
        </w:rPr>
        <w:t>el CONSORCIO</w:t>
      </w:r>
      <w:r w:rsidRPr="00A9192B">
        <w:rPr>
          <w:rFonts w:ascii="Century Gothic" w:hAnsi="Century Gothic" w:cs="Tahoma"/>
          <w:color w:val="000000" w:themeColor="text1"/>
          <w:sz w:val="20"/>
          <w:szCs w:val="20"/>
          <w:lang w:val="es-ES"/>
        </w:rPr>
        <w:t xml:space="preserve"> recae las responsabilidades del </w:t>
      </w:r>
      <w:proofErr w:type="gramStart"/>
      <w:r w:rsidRPr="00A9192B">
        <w:rPr>
          <w:rFonts w:ascii="Century Gothic" w:hAnsi="Century Gothic" w:cs="Tahoma"/>
          <w:color w:val="000000" w:themeColor="text1"/>
          <w:sz w:val="20"/>
          <w:szCs w:val="20"/>
          <w:lang w:val="es-ES"/>
        </w:rPr>
        <w:t>Responsable</w:t>
      </w:r>
      <w:proofErr w:type="gramEnd"/>
      <w:r w:rsidRPr="00A9192B">
        <w:rPr>
          <w:rFonts w:ascii="Century Gothic" w:hAnsi="Century Gothic" w:cs="Tahoma"/>
          <w:color w:val="000000" w:themeColor="text1"/>
          <w:sz w:val="20"/>
          <w:szCs w:val="20"/>
          <w:lang w:val="es-ES"/>
        </w:rPr>
        <w:t xml:space="preserve"> del Tratamiento y sobre el adjudicatario las de Encargado de Tratamiento. Si el adjudicatario destinase los datos a otra finalidad, los comunicara o los utilizara incumpliendo las estipulaciones del contrato y/o la normativa vigente, será considerado también como </w:t>
      </w:r>
      <w:proofErr w:type="gramStart"/>
      <w:r w:rsidRPr="00A9192B">
        <w:rPr>
          <w:rFonts w:ascii="Century Gothic" w:hAnsi="Century Gothic" w:cs="Tahoma"/>
          <w:color w:val="000000" w:themeColor="text1"/>
          <w:sz w:val="20"/>
          <w:szCs w:val="20"/>
          <w:lang w:val="es-ES"/>
        </w:rPr>
        <w:t>Responsable</w:t>
      </w:r>
      <w:proofErr w:type="gramEnd"/>
      <w:r w:rsidRPr="00A9192B">
        <w:rPr>
          <w:rFonts w:ascii="Century Gothic" w:hAnsi="Century Gothic" w:cs="Tahoma"/>
          <w:color w:val="000000" w:themeColor="text1"/>
          <w:sz w:val="20"/>
          <w:szCs w:val="20"/>
          <w:lang w:val="es-ES"/>
        </w:rPr>
        <w:t xml:space="preserve"> del Tratamiento, respondiendo de las infracciones en que hubiera incurrido personalmente.</w:t>
      </w:r>
    </w:p>
    <w:p w14:paraId="5A396E1D" w14:textId="77777777" w:rsidR="00041901" w:rsidRPr="00A9192B" w:rsidRDefault="00041901" w:rsidP="00041901">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 xml:space="preserve">En caso de que como consecuencia de la ejecución del contrato resultara necesario en algún momento la modificación de lo estipulado, el adjudicatario lo requerirá razonadamente y señalará los cambios que solicita. </w:t>
      </w:r>
    </w:p>
    <w:p w14:paraId="684229B9" w14:textId="77777777" w:rsidR="00041901" w:rsidRPr="00A9192B" w:rsidRDefault="00041901" w:rsidP="00041901">
      <w:pPr>
        <w:spacing w:after="240" w:line="360" w:lineRule="auto"/>
        <w:jc w:val="both"/>
        <w:rPr>
          <w:rFonts w:ascii="Century Gothic" w:hAnsi="Century Gothic" w:cs="Tahoma"/>
          <w:color w:val="000000" w:themeColor="text1"/>
          <w:sz w:val="20"/>
          <w:szCs w:val="20"/>
          <w:u w:val="single"/>
          <w:lang w:val="es-ES"/>
        </w:rPr>
      </w:pPr>
      <w:r w:rsidRPr="00A9192B">
        <w:rPr>
          <w:rFonts w:ascii="Century Gothic" w:hAnsi="Century Gothic" w:cs="Tahoma"/>
          <w:color w:val="000000" w:themeColor="text1"/>
          <w:sz w:val="20"/>
          <w:szCs w:val="20"/>
          <w:u w:val="single"/>
          <w:lang w:val="es-ES"/>
        </w:rPr>
        <w:t>Estipulaciones como Encargado de Tratamiento:</w:t>
      </w:r>
    </w:p>
    <w:p w14:paraId="4D477A38" w14:textId="77777777" w:rsidR="00041901" w:rsidRPr="00A9192B" w:rsidRDefault="00041901" w:rsidP="00041901">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De conformidad con lo previsto en el artículo 28 del RGPD, el adjudicatario se obliga a y garantiza el cumplimiento de las siguientes obligaciones:</w:t>
      </w:r>
    </w:p>
    <w:p w14:paraId="4A289248" w14:textId="77777777" w:rsidR="00041901" w:rsidRPr="00A9192B" w:rsidRDefault="00041901" w:rsidP="00041901">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a) Tratar los Datos Personales conforme a las instrucciones documentadas en el presente Pliego o demás documentos contractuales aplicables a la ejecución del contrato y aquellas que, en su caso, reciba de</w:t>
      </w:r>
      <w:r w:rsidR="005A6E77" w:rsidRPr="00A9192B">
        <w:rPr>
          <w:rFonts w:ascii="Century Gothic" w:hAnsi="Century Gothic" w:cs="Tahoma"/>
          <w:color w:val="000000" w:themeColor="text1"/>
          <w:sz w:val="20"/>
          <w:szCs w:val="20"/>
          <w:lang w:val="es-ES"/>
        </w:rPr>
        <w:t>l CONSORCIO</w:t>
      </w:r>
      <w:r w:rsidRPr="00A9192B">
        <w:rPr>
          <w:rFonts w:ascii="Century Gothic" w:hAnsi="Century Gothic" w:cs="Tahoma"/>
          <w:color w:val="000000" w:themeColor="text1"/>
          <w:sz w:val="20"/>
          <w:szCs w:val="20"/>
          <w:lang w:val="es-ES"/>
        </w:rPr>
        <w:t xml:space="preserve"> por escrito en cada momento.</w:t>
      </w:r>
    </w:p>
    <w:p w14:paraId="1180A921" w14:textId="77777777" w:rsidR="00041901" w:rsidRPr="00A9192B" w:rsidRDefault="00041901" w:rsidP="00041901">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El adjudicatario informará inmediatamente a</w:t>
      </w:r>
      <w:r w:rsidR="001E0EBC" w:rsidRPr="00A9192B">
        <w:rPr>
          <w:rFonts w:ascii="Century Gothic" w:hAnsi="Century Gothic" w:cs="Tahoma"/>
          <w:color w:val="000000" w:themeColor="text1"/>
          <w:sz w:val="20"/>
          <w:szCs w:val="20"/>
          <w:lang w:val="es-ES"/>
        </w:rPr>
        <w:t>l CONSORCIO</w:t>
      </w:r>
      <w:r w:rsidRPr="00A9192B">
        <w:rPr>
          <w:rFonts w:ascii="Century Gothic" w:hAnsi="Century Gothic" w:cs="Tahoma"/>
          <w:color w:val="000000" w:themeColor="text1"/>
          <w:sz w:val="20"/>
          <w:szCs w:val="20"/>
          <w:lang w:val="es-ES"/>
        </w:rPr>
        <w:t xml:space="preserve"> cuando, en su opinión, una instrucción sea contraria a la normativa de protección de Datos Personales aplicable en cada momento.</w:t>
      </w:r>
    </w:p>
    <w:p w14:paraId="0FE509B8" w14:textId="77777777" w:rsidR="00041901" w:rsidRPr="00A9192B" w:rsidRDefault="00041901" w:rsidP="00041901">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lastRenderedPageBreak/>
        <w:t>b) No utilizar ni aplicar los Datos Personales con una finalidad distinta a la ejecución del objeto del Contrato.</w:t>
      </w:r>
    </w:p>
    <w:p w14:paraId="60B28A32" w14:textId="77777777" w:rsidR="00041901" w:rsidRPr="00A9192B" w:rsidRDefault="00041901" w:rsidP="00041901">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c) Tratar los Datos Personales de conformidad con los criterios de seguridad y el contenido previsto en el artículo 32 del RGPD, así como observar y adoptar las medidas técnicas y organizativas de seguridad necesarias o convenientes para asegurar la confidencialidad, secreto e integridad de los Datos Personales a los que tenga acceso.</w:t>
      </w:r>
    </w:p>
    <w:p w14:paraId="3C6C7C67" w14:textId="77777777" w:rsidR="00041901" w:rsidRPr="00A9192B" w:rsidRDefault="00041901" w:rsidP="00041901">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d) Mantener la más absoluta confidencialidad sobre los Datos Personales a los que tenga acceso para la ejecución del contrato, así como sobre los que resulten de su tratamiento, cualquiera que sea el soporte en el que se hubieren obtenido. Esta obligación se extiende a toda persona que pudiera intervenir en cualquier fase del tratamiento por cuenta del adjudicatario, siendo deber del adjudicatario instruir a las personas que de él dependan, de este deber de secreto, y del mantenimiento de dicho deber aún después de la terminación de la prestación o de su desvinculación.</w:t>
      </w:r>
    </w:p>
    <w:p w14:paraId="28ED45E6" w14:textId="77777777" w:rsidR="00041901" w:rsidRPr="00A9192B" w:rsidRDefault="00041901" w:rsidP="00041901">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e) Llevar un listado de personas autorizadas para tratar los Datos Personales objeto de este pliego y garantizar que las mismas se comprometen, de forma expresa y por escrito, a respetar la confidencialidad, y a cumplir con las medidas de seguridad correspondientes, de las que les debe informar convenientemente. Y mantener a disposición de</w:t>
      </w:r>
      <w:r w:rsidR="001E0EBC" w:rsidRPr="00A9192B">
        <w:rPr>
          <w:rFonts w:ascii="Century Gothic" w:hAnsi="Century Gothic" w:cs="Tahoma"/>
          <w:color w:val="000000" w:themeColor="text1"/>
          <w:sz w:val="20"/>
          <w:szCs w:val="20"/>
          <w:lang w:val="es-ES"/>
        </w:rPr>
        <w:t>l CONSORCIO</w:t>
      </w:r>
      <w:r w:rsidRPr="00A9192B">
        <w:rPr>
          <w:rFonts w:ascii="Century Gothic" w:hAnsi="Century Gothic" w:cs="Tahoma"/>
          <w:color w:val="000000" w:themeColor="text1"/>
          <w:sz w:val="20"/>
          <w:szCs w:val="20"/>
          <w:lang w:val="es-ES"/>
        </w:rPr>
        <w:t xml:space="preserve"> dicha documentación acreditativa.</w:t>
      </w:r>
    </w:p>
    <w:p w14:paraId="319F5129" w14:textId="77777777" w:rsidR="00686382" w:rsidRPr="00A9192B" w:rsidRDefault="00686382" w:rsidP="00686382">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f) Garantizar la formación necesaria en materia de protección de Datos Personales de las personas autorizadas a su tratamiento.</w:t>
      </w:r>
    </w:p>
    <w:p w14:paraId="47F96C1C" w14:textId="77777777" w:rsidR="00686382" w:rsidRPr="00A9192B" w:rsidRDefault="00686382" w:rsidP="00686382">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 xml:space="preserve">g) Salvo que cuente en cada caso con la autorización expresa del </w:t>
      </w:r>
      <w:proofErr w:type="gramStart"/>
      <w:r w:rsidRPr="00A9192B">
        <w:rPr>
          <w:rFonts w:ascii="Century Gothic" w:hAnsi="Century Gothic" w:cs="Tahoma"/>
          <w:color w:val="000000" w:themeColor="text1"/>
          <w:sz w:val="20"/>
          <w:szCs w:val="20"/>
          <w:lang w:val="es-ES"/>
        </w:rPr>
        <w:t>Responsable</w:t>
      </w:r>
      <w:proofErr w:type="gramEnd"/>
      <w:r w:rsidRPr="00A9192B">
        <w:rPr>
          <w:rFonts w:ascii="Century Gothic" w:hAnsi="Century Gothic" w:cs="Tahoma"/>
          <w:color w:val="000000" w:themeColor="text1"/>
          <w:sz w:val="20"/>
          <w:szCs w:val="20"/>
          <w:lang w:val="es-ES"/>
        </w:rPr>
        <w:t xml:space="preserve"> del Tratamiento, no comunicar (ceder) ni difundir los Datos Personales a terceros, ni siquiera para su conservación. </w:t>
      </w:r>
    </w:p>
    <w:p w14:paraId="46B53C52" w14:textId="77777777" w:rsidR="00686382" w:rsidRPr="00A9192B" w:rsidRDefault="00686382" w:rsidP="00686382">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 xml:space="preserve">h) Nombrar </w:t>
      </w:r>
      <w:proofErr w:type="gramStart"/>
      <w:r w:rsidRPr="00A9192B">
        <w:rPr>
          <w:rFonts w:ascii="Century Gothic" w:hAnsi="Century Gothic" w:cs="Tahoma"/>
          <w:color w:val="000000" w:themeColor="text1"/>
          <w:sz w:val="20"/>
          <w:szCs w:val="20"/>
          <w:lang w:val="es-ES"/>
        </w:rPr>
        <w:t>Delegado</w:t>
      </w:r>
      <w:proofErr w:type="gramEnd"/>
      <w:r w:rsidRPr="00A9192B">
        <w:rPr>
          <w:rFonts w:ascii="Century Gothic" w:hAnsi="Century Gothic" w:cs="Tahoma"/>
          <w:color w:val="000000" w:themeColor="text1"/>
          <w:sz w:val="20"/>
          <w:szCs w:val="20"/>
          <w:lang w:val="es-ES"/>
        </w:rPr>
        <w:t xml:space="preserve"> de Protección de Datos, en caso de que sea necesario según el RGPD, y comunicarlo a</w:t>
      </w:r>
      <w:r w:rsidR="001E0EBC" w:rsidRPr="00A9192B">
        <w:rPr>
          <w:rFonts w:ascii="Century Gothic" w:hAnsi="Century Gothic" w:cs="Tahoma"/>
          <w:color w:val="000000" w:themeColor="text1"/>
          <w:sz w:val="20"/>
          <w:szCs w:val="20"/>
          <w:lang w:val="es-ES"/>
        </w:rPr>
        <w:t>l CONSORCIO</w:t>
      </w:r>
      <w:r w:rsidRPr="00A9192B">
        <w:rPr>
          <w:rFonts w:ascii="Century Gothic" w:hAnsi="Century Gothic" w:cs="Tahoma"/>
          <w:color w:val="000000" w:themeColor="text1"/>
          <w:sz w:val="20"/>
          <w:szCs w:val="20"/>
          <w:lang w:val="es-ES"/>
        </w:rPr>
        <w:t>, también cuando la designación sea voluntaria, así como la identidad y datos de contacto de la(s) persona(s) física(s) designada(s) por el adjudicatario como sus representante(s) a efectos de protección de los Datos Personales, responsable(s) del cumplimiento de la regulación del tratamiento de Datos Personales, en las vertientes legales/formales y en las de seguridad.</w:t>
      </w:r>
    </w:p>
    <w:p w14:paraId="31D800F0" w14:textId="77777777" w:rsidR="00686382" w:rsidRPr="00A9192B" w:rsidRDefault="00686382" w:rsidP="00686382">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lastRenderedPageBreak/>
        <w:t xml:space="preserve">i) Una vez finalizada la prestación contractual objeto del presente Pliego, se compromete, a devolver o destruir los Datos Personales a los que haya tenido acceso; los Datos Personales generados por el adjudicatario por causa del tratamiento; y los soportes y documentos en que cualquiera de estos datos conste, sin conservar copia alguna; salvo que se permita o requiera por ley o por norma de derecho comunitario su conservación, en cuyo caso no procederá la destrucción. El Encargado del Tratamiento podrá, no obstante, conservar los datos durante el tiempo que puedan derivarse responsabilidades de su relación con el </w:t>
      </w:r>
      <w:proofErr w:type="gramStart"/>
      <w:r w:rsidRPr="00A9192B">
        <w:rPr>
          <w:rFonts w:ascii="Century Gothic" w:hAnsi="Century Gothic" w:cs="Tahoma"/>
          <w:color w:val="000000" w:themeColor="text1"/>
          <w:sz w:val="20"/>
          <w:szCs w:val="20"/>
          <w:lang w:val="es-ES"/>
        </w:rPr>
        <w:t>Responsable</w:t>
      </w:r>
      <w:proofErr w:type="gramEnd"/>
      <w:r w:rsidRPr="00A9192B">
        <w:rPr>
          <w:rFonts w:ascii="Century Gothic" w:hAnsi="Century Gothic" w:cs="Tahoma"/>
          <w:color w:val="000000" w:themeColor="text1"/>
          <w:sz w:val="20"/>
          <w:szCs w:val="20"/>
          <w:lang w:val="es-ES"/>
        </w:rPr>
        <w:t xml:space="preserve"> del Tratamiento. En este último caso, los Datos Personales se conservarán bloqueados y por el tiempo mínimo, destruyéndose de forma segura y definitiva al final de dicho plazo.</w:t>
      </w:r>
    </w:p>
    <w:p w14:paraId="46A8C749" w14:textId="77777777" w:rsidR="00686382" w:rsidRPr="00A9192B" w:rsidRDefault="00686382" w:rsidP="00686382">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j) Según corresponda llevar a cabo el tratamiento de los Datos Personales en los sistemas/dispositivos de tratamiento, manuales y automatizados, y en las ubicaciones que se especifiquen, equipamiento que podrá estar bajo el control de</w:t>
      </w:r>
      <w:r w:rsidR="001E0EBC" w:rsidRPr="00A9192B">
        <w:rPr>
          <w:rFonts w:ascii="Century Gothic" w:hAnsi="Century Gothic" w:cs="Tahoma"/>
          <w:color w:val="000000" w:themeColor="text1"/>
          <w:sz w:val="20"/>
          <w:szCs w:val="20"/>
          <w:lang w:val="es-ES"/>
        </w:rPr>
        <w:t>l CONSORCIO</w:t>
      </w:r>
      <w:r w:rsidRPr="00A9192B">
        <w:rPr>
          <w:rFonts w:ascii="Century Gothic" w:hAnsi="Century Gothic" w:cs="Tahoma"/>
          <w:color w:val="000000" w:themeColor="text1"/>
          <w:sz w:val="20"/>
          <w:szCs w:val="20"/>
          <w:lang w:val="es-ES"/>
        </w:rPr>
        <w:t xml:space="preserve"> o bajo el control directo o indirecto del adjudicatario, u otros que hayan sido expresamente autorizados por escrito por </w:t>
      </w:r>
      <w:r w:rsidR="001E0EBC" w:rsidRPr="00A9192B">
        <w:rPr>
          <w:rFonts w:ascii="Century Gothic" w:hAnsi="Century Gothic" w:cs="Tahoma"/>
          <w:color w:val="000000" w:themeColor="text1"/>
          <w:sz w:val="20"/>
          <w:szCs w:val="20"/>
          <w:lang w:val="es-ES"/>
        </w:rPr>
        <w:t>el CONSORCIO</w:t>
      </w:r>
      <w:r w:rsidRPr="00A9192B">
        <w:rPr>
          <w:rFonts w:ascii="Century Gothic" w:hAnsi="Century Gothic" w:cs="Tahoma"/>
          <w:color w:val="000000" w:themeColor="text1"/>
          <w:sz w:val="20"/>
          <w:szCs w:val="20"/>
          <w:lang w:val="es-ES"/>
        </w:rPr>
        <w:t>, y únicamente por los usuarios o perfiles de usuarios asignados a la ejecución del objeto de este Pliego.</w:t>
      </w:r>
    </w:p>
    <w:p w14:paraId="53F21C07" w14:textId="77777777" w:rsidR="00686382" w:rsidRPr="00A9192B" w:rsidRDefault="00686382" w:rsidP="00686382">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 xml:space="preserve">k) Salvo que se indique otra cosa o se instruya así expresamente por </w:t>
      </w:r>
      <w:r w:rsidR="001E0EBC" w:rsidRPr="00A9192B">
        <w:rPr>
          <w:rFonts w:ascii="Century Gothic" w:hAnsi="Century Gothic" w:cs="Tahoma"/>
          <w:color w:val="000000" w:themeColor="text1"/>
          <w:sz w:val="20"/>
          <w:szCs w:val="20"/>
          <w:lang w:val="es-ES"/>
        </w:rPr>
        <w:t>el CONSORCIO</w:t>
      </w:r>
      <w:r w:rsidRPr="00A9192B">
        <w:rPr>
          <w:rFonts w:ascii="Century Gothic" w:hAnsi="Century Gothic" w:cs="Tahoma"/>
          <w:color w:val="000000" w:themeColor="text1"/>
          <w:sz w:val="20"/>
          <w:szCs w:val="20"/>
          <w:lang w:val="es-ES"/>
        </w:rPr>
        <w:t>, a tratar los Datos Personales dentro del Espacio Económico Europeo u otro espacio considerado por la normativa aplicable como de seguridad equivalente, no tratándolos fuera de este espacio ni directamente ni a través de cualesquiera subcontratistas autorizados conforme a lo establecido en este Pliego o demás documentos contractuales, salvo que esté obligado a ello en virtud del Derecho de la Unión o del Estado miembro que le resulte de aplicación.</w:t>
      </w:r>
    </w:p>
    <w:p w14:paraId="0A2A1096" w14:textId="77777777" w:rsidR="00686382" w:rsidRPr="00A9192B" w:rsidRDefault="00686382" w:rsidP="00686382">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En el caso de que por causa de Derecho nacional o de la Unión Europea el adjudicatario se vea obligado a llevar a cabo alguna transferencia internacional de datos, el adjudicatario informará por escrito a</w:t>
      </w:r>
      <w:r w:rsidR="001E0EBC" w:rsidRPr="00A9192B">
        <w:rPr>
          <w:rFonts w:ascii="Century Gothic" w:hAnsi="Century Gothic" w:cs="Tahoma"/>
          <w:color w:val="000000" w:themeColor="text1"/>
          <w:sz w:val="20"/>
          <w:szCs w:val="20"/>
          <w:lang w:val="es-ES"/>
        </w:rPr>
        <w:t>l CONSORCIO</w:t>
      </w:r>
      <w:r w:rsidRPr="00A9192B">
        <w:rPr>
          <w:rFonts w:ascii="Century Gothic" w:hAnsi="Century Gothic" w:cs="Tahoma"/>
          <w:color w:val="000000" w:themeColor="text1"/>
          <w:sz w:val="20"/>
          <w:szCs w:val="20"/>
          <w:lang w:val="es-ES"/>
        </w:rPr>
        <w:t xml:space="preserve"> de esa exigencia legal, con antelación suficiente a efectuar el tratamiento, y garantizará el cumplimiento de cualesquiera requisitos legales que sean aplicables a</w:t>
      </w:r>
      <w:r w:rsidR="001E0EBC" w:rsidRPr="00A9192B">
        <w:rPr>
          <w:rFonts w:ascii="Century Gothic" w:hAnsi="Century Gothic" w:cs="Tahoma"/>
          <w:color w:val="000000" w:themeColor="text1"/>
          <w:sz w:val="20"/>
          <w:szCs w:val="20"/>
          <w:lang w:val="es-ES"/>
        </w:rPr>
        <w:t>l CONSORCIO</w:t>
      </w:r>
      <w:r w:rsidRPr="00A9192B">
        <w:rPr>
          <w:rFonts w:ascii="Century Gothic" w:hAnsi="Century Gothic" w:cs="Tahoma"/>
          <w:color w:val="000000" w:themeColor="text1"/>
          <w:sz w:val="20"/>
          <w:szCs w:val="20"/>
          <w:lang w:val="es-ES"/>
        </w:rPr>
        <w:t>, salvo que el Derecho aplicable lo prohíba por razones importantes de interés público.</w:t>
      </w:r>
    </w:p>
    <w:p w14:paraId="0ACB0E61" w14:textId="77777777" w:rsidR="00686382" w:rsidRPr="00A9192B" w:rsidRDefault="00686382" w:rsidP="00686382">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l) De conformidad con el artículo 33 RGPD, comunicar a</w:t>
      </w:r>
      <w:r w:rsidR="001E0EBC" w:rsidRPr="00A9192B">
        <w:rPr>
          <w:rFonts w:ascii="Century Gothic" w:hAnsi="Century Gothic" w:cs="Tahoma"/>
          <w:color w:val="000000" w:themeColor="text1"/>
          <w:sz w:val="20"/>
          <w:szCs w:val="20"/>
          <w:lang w:val="es-ES"/>
        </w:rPr>
        <w:t>l CONSORCIO</w:t>
      </w:r>
      <w:r w:rsidRPr="00A9192B">
        <w:rPr>
          <w:rFonts w:ascii="Century Gothic" w:hAnsi="Century Gothic" w:cs="Tahoma"/>
          <w:color w:val="000000" w:themeColor="text1"/>
          <w:sz w:val="20"/>
          <w:szCs w:val="20"/>
          <w:lang w:val="es-ES"/>
        </w:rPr>
        <w:t xml:space="preserve">, de forma inmediata y a más tardar en el plazo de 72 horas, cualquier violación de la seguridad de los datos personales a su cargo de la que tenga conocimiento, juntamente con toda </w:t>
      </w:r>
      <w:r w:rsidRPr="00A9192B">
        <w:rPr>
          <w:rFonts w:ascii="Century Gothic" w:hAnsi="Century Gothic" w:cs="Tahoma"/>
          <w:color w:val="000000" w:themeColor="text1"/>
          <w:sz w:val="20"/>
          <w:szCs w:val="20"/>
          <w:lang w:val="es-ES"/>
        </w:rPr>
        <w:lastRenderedPageBreak/>
        <w:t>la información relevante para la documentación y comunicación de la incidencia o cualquier fallo en su sistema de tratamiento y gestión de la información que haya tenido o pueda tener que ponga en peligro la seguridad de los Datos Personales, su integridad o su disponibilidad, así como cualquier posible vulneración de la confidencialidad como consecuencia de la puesta en conocimiento de terceros de los datos e informaciones obtenidos durante la ejecución del contrato. Comunicará con diligencia información detallada al respecto, incluso concretando qué interesados sufrieron una pérdida de confidencialidad.</w:t>
      </w:r>
    </w:p>
    <w:p w14:paraId="2AF36872" w14:textId="77777777" w:rsidR="00686382" w:rsidRPr="00A9192B" w:rsidRDefault="00686382" w:rsidP="00686382">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m) Cuando una persona ejerza un derecho (de acceso, rectificación, supresión y oposición, limitación del tratamiento, portabilidad de datos y a no ser objeto de decisiones individualizadas automatizadas, u otros reconocidos por la normativa aplicable ante el Encargado del Tratamiento, éste debe comunicarlo a</w:t>
      </w:r>
      <w:r w:rsidR="001E0EBC" w:rsidRPr="00A9192B">
        <w:rPr>
          <w:rFonts w:ascii="Century Gothic" w:hAnsi="Century Gothic" w:cs="Tahoma"/>
          <w:color w:val="000000" w:themeColor="text1"/>
          <w:sz w:val="20"/>
          <w:szCs w:val="20"/>
          <w:lang w:val="es-ES"/>
        </w:rPr>
        <w:t>l CONSORCIO</w:t>
      </w:r>
      <w:r w:rsidRPr="00A9192B">
        <w:rPr>
          <w:rFonts w:ascii="Century Gothic" w:hAnsi="Century Gothic" w:cs="Tahoma"/>
          <w:color w:val="000000" w:themeColor="text1"/>
          <w:sz w:val="20"/>
          <w:szCs w:val="20"/>
          <w:lang w:val="es-ES"/>
        </w:rPr>
        <w:t xml:space="preserve"> con la mayor prontitud. La comunicación debe hacerse de forma inmediata y en ningún caso más allá del día laborable siguiente al de la recepción del ejercicio de derecho, juntamente, en su caso, con la documentación y otras informaciones que puedan ser relevantes para resolver la solicitud que obre en su poder, e incluyendo la identificación fehaciente de quien ejerce el derecho.</w:t>
      </w:r>
    </w:p>
    <w:p w14:paraId="56FAA2A6" w14:textId="77777777" w:rsidR="00686382" w:rsidRPr="00A9192B" w:rsidRDefault="00686382" w:rsidP="00686382">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Asistirá a</w:t>
      </w:r>
      <w:r w:rsidR="001E0EBC" w:rsidRPr="00A9192B">
        <w:rPr>
          <w:rFonts w:ascii="Century Gothic" w:hAnsi="Century Gothic" w:cs="Tahoma"/>
          <w:color w:val="000000" w:themeColor="text1"/>
          <w:sz w:val="20"/>
          <w:szCs w:val="20"/>
          <w:lang w:val="es-ES"/>
        </w:rPr>
        <w:t>l CONSORCIO,</w:t>
      </w:r>
      <w:r w:rsidRPr="00A9192B">
        <w:rPr>
          <w:rFonts w:ascii="Century Gothic" w:hAnsi="Century Gothic" w:cs="Tahoma"/>
          <w:color w:val="000000" w:themeColor="text1"/>
          <w:sz w:val="20"/>
          <w:szCs w:val="20"/>
          <w:lang w:val="es-ES"/>
        </w:rPr>
        <w:t xml:space="preserve"> siempre que sea posible, para que ésta pueda cumplir y dar respuesta a los ejercicios de Derechos.</w:t>
      </w:r>
    </w:p>
    <w:p w14:paraId="683E8DD9" w14:textId="77777777" w:rsidR="00686382" w:rsidRPr="00A9192B" w:rsidRDefault="00686382" w:rsidP="00686382">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 xml:space="preserve">n) Colaborar con </w:t>
      </w:r>
      <w:r w:rsidR="001E0EBC" w:rsidRPr="00A9192B">
        <w:rPr>
          <w:rFonts w:ascii="Century Gothic" w:hAnsi="Century Gothic" w:cs="Tahoma"/>
          <w:color w:val="000000" w:themeColor="text1"/>
          <w:sz w:val="20"/>
          <w:szCs w:val="20"/>
          <w:lang w:val="es-ES"/>
        </w:rPr>
        <w:t>el CONSORCIO</w:t>
      </w:r>
      <w:r w:rsidRPr="00A9192B">
        <w:rPr>
          <w:rFonts w:ascii="Century Gothic" w:hAnsi="Century Gothic" w:cs="Tahoma"/>
          <w:color w:val="000000" w:themeColor="text1"/>
          <w:sz w:val="20"/>
          <w:szCs w:val="20"/>
          <w:lang w:val="es-ES"/>
        </w:rPr>
        <w:t xml:space="preserve"> en el cumplimiento de sus obligaciones en materia de medidas de seguridad, comunicación y/o notificación de brechas (logradas e intentadas) de medidas de seguridad a las autoridades competentes o los interesados, y colaborar en la realización de evaluaciones de impacto relativas a la protección de datos personales y consultas previas al respecto a las autoridades competentes; teniendo en cuenta la naturaleza del tratamiento y la información de la que disponga.</w:t>
      </w:r>
    </w:p>
    <w:p w14:paraId="42D4ABFA" w14:textId="77777777" w:rsidR="00686382" w:rsidRPr="00A9192B" w:rsidRDefault="00686382" w:rsidP="00686382">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Asimismo, pondrá a disposición de</w:t>
      </w:r>
      <w:r w:rsidR="001E0EBC" w:rsidRPr="00A9192B">
        <w:rPr>
          <w:rFonts w:ascii="Century Gothic" w:hAnsi="Century Gothic" w:cs="Tahoma"/>
          <w:color w:val="000000" w:themeColor="text1"/>
          <w:sz w:val="20"/>
          <w:szCs w:val="20"/>
          <w:lang w:val="es-ES"/>
        </w:rPr>
        <w:t>l CONSORCIO</w:t>
      </w:r>
      <w:r w:rsidRPr="00A9192B">
        <w:rPr>
          <w:rFonts w:ascii="Century Gothic" w:hAnsi="Century Gothic" w:cs="Tahoma"/>
          <w:color w:val="000000" w:themeColor="text1"/>
          <w:sz w:val="20"/>
          <w:szCs w:val="20"/>
          <w:lang w:val="es-ES"/>
        </w:rPr>
        <w:t xml:space="preserve">, a requerimiento de esta, toda la información necesaria para demostrar el cumplimiento de las obligaciones previstas en este Pliego y demás documentos contractuales y colaborará en la realización de auditoras e inspecciones llevadas a cabo, en su caso, por </w:t>
      </w:r>
      <w:r w:rsidR="001E0EBC" w:rsidRPr="00A9192B">
        <w:rPr>
          <w:rFonts w:ascii="Century Gothic" w:hAnsi="Century Gothic" w:cs="Tahoma"/>
          <w:color w:val="000000" w:themeColor="text1"/>
          <w:sz w:val="20"/>
          <w:szCs w:val="20"/>
          <w:lang w:val="es-ES"/>
        </w:rPr>
        <w:t>el CONSORCIO.</w:t>
      </w:r>
    </w:p>
    <w:p w14:paraId="73D6701B" w14:textId="77777777" w:rsidR="00686382" w:rsidRPr="00A9192B" w:rsidRDefault="00686382" w:rsidP="00686382">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 xml:space="preserve">ñ) En los casos en que la normativa así lo exija (ver art. 30.5 RGPD), llevar, por escrito, incluso en formato electrónico, y de conformidad con lo previsto en el artículo 30.2 del </w:t>
      </w:r>
      <w:r w:rsidRPr="00A9192B">
        <w:rPr>
          <w:rFonts w:ascii="Century Gothic" w:hAnsi="Century Gothic" w:cs="Tahoma"/>
          <w:color w:val="000000" w:themeColor="text1"/>
          <w:sz w:val="20"/>
          <w:szCs w:val="20"/>
          <w:lang w:val="es-ES"/>
        </w:rPr>
        <w:lastRenderedPageBreak/>
        <w:t>RGPD un registro de todas las categorías de actividades de tratamiento efectuadas por cuenta de</w:t>
      </w:r>
      <w:r w:rsidR="001E0EBC" w:rsidRPr="00A9192B">
        <w:rPr>
          <w:rFonts w:ascii="Century Gothic" w:hAnsi="Century Gothic" w:cs="Tahoma"/>
          <w:color w:val="000000" w:themeColor="text1"/>
          <w:sz w:val="20"/>
          <w:szCs w:val="20"/>
          <w:lang w:val="es-ES"/>
        </w:rPr>
        <w:t>l CONSORCIO</w:t>
      </w:r>
      <w:r w:rsidRPr="00A9192B">
        <w:rPr>
          <w:rFonts w:ascii="Century Gothic" w:hAnsi="Century Gothic" w:cs="Tahoma"/>
          <w:color w:val="000000" w:themeColor="text1"/>
          <w:sz w:val="20"/>
          <w:szCs w:val="20"/>
          <w:lang w:val="es-ES"/>
        </w:rPr>
        <w:t xml:space="preserve"> que contenga, al menos, las circunstancias a que se refiere dicho artículo.</w:t>
      </w:r>
    </w:p>
    <w:p w14:paraId="0497B74B" w14:textId="77777777" w:rsidR="00686382" w:rsidRPr="00A9192B" w:rsidRDefault="00686382" w:rsidP="00686382">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o) Disponer de evidencias que demuestren su cumplimiento de la normativa de protección de Datos Personales y del deber de responsabilidad activa, como, a título de ejemplo, certificados previos sobre el grado de cumplimiento o resultados de auditorías, que habrá de poner a disposición de</w:t>
      </w:r>
      <w:r w:rsidR="001E0EBC" w:rsidRPr="00A9192B">
        <w:rPr>
          <w:rFonts w:ascii="Century Gothic" w:hAnsi="Century Gothic" w:cs="Tahoma"/>
          <w:color w:val="000000" w:themeColor="text1"/>
          <w:sz w:val="20"/>
          <w:szCs w:val="20"/>
          <w:lang w:val="es-ES"/>
        </w:rPr>
        <w:t>l CONSORCIO</w:t>
      </w:r>
      <w:r w:rsidRPr="00A9192B">
        <w:rPr>
          <w:rFonts w:ascii="Century Gothic" w:hAnsi="Century Gothic" w:cs="Tahoma"/>
          <w:color w:val="000000" w:themeColor="text1"/>
          <w:sz w:val="20"/>
          <w:szCs w:val="20"/>
          <w:lang w:val="es-ES"/>
        </w:rPr>
        <w:t xml:space="preserve"> a requerimiento de esta. Asimismo, durante la vigencia del contrato, pondrá a disposición de</w:t>
      </w:r>
      <w:r w:rsidR="001E0EBC" w:rsidRPr="00A9192B">
        <w:rPr>
          <w:rFonts w:ascii="Century Gothic" w:hAnsi="Century Gothic" w:cs="Tahoma"/>
          <w:color w:val="000000" w:themeColor="text1"/>
          <w:sz w:val="20"/>
          <w:szCs w:val="20"/>
          <w:lang w:val="es-ES"/>
        </w:rPr>
        <w:t xml:space="preserve">l </w:t>
      </w:r>
      <w:proofErr w:type="gramStart"/>
      <w:r w:rsidR="001E0EBC" w:rsidRPr="00A9192B">
        <w:rPr>
          <w:rFonts w:ascii="Century Gothic" w:hAnsi="Century Gothic" w:cs="Tahoma"/>
          <w:color w:val="000000" w:themeColor="text1"/>
          <w:sz w:val="20"/>
          <w:szCs w:val="20"/>
          <w:lang w:val="es-ES"/>
        </w:rPr>
        <w:t>CONSORCIO</w:t>
      </w:r>
      <w:r w:rsidRPr="00A9192B">
        <w:rPr>
          <w:rFonts w:ascii="Century Gothic" w:hAnsi="Century Gothic" w:cs="Tahoma"/>
          <w:color w:val="000000" w:themeColor="text1"/>
          <w:sz w:val="20"/>
          <w:szCs w:val="20"/>
          <w:lang w:val="es-ES"/>
        </w:rPr>
        <w:t xml:space="preserve">  toda</w:t>
      </w:r>
      <w:proofErr w:type="gramEnd"/>
      <w:r w:rsidRPr="00A9192B">
        <w:rPr>
          <w:rFonts w:ascii="Century Gothic" w:hAnsi="Century Gothic" w:cs="Tahoma"/>
          <w:color w:val="000000" w:themeColor="text1"/>
          <w:sz w:val="20"/>
          <w:szCs w:val="20"/>
          <w:lang w:val="es-ES"/>
        </w:rPr>
        <w:t xml:space="preserve"> información, certificaciones y auditorías realizadas en cada momento.</w:t>
      </w:r>
    </w:p>
    <w:p w14:paraId="4B5F78E9" w14:textId="77777777" w:rsidR="00686382" w:rsidRPr="00A9192B" w:rsidRDefault="00686382" w:rsidP="00686382">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p) Derecho de información: El encargado del tratamiento, en el momento de la recogida de los datos, debe facilitar la información relativa a los tratamientos de datos que se van a realizar. La redacción y el formato en que se facilitará la información se debe consensuar con el responsable antes del inicio de la recogida de los datos.</w:t>
      </w:r>
    </w:p>
    <w:p w14:paraId="28AE531F" w14:textId="77777777" w:rsidR="00686382" w:rsidRPr="00A9192B" w:rsidRDefault="00686382" w:rsidP="00686382">
      <w:pPr>
        <w:spacing w:after="240" w:line="360" w:lineRule="auto"/>
        <w:jc w:val="both"/>
        <w:rPr>
          <w:rFonts w:ascii="Century Gothic" w:hAnsi="Century Gothic" w:cs="Tahoma"/>
          <w:color w:val="000000" w:themeColor="text1"/>
          <w:sz w:val="20"/>
          <w:szCs w:val="20"/>
          <w:u w:val="single"/>
          <w:lang w:val="es-ES"/>
        </w:rPr>
      </w:pPr>
      <w:proofErr w:type="spellStart"/>
      <w:r w:rsidRPr="00A9192B">
        <w:rPr>
          <w:rFonts w:ascii="Century Gothic" w:hAnsi="Century Gothic" w:cs="Tahoma"/>
          <w:color w:val="000000" w:themeColor="text1"/>
          <w:sz w:val="20"/>
          <w:szCs w:val="20"/>
          <w:u w:val="single"/>
          <w:lang w:val="es-ES"/>
        </w:rPr>
        <w:t>Subencargos</w:t>
      </w:r>
      <w:proofErr w:type="spellEnd"/>
      <w:r w:rsidRPr="00A9192B">
        <w:rPr>
          <w:rFonts w:ascii="Century Gothic" w:hAnsi="Century Gothic" w:cs="Tahoma"/>
          <w:color w:val="000000" w:themeColor="text1"/>
          <w:sz w:val="20"/>
          <w:szCs w:val="20"/>
          <w:u w:val="single"/>
          <w:lang w:val="es-ES"/>
        </w:rPr>
        <w:t xml:space="preserve"> de tratamiento asociados a Subcontrataciones:</w:t>
      </w:r>
    </w:p>
    <w:p w14:paraId="42B782E2" w14:textId="77777777" w:rsidR="00686382" w:rsidRPr="00A9192B" w:rsidRDefault="00686382" w:rsidP="00686382">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Cuando el pliego permita la subcontratación de actividades objeto del pliego, y en caso de que el adjudicatario pretenda subcontratar con terceros la ejecución del contrato y el subcontratista, si fuera contratado, deba acceder a Datos Personales, el adjudicatario lo pondrá en conocimiento previo de</w:t>
      </w:r>
      <w:r w:rsidR="001E0EBC" w:rsidRPr="00A9192B">
        <w:rPr>
          <w:rFonts w:ascii="Century Gothic" w:hAnsi="Century Gothic" w:cs="Tahoma"/>
          <w:color w:val="000000" w:themeColor="text1"/>
          <w:sz w:val="20"/>
          <w:szCs w:val="20"/>
          <w:lang w:val="es-ES"/>
        </w:rPr>
        <w:t>l CONSORCIO</w:t>
      </w:r>
      <w:r w:rsidRPr="00A9192B">
        <w:rPr>
          <w:rFonts w:ascii="Century Gothic" w:hAnsi="Century Gothic" w:cs="Tahoma"/>
          <w:color w:val="000000" w:themeColor="text1"/>
          <w:sz w:val="20"/>
          <w:szCs w:val="20"/>
          <w:lang w:val="es-ES"/>
        </w:rPr>
        <w:t xml:space="preserve">, identificando qué tratamiento de datos personales conlleva, para que </w:t>
      </w:r>
      <w:r w:rsidR="001E0EBC" w:rsidRPr="00A9192B">
        <w:rPr>
          <w:rFonts w:ascii="Century Gothic" w:hAnsi="Century Gothic" w:cs="Tahoma"/>
          <w:color w:val="000000" w:themeColor="text1"/>
          <w:sz w:val="20"/>
          <w:szCs w:val="20"/>
          <w:lang w:val="es-ES"/>
        </w:rPr>
        <w:t xml:space="preserve">el CONSORCIO </w:t>
      </w:r>
      <w:r w:rsidRPr="00A9192B">
        <w:rPr>
          <w:rFonts w:ascii="Century Gothic" w:hAnsi="Century Gothic" w:cs="Tahoma"/>
          <w:color w:val="000000" w:themeColor="text1"/>
          <w:sz w:val="20"/>
          <w:szCs w:val="20"/>
          <w:lang w:val="es-ES"/>
        </w:rPr>
        <w:t>decida, en su caso, si otorgar o no su autorización a dicha subcontratación.</w:t>
      </w:r>
    </w:p>
    <w:p w14:paraId="152501E7" w14:textId="77777777" w:rsidR="00686382" w:rsidRPr="00A9192B" w:rsidRDefault="00686382" w:rsidP="00686382">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 xml:space="preserve">En todo caso, para autorizar la contratación, es </w:t>
      </w:r>
      <w:proofErr w:type="gramStart"/>
      <w:r w:rsidRPr="00A9192B">
        <w:rPr>
          <w:rFonts w:ascii="Century Gothic" w:hAnsi="Century Gothic" w:cs="Tahoma"/>
          <w:color w:val="000000" w:themeColor="text1"/>
          <w:sz w:val="20"/>
          <w:szCs w:val="20"/>
          <w:lang w:val="es-ES"/>
        </w:rPr>
        <w:t>requisito imprescindible</w:t>
      </w:r>
      <w:proofErr w:type="gramEnd"/>
      <w:r w:rsidRPr="00A9192B">
        <w:rPr>
          <w:rFonts w:ascii="Century Gothic" w:hAnsi="Century Gothic" w:cs="Tahoma"/>
          <w:color w:val="000000" w:themeColor="text1"/>
          <w:sz w:val="20"/>
          <w:szCs w:val="20"/>
          <w:lang w:val="es-ES"/>
        </w:rPr>
        <w:t xml:space="preserve"> que se cumplan las siguientes condiciones:</w:t>
      </w:r>
    </w:p>
    <w:p w14:paraId="47C6C0AD" w14:textId="77777777" w:rsidR="00686382" w:rsidRPr="00A9192B" w:rsidRDefault="00686382" w:rsidP="002D25E7">
      <w:pPr>
        <w:numPr>
          <w:ilvl w:val="0"/>
          <w:numId w:val="5"/>
        </w:num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Que el tratamiento de datos personales por parte del subcontratista se ajuste a la legalidad vigente, lo contemplado en este pliego y a las instrucciones de</w:t>
      </w:r>
      <w:r w:rsidR="001E0EBC" w:rsidRPr="00A9192B">
        <w:rPr>
          <w:rFonts w:ascii="Century Gothic" w:hAnsi="Century Gothic" w:cs="Tahoma"/>
          <w:color w:val="000000" w:themeColor="text1"/>
          <w:sz w:val="20"/>
          <w:szCs w:val="20"/>
          <w:lang w:val="es-ES"/>
        </w:rPr>
        <w:t>l CONSORCIO.</w:t>
      </w:r>
    </w:p>
    <w:p w14:paraId="2EDA8ACF" w14:textId="77777777" w:rsidR="00686382" w:rsidRPr="00A9192B" w:rsidRDefault="00686382" w:rsidP="002D25E7">
      <w:pPr>
        <w:numPr>
          <w:ilvl w:val="0"/>
          <w:numId w:val="5"/>
        </w:num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Que el adjudicatario y la empresa subcontratista formalicen un contrato de encargo de tratamiento de datos en términos no menos restrictivos a los previstos en el presente pliego, el cual será puesto a disposición de</w:t>
      </w:r>
      <w:r w:rsidR="001E0EBC" w:rsidRPr="00A9192B">
        <w:rPr>
          <w:rFonts w:ascii="Century Gothic" w:hAnsi="Century Gothic" w:cs="Tahoma"/>
          <w:color w:val="000000" w:themeColor="text1"/>
          <w:sz w:val="20"/>
          <w:szCs w:val="20"/>
          <w:lang w:val="es-ES"/>
        </w:rPr>
        <w:t>l CONSORCIO</w:t>
      </w:r>
      <w:r w:rsidRPr="00A9192B">
        <w:rPr>
          <w:rFonts w:ascii="Century Gothic" w:hAnsi="Century Gothic" w:cs="Tahoma"/>
          <w:color w:val="000000" w:themeColor="text1"/>
          <w:sz w:val="20"/>
          <w:szCs w:val="20"/>
          <w:lang w:val="es-ES"/>
        </w:rPr>
        <w:t xml:space="preserve"> a su mera solicitud para verificar su existencia y contenido.</w:t>
      </w:r>
    </w:p>
    <w:p w14:paraId="110BF880" w14:textId="77777777" w:rsidR="00686382" w:rsidRPr="00A9192B" w:rsidRDefault="00686382" w:rsidP="00686382">
      <w:pPr>
        <w:spacing w:line="360" w:lineRule="auto"/>
        <w:jc w:val="both"/>
        <w:rPr>
          <w:rFonts w:ascii="Century Gothic" w:hAnsi="Century Gothic" w:cs="Arial"/>
          <w:color w:val="000000" w:themeColor="text1"/>
          <w:sz w:val="20"/>
          <w:szCs w:val="20"/>
        </w:rPr>
      </w:pPr>
      <w:r w:rsidRPr="00A9192B">
        <w:rPr>
          <w:rFonts w:ascii="Century Gothic" w:hAnsi="Century Gothic" w:cs="Arial"/>
          <w:color w:val="000000" w:themeColor="text1"/>
          <w:sz w:val="20"/>
          <w:szCs w:val="20"/>
        </w:rPr>
        <w:lastRenderedPageBreak/>
        <w:t>El adjudicatario informará a</w:t>
      </w:r>
      <w:r w:rsidR="001E0EBC" w:rsidRPr="00A9192B">
        <w:rPr>
          <w:rFonts w:ascii="Century Gothic" w:hAnsi="Century Gothic" w:cs="Arial"/>
          <w:color w:val="000000" w:themeColor="text1"/>
          <w:sz w:val="20"/>
          <w:szCs w:val="20"/>
        </w:rPr>
        <w:t xml:space="preserve">l CONSORCIO </w:t>
      </w:r>
      <w:r w:rsidRPr="00A9192B">
        <w:rPr>
          <w:rFonts w:ascii="Century Gothic" w:hAnsi="Century Gothic" w:cs="Arial"/>
          <w:color w:val="000000" w:themeColor="text1"/>
          <w:sz w:val="20"/>
          <w:szCs w:val="20"/>
        </w:rPr>
        <w:t>de cualquier cambio previsto en la incorporación o sustitución de otros subcontratistas, dando así a</w:t>
      </w:r>
      <w:r w:rsidR="001E0EBC" w:rsidRPr="00A9192B">
        <w:rPr>
          <w:rFonts w:ascii="Century Gothic" w:hAnsi="Century Gothic" w:cs="Arial"/>
          <w:color w:val="000000" w:themeColor="text1"/>
          <w:sz w:val="20"/>
          <w:szCs w:val="20"/>
        </w:rPr>
        <w:t>l CONSORCIO</w:t>
      </w:r>
      <w:r w:rsidRPr="00A9192B">
        <w:rPr>
          <w:rFonts w:ascii="Century Gothic" w:hAnsi="Century Gothic" w:cs="Arial"/>
          <w:color w:val="000000" w:themeColor="text1"/>
          <w:sz w:val="20"/>
          <w:szCs w:val="20"/>
        </w:rPr>
        <w:t xml:space="preserve"> la oportunidad de otorgar el consentimiento previsto en esta cláusula. La no respuesta de</w:t>
      </w:r>
      <w:r w:rsidR="001E0EBC" w:rsidRPr="00A9192B">
        <w:rPr>
          <w:rFonts w:ascii="Century Gothic" w:hAnsi="Century Gothic" w:cs="Arial"/>
          <w:color w:val="000000" w:themeColor="text1"/>
          <w:sz w:val="20"/>
          <w:szCs w:val="20"/>
        </w:rPr>
        <w:t xml:space="preserve">l CONSORCIO </w:t>
      </w:r>
      <w:r w:rsidRPr="00A9192B">
        <w:rPr>
          <w:rFonts w:ascii="Century Gothic" w:hAnsi="Century Gothic" w:cs="Arial"/>
          <w:color w:val="000000" w:themeColor="text1"/>
          <w:sz w:val="20"/>
          <w:szCs w:val="20"/>
        </w:rPr>
        <w:t>a dicha solicitud por el contratista equivale a oponerse a dichos cambios.</w:t>
      </w:r>
    </w:p>
    <w:p w14:paraId="1348FD0D" w14:textId="77777777" w:rsidR="00686382" w:rsidRPr="00A9192B" w:rsidRDefault="00686382" w:rsidP="00686382">
      <w:pPr>
        <w:spacing w:line="360" w:lineRule="auto"/>
        <w:jc w:val="both"/>
        <w:rPr>
          <w:rFonts w:ascii="Century Gothic" w:hAnsi="Century Gothic" w:cs="Arial"/>
          <w:color w:val="000000" w:themeColor="text1"/>
          <w:sz w:val="20"/>
          <w:szCs w:val="20"/>
        </w:rPr>
      </w:pPr>
    </w:p>
    <w:p w14:paraId="72209830" w14:textId="77777777" w:rsidR="00686382" w:rsidRPr="00A9192B" w:rsidRDefault="00686382" w:rsidP="00686382">
      <w:pPr>
        <w:spacing w:line="360" w:lineRule="auto"/>
        <w:jc w:val="both"/>
        <w:rPr>
          <w:rFonts w:ascii="Century Gothic" w:hAnsi="Century Gothic" w:cs="Arial"/>
          <w:color w:val="000000" w:themeColor="text1"/>
          <w:sz w:val="20"/>
          <w:szCs w:val="20"/>
          <w:u w:val="single"/>
        </w:rPr>
      </w:pPr>
      <w:r w:rsidRPr="00A9192B">
        <w:rPr>
          <w:rFonts w:ascii="Century Gothic" w:hAnsi="Century Gothic" w:cs="Arial"/>
          <w:color w:val="000000" w:themeColor="text1"/>
          <w:sz w:val="20"/>
          <w:szCs w:val="20"/>
          <w:u w:val="single"/>
        </w:rPr>
        <w:t>Información:</w:t>
      </w:r>
    </w:p>
    <w:p w14:paraId="677B59AE" w14:textId="77777777" w:rsidR="00686382" w:rsidRPr="00A9192B" w:rsidRDefault="00686382" w:rsidP="00686382">
      <w:pPr>
        <w:spacing w:line="360" w:lineRule="auto"/>
        <w:jc w:val="both"/>
        <w:rPr>
          <w:rFonts w:ascii="Century Gothic" w:hAnsi="Century Gothic" w:cs="Arial"/>
          <w:color w:val="000000" w:themeColor="text1"/>
          <w:sz w:val="20"/>
          <w:szCs w:val="20"/>
          <w:u w:val="single"/>
        </w:rPr>
      </w:pPr>
    </w:p>
    <w:p w14:paraId="022C45F3" w14:textId="77777777" w:rsidR="00686382" w:rsidRPr="00A9192B" w:rsidRDefault="00686382" w:rsidP="00686382">
      <w:pPr>
        <w:spacing w:line="360" w:lineRule="auto"/>
        <w:jc w:val="both"/>
        <w:rPr>
          <w:rFonts w:ascii="Century Gothic" w:hAnsi="Century Gothic" w:cs="Arial"/>
          <w:color w:val="000000" w:themeColor="text1"/>
          <w:sz w:val="20"/>
          <w:szCs w:val="20"/>
        </w:rPr>
      </w:pPr>
      <w:r w:rsidRPr="00A9192B">
        <w:rPr>
          <w:rFonts w:ascii="Century Gothic" w:hAnsi="Century Gothic" w:cs="Arial"/>
          <w:color w:val="000000" w:themeColor="text1"/>
          <w:sz w:val="20"/>
          <w:szCs w:val="20"/>
        </w:rPr>
        <w:t xml:space="preserve">Los datos de carácter personal serán tratados por </w:t>
      </w:r>
      <w:r w:rsidR="001E0EBC" w:rsidRPr="00A9192B">
        <w:rPr>
          <w:rFonts w:ascii="Century Gothic" w:hAnsi="Century Gothic" w:cs="Arial"/>
          <w:color w:val="000000" w:themeColor="text1"/>
          <w:sz w:val="20"/>
          <w:szCs w:val="20"/>
        </w:rPr>
        <w:t>el CONSORCIO</w:t>
      </w:r>
      <w:r w:rsidRPr="00A9192B">
        <w:rPr>
          <w:rFonts w:ascii="Century Gothic" w:hAnsi="Century Gothic" w:cs="Arial"/>
          <w:color w:val="000000" w:themeColor="text1"/>
          <w:sz w:val="20"/>
          <w:szCs w:val="20"/>
        </w:rPr>
        <w:t xml:space="preserve"> para ser incorporados al sistema de tratamiento “Gestión presupuestaria y económica”, cuya finalidad es la tramitación de los expedientes de contratación y gasto y la formalización, desarrollo y ejecución del contrato.</w:t>
      </w:r>
    </w:p>
    <w:p w14:paraId="778437AB" w14:textId="77777777" w:rsidR="00686382" w:rsidRPr="00A9192B" w:rsidRDefault="00686382" w:rsidP="00686382">
      <w:pPr>
        <w:spacing w:line="360" w:lineRule="auto"/>
        <w:jc w:val="both"/>
        <w:rPr>
          <w:rFonts w:ascii="Century Gothic" w:hAnsi="Century Gothic" w:cs="Arial"/>
          <w:color w:val="000000" w:themeColor="text1"/>
          <w:sz w:val="20"/>
          <w:szCs w:val="20"/>
        </w:rPr>
      </w:pPr>
    </w:p>
    <w:p w14:paraId="26588466" w14:textId="77777777" w:rsidR="00686382" w:rsidRPr="00A9192B" w:rsidRDefault="00686382" w:rsidP="00686382">
      <w:pPr>
        <w:spacing w:line="360" w:lineRule="auto"/>
        <w:jc w:val="both"/>
        <w:rPr>
          <w:rFonts w:ascii="Century Gothic" w:hAnsi="Century Gothic" w:cs="Arial"/>
          <w:color w:val="000000" w:themeColor="text1"/>
          <w:sz w:val="20"/>
          <w:szCs w:val="20"/>
        </w:rPr>
      </w:pPr>
      <w:r w:rsidRPr="00A9192B">
        <w:rPr>
          <w:rFonts w:ascii="Century Gothic" w:hAnsi="Century Gothic" w:cs="Arial"/>
          <w:color w:val="000000" w:themeColor="text1"/>
          <w:sz w:val="20"/>
          <w:szCs w:val="20"/>
        </w:rPr>
        <w:t>Finalidad necesaria para el cumplimiento de una obligación legal de</w:t>
      </w:r>
      <w:r w:rsidR="001E0EBC" w:rsidRPr="00A9192B">
        <w:rPr>
          <w:rFonts w:ascii="Century Gothic" w:hAnsi="Century Gothic" w:cs="Arial"/>
          <w:color w:val="000000" w:themeColor="text1"/>
          <w:sz w:val="20"/>
          <w:szCs w:val="20"/>
        </w:rPr>
        <w:t>l CONSORCIO</w:t>
      </w:r>
      <w:r w:rsidRPr="00A9192B">
        <w:rPr>
          <w:rFonts w:ascii="Century Gothic" w:hAnsi="Century Gothic" w:cs="Arial"/>
          <w:color w:val="000000" w:themeColor="text1"/>
          <w:sz w:val="20"/>
          <w:szCs w:val="20"/>
        </w:rPr>
        <w:t>.</w:t>
      </w:r>
    </w:p>
    <w:p w14:paraId="2CDC0F67" w14:textId="77777777" w:rsidR="00686382" w:rsidRPr="00A9192B" w:rsidRDefault="00686382" w:rsidP="00686382">
      <w:pPr>
        <w:spacing w:line="360" w:lineRule="auto"/>
        <w:jc w:val="both"/>
        <w:rPr>
          <w:rFonts w:ascii="Century Gothic" w:hAnsi="Century Gothic" w:cs="Arial"/>
          <w:color w:val="000000" w:themeColor="text1"/>
          <w:sz w:val="20"/>
          <w:szCs w:val="20"/>
        </w:rPr>
      </w:pPr>
    </w:p>
    <w:p w14:paraId="1147ADCD" w14:textId="77777777" w:rsidR="00686382" w:rsidRPr="00A9192B" w:rsidRDefault="00686382" w:rsidP="00686382">
      <w:pPr>
        <w:spacing w:line="360" w:lineRule="auto"/>
        <w:jc w:val="both"/>
        <w:rPr>
          <w:rFonts w:ascii="Century Gothic" w:hAnsi="Century Gothic" w:cs="Arial"/>
          <w:color w:val="000000" w:themeColor="text1"/>
          <w:sz w:val="20"/>
          <w:szCs w:val="20"/>
        </w:rPr>
      </w:pPr>
      <w:r w:rsidRPr="00A9192B">
        <w:rPr>
          <w:rFonts w:ascii="Century Gothic" w:hAnsi="Century Gothic" w:cs="Arial"/>
          <w:color w:val="000000" w:themeColor="text1"/>
          <w:sz w:val="20"/>
          <w:szCs w:val="20"/>
        </w:rPr>
        <w:t>Los datos de carácter personal serán comunicados a entidades financieras, Agencia Estatal de Administración Tributaria, Intervención General de la Administración del Estado, Tribunal de Cuentas, e incluidos en la Plataforma de Contratación del Estado y el Registro Público de Contratos.</w:t>
      </w:r>
    </w:p>
    <w:p w14:paraId="05E33A9D" w14:textId="77777777" w:rsidR="00686382" w:rsidRPr="00A9192B" w:rsidRDefault="00686382" w:rsidP="00686382">
      <w:pPr>
        <w:spacing w:line="360" w:lineRule="auto"/>
        <w:jc w:val="both"/>
        <w:rPr>
          <w:rFonts w:ascii="Century Gothic" w:hAnsi="Century Gothic" w:cs="Arial"/>
          <w:color w:val="000000" w:themeColor="text1"/>
          <w:sz w:val="20"/>
          <w:szCs w:val="20"/>
        </w:rPr>
      </w:pPr>
    </w:p>
    <w:p w14:paraId="794C41CB" w14:textId="77777777" w:rsidR="00686382" w:rsidRPr="00A9192B" w:rsidRDefault="00686382" w:rsidP="00686382">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Se conservarán durante el tiempo necesario para cumplir con la finalidad para la que se recabaron y para determinar las posibles responsabilidades que se pudieran derivar de dicha finalidad y del tratamiento de los datos, conforme a la Ley 58/2003, de 17 de diciembre, General Tributaria, además de los periodos establecidos en la normativa de archivos y patrimonio documental español.</w:t>
      </w:r>
    </w:p>
    <w:p w14:paraId="7D8501C0" w14:textId="4DBCA436" w:rsidR="00686382" w:rsidRDefault="00686382" w:rsidP="00EA1863">
      <w:pPr>
        <w:spacing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 xml:space="preserve">Los derechos de acceso, rectificación, supresión y portabilidad de sus datos, de limitación y oposición a su tratamiento, así como a no ser objeto de decisiones basadas únicamente en el tratamiento automatizado de sus datos, cuando procedan, se pueden ejercitar ante el </w:t>
      </w:r>
      <w:r w:rsidR="001A08FD" w:rsidRPr="00A9192B">
        <w:rPr>
          <w:rFonts w:ascii="Century Gothic" w:hAnsi="Century Gothic"/>
          <w:sz w:val="20"/>
          <w:szCs w:val="20"/>
          <w:lang w:val="es-ES"/>
        </w:rPr>
        <w:t>Consorcio de Seguridad, Emergencia, Salvamento, Prevención y Extinción de Incendios de Lanzarote</w:t>
      </w:r>
      <w:r w:rsidR="00F02B72" w:rsidRPr="00A9192B">
        <w:rPr>
          <w:rFonts w:ascii="Century Gothic" w:hAnsi="Century Gothic" w:cs="Tahoma"/>
          <w:color w:val="000000" w:themeColor="text1"/>
          <w:sz w:val="20"/>
          <w:szCs w:val="20"/>
          <w:lang w:val="es-ES"/>
        </w:rPr>
        <w:t>, C</w:t>
      </w:r>
      <w:r w:rsidR="001A08FD">
        <w:rPr>
          <w:rFonts w:ascii="Century Gothic" w:hAnsi="Century Gothic" w:cs="Tahoma"/>
          <w:color w:val="000000" w:themeColor="text1"/>
          <w:sz w:val="20"/>
          <w:szCs w:val="20"/>
          <w:lang w:val="es-ES"/>
        </w:rPr>
        <w:t>/</w:t>
      </w:r>
      <w:r w:rsidR="00EA1863">
        <w:rPr>
          <w:rFonts w:ascii="Century Gothic" w:hAnsi="Century Gothic" w:cs="Tahoma"/>
          <w:color w:val="000000" w:themeColor="text1"/>
          <w:sz w:val="20"/>
          <w:szCs w:val="20"/>
          <w:lang w:val="es-ES"/>
        </w:rPr>
        <w:t xml:space="preserve"> </w:t>
      </w:r>
      <w:r w:rsidR="00F02B72" w:rsidRPr="00A9192B">
        <w:rPr>
          <w:rFonts w:ascii="Century Gothic" w:hAnsi="Century Gothic" w:cs="Tahoma"/>
          <w:color w:val="000000" w:themeColor="text1"/>
          <w:sz w:val="20"/>
          <w:szCs w:val="20"/>
          <w:lang w:val="es-ES"/>
        </w:rPr>
        <w:t>Tenderete</w:t>
      </w:r>
      <w:r w:rsidR="00EA1863">
        <w:rPr>
          <w:rFonts w:ascii="Century Gothic" w:hAnsi="Century Gothic" w:cs="Tahoma"/>
          <w:color w:val="000000" w:themeColor="text1"/>
          <w:sz w:val="20"/>
          <w:szCs w:val="20"/>
          <w:lang w:val="es-ES"/>
        </w:rPr>
        <w:t>,</w:t>
      </w:r>
      <w:r w:rsidR="00F02B72" w:rsidRPr="00A9192B">
        <w:rPr>
          <w:rFonts w:ascii="Century Gothic" w:hAnsi="Century Gothic" w:cs="Tahoma"/>
          <w:color w:val="000000" w:themeColor="text1"/>
          <w:sz w:val="20"/>
          <w:szCs w:val="20"/>
          <w:lang w:val="es-ES"/>
        </w:rPr>
        <w:t xml:space="preserve"> s/n, 35500 – Arrecife de Lanzarote,</w:t>
      </w:r>
      <w:r w:rsidRPr="00A9192B">
        <w:rPr>
          <w:rFonts w:ascii="Century Gothic" w:hAnsi="Century Gothic" w:cs="Tahoma"/>
          <w:color w:val="000000" w:themeColor="text1"/>
          <w:sz w:val="20"/>
          <w:szCs w:val="20"/>
          <w:lang w:val="es-ES"/>
        </w:rPr>
        <w:t xml:space="preserve"> o en la dirección de correo electrónic</w:t>
      </w:r>
      <w:r w:rsidR="00395901">
        <w:rPr>
          <w:rFonts w:ascii="Century Gothic" w:hAnsi="Century Gothic" w:cs="Tahoma"/>
          <w:color w:val="000000" w:themeColor="text1"/>
          <w:sz w:val="20"/>
          <w:szCs w:val="20"/>
          <w:lang w:val="es-ES"/>
        </w:rPr>
        <w:t xml:space="preserve">o </w:t>
      </w:r>
      <w:r w:rsidR="00982454">
        <w:rPr>
          <w:rFonts w:ascii="Century Gothic" w:hAnsi="Century Gothic" w:cs="Tahoma"/>
          <w:color w:val="000000" w:themeColor="text1"/>
          <w:sz w:val="20"/>
          <w:szCs w:val="20"/>
          <w:lang w:val="es-ES"/>
        </w:rPr>
        <w:t>dpd@cabildodelanzarote.com</w:t>
      </w:r>
      <w:r w:rsidRPr="00A9192B">
        <w:rPr>
          <w:rFonts w:ascii="Century Gothic" w:hAnsi="Century Gothic" w:cs="Tahoma"/>
          <w:bCs/>
          <w:color w:val="000000" w:themeColor="text1"/>
          <w:sz w:val="20"/>
          <w:szCs w:val="20"/>
          <w:lang w:val="es-ES"/>
        </w:rPr>
        <w:t xml:space="preserve">, </w:t>
      </w:r>
      <w:r w:rsidRPr="00A9192B">
        <w:rPr>
          <w:rFonts w:ascii="Century Gothic" w:hAnsi="Century Gothic" w:cs="Tahoma"/>
          <w:color w:val="000000" w:themeColor="text1"/>
          <w:sz w:val="20"/>
          <w:szCs w:val="20"/>
          <w:lang w:val="es-ES"/>
        </w:rPr>
        <w:t xml:space="preserve">así como ante la Agencia Española de Protección de Datos, C/Jorge Juan, 6, 28001- Madrid o en la dirección de correo electrónico </w:t>
      </w:r>
      <w:hyperlink r:id="rId14" w:history="1">
        <w:r w:rsidRPr="00A9192B">
          <w:rPr>
            <w:rStyle w:val="Hipervnculo"/>
            <w:rFonts w:ascii="Century Gothic" w:hAnsi="Century Gothic" w:cs="Tahoma"/>
            <w:sz w:val="20"/>
            <w:szCs w:val="20"/>
            <w:lang w:val="es-ES"/>
          </w:rPr>
          <w:t>dpd@agpd.es</w:t>
        </w:r>
      </w:hyperlink>
      <w:r w:rsidRPr="00A9192B">
        <w:rPr>
          <w:rFonts w:ascii="Century Gothic" w:hAnsi="Century Gothic" w:cs="Tahoma"/>
          <w:color w:val="000000" w:themeColor="text1"/>
          <w:sz w:val="20"/>
          <w:szCs w:val="20"/>
          <w:lang w:val="es-ES"/>
        </w:rPr>
        <w:t>.</w:t>
      </w:r>
    </w:p>
    <w:p w14:paraId="401BE7F6" w14:textId="77777777" w:rsidR="00EA1863" w:rsidRPr="00A9192B" w:rsidRDefault="00EA1863" w:rsidP="00EA1863">
      <w:pPr>
        <w:spacing w:line="360" w:lineRule="auto"/>
        <w:jc w:val="both"/>
        <w:rPr>
          <w:rFonts w:ascii="Century Gothic" w:hAnsi="Century Gothic" w:cs="Tahoma"/>
          <w:b/>
          <w:bCs/>
          <w:color w:val="000000" w:themeColor="text1"/>
          <w:sz w:val="20"/>
          <w:szCs w:val="20"/>
          <w:lang w:val="es-ES"/>
        </w:rPr>
      </w:pPr>
    </w:p>
    <w:p w14:paraId="72A13070" w14:textId="5A64507F" w:rsidR="00686382" w:rsidRPr="00A9192B" w:rsidRDefault="00686382" w:rsidP="00EA1863">
      <w:pPr>
        <w:pStyle w:val="Ttulo2"/>
        <w:spacing w:before="0" w:line="360" w:lineRule="auto"/>
        <w:jc w:val="both"/>
        <w:rPr>
          <w:rFonts w:ascii="Century Gothic" w:hAnsi="Century Gothic"/>
          <w:b/>
          <w:color w:val="000000" w:themeColor="text1"/>
          <w:sz w:val="22"/>
          <w:szCs w:val="22"/>
          <w:lang w:val="es-ES"/>
        </w:rPr>
      </w:pPr>
      <w:bookmarkStart w:id="48" w:name="_Toc520110204"/>
      <w:bookmarkStart w:id="49" w:name="_Toc521315352"/>
      <w:bookmarkStart w:id="50" w:name="_Toc82504746"/>
      <w:bookmarkStart w:id="51" w:name="_Toc95130082"/>
      <w:bookmarkStart w:id="52" w:name="_Toc138060953"/>
      <w:r w:rsidRPr="00A9192B">
        <w:rPr>
          <w:rFonts w:ascii="Century Gothic" w:hAnsi="Century Gothic"/>
          <w:b/>
          <w:color w:val="000000" w:themeColor="text1"/>
          <w:sz w:val="22"/>
          <w:szCs w:val="22"/>
          <w:lang w:val="es-ES"/>
        </w:rPr>
        <w:lastRenderedPageBreak/>
        <w:t>14. CRITERIOS DE ADJUDICACIÓN</w:t>
      </w:r>
      <w:bookmarkEnd w:id="48"/>
      <w:bookmarkEnd w:id="49"/>
      <w:bookmarkEnd w:id="50"/>
      <w:bookmarkEnd w:id="51"/>
      <w:bookmarkEnd w:id="52"/>
    </w:p>
    <w:p w14:paraId="2CCC251C" w14:textId="77777777" w:rsidR="00BD04F5" w:rsidRPr="00EA1863" w:rsidRDefault="00BD04F5" w:rsidP="00EA1863">
      <w:pPr>
        <w:spacing w:line="360" w:lineRule="auto"/>
        <w:jc w:val="both"/>
        <w:rPr>
          <w:rFonts w:ascii="Century Gothic" w:hAnsi="Century Gothic"/>
          <w:sz w:val="20"/>
          <w:szCs w:val="20"/>
          <w:lang w:val="es-ES"/>
        </w:rPr>
      </w:pPr>
    </w:p>
    <w:p w14:paraId="0E1126B6" w14:textId="77777777" w:rsidR="007201C3" w:rsidRDefault="00686382" w:rsidP="007201C3">
      <w:pPr>
        <w:spacing w:line="360" w:lineRule="auto"/>
        <w:jc w:val="both"/>
        <w:rPr>
          <w:rFonts w:ascii="Century Gothic" w:hAnsi="Century Gothic" w:cs="Tahoma"/>
          <w:color w:val="000000" w:themeColor="text1"/>
          <w:sz w:val="20"/>
          <w:szCs w:val="20"/>
          <w:lang w:val="es-ES"/>
        </w:rPr>
      </w:pPr>
      <w:r w:rsidRPr="00A9192B">
        <w:rPr>
          <w:rFonts w:ascii="Century Gothic" w:hAnsi="Century Gothic" w:cs="Tahoma"/>
          <w:b/>
          <w:color w:val="000000" w:themeColor="text1"/>
          <w:sz w:val="20"/>
          <w:szCs w:val="20"/>
          <w:lang w:val="es-ES"/>
        </w:rPr>
        <w:t>14.1.</w:t>
      </w:r>
      <w:r w:rsidRPr="00A9192B">
        <w:rPr>
          <w:rFonts w:ascii="Century Gothic" w:hAnsi="Century Gothic" w:cs="Tahoma"/>
          <w:color w:val="000000" w:themeColor="text1"/>
          <w:sz w:val="20"/>
          <w:szCs w:val="20"/>
          <w:lang w:val="es-ES"/>
        </w:rPr>
        <w:t xml:space="preserve"> De acuerdo con lo dispuesto en el artículo 159.6 c) </w:t>
      </w:r>
      <w:r w:rsidR="007201C3">
        <w:rPr>
          <w:rFonts w:ascii="Century Gothic" w:hAnsi="Century Gothic" w:cs="Tahoma"/>
          <w:color w:val="000000" w:themeColor="text1"/>
          <w:sz w:val="20"/>
          <w:szCs w:val="20"/>
          <w:lang w:val="es-ES"/>
        </w:rPr>
        <w:t xml:space="preserve">de la </w:t>
      </w:r>
      <w:r w:rsidRPr="00A9192B">
        <w:rPr>
          <w:rFonts w:ascii="Century Gothic" w:hAnsi="Century Gothic" w:cs="Tahoma"/>
          <w:color w:val="000000" w:themeColor="text1"/>
          <w:sz w:val="20"/>
          <w:szCs w:val="20"/>
          <w:lang w:val="es-ES"/>
        </w:rPr>
        <w:t>LCSP, el contrato se adjudicará atendiendo a los siguientes criterios de adjudicación:</w:t>
      </w:r>
    </w:p>
    <w:p w14:paraId="2EB876B8" w14:textId="04D8D933" w:rsidR="00686382" w:rsidRPr="00A9192B" w:rsidRDefault="00686382" w:rsidP="007201C3">
      <w:pPr>
        <w:spacing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 xml:space="preserve"> </w:t>
      </w:r>
    </w:p>
    <w:p w14:paraId="75AF389F" w14:textId="4D4C15C0" w:rsidR="00F73C42" w:rsidRDefault="00F73C42" w:rsidP="009C5B37">
      <w:pPr>
        <w:spacing w:line="360" w:lineRule="auto"/>
        <w:jc w:val="both"/>
        <w:rPr>
          <w:rFonts w:ascii="Century Gothic" w:eastAsia="Calibri" w:hAnsi="Century Gothic" w:cs="Tahoma"/>
          <w:color w:val="000000" w:themeColor="text1"/>
          <w:sz w:val="20"/>
          <w:szCs w:val="20"/>
          <w:u w:val="single"/>
        </w:rPr>
      </w:pPr>
      <w:r w:rsidRPr="00A9192B">
        <w:rPr>
          <w:rFonts w:ascii="Century Gothic" w:eastAsia="Calibri" w:hAnsi="Century Gothic" w:cs="Tahoma"/>
          <w:b/>
          <w:color w:val="000000" w:themeColor="text1"/>
          <w:sz w:val="20"/>
          <w:szCs w:val="20"/>
        </w:rPr>
        <w:t>14.1.1.</w:t>
      </w:r>
      <w:r w:rsidRPr="00A9192B">
        <w:rPr>
          <w:rFonts w:ascii="Century Gothic" w:eastAsia="Calibri" w:hAnsi="Century Gothic" w:cs="Tahoma"/>
          <w:color w:val="000000" w:themeColor="text1"/>
          <w:sz w:val="20"/>
          <w:szCs w:val="20"/>
        </w:rPr>
        <w:t xml:space="preserve"> </w:t>
      </w:r>
      <w:r w:rsidRPr="00A9192B">
        <w:rPr>
          <w:rFonts w:ascii="Century Gothic" w:eastAsia="Calibri" w:hAnsi="Century Gothic" w:cs="Tahoma"/>
          <w:color w:val="000000" w:themeColor="text1"/>
          <w:sz w:val="20"/>
          <w:szCs w:val="20"/>
          <w:u w:val="single"/>
        </w:rPr>
        <w:t>Criterio evaluable mediante la aplicación de fórmula matemática:</w:t>
      </w:r>
    </w:p>
    <w:p w14:paraId="7AEB3712" w14:textId="77777777" w:rsidR="009C5B37" w:rsidRPr="00A9192B" w:rsidRDefault="009C5B37" w:rsidP="009C5B37">
      <w:pPr>
        <w:spacing w:line="360" w:lineRule="auto"/>
        <w:jc w:val="both"/>
        <w:rPr>
          <w:rFonts w:ascii="Century Gothic" w:eastAsia="Calibri" w:hAnsi="Century Gothic" w:cs="Tahoma"/>
          <w:color w:val="000000" w:themeColor="text1"/>
          <w:sz w:val="20"/>
          <w:szCs w:val="20"/>
          <w:u w:val="single"/>
        </w:rPr>
      </w:pPr>
    </w:p>
    <w:tbl>
      <w:tblPr>
        <w:tblW w:w="8539" w:type="dxa"/>
        <w:jc w:val="center"/>
        <w:tblCellMar>
          <w:left w:w="10" w:type="dxa"/>
          <w:right w:w="10" w:type="dxa"/>
        </w:tblCellMar>
        <w:tblLook w:val="04A0" w:firstRow="1" w:lastRow="0" w:firstColumn="1" w:lastColumn="0" w:noHBand="0" w:noVBand="1"/>
      </w:tblPr>
      <w:tblGrid>
        <w:gridCol w:w="6822"/>
        <w:gridCol w:w="1717"/>
      </w:tblGrid>
      <w:tr w:rsidR="00F73C42" w:rsidRPr="00A9192B" w14:paraId="3C5AC806" w14:textId="77777777" w:rsidTr="00376F38">
        <w:trPr>
          <w:jc w:val="center"/>
        </w:trPr>
        <w:tc>
          <w:tcPr>
            <w:tcW w:w="6822"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5E1C2C69" w14:textId="77777777" w:rsidR="00F73C42" w:rsidRPr="00A9192B" w:rsidRDefault="00F73C42" w:rsidP="00376F38">
            <w:pPr>
              <w:jc w:val="center"/>
              <w:rPr>
                <w:rFonts w:ascii="Century Gothic" w:eastAsia="Calibri" w:hAnsi="Century Gothic" w:cs="Tahoma"/>
                <w:b/>
                <w:bCs/>
                <w:color w:val="000000" w:themeColor="text1"/>
                <w:sz w:val="20"/>
                <w:szCs w:val="20"/>
              </w:rPr>
            </w:pPr>
            <w:r w:rsidRPr="00A9192B">
              <w:rPr>
                <w:rFonts w:ascii="Century Gothic" w:eastAsia="Calibri" w:hAnsi="Century Gothic" w:cs="Tahoma"/>
                <w:b/>
                <w:bCs/>
                <w:color w:val="000000" w:themeColor="text1"/>
                <w:sz w:val="20"/>
                <w:szCs w:val="20"/>
              </w:rPr>
              <w:t>CRITERIO</w:t>
            </w:r>
          </w:p>
        </w:tc>
        <w:tc>
          <w:tcPr>
            <w:tcW w:w="171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79E0B3B3" w14:textId="77777777" w:rsidR="00F73C42" w:rsidRPr="00A9192B" w:rsidRDefault="00F73C42" w:rsidP="00376F38">
            <w:pPr>
              <w:jc w:val="center"/>
              <w:rPr>
                <w:rFonts w:ascii="Century Gothic" w:eastAsia="Calibri" w:hAnsi="Century Gothic" w:cs="Tahoma"/>
                <w:b/>
                <w:bCs/>
                <w:color w:val="000000" w:themeColor="text1"/>
                <w:sz w:val="20"/>
                <w:szCs w:val="20"/>
              </w:rPr>
            </w:pPr>
            <w:r w:rsidRPr="00A9192B">
              <w:rPr>
                <w:rFonts w:ascii="Century Gothic" w:eastAsia="Calibri" w:hAnsi="Century Gothic" w:cs="Tahoma"/>
                <w:b/>
                <w:bCs/>
                <w:color w:val="000000" w:themeColor="text1"/>
                <w:sz w:val="20"/>
                <w:szCs w:val="20"/>
              </w:rPr>
              <w:t>PUNTUACIÓN</w:t>
            </w:r>
          </w:p>
        </w:tc>
      </w:tr>
      <w:tr w:rsidR="00F73C42" w:rsidRPr="00A9192B" w14:paraId="7FA2757B" w14:textId="77777777" w:rsidTr="00376F38">
        <w:trPr>
          <w:jc w:val="center"/>
        </w:trPr>
        <w:tc>
          <w:tcPr>
            <w:tcW w:w="6822"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01B85A89" w14:textId="77777777" w:rsidR="00F73C42" w:rsidRPr="00A9192B" w:rsidRDefault="00F73C42" w:rsidP="002D25E7">
            <w:pPr>
              <w:pStyle w:val="Prrafodelista"/>
              <w:numPr>
                <w:ilvl w:val="0"/>
                <w:numId w:val="5"/>
              </w:numPr>
              <w:spacing w:line="360" w:lineRule="auto"/>
              <w:jc w:val="both"/>
              <w:rPr>
                <w:rFonts w:ascii="Century Gothic" w:eastAsia="Calibri" w:hAnsi="Century Gothic" w:cs="Tahoma"/>
                <w:b/>
                <w:bCs/>
                <w:color w:val="000000" w:themeColor="text1"/>
                <w:sz w:val="20"/>
                <w:szCs w:val="20"/>
              </w:rPr>
            </w:pPr>
            <w:r w:rsidRPr="00A9192B">
              <w:rPr>
                <w:rFonts w:ascii="Century Gothic" w:eastAsia="Calibri" w:hAnsi="Century Gothic" w:cs="Tahoma"/>
                <w:color w:val="000000" w:themeColor="text1"/>
                <w:sz w:val="20"/>
                <w:szCs w:val="20"/>
              </w:rPr>
              <w:t>Mejor oferta económica.</w:t>
            </w:r>
          </w:p>
        </w:tc>
        <w:tc>
          <w:tcPr>
            <w:tcW w:w="171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1875F0C5" w14:textId="5697B429" w:rsidR="00F73C42" w:rsidRPr="00A9192B" w:rsidRDefault="006E5438" w:rsidP="00376F38">
            <w:pPr>
              <w:jc w:val="center"/>
              <w:rPr>
                <w:rFonts w:ascii="Century Gothic" w:eastAsia="Calibri" w:hAnsi="Century Gothic" w:cs="Tahoma"/>
                <w:b/>
                <w:bCs/>
                <w:color w:val="000000" w:themeColor="text1"/>
                <w:sz w:val="20"/>
                <w:szCs w:val="20"/>
              </w:rPr>
            </w:pPr>
            <w:r>
              <w:rPr>
                <w:rFonts w:ascii="Century Gothic" w:eastAsia="Calibri" w:hAnsi="Century Gothic" w:cs="Tahoma"/>
                <w:color w:val="000000" w:themeColor="text1"/>
                <w:sz w:val="20"/>
                <w:szCs w:val="20"/>
              </w:rPr>
              <w:t>6</w:t>
            </w:r>
            <w:r w:rsidR="00F73C42" w:rsidRPr="00A9192B">
              <w:rPr>
                <w:rFonts w:ascii="Century Gothic" w:eastAsia="Calibri" w:hAnsi="Century Gothic" w:cs="Tahoma"/>
                <w:color w:val="000000" w:themeColor="text1"/>
                <w:sz w:val="20"/>
                <w:szCs w:val="20"/>
              </w:rPr>
              <w:t>0 PUNTOS</w:t>
            </w:r>
          </w:p>
        </w:tc>
      </w:tr>
    </w:tbl>
    <w:p w14:paraId="1681DE35" w14:textId="77777777" w:rsidR="00F73C42" w:rsidRPr="007201C3" w:rsidRDefault="00F73C42" w:rsidP="007201C3">
      <w:pPr>
        <w:spacing w:line="360" w:lineRule="auto"/>
        <w:jc w:val="both"/>
        <w:rPr>
          <w:rFonts w:ascii="Century Gothic" w:hAnsi="Century Gothic" w:cs="Tahoma"/>
          <w:color w:val="000000" w:themeColor="text1"/>
          <w:sz w:val="20"/>
          <w:szCs w:val="20"/>
        </w:rPr>
      </w:pPr>
    </w:p>
    <w:p w14:paraId="0F3647BC" w14:textId="0EB2E3DD" w:rsidR="00F73C42" w:rsidRDefault="00F73C42" w:rsidP="009C5B37">
      <w:pPr>
        <w:spacing w:line="360" w:lineRule="auto"/>
        <w:jc w:val="both"/>
        <w:rPr>
          <w:rFonts w:ascii="Century Gothic" w:hAnsi="Century Gothic" w:cs="Tahoma"/>
          <w:color w:val="000000" w:themeColor="text1"/>
          <w:sz w:val="20"/>
          <w:szCs w:val="20"/>
          <w:u w:val="single"/>
        </w:rPr>
      </w:pPr>
      <w:r w:rsidRPr="00A9192B">
        <w:rPr>
          <w:rFonts w:ascii="Century Gothic" w:hAnsi="Century Gothic" w:cs="Tahoma"/>
          <w:b/>
          <w:bCs/>
          <w:color w:val="000000" w:themeColor="text1"/>
          <w:sz w:val="20"/>
          <w:szCs w:val="20"/>
        </w:rPr>
        <w:t>14.1.2.</w:t>
      </w:r>
      <w:r w:rsidRPr="00A9192B">
        <w:rPr>
          <w:rFonts w:ascii="Century Gothic" w:hAnsi="Century Gothic" w:cs="Tahoma"/>
          <w:color w:val="000000" w:themeColor="text1"/>
          <w:sz w:val="20"/>
          <w:szCs w:val="20"/>
        </w:rPr>
        <w:t xml:space="preserve"> </w:t>
      </w:r>
      <w:r w:rsidRPr="00A9192B">
        <w:rPr>
          <w:rFonts w:ascii="Century Gothic" w:hAnsi="Century Gothic" w:cs="Tahoma"/>
          <w:color w:val="000000" w:themeColor="text1"/>
          <w:sz w:val="20"/>
          <w:szCs w:val="20"/>
          <w:u w:val="single"/>
        </w:rPr>
        <w:t>Criterio</w:t>
      </w:r>
      <w:r w:rsidR="00EB75EF">
        <w:rPr>
          <w:rFonts w:ascii="Century Gothic" w:hAnsi="Century Gothic" w:cs="Tahoma"/>
          <w:color w:val="000000" w:themeColor="text1"/>
          <w:sz w:val="20"/>
          <w:szCs w:val="20"/>
          <w:u w:val="single"/>
        </w:rPr>
        <w:t>s</w:t>
      </w:r>
      <w:r w:rsidRPr="00A9192B">
        <w:rPr>
          <w:rFonts w:ascii="Century Gothic" w:hAnsi="Century Gothic" w:cs="Tahoma"/>
          <w:color w:val="000000" w:themeColor="text1"/>
          <w:sz w:val="20"/>
          <w:szCs w:val="20"/>
          <w:u w:val="single"/>
        </w:rPr>
        <w:t xml:space="preserve"> evaluable</w:t>
      </w:r>
      <w:r w:rsidR="00EB75EF">
        <w:rPr>
          <w:rFonts w:ascii="Century Gothic" w:hAnsi="Century Gothic" w:cs="Tahoma"/>
          <w:color w:val="000000" w:themeColor="text1"/>
          <w:sz w:val="20"/>
          <w:szCs w:val="20"/>
          <w:u w:val="single"/>
        </w:rPr>
        <w:t>s</w:t>
      </w:r>
      <w:r w:rsidRPr="00A9192B">
        <w:rPr>
          <w:rFonts w:ascii="Century Gothic" w:hAnsi="Century Gothic" w:cs="Tahoma"/>
          <w:color w:val="000000" w:themeColor="text1"/>
          <w:sz w:val="20"/>
          <w:szCs w:val="20"/>
          <w:u w:val="single"/>
        </w:rPr>
        <w:t xml:space="preserve"> de forma automática:</w:t>
      </w:r>
    </w:p>
    <w:p w14:paraId="7FDC5D23" w14:textId="77777777" w:rsidR="009C5B37" w:rsidRPr="00A9192B" w:rsidRDefault="009C5B37" w:rsidP="009C5B37">
      <w:pPr>
        <w:spacing w:line="360" w:lineRule="auto"/>
        <w:jc w:val="both"/>
        <w:rPr>
          <w:rFonts w:ascii="Century Gothic" w:hAnsi="Century Gothic" w:cs="Tahoma"/>
          <w:color w:val="000000" w:themeColor="text1"/>
          <w:sz w:val="20"/>
          <w:szCs w:val="20"/>
          <w:u w:val="single"/>
        </w:rPr>
      </w:pPr>
    </w:p>
    <w:tbl>
      <w:tblPr>
        <w:tblStyle w:val="Tablaconcuadrcula"/>
        <w:tblW w:w="0" w:type="auto"/>
        <w:tblLook w:val="04A0" w:firstRow="1" w:lastRow="0" w:firstColumn="1" w:lastColumn="0" w:noHBand="0" w:noVBand="1"/>
      </w:tblPr>
      <w:tblGrid>
        <w:gridCol w:w="6799"/>
        <w:gridCol w:w="1695"/>
      </w:tblGrid>
      <w:tr w:rsidR="00F73C42" w:rsidRPr="00A9192B" w14:paraId="64D34124" w14:textId="77777777" w:rsidTr="00376F38">
        <w:trPr>
          <w:trHeight w:val="536"/>
        </w:trPr>
        <w:tc>
          <w:tcPr>
            <w:tcW w:w="6799" w:type="dxa"/>
            <w:vAlign w:val="center"/>
          </w:tcPr>
          <w:p w14:paraId="306ABEC8" w14:textId="77777777" w:rsidR="00F73C42" w:rsidRPr="00A9192B" w:rsidRDefault="00F73C42" w:rsidP="00376F38">
            <w:pPr>
              <w:jc w:val="center"/>
              <w:rPr>
                <w:rFonts w:ascii="Century Gothic" w:eastAsia="Calibri" w:hAnsi="Century Gothic" w:cs="Tahoma"/>
                <w:b/>
                <w:bCs/>
                <w:color w:val="000000" w:themeColor="text1"/>
                <w:sz w:val="20"/>
                <w:szCs w:val="20"/>
              </w:rPr>
            </w:pPr>
            <w:r w:rsidRPr="00A9192B">
              <w:rPr>
                <w:rFonts w:ascii="Century Gothic" w:eastAsia="Calibri" w:hAnsi="Century Gothic" w:cs="Tahoma"/>
                <w:b/>
                <w:bCs/>
                <w:color w:val="000000" w:themeColor="text1"/>
                <w:sz w:val="20"/>
                <w:szCs w:val="20"/>
              </w:rPr>
              <w:t>CRITERIOS</w:t>
            </w:r>
          </w:p>
        </w:tc>
        <w:tc>
          <w:tcPr>
            <w:tcW w:w="1695" w:type="dxa"/>
            <w:vAlign w:val="center"/>
          </w:tcPr>
          <w:p w14:paraId="0A25BD13" w14:textId="77777777" w:rsidR="00F73C42" w:rsidRPr="00A9192B" w:rsidRDefault="00F73C42" w:rsidP="00376F38">
            <w:pPr>
              <w:jc w:val="center"/>
              <w:rPr>
                <w:rFonts w:ascii="Century Gothic" w:eastAsia="Calibri" w:hAnsi="Century Gothic" w:cs="Tahoma"/>
                <w:b/>
                <w:bCs/>
                <w:color w:val="000000" w:themeColor="text1"/>
                <w:sz w:val="20"/>
                <w:szCs w:val="20"/>
              </w:rPr>
            </w:pPr>
            <w:r w:rsidRPr="00A9192B">
              <w:rPr>
                <w:rFonts w:ascii="Century Gothic" w:eastAsia="Calibri" w:hAnsi="Century Gothic" w:cs="Tahoma"/>
                <w:b/>
                <w:bCs/>
                <w:color w:val="000000" w:themeColor="text1"/>
                <w:sz w:val="20"/>
                <w:szCs w:val="20"/>
              </w:rPr>
              <w:t>PUNTUACIÓN</w:t>
            </w:r>
          </w:p>
        </w:tc>
      </w:tr>
      <w:tr w:rsidR="00F73C42" w:rsidRPr="00A9192B" w14:paraId="60C13E54" w14:textId="77777777" w:rsidTr="00376F38">
        <w:trPr>
          <w:trHeight w:val="488"/>
        </w:trPr>
        <w:tc>
          <w:tcPr>
            <w:tcW w:w="6799" w:type="dxa"/>
            <w:vAlign w:val="center"/>
          </w:tcPr>
          <w:p w14:paraId="1776E79C" w14:textId="77777777" w:rsidR="00F73C42" w:rsidRPr="00A9192B" w:rsidRDefault="00F73C42" w:rsidP="002D25E7">
            <w:pPr>
              <w:pStyle w:val="Prrafodelista"/>
              <w:numPr>
                <w:ilvl w:val="0"/>
                <w:numId w:val="5"/>
              </w:numPr>
              <w:spacing w:line="360" w:lineRule="auto"/>
              <w:rPr>
                <w:rFonts w:ascii="Century Gothic" w:eastAsia="Calibri" w:hAnsi="Century Gothic" w:cs="Tahoma"/>
                <w:color w:val="000000" w:themeColor="text1"/>
                <w:sz w:val="20"/>
                <w:szCs w:val="20"/>
              </w:rPr>
            </w:pPr>
            <w:r w:rsidRPr="00A9192B">
              <w:rPr>
                <w:rFonts w:ascii="Century Gothic" w:eastAsia="Calibri" w:hAnsi="Century Gothic" w:cs="Tahoma"/>
                <w:color w:val="000000" w:themeColor="text1"/>
                <w:sz w:val="20"/>
                <w:szCs w:val="20"/>
              </w:rPr>
              <w:t>Aumento del personal durante el dispositivo de retén.</w:t>
            </w:r>
          </w:p>
        </w:tc>
        <w:tc>
          <w:tcPr>
            <w:tcW w:w="1695" w:type="dxa"/>
            <w:vAlign w:val="center"/>
          </w:tcPr>
          <w:p w14:paraId="47A003DE" w14:textId="77777777" w:rsidR="00F73C42" w:rsidRPr="00A9192B" w:rsidRDefault="009800C7" w:rsidP="00376F38">
            <w:pPr>
              <w:jc w:val="center"/>
              <w:rPr>
                <w:rFonts w:ascii="Century Gothic" w:eastAsia="Calibri" w:hAnsi="Century Gothic" w:cs="Tahoma"/>
                <w:color w:val="000000" w:themeColor="text1"/>
                <w:sz w:val="20"/>
                <w:szCs w:val="20"/>
              </w:rPr>
            </w:pPr>
            <w:r w:rsidRPr="00A9192B">
              <w:rPr>
                <w:rFonts w:ascii="Century Gothic" w:eastAsia="Calibri" w:hAnsi="Century Gothic" w:cs="Tahoma"/>
                <w:color w:val="000000" w:themeColor="text1"/>
                <w:sz w:val="20"/>
                <w:szCs w:val="20"/>
              </w:rPr>
              <w:t>15</w:t>
            </w:r>
            <w:r w:rsidR="00F73C42" w:rsidRPr="00A9192B">
              <w:rPr>
                <w:rFonts w:ascii="Century Gothic" w:eastAsia="Calibri" w:hAnsi="Century Gothic" w:cs="Tahoma"/>
                <w:color w:val="000000" w:themeColor="text1"/>
                <w:sz w:val="20"/>
                <w:szCs w:val="20"/>
              </w:rPr>
              <w:t xml:space="preserve"> PUNTOS</w:t>
            </w:r>
          </w:p>
        </w:tc>
      </w:tr>
      <w:tr w:rsidR="00AC2F8A" w:rsidRPr="00A9192B" w14:paraId="22F0E70C" w14:textId="77777777" w:rsidTr="00376F38">
        <w:trPr>
          <w:trHeight w:val="488"/>
        </w:trPr>
        <w:tc>
          <w:tcPr>
            <w:tcW w:w="6799" w:type="dxa"/>
            <w:vAlign w:val="center"/>
          </w:tcPr>
          <w:p w14:paraId="7080FED2" w14:textId="77777777" w:rsidR="00AC2F8A" w:rsidRPr="00A9192B" w:rsidRDefault="00AC2F8A" w:rsidP="002D25E7">
            <w:pPr>
              <w:pStyle w:val="Prrafodelista"/>
              <w:numPr>
                <w:ilvl w:val="0"/>
                <w:numId w:val="5"/>
              </w:numPr>
              <w:spacing w:line="360" w:lineRule="auto"/>
              <w:rPr>
                <w:rFonts w:ascii="Century Gothic" w:eastAsia="Calibri" w:hAnsi="Century Gothic" w:cs="Tahoma"/>
                <w:color w:val="000000" w:themeColor="text1"/>
                <w:sz w:val="20"/>
                <w:szCs w:val="20"/>
              </w:rPr>
            </w:pPr>
            <w:r w:rsidRPr="00A9192B">
              <w:rPr>
                <w:rFonts w:ascii="Century Gothic" w:eastAsia="Calibri" w:hAnsi="Century Gothic" w:cs="Tahoma"/>
                <w:color w:val="000000" w:themeColor="text1"/>
                <w:sz w:val="20"/>
                <w:szCs w:val="20"/>
              </w:rPr>
              <w:t>Adscripción de vehículo adicional para el dispositivo de retén.</w:t>
            </w:r>
          </w:p>
        </w:tc>
        <w:tc>
          <w:tcPr>
            <w:tcW w:w="1695" w:type="dxa"/>
            <w:vAlign w:val="center"/>
          </w:tcPr>
          <w:p w14:paraId="1FBCA41E" w14:textId="77777777" w:rsidR="00AC2F8A" w:rsidRPr="00A9192B" w:rsidRDefault="009800C7" w:rsidP="00376F38">
            <w:pPr>
              <w:jc w:val="center"/>
              <w:rPr>
                <w:rFonts w:ascii="Century Gothic" w:eastAsia="Calibri" w:hAnsi="Century Gothic" w:cs="Tahoma"/>
                <w:color w:val="000000" w:themeColor="text1"/>
                <w:sz w:val="20"/>
                <w:szCs w:val="20"/>
              </w:rPr>
            </w:pPr>
            <w:r w:rsidRPr="00A9192B">
              <w:rPr>
                <w:rFonts w:ascii="Century Gothic" w:eastAsia="Calibri" w:hAnsi="Century Gothic" w:cs="Tahoma"/>
                <w:color w:val="000000" w:themeColor="text1"/>
                <w:sz w:val="20"/>
                <w:szCs w:val="20"/>
              </w:rPr>
              <w:t>15 PUNTOS</w:t>
            </w:r>
          </w:p>
        </w:tc>
      </w:tr>
      <w:tr w:rsidR="00EB75EF" w:rsidRPr="00A9192B" w14:paraId="09A30964" w14:textId="77777777" w:rsidTr="00376F38">
        <w:trPr>
          <w:trHeight w:val="488"/>
        </w:trPr>
        <w:tc>
          <w:tcPr>
            <w:tcW w:w="6799" w:type="dxa"/>
            <w:vAlign w:val="center"/>
          </w:tcPr>
          <w:p w14:paraId="27F65FE1" w14:textId="4407CB3F" w:rsidR="00EB75EF" w:rsidRPr="00A9192B" w:rsidRDefault="00EB75EF" w:rsidP="002D25E7">
            <w:pPr>
              <w:pStyle w:val="Prrafodelista"/>
              <w:numPr>
                <w:ilvl w:val="0"/>
                <w:numId w:val="5"/>
              </w:numPr>
              <w:spacing w:line="360" w:lineRule="auto"/>
              <w:rPr>
                <w:rFonts w:ascii="Century Gothic" w:eastAsia="Calibri" w:hAnsi="Century Gothic" w:cs="Tahoma"/>
                <w:color w:val="000000" w:themeColor="text1"/>
                <w:sz w:val="20"/>
                <w:szCs w:val="20"/>
              </w:rPr>
            </w:pPr>
            <w:r w:rsidRPr="00EB75EF">
              <w:rPr>
                <w:rFonts w:ascii="Century Gothic" w:hAnsi="Century Gothic" w:cs="Tahoma"/>
                <w:color w:val="000000" w:themeColor="text1"/>
                <w:sz w:val="20"/>
                <w:szCs w:val="20"/>
              </w:rPr>
              <w:t xml:space="preserve">Suministro adicional de </w:t>
            </w:r>
            <w:r w:rsidRPr="00EB75EF">
              <w:rPr>
                <w:rFonts w:ascii="Century Gothic" w:eastAsia="Calibri" w:hAnsi="Century Gothic" w:cs="Tahoma"/>
                <w:color w:val="000000" w:themeColor="text1"/>
                <w:sz w:val="20"/>
                <w:szCs w:val="20"/>
              </w:rPr>
              <w:t>balizas luminosas</w:t>
            </w:r>
            <w:r>
              <w:rPr>
                <w:rFonts w:ascii="Century Gothic" w:eastAsia="Calibri" w:hAnsi="Century Gothic" w:cs="Tahoma"/>
                <w:color w:val="000000" w:themeColor="text1"/>
                <w:sz w:val="20"/>
                <w:szCs w:val="20"/>
              </w:rPr>
              <w:t>.</w:t>
            </w:r>
          </w:p>
        </w:tc>
        <w:tc>
          <w:tcPr>
            <w:tcW w:w="1695" w:type="dxa"/>
            <w:vAlign w:val="center"/>
          </w:tcPr>
          <w:p w14:paraId="31C91122" w14:textId="6B70261E" w:rsidR="00EB75EF" w:rsidRPr="00A9192B" w:rsidRDefault="00EB75EF" w:rsidP="00376F38">
            <w:pPr>
              <w:jc w:val="center"/>
              <w:rPr>
                <w:rFonts w:ascii="Century Gothic" w:eastAsia="Calibri" w:hAnsi="Century Gothic" w:cs="Tahoma"/>
                <w:color w:val="000000" w:themeColor="text1"/>
                <w:sz w:val="20"/>
                <w:szCs w:val="20"/>
              </w:rPr>
            </w:pPr>
            <w:r>
              <w:rPr>
                <w:rFonts w:ascii="Century Gothic" w:eastAsia="Calibri" w:hAnsi="Century Gothic" w:cs="Tahoma"/>
                <w:color w:val="000000" w:themeColor="text1"/>
                <w:sz w:val="20"/>
                <w:szCs w:val="20"/>
              </w:rPr>
              <w:t>10 PUNTOS</w:t>
            </w:r>
          </w:p>
        </w:tc>
      </w:tr>
    </w:tbl>
    <w:p w14:paraId="0EDC6A2A" w14:textId="77777777" w:rsidR="002C2B82" w:rsidRPr="00A9192B" w:rsidRDefault="002C2B82" w:rsidP="006E5438">
      <w:pPr>
        <w:spacing w:line="360" w:lineRule="auto"/>
        <w:jc w:val="both"/>
        <w:rPr>
          <w:rFonts w:ascii="Century Gothic" w:hAnsi="Century Gothic" w:cs="Tahoma"/>
          <w:color w:val="000000" w:themeColor="text1"/>
          <w:sz w:val="20"/>
          <w:szCs w:val="20"/>
          <w:lang w:val="es-ES"/>
        </w:rPr>
      </w:pPr>
    </w:p>
    <w:p w14:paraId="38E18694" w14:textId="7B763538" w:rsidR="00F73C42" w:rsidRPr="00A9192B" w:rsidRDefault="00F73C42" w:rsidP="00B169A6">
      <w:pPr>
        <w:pStyle w:val="Ttulo2"/>
        <w:spacing w:before="0" w:line="360" w:lineRule="auto"/>
        <w:jc w:val="both"/>
        <w:rPr>
          <w:rFonts w:ascii="Century Gothic" w:hAnsi="Century Gothic"/>
          <w:b/>
          <w:color w:val="000000" w:themeColor="text1"/>
          <w:sz w:val="22"/>
          <w:szCs w:val="22"/>
          <w:lang w:val="es-ES"/>
        </w:rPr>
      </w:pPr>
      <w:bookmarkStart w:id="53" w:name="_Toc82504747"/>
      <w:bookmarkStart w:id="54" w:name="_Toc95130083"/>
      <w:bookmarkStart w:id="55" w:name="_Toc138060954"/>
      <w:r w:rsidRPr="00A9192B">
        <w:rPr>
          <w:rFonts w:ascii="Century Gothic" w:hAnsi="Century Gothic"/>
          <w:b/>
          <w:color w:val="000000" w:themeColor="text1"/>
          <w:sz w:val="22"/>
          <w:szCs w:val="22"/>
          <w:lang w:val="es-ES"/>
        </w:rPr>
        <w:t>15. CONTENIDO DE LAS PROPOSICIONES</w:t>
      </w:r>
      <w:bookmarkEnd w:id="53"/>
      <w:bookmarkEnd w:id="54"/>
      <w:bookmarkEnd w:id="55"/>
    </w:p>
    <w:p w14:paraId="3EF4B3E2" w14:textId="77777777" w:rsidR="002F0B44" w:rsidRPr="006E5438" w:rsidRDefault="002F0B44" w:rsidP="006E5438">
      <w:pPr>
        <w:spacing w:line="360" w:lineRule="auto"/>
        <w:jc w:val="both"/>
        <w:rPr>
          <w:rFonts w:ascii="Century Gothic" w:hAnsi="Century Gothic"/>
          <w:sz w:val="20"/>
          <w:szCs w:val="20"/>
          <w:lang w:val="es-ES"/>
        </w:rPr>
      </w:pPr>
    </w:p>
    <w:p w14:paraId="4CA5AFF4" w14:textId="77777777" w:rsidR="00F73C42" w:rsidRPr="00A9192B" w:rsidRDefault="00F73C42" w:rsidP="00F73C42">
      <w:pPr>
        <w:spacing w:after="240" w:line="360" w:lineRule="auto"/>
        <w:jc w:val="both"/>
        <w:rPr>
          <w:rFonts w:ascii="Century Gothic" w:hAnsi="Century Gothic" w:cs="Tahoma"/>
          <w:bCs/>
          <w:color w:val="000000" w:themeColor="text1"/>
          <w:sz w:val="20"/>
          <w:szCs w:val="20"/>
          <w:lang w:val="es-ES"/>
        </w:rPr>
      </w:pPr>
      <w:r w:rsidRPr="00A9192B">
        <w:rPr>
          <w:rFonts w:ascii="Century Gothic" w:hAnsi="Century Gothic" w:cs="Tahoma"/>
          <w:b/>
          <w:color w:val="000000" w:themeColor="text1"/>
          <w:sz w:val="20"/>
          <w:szCs w:val="20"/>
          <w:lang w:val="es-ES"/>
        </w:rPr>
        <w:t>15.1</w:t>
      </w:r>
      <w:r w:rsidRPr="00A9192B">
        <w:rPr>
          <w:rFonts w:ascii="Century Gothic" w:hAnsi="Century Gothic" w:cs="Tahoma"/>
          <w:bCs/>
          <w:color w:val="000000" w:themeColor="text1"/>
          <w:sz w:val="20"/>
          <w:szCs w:val="20"/>
          <w:lang w:val="es-ES"/>
        </w:rPr>
        <w:t xml:space="preserve">. Las proposiciones constarán de UN ÚNICO ARCHIVO ELECTRÓNICO firmado electrónicamente por la persona licitadora o persona que la represente. </w:t>
      </w:r>
    </w:p>
    <w:p w14:paraId="0B5C0F17" w14:textId="40998DEE" w:rsidR="00376F38" w:rsidRPr="00A9192B" w:rsidRDefault="00376F38" w:rsidP="00376F38">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 xml:space="preserve">Las proposiciones de los interesados deberán ajustarse a los pliegos y documentación que rigen la licitación, y su presentación supone la aceptación incondicionada por el empresario del contenido de la totalidad de sus cláusulas o condiciones, sin salvedad o reserva alguna, así como la autorización al órgano de contratación para consultar, en su caso, los datos recogidos en el Registro Oficial de Licitadores y Empresas Clasificadas del Sector Público o en las listas oficiales de operadores económicos de un Estado miembro de la Unión Europea. </w:t>
      </w:r>
    </w:p>
    <w:p w14:paraId="65BBAAF6" w14:textId="5DE6B79B" w:rsidR="00376F38" w:rsidRDefault="00376F38" w:rsidP="00376F38">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 xml:space="preserve">Cada licitador no podrá presentar más de una proposición, ni suscribir ninguna propuesta en unión temporal con otros si lo ha hecho individualmente o figura en más </w:t>
      </w:r>
      <w:r w:rsidRPr="00A9192B">
        <w:rPr>
          <w:rFonts w:ascii="Century Gothic" w:hAnsi="Century Gothic" w:cs="Tahoma"/>
          <w:color w:val="000000" w:themeColor="text1"/>
          <w:sz w:val="20"/>
          <w:szCs w:val="20"/>
          <w:lang w:val="es-ES"/>
        </w:rPr>
        <w:lastRenderedPageBreak/>
        <w:t>de una unión temporal. La infracción de estas normas dará lugar a la no admisión de todas las propuestas por él suscritas.</w:t>
      </w:r>
    </w:p>
    <w:p w14:paraId="771E8E78" w14:textId="61CECBC3" w:rsidR="00482BFC" w:rsidRPr="00A9192B" w:rsidRDefault="00482BFC" w:rsidP="00376F38">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b/>
          <w:bCs/>
          <w:color w:val="000000" w:themeColor="text1"/>
          <w:sz w:val="20"/>
          <w:szCs w:val="20"/>
          <w:lang w:val="es-ES"/>
        </w:rPr>
        <w:t>15.2.</w:t>
      </w:r>
      <w:r w:rsidRPr="00482BFC">
        <w:rPr>
          <w:rFonts w:ascii="Century Gothic" w:hAnsi="Century Gothic" w:cs="Tahoma"/>
          <w:bCs/>
          <w:color w:val="000000" w:themeColor="text1"/>
          <w:sz w:val="20"/>
          <w:szCs w:val="20"/>
        </w:rPr>
        <w:t xml:space="preserve"> </w:t>
      </w:r>
      <w:r w:rsidRPr="00351EB7">
        <w:rPr>
          <w:rFonts w:ascii="Century Gothic" w:hAnsi="Century Gothic" w:cs="Tahoma"/>
          <w:bCs/>
          <w:color w:val="000000" w:themeColor="text1"/>
          <w:sz w:val="20"/>
          <w:szCs w:val="20"/>
        </w:rPr>
        <w:t>El</w:t>
      </w:r>
      <w:r>
        <w:rPr>
          <w:rFonts w:ascii="Century Gothic" w:hAnsi="Century Gothic" w:cs="Tahoma"/>
          <w:bCs/>
          <w:color w:val="000000" w:themeColor="text1"/>
          <w:sz w:val="20"/>
          <w:szCs w:val="20"/>
        </w:rPr>
        <w:t xml:space="preserve"> CONSORCIO</w:t>
      </w:r>
      <w:r w:rsidRPr="00351EB7">
        <w:rPr>
          <w:rFonts w:ascii="Century Gothic" w:hAnsi="Century Gothic" w:cs="Tahoma"/>
          <w:bCs/>
          <w:color w:val="000000" w:themeColor="text1"/>
          <w:sz w:val="20"/>
          <w:szCs w:val="20"/>
        </w:rPr>
        <w:t xml:space="preserve"> podrá pedir </w:t>
      </w:r>
      <w:r w:rsidRPr="00351EB7">
        <w:rPr>
          <w:rFonts w:ascii="Century Gothic" w:hAnsi="Century Gothic" w:cs="Tahoma"/>
          <w:bCs/>
          <w:color w:val="000000" w:themeColor="text1"/>
          <w:sz w:val="20"/>
          <w:szCs w:val="20"/>
          <w:u w:val="single"/>
        </w:rPr>
        <w:t>justificación documental o aclaraciones</w:t>
      </w:r>
      <w:r w:rsidRPr="00351EB7">
        <w:rPr>
          <w:rFonts w:ascii="Century Gothic" w:hAnsi="Century Gothic" w:cs="Tahoma"/>
          <w:bCs/>
          <w:color w:val="000000" w:themeColor="text1"/>
          <w:sz w:val="20"/>
          <w:szCs w:val="20"/>
        </w:rPr>
        <w:t xml:space="preserve"> de todos los datos aportados por la persona licitadora antes de la adjudicación, condicionando ésta a que dicha justificación o aclaraciones sean suficientes a su juicio.</w:t>
      </w:r>
    </w:p>
    <w:p w14:paraId="73F070E7" w14:textId="4DF82BBB" w:rsidR="009800C7" w:rsidRDefault="00AB212F" w:rsidP="006B5746">
      <w:pPr>
        <w:spacing w:line="360" w:lineRule="auto"/>
        <w:jc w:val="both"/>
        <w:rPr>
          <w:rFonts w:ascii="Century Gothic" w:hAnsi="Century Gothic" w:cs="Tahoma"/>
          <w:bCs/>
          <w:color w:val="000000" w:themeColor="text1"/>
          <w:sz w:val="20"/>
          <w:szCs w:val="20"/>
          <w:lang w:val="es-ES"/>
        </w:rPr>
      </w:pPr>
      <w:r w:rsidRPr="00A9192B">
        <w:rPr>
          <w:rFonts w:ascii="Century Gothic" w:hAnsi="Century Gothic" w:cs="Tahoma"/>
          <w:b/>
          <w:color w:val="000000" w:themeColor="text1"/>
          <w:sz w:val="20"/>
          <w:szCs w:val="20"/>
          <w:lang w:val="es-ES"/>
        </w:rPr>
        <w:t>15.</w:t>
      </w:r>
      <w:r w:rsidR="00E568C0" w:rsidRPr="00A9192B">
        <w:rPr>
          <w:rFonts w:ascii="Century Gothic" w:hAnsi="Century Gothic" w:cs="Tahoma"/>
          <w:b/>
          <w:color w:val="000000" w:themeColor="text1"/>
          <w:sz w:val="20"/>
          <w:szCs w:val="20"/>
          <w:lang w:val="es-ES"/>
        </w:rPr>
        <w:t>3</w:t>
      </w:r>
      <w:r w:rsidRPr="00A9192B">
        <w:rPr>
          <w:rFonts w:ascii="Century Gothic" w:hAnsi="Century Gothic" w:cs="Tahoma"/>
          <w:b/>
          <w:color w:val="000000" w:themeColor="text1"/>
          <w:sz w:val="20"/>
          <w:szCs w:val="20"/>
          <w:lang w:val="es-ES"/>
        </w:rPr>
        <w:t>.</w:t>
      </w:r>
      <w:r w:rsidRPr="00A9192B">
        <w:rPr>
          <w:rFonts w:ascii="Century Gothic" w:hAnsi="Century Gothic" w:cs="Tahoma"/>
          <w:color w:val="000000" w:themeColor="text1"/>
          <w:sz w:val="20"/>
          <w:szCs w:val="20"/>
          <w:lang w:val="es-ES"/>
        </w:rPr>
        <w:t xml:space="preserve"> </w:t>
      </w:r>
      <w:r w:rsidRPr="00A9192B">
        <w:rPr>
          <w:rFonts w:ascii="Century Gothic" w:hAnsi="Century Gothic" w:cs="Tahoma"/>
          <w:bCs/>
          <w:color w:val="000000" w:themeColor="text1"/>
          <w:sz w:val="20"/>
          <w:szCs w:val="20"/>
          <w:lang w:val="es-ES"/>
        </w:rPr>
        <w:t>Todos los documentos en idioma que no sea el español que presente el empresariado, tanto español como extranjero, deberá ir acompañados de su correspondiente traducción oficial al español.</w:t>
      </w:r>
    </w:p>
    <w:p w14:paraId="44B283B8" w14:textId="77777777" w:rsidR="006B5746" w:rsidRPr="00A9192B" w:rsidRDefault="006B5746" w:rsidP="006B5746">
      <w:pPr>
        <w:spacing w:line="360" w:lineRule="auto"/>
        <w:jc w:val="both"/>
        <w:rPr>
          <w:rFonts w:ascii="Century Gothic" w:hAnsi="Century Gothic" w:cs="Tahoma"/>
          <w:bCs/>
          <w:color w:val="000000" w:themeColor="text1"/>
          <w:sz w:val="20"/>
          <w:szCs w:val="20"/>
          <w:lang w:val="es-ES"/>
        </w:rPr>
      </w:pPr>
    </w:p>
    <w:p w14:paraId="6F73911E" w14:textId="241958F3" w:rsidR="006B5746" w:rsidRDefault="004B18E3" w:rsidP="006B5746">
      <w:pPr>
        <w:spacing w:line="360" w:lineRule="auto"/>
        <w:jc w:val="both"/>
        <w:rPr>
          <w:rFonts w:ascii="Century Gothic" w:hAnsi="Century Gothic" w:cs="Tahoma"/>
          <w:b/>
          <w:color w:val="000000" w:themeColor="text1"/>
          <w:sz w:val="20"/>
          <w:szCs w:val="20"/>
        </w:rPr>
      </w:pPr>
      <w:r w:rsidRPr="00A9192B">
        <w:rPr>
          <w:rFonts w:ascii="Century Gothic" w:hAnsi="Century Gothic" w:cs="Tahoma"/>
          <w:b/>
          <w:color w:val="000000" w:themeColor="text1"/>
          <w:sz w:val="20"/>
          <w:szCs w:val="20"/>
        </w:rPr>
        <w:t>15.</w:t>
      </w:r>
      <w:r w:rsidR="00E568C0" w:rsidRPr="00A9192B">
        <w:rPr>
          <w:rFonts w:ascii="Century Gothic" w:hAnsi="Century Gothic" w:cs="Tahoma"/>
          <w:b/>
          <w:color w:val="000000" w:themeColor="text1"/>
          <w:sz w:val="20"/>
          <w:szCs w:val="20"/>
        </w:rPr>
        <w:t>4</w:t>
      </w:r>
      <w:r w:rsidRPr="00A9192B">
        <w:rPr>
          <w:rFonts w:ascii="Century Gothic" w:hAnsi="Century Gothic" w:cs="Tahoma"/>
          <w:b/>
          <w:color w:val="000000" w:themeColor="text1"/>
          <w:sz w:val="20"/>
          <w:szCs w:val="20"/>
        </w:rPr>
        <w:t>.</w:t>
      </w:r>
      <w:r w:rsidRPr="00A9192B">
        <w:rPr>
          <w:rFonts w:ascii="Century Gothic" w:hAnsi="Century Gothic" w:cs="Tahoma"/>
          <w:color w:val="000000" w:themeColor="text1"/>
          <w:sz w:val="20"/>
          <w:szCs w:val="20"/>
        </w:rPr>
        <w:t xml:space="preserve"> </w:t>
      </w:r>
      <w:r w:rsidRPr="00A9192B">
        <w:rPr>
          <w:rFonts w:ascii="Century Gothic" w:hAnsi="Century Gothic" w:cs="Tahoma"/>
          <w:b/>
          <w:color w:val="000000" w:themeColor="text1"/>
          <w:sz w:val="20"/>
          <w:szCs w:val="20"/>
        </w:rPr>
        <w:t>ARCHIVO ELECTRÓNICO ÚNICO</w:t>
      </w:r>
    </w:p>
    <w:p w14:paraId="1415D1AB" w14:textId="77777777" w:rsidR="006B110B" w:rsidRPr="00A9192B" w:rsidRDefault="006B110B" w:rsidP="006B5746">
      <w:pPr>
        <w:spacing w:line="360" w:lineRule="auto"/>
        <w:jc w:val="both"/>
        <w:rPr>
          <w:rFonts w:ascii="Century Gothic" w:hAnsi="Century Gothic" w:cs="Tahoma"/>
          <w:b/>
          <w:color w:val="000000" w:themeColor="text1"/>
          <w:sz w:val="20"/>
          <w:szCs w:val="20"/>
        </w:rPr>
      </w:pPr>
    </w:p>
    <w:p w14:paraId="24FC8799" w14:textId="45D9EA59" w:rsidR="004B18E3" w:rsidRPr="00601F07" w:rsidRDefault="004B18E3" w:rsidP="004B18E3">
      <w:pPr>
        <w:spacing w:after="240" w:line="360" w:lineRule="auto"/>
        <w:jc w:val="both"/>
        <w:rPr>
          <w:rFonts w:ascii="Century Gothic" w:hAnsi="Century Gothic" w:cs="Tahoma"/>
          <w:color w:val="000000" w:themeColor="text1"/>
          <w:sz w:val="20"/>
          <w:szCs w:val="20"/>
        </w:rPr>
      </w:pPr>
      <w:r w:rsidRPr="00A9192B">
        <w:rPr>
          <w:rFonts w:ascii="Century Gothic" w:hAnsi="Century Gothic" w:cs="Tahoma"/>
          <w:b/>
          <w:color w:val="000000" w:themeColor="text1"/>
          <w:sz w:val="20"/>
          <w:szCs w:val="20"/>
        </w:rPr>
        <w:t>TÍTULO:</w:t>
      </w:r>
      <w:r w:rsidRPr="00A9192B">
        <w:rPr>
          <w:rFonts w:ascii="Century Gothic" w:hAnsi="Century Gothic" w:cs="Tahoma"/>
          <w:color w:val="000000" w:themeColor="text1"/>
          <w:sz w:val="20"/>
          <w:szCs w:val="20"/>
        </w:rPr>
        <w:t xml:space="preserve"> Documentación general y propuesta económica (y criterios evaluables mediante asignación automática) para la licitación del contrato de “</w:t>
      </w:r>
      <w:r w:rsidR="00601F07" w:rsidRPr="00601F07">
        <w:rPr>
          <w:rFonts w:ascii="Century Gothic" w:hAnsi="Century Gothic" w:cs="Tahoma"/>
          <w:color w:val="000000" w:themeColor="text1"/>
          <w:sz w:val="20"/>
          <w:szCs w:val="20"/>
        </w:rPr>
        <w:t>SERVICIO DE MONTAJE Y DESMONTAJE DE SEPARADORES (NEW JERSEY), CONOS, VALLAS, CARTELES Y VEHÍCULOS DE CIERRE DE VÍAS, ASÍ COMO LA RECOGIDA Y DEVOLUCIÓN DEL MATERIAL APORTADO PARA LA PEREGRINACIÓN-ROMERÍA EN HONOR A NUESTRA SEÑORA VIRGEN DE LOS DOLORES Y OTROS DÍAS ASOCIADOS A LA FESTIVIDAD ORGANIZADO POR CONSORCIO DE SEGURIDAD, EMERGENCIA, SALVAMENTO, PREVENCIÓN Y EXTINCIÓN DE INCENDIOS DE LANZAROTE</w:t>
      </w:r>
      <w:r w:rsidRPr="00601F07">
        <w:rPr>
          <w:rFonts w:ascii="Century Gothic" w:hAnsi="Century Gothic" w:cs="Tahoma"/>
          <w:color w:val="000000" w:themeColor="text1"/>
          <w:sz w:val="20"/>
          <w:szCs w:val="20"/>
        </w:rPr>
        <w:t>”.</w:t>
      </w:r>
    </w:p>
    <w:p w14:paraId="06EABA5F" w14:textId="4DB36B2B" w:rsidR="004B18E3" w:rsidRPr="00A9192B" w:rsidRDefault="004B18E3" w:rsidP="004B18E3">
      <w:pPr>
        <w:spacing w:after="240" w:line="360" w:lineRule="auto"/>
        <w:jc w:val="both"/>
        <w:rPr>
          <w:rFonts w:ascii="Century Gothic" w:hAnsi="Century Gothic" w:cs="Tahoma"/>
          <w:color w:val="000000" w:themeColor="text1"/>
          <w:sz w:val="20"/>
          <w:szCs w:val="20"/>
        </w:rPr>
      </w:pPr>
      <w:r w:rsidRPr="00A9192B">
        <w:rPr>
          <w:rFonts w:ascii="Century Gothic" w:hAnsi="Century Gothic" w:cs="Tahoma"/>
          <w:b/>
          <w:color w:val="000000" w:themeColor="text1"/>
          <w:sz w:val="20"/>
          <w:szCs w:val="20"/>
        </w:rPr>
        <w:t>15.</w:t>
      </w:r>
      <w:r w:rsidR="00E568C0" w:rsidRPr="00A9192B">
        <w:rPr>
          <w:rFonts w:ascii="Century Gothic" w:hAnsi="Century Gothic" w:cs="Tahoma"/>
          <w:b/>
          <w:color w:val="000000" w:themeColor="text1"/>
          <w:sz w:val="20"/>
          <w:szCs w:val="20"/>
        </w:rPr>
        <w:t>5</w:t>
      </w:r>
      <w:r w:rsidRPr="00A9192B">
        <w:rPr>
          <w:rFonts w:ascii="Century Gothic" w:hAnsi="Century Gothic" w:cs="Tahoma"/>
          <w:b/>
          <w:color w:val="000000" w:themeColor="text1"/>
          <w:sz w:val="20"/>
          <w:szCs w:val="20"/>
        </w:rPr>
        <w:t>. CONTENIDO:</w:t>
      </w:r>
      <w:r w:rsidRPr="00A9192B">
        <w:rPr>
          <w:rFonts w:ascii="Century Gothic" w:hAnsi="Century Gothic" w:cs="Tahoma"/>
          <w:color w:val="000000" w:themeColor="text1"/>
          <w:sz w:val="20"/>
          <w:szCs w:val="20"/>
        </w:rPr>
        <w:t xml:space="preserve"> los licitadores incluirán en este archivo la documentación siguiente: </w:t>
      </w:r>
    </w:p>
    <w:p w14:paraId="75FC946B" w14:textId="77777777" w:rsidR="004B18E3" w:rsidRPr="00A9192B" w:rsidRDefault="004B18E3" w:rsidP="004B18E3">
      <w:pPr>
        <w:spacing w:after="240" w:line="360" w:lineRule="auto"/>
        <w:jc w:val="both"/>
        <w:rPr>
          <w:rFonts w:ascii="Century Gothic" w:hAnsi="Century Gothic" w:cs="Tahoma"/>
          <w:b/>
          <w:color w:val="000000" w:themeColor="text1"/>
          <w:sz w:val="20"/>
          <w:szCs w:val="20"/>
          <w:u w:val="single"/>
        </w:rPr>
      </w:pPr>
      <w:r w:rsidRPr="00A9192B">
        <w:rPr>
          <w:rFonts w:ascii="Century Gothic" w:hAnsi="Century Gothic" w:cs="Tahoma"/>
          <w:b/>
          <w:color w:val="000000" w:themeColor="text1"/>
          <w:sz w:val="20"/>
          <w:szCs w:val="20"/>
          <w:u w:val="single"/>
        </w:rPr>
        <w:t xml:space="preserve">DOCUMENTACIÓN ADMINISTRATIVA: </w:t>
      </w:r>
    </w:p>
    <w:p w14:paraId="75D6B8C4" w14:textId="4334EE1D" w:rsidR="004B18E3" w:rsidRPr="00A9192B" w:rsidRDefault="004B18E3" w:rsidP="004B18E3">
      <w:pPr>
        <w:spacing w:after="240" w:line="360" w:lineRule="auto"/>
        <w:jc w:val="both"/>
        <w:rPr>
          <w:rFonts w:ascii="Century Gothic" w:hAnsi="Century Gothic" w:cs="Tahoma"/>
          <w:color w:val="000000" w:themeColor="text1"/>
          <w:sz w:val="20"/>
          <w:szCs w:val="20"/>
        </w:rPr>
      </w:pPr>
      <w:r w:rsidRPr="00A9192B">
        <w:rPr>
          <w:rFonts w:ascii="Century Gothic" w:hAnsi="Century Gothic" w:cs="Tahoma"/>
          <w:b/>
          <w:color w:val="000000" w:themeColor="text1"/>
          <w:sz w:val="20"/>
          <w:szCs w:val="20"/>
        </w:rPr>
        <w:t>- MODELO DE DE</w:t>
      </w:r>
      <w:r w:rsidR="00AE5A29">
        <w:rPr>
          <w:rFonts w:ascii="Century Gothic" w:hAnsi="Century Gothic" w:cs="Tahoma"/>
          <w:b/>
          <w:color w:val="000000" w:themeColor="text1"/>
          <w:sz w:val="20"/>
          <w:szCs w:val="20"/>
        </w:rPr>
        <w:t>CL</w:t>
      </w:r>
      <w:r w:rsidRPr="00A9192B">
        <w:rPr>
          <w:rFonts w:ascii="Century Gothic" w:hAnsi="Century Gothic" w:cs="Tahoma"/>
          <w:b/>
          <w:color w:val="000000" w:themeColor="text1"/>
          <w:sz w:val="20"/>
          <w:szCs w:val="20"/>
        </w:rPr>
        <w:t xml:space="preserve">ARACIÓN RESPONSABLE </w:t>
      </w:r>
      <w:r w:rsidRPr="00A9192B">
        <w:rPr>
          <w:rFonts w:ascii="Century Gothic" w:hAnsi="Century Gothic" w:cs="Tahoma"/>
          <w:color w:val="000000" w:themeColor="text1"/>
          <w:sz w:val="20"/>
          <w:szCs w:val="20"/>
        </w:rPr>
        <w:t>(ANEXO I). Los licitadores incluirán n el presente archivo electrónico declaración responsable debidamente cumplimentada y firmada, conforme a modelo expresado en el anexo I, de acuerdo con el artículo 159.4 c) LCSP, respecto a ostentar el licitador la representación de la sociedad que presenta la oferta; a contar con las autorizaciones necesarias para ejercer la actividad; a no estar incurso en prohibición de contratar alguna; y se pronunciará sobre la existencia del compromiso a que se refiere el artículo 75.2 LCSP.</w:t>
      </w:r>
    </w:p>
    <w:p w14:paraId="497B269F" w14:textId="77777777" w:rsidR="004B18E3" w:rsidRPr="00A9192B" w:rsidRDefault="004B18E3" w:rsidP="004B18E3">
      <w:pPr>
        <w:spacing w:after="240" w:line="360" w:lineRule="auto"/>
        <w:jc w:val="both"/>
        <w:rPr>
          <w:rFonts w:ascii="Century Gothic" w:hAnsi="Century Gothic" w:cs="Tahoma"/>
          <w:color w:val="000000" w:themeColor="text1"/>
          <w:sz w:val="20"/>
          <w:szCs w:val="20"/>
        </w:rPr>
      </w:pPr>
      <w:r w:rsidRPr="00A9192B">
        <w:rPr>
          <w:rFonts w:ascii="Century Gothic" w:hAnsi="Century Gothic" w:cs="Tahoma"/>
          <w:color w:val="000000" w:themeColor="text1"/>
          <w:sz w:val="20"/>
          <w:szCs w:val="20"/>
        </w:rPr>
        <w:t>Así pues, de forma específica se pondrá de manifiesto:</w:t>
      </w:r>
    </w:p>
    <w:p w14:paraId="60790DE4" w14:textId="1756E5C1" w:rsidR="004B18E3" w:rsidRPr="00D22D3E" w:rsidRDefault="004B18E3" w:rsidP="002D25E7">
      <w:pPr>
        <w:pStyle w:val="Prrafodelista"/>
        <w:numPr>
          <w:ilvl w:val="0"/>
          <w:numId w:val="6"/>
        </w:numPr>
        <w:spacing w:after="240" w:line="360" w:lineRule="auto"/>
        <w:jc w:val="both"/>
        <w:rPr>
          <w:rFonts w:ascii="Century Gothic" w:hAnsi="Century Gothic" w:cs="Tahoma"/>
          <w:color w:val="000000" w:themeColor="text1"/>
          <w:sz w:val="20"/>
          <w:szCs w:val="20"/>
        </w:rPr>
      </w:pPr>
      <w:r w:rsidRPr="00A9192B">
        <w:rPr>
          <w:rFonts w:ascii="Century Gothic" w:hAnsi="Century Gothic" w:cs="Tahoma"/>
          <w:color w:val="000000" w:themeColor="text1"/>
          <w:sz w:val="20"/>
          <w:szCs w:val="20"/>
        </w:rPr>
        <w:lastRenderedPageBreak/>
        <w:t>Que la sociedad está válidamente constituida y que conforme a su objeto social puede presentarse a la licitación, así como que el firmante de la declaración ostenta la debida representación para la presentación de la proposición y de aquella.</w:t>
      </w:r>
    </w:p>
    <w:p w14:paraId="48C74027" w14:textId="4DA04571" w:rsidR="004B18E3" w:rsidRPr="00D22D3E" w:rsidRDefault="004B18E3" w:rsidP="002D25E7">
      <w:pPr>
        <w:pStyle w:val="Prrafodelista"/>
        <w:numPr>
          <w:ilvl w:val="0"/>
          <w:numId w:val="6"/>
        </w:num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Que no está incursa en prohibición de contratar.</w:t>
      </w:r>
    </w:p>
    <w:p w14:paraId="352611B6" w14:textId="24C9061C" w:rsidR="004B18E3" w:rsidRPr="00D22D3E" w:rsidRDefault="004B18E3" w:rsidP="002D25E7">
      <w:pPr>
        <w:pStyle w:val="Prrafodelista"/>
        <w:numPr>
          <w:ilvl w:val="0"/>
          <w:numId w:val="6"/>
        </w:num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Que dispone de las autorizaciones necesarias para ejercer la actividad.</w:t>
      </w:r>
    </w:p>
    <w:p w14:paraId="7036F70A" w14:textId="0B8C4385" w:rsidR="004B18E3" w:rsidRPr="00D22D3E" w:rsidRDefault="004B18E3" w:rsidP="002D25E7">
      <w:pPr>
        <w:pStyle w:val="Prrafodelista"/>
        <w:numPr>
          <w:ilvl w:val="0"/>
          <w:numId w:val="6"/>
        </w:num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La designación de una dirección de correo electrónico en que efectuar las notificaciones, que deberá ser «habilitada».</w:t>
      </w:r>
    </w:p>
    <w:p w14:paraId="0A72A7AC" w14:textId="25880359" w:rsidR="004B18E3" w:rsidRPr="00D22D3E" w:rsidRDefault="004B18E3" w:rsidP="002D25E7">
      <w:pPr>
        <w:pStyle w:val="Prrafodelista"/>
        <w:numPr>
          <w:ilvl w:val="0"/>
          <w:numId w:val="6"/>
        </w:num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Que, pertenece, o no, a un grupo de empresas, figurando, en caso afirmativo, la relación de empresas vinculadas.</w:t>
      </w:r>
    </w:p>
    <w:p w14:paraId="1F946D00" w14:textId="61B4983A" w:rsidR="004B18E3" w:rsidRPr="00D22D3E" w:rsidRDefault="004B18E3" w:rsidP="002D25E7">
      <w:pPr>
        <w:pStyle w:val="Prrafodelista"/>
        <w:numPr>
          <w:ilvl w:val="0"/>
          <w:numId w:val="6"/>
        </w:num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Que manifiesta si otorga, o no, consentimiento o autorización para la consulta o verificación de estar al corriente de las obligaciones tributarias y frente a la Seguridad Social.</w:t>
      </w:r>
    </w:p>
    <w:p w14:paraId="05D1E4AB" w14:textId="1DDA4D10" w:rsidR="004B18E3" w:rsidRPr="00D22D3E" w:rsidRDefault="004B18E3" w:rsidP="002D25E7">
      <w:pPr>
        <w:pStyle w:val="Prrafodelista"/>
        <w:numPr>
          <w:ilvl w:val="0"/>
          <w:numId w:val="6"/>
        </w:num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 xml:space="preserve">Que declara expresamente que en la oferta presentada se han tenido en cuenta las obligaciones derivadas de las disposiciones vigentes en materia de protección del empleo, condiciones de trabajo y prevención de riesgos laborales, y protección del medio ambiente y, por ende, garantiza el cumplimiento de las obligaciones medioambientales, sociales y laborales derivadas de los convenios colectivos aplicables, en derecho español y de la UE, así como de las disposiciones de derecho internacional sobre estas materias suscritas por la Unión Europea. Así como que cumple con las condiciones especiales de ejecución del contrato, que se relacionan en la cláusula </w:t>
      </w:r>
      <w:r w:rsidR="007B151E" w:rsidRPr="00A9192B">
        <w:rPr>
          <w:rFonts w:ascii="Century Gothic" w:hAnsi="Century Gothic" w:cs="Tahoma"/>
          <w:color w:val="000000" w:themeColor="text1"/>
          <w:sz w:val="20"/>
          <w:szCs w:val="20"/>
          <w:lang w:val="es-ES"/>
        </w:rPr>
        <w:t xml:space="preserve">22.3 </w:t>
      </w:r>
      <w:r w:rsidRPr="00A9192B">
        <w:rPr>
          <w:rFonts w:ascii="Century Gothic" w:hAnsi="Century Gothic" w:cs="Tahoma"/>
          <w:color w:val="000000" w:themeColor="text1"/>
          <w:sz w:val="20"/>
          <w:szCs w:val="20"/>
          <w:lang w:val="es-ES"/>
        </w:rPr>
        <w:t>del presente pliego, en el supuesto de resultar adjudicataria.</w:t>
      </w:r>
    </w:p>
    <w:p w14:paraId="492C0527" w14:textId="5709D789" w:rsidR="004B18E3" w:rsidRPr="00D22D3E" w:rsidRDefault="004B18E3" w:rsidP="002D25E7">
      <w:pPr>
        <w:pStyle w:val="Prrafodelista"/>
        <w:numPr>
          <w:ilvl w:val="0"/>
          <w:numId w:val="6"/>
        </w:num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rPr>
        <w:t>Que se compromete a adscribir a la ejecución del contrato los medios personales y/o materiales necesarios.</w:t>
      </w:r>
    </w:p>
    <w:p w14:paraId="38CE8FBF" w14:textId="669A3583" w:rsidR="004B18E3" w:rsidRDefault="004B18E3" w:rsidP="002D25E7">
      <w:pPr>
        <w:pStyle w:val="Prrafodelista"/>
        <w:numPr>
          <w:ilvl w:val="0"/>
          <w:numId w:val="6"/>
        </w:numPr>
        <w:spacing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rPr>
        <w:t>Que, en caso de empresas extranjeras, acepta someterse a la jurisdicción de los Juzgados y Tribunales españoles, de cualquier orden, para todas las incidencias que, de modo directo o indirecto, pudieran surgir del contrato, con renuncia, en su caso, al fuero jurisdiccional extranjero que pudiera corresponder al licitante</w:t>
      </w:r>
      <w:r w:rsidRPr="00A9192B">
        <w:rPr>
          <w:rFonts w:ascii="Century Gothic" w:hAnsi="Century Gothic" w:cs="Tahoma"/>
          <w:color w:val="000000" w:themeColor="text1"/>
          <w:sz w:val="20"/>
          <w:szCs w:val="20"/>
          <w:lang w:val="es-ES"/>
        </w:rPr>
        <w:t>.</w:t>
      </w:r>
    </w:p>
    <w:p w14:paraId="4503CF89" w14:textId="3E3D98A8" w:rsidR="00B169A6" w:rsidRPr="00B169A6" w:rsidRDefault="00B169A6" w:rsidP="002D25E7">
      <w:pPr>
        <w:pStyle w:val="Prrafodelista"/>
        <w:numPr>
          <w:ilvl w:val="0"/>
          <w:numId w:val="6"/>
        </w:numPr>
        <w:spacing w:line="360" w:lineRule="auto"/>
        <w:jc w:val="both"/>
        <w:rPr>
          <w:rFonts w:ascii="Century Gothic" w:hAnsi="Century Gothic" w:cs="Tahoma"/>
          <w:color w:val="000000" w:themeColor="text1"/>
          <w:sz w:val="16"/>
          <w:szCs w:val="16"/>
          <w:lang w:val="es-ES"/>
        </w:rPr>
      </w:pPr>
      <w:r w:rsidRPr="00B169A6">
        <w:rPr>
          <w:rFonts w:ascii="Century Gothic" w:hAnsi="Century Gothic" w:cs="Century Gothic"/>
          <w:sz w:val="20"/>
          <w:szCs w:val="20"/>
          <w:lang w:eastAsia="zh-CN"/>
        </w:rPr>
        <w:t>Que, en su caso, los datos de la empresa que constan en el Registro de Licitadores no han sido alterados ni han sufrido variación en ninguna de sus circunstancias y que se corresponden con el certificado del Registro.</w:t>
      </w:r>
    </w:p>
    <w:p w14:paraId="351EAF65" w14:textId="77777777" w:rsidR="00D22D3E" w:rsidRPr="00A9192B" w:rsidRDefault="00D22D3E" w:rsidP="00D22D3E">
      <w:pPr>
        <w:pStyle w:val="Prrafodelista"/>
        <w:spacing w:line="360" w:lineRule="auto"/>
        <w:ind w:left="781"/>
        <w:jc w:val="both"/>
        <w:rPr>
          <w:rFonts w:ascii="Century Gothic" w:hAnsi="Century Gothic" w:cs="Tahoma"/>
          <w:color w:val="000000" w:themeColor="text1"/>
          <w:sz w:val="20"/>
          <w:szCs w:val="20"/>
          <w:lang w:val="es-ES"/>
        </w:rPr>
      </w:pPr>
    </w:p>
    <w:p w14:paraId="676D5F69" w14:textId="77777777" w:rsidR="004B18E3" w:rsidRPr="00A9192B" w:rsidRDefault="004B18E3" w:rsidP="00556DD6">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lastRenderedPageBreak/>
        <w:t>Cuando varias entidades empresariales concurran agrupadas en una unión temporal, cada una de las empresas agrupadas en la unión deberá presentar una declaración responsable.</w:t>
      </w:r>
    </w:p>
    <w:p w14:paraId="69F234DB" w14:textId="0A2ED860" w:rsidR="004B18E3" w:rsidRPr="00A9192B" w:rsidRDefault="00D22D3E" w:rsidP="00556DD6">
      <w:pPr>
        <w:spacing w:after="240" w:line="360" w:lineRule="auto"/>
        <w:jc w:val="both"/>
        <w:rPr>
          <w:rFonts w:ascii="Century Gothic" w:hAnsi="Century Gothic" w:cs="Tahoma"/>
          <w:color w:val="000000" w:themeColor="text1"/>
          <w:sz w:val="20"/>
          <w:szCs w:val="20"/>
          <w:lang w:val="es-ES"/>
        </w:rPr>
      </w:pPr>
      <w:r>
        <w:rPr>
          <w:rFonts w:ascii="Century Gothic" w:hAnsi="Century Gothic" w:cs="Tahoma"/>
          <w:color w:val="000000" w:themeColor="text1"/>
          <w:sz w:val="20"/>
          <w:szCs w:val="20"/>
          <w:lang w:val="es-ES"/>
        </w:rPr>
        <w:t xml:space="preserve">- </w:t>
      </w:r>
      <w:r w:rsidR="004B18E3" w:rsidRPr="00A9192B">
        <w:rPr>
          <w:rFonts w:ascii="Century Gothic" w:hAnsi="Century Gothic" w:cs="Tahoma"/>
          <w:color w:val="000000" w:themeColor="text1"/>
          <w:sz w:val="20"/>
          <w:szCs w:val="20"/>
          <w:lang w:val="es-ES"/>
        </w:rPr>
        <w:t>En el supuesto de que concurran a la licitación empresas agrupadas en una unión temporal, deberán presentar escrito de</w:t>
      </w:r>
      <w:r w:rsidR="004B18E3" w:rsidRPr="00A9192B">
        <w:rPr>
          <w:rFonts w:ascii="Century Gothic" w:hAnsi="Century Gothic" w:cs="Tahoma"/>
          <w:b/>
          <w:bCs/>
          <w:color w:val="000000" w:themeColor="text1"/>
          <w:sz w:val="20"/>
          <w:szCs w:val="20"/>
          <w:lang w:val="es-ES"/>
        </w:rPr>
        <w:t> COMPROMISO DE CONSTITUIRSE FORMALMENTE EN UNIÓN TEMPORAL DE EMPRESAS </w:t>
      </w:r>
      <w:r w:rsidR="004B18E3" w:rsidRPr="00A9192B">
        <w:rPr>
          <w:rFonts w:ascii="Century Gothic" w:hAnsi="Century Gothic" w:cs="Tahoma"/>
          <w:color w:val="000000" w:themeColor="text1"/>
          <w:sz w:val="20"/>
          <w:szCs w:val="20"/>
          <w:lang w:val="es-ES"/>
        </w:rPr>
        <w:t>conforme</w:t>
      </w:r>
      <w:r w:rsidR="004B18E3" w:rsidRPr="00A9192B">
        <w:rPr>
          <w:rFonts w:ascii="Century Gothic" w:hAnsi="Century Gothic" w:cs="Tahoma"/>
          <w:b/>
          <w:bCs/>
          <w:color w:val="000000" w:themeColor="text1"/>
          <w:sz w:val="20"/>
          <w:szCs w:val="20"/>
          <w:lang w:val="es-ES"/>
        </w:rPr>
        <w:t> ANEXO II</w:t>
      </w:r>
      <w:r w:rsidR="004B18E3" w:rsidRPr="00A9192B">
        <w:rPr>
          <w:rFonts w:ascii="Century Gothic" w:hAnsi="Century Gothic" w:cs="Tahoma"/>
          <w:color w:val="000000" w:themeColor="text1"/>
          <w:sz w:val="20"/>
          <w:szCs w:val="20"/>
          <w:lang w:val="es-ES"/>
        </w:rPr>
        <w:t>, en el que se indicarán los nombres y circunstancias de los empresarios que suscriban la unión, el porcentaje de participación de cada uno de ellos, y</w:t>
      </w:r>
      <w:r w:rsidR="004B18E3" w:rsidRPr="00A9192B">
        <w:rPr>
          <w:rFonts w:ascii="Century Gothic" w:hAnsi="Century Gothic" w:cs="Tahoma"/>
          <w:color w:val="000000" w:themeColor="text1"/>
          <w:sz w:val="20"/>
          <w:szCs w:val="20"/>
        </w:rPr>
        <w:t> la designación</w:t>
      </w:r>
      <w:r w:rsidR="004B18E3" w:rsidRPr="00A9192B">
        <w:rPr>
          <w:rFonts w:ascii="Century Gothic" w:hAnsi="Century Gothic" w:cs="Tahoma"/>
          <w:color w:val="000000" w:themeColor="text1"/>
          <w:sz w:val="20"/>
          <w:szCs w:val="20"/>
          <w:lang w:val="es-ES"/>
        </w:rPr>
        <w:t> de un representante o apoderado único de la unión con poderes bastantes para ejercitar los derechos y cumplir las obligaciones que del contrato se deriven hasta la extinción del mismo, sin perjuicio de la existencia de poderes mancomunados que puedan otorgar las empresas para cobros y pagos de cuantía significativa.</w:t>
      </w:r>
    </w:p>
    <w:p w14:paraId="0BE29D1D" w14:textId="0560D881" w:rsidR="004B18E3" w:rsidRPr="00A9192B" w:rsidRDefault="00D22D3E" w:rsidP="00556DD6">
      <w:pPr>
        <w:spacing w:after="240" w:line="360" w:lineRule="auto"/>
        <w:jc w:val="both"/>
        <w:rPr>
          <w:rFonts w:ascii="Century Gothic" w:hAnsi="Century Gothic" w:cs="Tahoma"/>
          <w:color w:val="000000" w:themeColor="text1"/>
          <w:sz w:val="20"/>
          <w:szCs w:val="20"/>
          <w:lang w:val="es-ES"/>
        </w:rPr>
      </w:pPr>
      <w:r>
        <w:rPr>
          <w:rFonts w:ascii="Century Gothic" w:hAnsi="Century Gothic" w:cs="Tahoma"/>
          <w:b/>
          <w:bCs/>
          <w:color w:val="000000" w:themeColor="text1"/>
          <w:sz w:val="20"/>
          <w:szCs w:val="20"/>
          <w:lang w:val="es-ES"/>
        </w:rPr>
        <w:t xml:space="preserve">- </w:t>
      </w:r>
      <w:r w:rsidR="004B18E3" w:rsidRPr="00A9192B">
        <w:rPr>
          <w:rFonts w:ascii="Century Gothic" w:hAnsi="Century Gothic" w:cs="Tahoma"/>
          <w:b/>
          <w:bCs/>
          <w:color w:val="000000" w:themeColor="text1"/>
          <w:sz w:val="20"/>
          <w:szCs w:val="20"/>
          <w:lang w:val="es-ES"/>
        </w:rPr>
        <w:t>CERTIFICADO DE INSCRIPCIÓN EN EL REGISTRO OFICIAL DE LICITADORES Y EMPRESAS CLASIFICADAS DEL SECTOR PÚBLICO</w:t>
      </w:r>
      <w:r w:rsidR="004B18E3" w:rsidRPr="00A9192B">
        <w:rPr>
          <w:rFonts w:ascii="Century Gothic" w:hAnsi="Century Gothic" w:cs="Tahoma"/>
          <w:color w:val="000000" w:themeColor="text1"/>
          <w:sz w:val="20"/>
          <w:szCs w:val="20"/>
          <w:lang w:val="es-ES"/>
        </w:rPr>
        <w:t xml:space="preserve"> o documentos acreditativos de la tramitación de la correspondiente inscripción en </w:t>
      </w:r>
      <w:r w:rsidR="006B38DE">
        <w:rPr>
          <w:rFonts w:ascii="Century Gothic" w:hAnsi="Century Gothic" w:cs="Tahoma"/>
          <w:color w:val="000000" w:themeColor="text1"/>
          <w:sz w:val="20"/>
          <w:szCs w:val="20"/>
          <w:lang w:val="es-ES"/>
        </w:rPr>
        <w:t>dicho registro</w:t>
      </w:r>
      <w:r w:rsidR="004B18E3" w:rsidRPr="00A9192B">
        <w:rPr>
          <w:rFonts w:ascii="Century Gothic" w:hAnsi="Century Gothic" w:cs="Tahoma"/>
          <w:color w:val="000000" w:themeColor="text1"/>
          <w:sz w:val="20"/>
          <w:szCs w:val="20"/>
          <w:lang w:val="es-ES"/>
        </w:rPr>
        <w:t>.</w:t>
      </w:r>
    </w:p>
    <w:p w14:paraId="0FB21610" w14:textId="77777777" w:rsidR="004B18E3" w:rsidRPr="00A9192B" w:rsidRDefault="004B18E3" w:rsidP="00556DD6">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 xml:space="preserve">Así pues, de conformidad con la cláusula </w:t>
      </w:r>
      <w:r w:rsidR="00556DD6" w:rsidRPr="00A9192B">
        <w:rPr>
          <w:rFonts w:ascii="Century Gothic" w:hAnsi="Century Gothic" w:cs="Tahoma"/>
          <w:color w:val="000000" w:themeColor="text1"/>
          <w:sz w:val="20"/>
          <w:szCs w:val="20"/>
          <w:lang w:val="es-ES"/>
        </w:rPr>
        <w:t>9</w:t>
      </w:r>
      <w:r w:rsidRPr="00A9192B">
        <w:rPr>
          <w:rFonts w:ascii="Century Gothic" w:hAnsi="Century Gothic" w:cs="Tahoma"/>
          <w:color w:val="000000" w:themeColor="text1"/>
          <w:sz w:val="20"/>
          <w:szCs w:val="20"/>
          <w:lang w:val="es-ES"/>
        </w:rPr>
        <w:t xml:space="preserve"> del presente pliego, se considerará admisible la proposición del licitador que acredite haber presentado la solicitud de inscripción en el correspondiente Registro junto con la documentación preceptiva para ello, siempre que tal solicitud sea de fecha anterior a la fecha final de presentación de las ofertas. La acreditación de esta circunstancia tendrá lugar mediante</w:t>
      </w:r>
    </w:p>
    <w:p w14:paraId="3E0523F4" w14:textId="77777777" w:rsidR="004B18E3" w:rsidRPr="00A9192B" w:rsidRDefault="004B18E3" w:rsidP="002D25E7">
      <w:pPr>
        <w:pStyle w:val="Prrafodelista"/>
        <w:numPr>
          <w:ilvl w:val="0"/>
          <w:numId w:val="7"/>
        </w:num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Aportación del acuse de recibo de la solicitud emitido por el correspondiente Registro.</w:t>
      </w:r>
    </w:p>
    <w:p w14:paraId="66410DB2" w14:textId="77777777" w:rsidR="004B18E3" w:rsidRPr="00A9192B" w:rsidRDefault="004B18E3" w:rsidP="00556DD6">
      <w:pPr>
        <w:pStyle w:val="Prrafodelista"/>
        <w:spacing w:after="240" w:line="360" w:lineRule="auto"/>
        <w:ind w:left="781"/>
        <w:jc w:val="both"/>
        <w:rPr>
          <w:rFonts w:ascii="Century Gothic" w:hAnsi="Century Gothic" w:cs="Tahoma"/>
          <w:color w:val="000000" w:themeColor="text1"/>
          <w:sz w:val="20"/>
          <w:szCs w:val="20"/>
          <w:lang w:val="es-ES"/>
        </w:rPr>
      </w:pPr>
    </w:p>
    <w:p w14:paraId="68B75F7F" w14:textId="77777777" w:rsidR="004B18E3" w:rsidRPr="00A9192B" w:rsidRDefault="004B18E3" w:rsidP="002D25E7">
      <w:pPr>
        <w:pStyle w:val="Prrafodelista"/>
        <w:numPr>
          <w:ilvl w:val="0"/>
          <w:numId w:val="7"/>
        </w:num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Declaración responsable de haber aportado la documentación preceptiva y de no haber recibido requerimiento de subsanación.</w:t>
      </w:r>
    </w:p>
    <w:p w14:paraId="2D494579" w14:textId="5107B9D7" w:rsidR="00E568C0" w:rsidRPr="00A9192B" w:rsidRDefault="00E568C0" w:rsidP="00E568C0">
      <w:pPr>
        <w:spacing w:after="240" w:line="360" w:lineRule="auto"/>
        <w:jc w:val="both"/>
        <w:rPr>
          <w:rFonts w:ascii="Century Gothic" w:hAnsi="Century Gothic" w:cs="Tahoma"/>
          <w:b/>
          <w:color w:val="000000" w:themeColor="text1"/>
          <w:sz w:val="20"/>
          <w:szCs w:val="20"/>
          <w:u w:val="single"/>
          <w:lang w:val="es-ES"/>
        </w:rPr>
      </w:pPr>
      <w:r w:rsidRPr="00A9192B">
        <w:rPr>
          <w:rFonts w:ascii="Century Gothic" w:hAnsi="Century Gothic" w:cs="Tahoma"/>
          <w:b/>
          <w:color w:val="000000" w:themeColor="text1"/>
          <w:sz w:val="20"/>
          <w:szCs w:val="20"/>
          <w:u w:val="single"/>
          <w:lang w:val="es-ES"/>
        </w:rPr>
        <w:t>PROPUESTA ECONÓMICA Y CRITERIOS EVALUABLES MEDIANTE ASIGNACIÓN AUTOMÁTICA:</w:t>
      </w:r>
    </w:p>
    <w:p w14:paraId="6EFB07B3" w14:textId="77777777" w:rsidR="00E568C0" w:rsidRPr="00A9192B" w:rsidRDefault="00E568C0" w:rsidP="00E568C0">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 xml:space="preserve">Los licitadores incluirán en este archivo su oferta económica, que deberá redactarse según modelo </w:t>
      </w:r>
      <w:r w:rsidRPr="00A9192B">
        <w:rPr>
          <w:rFonts w:ascii="Century Gothic" w:hAnsi="Century Gothic" w:cs="Tahoma"/>
          <w:b/>
          <w:color w:val="000000" w:themeColor="text1"/>
          <w:sz w:val="20"/>
          <w:szCs w:val="20"/>
          <w:lang w:val="es-ES"/>
        </w:rPr>
        <w:t>ANEXO III</w:t>
      </w:r>
      <w:r w:rsidRPr="00A9192B">
        <w:rPr>
          <w:rFonts w:ascii="Century Gothic" w:hAnsi="Century Gothic" w:cs="Tahoma"/>
          <w:color w:val="000000" w:themeColor="text1"/>
          <w:sz w:val="20"/>
          <w:szCs w:val="20"/>
          <w:lang w:val="es-ES"/>
        </w:rPr>
        <w:t xml:space="preserve"> del presente pliego, sin errores o tachaduras que dificulten conocer claramente lo que el órgano de contratación estime fundamental para </w:t>
      </w:r>
      <w:r w:rsidRPr="00A9192B">
        <w:rPr>
          <w:rFonts w:ascii="Century Gothic" w:hAnsi="Century Gothic" w:cs="Tahoma"/>
          <w:color w:val="000000" w:themeColor="text1"/>
          <w:sz w:val="20"/>
          <w:szCs w:val="20"/>
          <w:lang w:val="es-ES"/>
        </w:rPr>
        <w:lastRenderedPageBreak/>
        <w:t>considerar las ofertas, y que, de producirse, provocarán que la proposición sea rechazada.</w:t>
      </w:r>
    </w:p>
    <w:p w14:paraId="2F634894" w14:textId="77777777" w:rsidR="00E568C0" w:rsidRPr="00A9192B" w:rsidRDefault="00E568C0" w:rsidP="00E568C0">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 xml:space="preserve">En la proposición económica, que no deberá superar el presupuesto de licitación establecido en la </w:t>
      </w:r>
      <w:r w:rsidRPr="00A9192B">
        <w:rPr>
          <w:rFonts w:ascii="Century Gothic" w:hAnsi="Century Gothic" w:cs="Tahoma"/>
          <w:b/>
          <w:color w:val="000000" w:themeColor="text1"/>
          <w:sz w:val="20"/>
          <w:szCs w:val="20"/>
          <w:lang w:val="es-ES"/>
        </w:rPr>
        <w:t>cláusula 5.1</w:t>
      </w:r>
      <w:r w:rsidRPr="00A9192B">
        <w:rPr>
          <w:rFonts w:ascii="Century Gothic" w:hAnsi="Century Gothic" w:cs="Tahoma"/>
          <w:color w:val="000000" w:themeColor="text1"/>
          <w:sz w:val="20"/>
          <w:szCs w:val="20"/>
          <w:lang w:val="es-ES"/>
        </w:rPr>
        <w:t xml:space="preserve"> del presente pliego, deberá indicarse, como partida independiente, el importe del Impuesto General Indirecto Canario que deba ser repercutido.</w:t>
      </w:r>
    </w:p>
    <w:p w14:paraId="0EE414A2" w14:textId="77777777" w:rsidR="00E568C0" w:rsidRPr="00A9192B" w:rsidRDefault="00E568C0" w:rsidP="00E568C0">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Los importes ofertados deberán indicarse en cifra y en letras. En caso de diferencia en los importes de las ofertas presentadas, prevalecerá el importe indicado en letras sobre el indicado en números.</w:t>
      </w:r>
    </w:p>
    <w:p w14:paraId="5EF84D89" w14:textId="08A03ECD" w:rsidR="00E568C0" w:rsidRPr="00A9192B" w:rsidRDefault="00E568C0" w:rsidP="00E568C0">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Asimismo, deberá incluirse en este archivo la documentación relacionada con los criterios evaluables de forma automática</w:t>
      </w:r>
      <w:r w:rsidR="00CC7DD5">
        <w:rPr>
          <w:rFonts w:ascii="Century Gothic" w:hAnsi="Century Gothic" w:cs="Tahoma"/>
          <w:color w:val="000000" w:themeColor="text1"/>
          <w:sz w:val="20"/>
          <w:szCs w:val="20"/>
          <w:lang w:val="es-ES"/>
        </w:rPr>
        <w:t xml:space="preserve"> </w:t>
      </w:r>
      <w:r w:rsidRPr="00A9192B">
        <w:rPr>
          <w:rFonts w:ascii="Century Gothic" w:hAnsi="Century Gothic" w:cs="Tahoma"/>
          <w:color w:val="000000" w:themeColor="text1"/>
          <w:sz w:val="20"/>
          <w:szCs w:val="20"/>
          <w:lang w:val="es-ES"/>
        </w:rPr>
        <w:t xml:space="preserve">recogidos en la cláusula </w:t>
      </w:r>
      <w:r w:rsidR="0095560B" w:rsidRPr="00A9192B">
        <w:rPr>
          <w:rFonts w:ascii="Century Gothic" w:hAnsi="Century Gothic" w:cs="Tahoma"/>
          <w:color w:val="000000" w:themeColor="text1"/>
          <w:sz w:val="20"/>
          <w:szCs w:val="20"/>
          <w:lang w:val="es-ES"/>
        </w:rPr>
        <w:t>16.2 del presente pliego</w:t>
      </w:r>
      <w:r w:rsidRPr="00A9192B">
        <w:rPr>
          <w:rFonts w:ascii="Century Gothic" w:hAnsi="Century Gothic" w:cs="Tahoma"/>
          <w:color w:val="000000" w:themeColor="text1"/>
          <w:sz w:val="20"/>
          <w:szCs w:val="20"/>
          <w:lang w:val="es-ES"/>
        </w:rPr>
        <w:t xml:space="preserve">, de acuerdo con el modelo </w:t>
      </w:r>
      <w:r w:rsidRPr="009674BD">
        <w:rPr>
          <w:rFonts w:ascii="Century Gothic" w:hAnsi="Century Gothic" w:cs="Tahoma"/>
          <w:b/>
          <w:bCs/>
          <w:color w:val="000000" w:themeColor="text1"/>
          <w:sz w:val="20"/>
          <w:szCs w:val="20"/>
          <w:lang w:val="es-ES"/>
        </w:rPr>
        <w:t>ANEXO I</w:t>
      </w:r>
      <w:r w:rsidR="009674BD" w:rsidRPr="009674BD">
        <w:rPr>
          <w:rFonts w:ascii="Century Gothic" w:hAnsi="Century Gothic" w:cs="Tahoma"/>
          <w:b/>
          <w:bCs/>
          <w:color w:val="000000" w:themeColor="text1"/>
          <w:sz w:val="20"/>
          <w:szCs w:val="20"/>
          <w:lang w:val="es-ES"/>
        </w:rPr>
        <w:t>II</w:t>
      </w:r>
      <w:r w:rsidRPr="00A9192B">
        <w:rPr>
          <w:rFonts w:ascii="Century Gothic" w:hAnsi="Century Gothic" w:cs="Tahoma"/>
          <w:color w:val="000000" w:themeColor="text1"/>
          <w:sz w:val="20"/>
          <w:szCs w:val="20"/>
          <w:lang w:val="es-ES"/>
        </w:rPr>
        <w:t xml:space="preserve"> del presente pliego.</w:t>
      </w:r>
    </w:p>
    <w:p w14:paraId="76C373EE" w14:textId="77777777" w:rsidR="00E568C0" w:rsidRPr="00A9192B" w:rsidRDefault="00E568C0" w:rsidP="00E568C0">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Si algún sujeto licitador no aporta la documentación relativa a alguno de los criterios a que se refiere este apartado, o la misma no contiene todos los requisitos exigidos en los párrafos anteriores, la proposición de dicho licitador no será valorada respecto del criterio de que se trate.</w:t>
      </w:r>
    </w:p>
    <w:p w14:paraId="434378A2" w14:textId="77777777" w:rsidR="00E568C0" w:rsidRPr="00A9192B" w:rsidRDefault="00E568C0" w:rsidP="00E568C0">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Para ser tenida en cuenta, dicha documentación deberá estar suscrita en su totalidad por la persona licitadora, o ir acompañada de una relación de los documentos que la integran, firmada por el licitador, en la que declare, bajo su responsabilidad, ser ciertos los datos aportados. El CONSORCIO se reserva la facultad de comprobar en cualquier momento su veracidad, bien antes de la adjudicación del contrato, o bien durante su vigencia, pudiendo realizar tal comprobación por sí misma, o mediante petición a la licitadora o adjudicataria de documentación o informes complementarios.</w:t>
      </w:r>
    </w:p>
    <w:p w14:paraId="0E77AC68" w14:textId="619763CC" w:rsidR="00E568C0" w:rsidRDefault="00E568C0" w:rsidP="00CD7DD8">
      <w:pPr>
        <w:spacing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La falsedad o inexactitud de tales datos provocará la desestimación de la oferta o, en su caso, la resolución del contrato, así como la exigencia de las responsabilidades e indemnizaciones que de tal hecho se deriven.</w:t>
      </w:r>
    </w:p>
    <w:p w14:paraId="07DC6F64" w14:textId="77777777" w:rsidR="00CD7DD8" w:rsidRPr="00A9192B" w:rsidRDefault="00CD7DD8" w:rsidP="00CD7DD8">
      <w:pPr>
        <w:spacing w:line="360" w:lineRule="auto"/>
        <w:jc w:val="both"/>
        <w:rPr>
          <w:rFonts w:ascii="Century Gothic" w:hAnsi="Century Gothic" w:cs="Tahoma"/>
          <w:color w:val="000000" w:themeColor="text1"/>
          <w:sz w:val="20"/>
          <w:szCs w:val="20"/>
          <w:lang w:val="es-ES"/>
        </w:rPr>
      </w:pPr>
    </w:p>
    <w:p w14:paraId="312266C7" w14:textId="7BEC0600" w:rsidR="00E568C0" w:rsidRPr="00A9192B" w:rsidRDefault="00E568C0" w:rsidP="000E730E">
      <w:pPr>
        <w:pStyle w:val="Ttulo2"/>
        <w:spacing w:before="0" w:line="360" w:lineRule="auto"/>
        <w:jc w:val="both"/>
        <w:rPr>
          <w:rFonts w:ascii="Century Gothic" w:hAnsi="Century Gothic"/>
          <w:b/>
          <w:color w:val="000000" w:themeColor="text1"/>
          <w:sz w:val="22"/>
          <w:szCs w:val="22"/>
          <w:lang w:val="es-ES"/>
        </w:rPr>
      </w:pPr>
      <w:bookmarkStart w:id="56" w:name="_Toc520110206"/>
      <w:bookmarkStart w:id="57" w:name="_Toc521315354"/>
      <w:bookmarkStart w:id="58" w:name="_Toc82504748"/>
      <w:bookmarkStart w:id="59" w:name="_Toc95130084"/>
      <w:bookmarkStart w:id="60" w:name="_Toc138060955"/>
      <w:r w:rsidRPr="00A9192B">
        <w:rPr>
          <w:rFonts w:ascii="Century Gothic" w:hAnsi="Century Gothic"/>
          <w:b/>
          <w:color w:val="000000" w:themeColor="text1"/>
          <w:sz w:val="22"/>
          <w:szCs w:val="22"/>
          <w:lang w:val="es-ES"/>
        </w:rPr>
        <w:t>16. CRITERIOS BASE PARA LA ADJUDICACIÓN</w:t>
      </w:r>
      <w:bookmarkEnd w:id="56"/>
      <w:bookmarkEnd w:id="57"/>
      <w:bookmarkEnd w:id="58"/>
      <w:bookmarkEnd w:id="59"/>
      <w:bookmarkEnd w:id="60"/>
    </w:p>
    <w:p w14:paraId="0FCDBDCF" w14:textId="77777777" w:rsidR="009F4C3D" w:rsidRPr="00CD7DD8" w:rsidRDefault="009F4C3D" w:rsidP="00CD7DD8">
      <w:pPr>
        <w:spacing w:line="360" w:lineRule="auto"/>
        <w:jc w:val="both"/>
        <w:rPr>
          <w:rFonts w:ascii="Century Gothic" w:hAnsi="Century Gothic"/>
          <w:sz w:val="20"/>
          <w:szCs w:val="20"/>
          <w:lang w:val="es-ES"/>
        </w:rPr>
      </w:pPr>
    </w:p>
    <w:p w14:paraId="62F755AF" w14:textId="77777777" w:rsidR="00E568C0" w:rsidRPr="00A9192B" w:rsidRDefault="00E568C0" w:rsidP="00E568C0">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lastRenderedPageBreak/>
        <w:t xml:space="preserve">El órgano de contratación acordará la adjudicación del contrato atendiendo a los siguientes criterios, valorables por aplicación de fórmula matemática y de forma automática, establecido por orden decreciente de importancia y con su ponderación relativa con respecto al índice de 100 puntos, atribuible como máximo a cada licitador. </w:t>
      </w:r>
    </w:p>
    <w:p w14:paraId="459F1036" w14:textId="77777777" w:rsidR="00E568C0" w:rsidRPr="00A9192B" w:rsidRDefault="00E568C0" w:rsidP="00E568C0">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b/>
          <w:color w:val="000000" w:themeColor="text1"/>
          <w:sz w:val="20"/>
          <w:szCs w:val="20"/>
          <w:lang w:val="es-ES"/>
        </w:rPr>
        <w:t>16.1.</w:t>
      </w:r>
      <w:r w:rsidRPr="00A9192B">
        <w:rPr>
          <w:rFonts w:ascii="Century Gothic" w:hAnsi="Century Gothic" w:cs="Tahoma"/>
          <w:color w:val="000000" w:themeColor="text1"/>
          <w:sz w:val="20"/>
          <w:szCs w:val="20"/>
          <w:lang w:val="es-ES"/>
        </w:rPr>
        <w:t xml:space="preserve"> Criterios base para la adjudicación del contrato: </w:t>
      </w:r>
    </w:p>
    <w:p w14:paraId="023DC834" w14:textId="77777777" w:rsidR="00E568C0" w:rsidRPr="00A9192B" w:rsidRDefault="00E568C0" w:rsidP="00E568C0">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Máximo 100 puntos, mínimo 0 puntos, desglosado del siguiente modo:</w:t>
      </w:r>
    </w:p>
    <w:p w14:paraId="17362B8A" w14:textId="28E14164" w:rsidR="00E568C0" w:rsidRPr="001E1F12" w:rsidRDefault="00E568C0" w:rsidP="00E568C0">
      <w:pPr>
        <w:spacing w:after="240"/>
        <w:jc w:val="both"/>
        <w:rPr>
          <w:rFonts w:ascii="Century Gothic" w:eastAsia="Calibri" w:hAnsi="Century Gothic" w:cs="Tahoma"/>
          <w:b/>
          <w:color w:val="000000" w:themeColor="text1"/>
          <w:sz w:val="20"/>
          <w:szCs w:val="20"/>
        </w:rPr>
      </w:pPr>
      <w:r w:rsidRPr="001E1F12">
        <w:rPr>
          <w:rFonts w:ascii="Century Gothic" w:eastAsia="Calibri" w:hAnsi="Century Gothic" w:cs="Tahoma"/>
          <w:b/>
          <w:color w:val="000000" w:themeColor="text1"/>
          <w:sz w:val="20"/>
          <w:szCs w:val="20"/>
        </w:rPr>
        <w:t>16.1.1.</w:t>
      </w:r>
      <w:r w:rsidRPr="001E1F12">
        <w:rPr>
          <w:rFonts w:ascii="Century Gothic" w:eastAsia="Calibri" w:hAnsi="Century Gothic" w:cs="Tahoma"/>
          <w:color w:val="000000" w:themeColor="text1"/>
          <w:sz w:val="20"/>
          <w:szCs w:val="20"/>
        </w:rPr>
        <w:t xml:space="preserve"> </w:t>
      </w:r>
      <w:r w:rsidRPr="001E1F12">
        <w:rPr>
          <w:rFonts w:ascii="Century Gothic" w:eastAsia="Calibri" w:hAnsi="Century Gothic" w:cs="Tahoma"/>
          <w:b/>
          <w:color w:val="000000" w:themeColor="text1"/>
          <w:sz w:val="20"/>
          <w:szCs w:val="20"/>
        </w:rPr>
        <w:t xml:space="preserve">Criterio evaluable mediante la utilización de fórmula matemática (Máximo </w:t>
      </w:r>
      <w:r w:rsidR="00C579A2" w:rsidRPr="001E1F12">
        <w:rPr>
          <w:rFonts w:ascii="Century Gothic" w:eastAsia="Calibri" w:hAnsi="Century Gothic" w:cs="Tahoma"/>
          <w:b/>
          <w:color w:val="000000" w:themeColor="text1"/>
          <w:sz w:val="20"/>
          <w:szCs w:val="20"/>
        </w:rPr>
        <w:t>6</w:t>
      </w:r>
      <w:r w:rsidRPr="001E1F12">
        <w:rPr>
          <w:rFonts w:ascii="Century Gothic" w:eastAsia="Calibri" w:hAnsi="Century Gothic" w:cs="Tahoma"/>
          <w:b/>
          <w:color w:val="000000" w:themeColor="text1"/>
          <w:sz w:val="20"/>
          <w:szCs w:val="20"/>
        </w:rPr>
        <w:t>0 puntos):</w:t>
      </w:r>
    </w:p>
    <w:p w14:paraId="14310CE7" w14:textId="4B89CC72" w:rsidR="00E568C0" w:rsidRPr="001E1F12" w:rsidRDefault="00E568C0" w:rsidP="002D25E7">
      <w:pPr>
        <w:pStyle w:val="Prrafodelista"/>
        <w:numPr>
          <w:ilvl w:val="0"/>
          <w:numId w:val="9"/>
        </w:numPr>
        <w:spacing w:before="360" w:after="240" w:line="360" w:lineRule="auto"/>
        <w:jc w:val="both"/>
        <w:rPr>
          <w:rFonts w:ascii="Century Gothic" w:eastAsia="Calibri" w:hAnsi="Century Gothic" w:cs="Tahoma"/>
          <w:color w:val="000000" w:themeColor="text1"/>
          <w:sz w:val="20"/>
          <w:szCs w:val="20"/>
        </w:rPr>
      </w:pPr>
      <w:r w:rsidRPr="001E1F12">
        <w:rPr>
          <w:rFonts w:ascii="Century Gothic" w:eastAsia="Calibri" w:hAnsi="Century Gothic" w:cs="Tahoma"/>
          <w:color w:val="000000" w:themeColor="text1"/>
          <w:sz w:val="20"/>
          <w:szCs w:val="20"/>
        </w:rPr>
        <w:t xml:space="preserve">Mejor oferta económica (hasta </w:t>
      </w:r>
      <w:r w:rsidR="00C579A2" w:rsidRPr="001E1F12">
        <w:rPr>
          <w:rFonts w:ascii="Century Gothic" w:eastAsia="Calibri" w:hAnsi="Century Gothic" w:cs="Tahoma"/>
          <w:color w:val="000000" w:themeColor="text1"/>
          <w:sz w:val="20"/>
          <w:szCs w:val="20"/>
        </w:rPr>
        <w:t>6</w:t>
      </w:r>
      <w:r w:rsidR="009800C7" w:rsidRPr="001E1F12">
        <w:rPr>
          <w:rFonts w:ascii="Century Gothic" w:eastAsia="Calibri" w:hAnsi="Century Gothic" w:cs="Tahoma"/>
          <w:color w:val="000000" w:themeColor="text1"/>
          <w:sz w:val="20"/>
          <w:szCs w:val="20"/>
        </w:rPr>
        <w:t xml:space="preserve">0 </w:t>
      </w:r>
      <w:r w:rsidRPr="001E1F12">
        <w:rPr>
          <w:rFonts w:ascii="Century Gothic" w:eastAsia="Calibri" w:hAnsi="Century Gothic" w:cs="Tahoma"/>
          <w:color w:val="000000" w:themeColor="text1"/>
          <w:sz w:val="20"/>
          <w:szCs w:val="20"/>
        </w:rPr>
        <w:t>puntos).</w:t>
      </w:r>
    </w:p>
    <w:p w14:paraId="38C8B423" w14:textId="19C74D7C" w:rsidR="00E568C0" w:rsidRPr="00A9192B" w:rsidRDefault="00E568C0" w:rsidP="00E568C0">
      <w:pPr>
        <w:spacing w:after="240"/>
        <w:jc w:val="both"/>
        <w:rPr>
          <w:rFonts w:ascii="Century Gothic" w:eastAsia="Calibri" w:hAnsi="Century Gothic" w:cs="Tahoma"/>
          <w:color w:val="000000" w:themeColor="text1"/>
          <w:sz w:val="20"/>
          <w:szCs w:val="20"/>
        </w:rPr>
      </w:pPr>
      <w:r w:rsidRPr="00A9192B">
        <w:rPr>
          <w:rFonts w:ascii="Century Gothic" w:eastAsia="Calibri" w:hAnsi="Century Gothic" w:cs="Tahoma"/>
          <w:b/>
          <w:color w:val="000000" w:themeColor="text1"/>
          <w:sz w:val="20"/>
          <w:szCs w:val="20"/>
        </w:rPr>
        <w:t>16.1.2.</w:t>
      </w:r>
      <w:r w:rsidRPr="00A9192B">
        <w:rPr>
          <w:rFonts w:ascii="Century Gothic" w:eastAsia="Calibri" w:hAnsi="Century Gothic" w:cs="Tahoma"/>
          <w:color w:val="000000" w:themeColor="text1"/>
          <w:sz w:val="20"/>
          <w:szCs w:val="20"/>
        </w:rPr>
        <w:t xml:space="preserve"> </w:t>
      </w:r>
      <w:r w:rsidRPr="00A9192B">
        <w:rPr>
          <w:rFonts w:ascii="Century Gothic" w:eastAsia="Calibri" w:hAnsi="Century Gothic" w:cs="Tahoma"/>
          <w:b/>
          <w:color w:val="000000" w:themeColor="text1"/>
          <w:sz w:val="20"/>
          <w:szCs w:val="20"/>
        </w:rPr>
        <w:t>Criterio</w:t>
      </w:r>
      <w:r w:rsidR="00FC0353">
        <w:rPr>
          <w:rFonts w:ascii="Century Gothic" w:eastAsia="Calibri" w:hAnsi="Century Gothic" w:cs="Tahoma"/>
          <w:b/>
          <w:color w:val="000000" w:themeColor="text1"/>
          <w:sz w:val="20"/>
          <w:szCs w:val="20"/>
        </w:rPr>
        <w:t>s</w:t>
      </w:r>
      <w:r w:rsidRPr="00A9192B">
        <w:rPr>
          <w:rFonts w:ascii="Century Gothic" w:eastAsia="Calibri" w:hAnsi="Century Gothic" w:cs="Tahoma"/>
          <w:b/>
          <w:color w:val="000000" w:themeColor="text1"/>
          <w:sz w:val="20"/>
          <w:szCs w:val="20"/>
        </w:rPr>
        <w:t xml:space="preserve"> evaluable</w:t>
      </w:r>
      <w:r w:rsidR="00FC0353">
        <w:rPr>
          <w:rFonts w:ascii="Century Gothic" w:eastAsia="Calibri" w:hAnsi="Century Gothic" w:cs="Tahoma"/>
          <w:b/>
          <w:color w:val="000000" w:themeColor="text1"/>
          <w:sz w:val="20"/>
          <w:szCs w:val="20"/>
        </w:rPr>
        <w:t>s</w:t>
      </w:r>
      <w:r w:rsidRPr="00A9192B">
        <w:rPr>
          <w:rFonts w:ascii="Century Gothic" w:eastAsia="Calibri" w:hAnsi="Century Gothic" w:cs="Tahoma"/>
          <w:b/>
          <w:color w:val="000000" w:themeColor="text1"/>
          <w:sz w:val="20"/>
          <w:szCs w:val="20"/>
        </w:rPr>
        <w:t xml:space="preserve"> de forma automática (Máximo </w:t>
      </w:r>
      <w:r w:rsidR="00C579A2">
        <w:rPr>
          <w:rFonts w:ascii="Century Gothic" w:eastAsia="Calibri" w:hAnsi="Century Gothic" w:cs="Tahoma"/>
          <w:b/>
          <w:color w:val="000000" w:themeColor="text1"/>
          <w:sz w:val="20"/>
          <w:szCs w:val="20"/>
        </w:rPr>
        <w:t>4</w:t>
      </w:r>
      <w:r w:rsidR="009800C7" w:rsidRPr="00A9192B">
        <w:rPr>
          <w:rFonts w:ascii="Century Gothic" w:eastAsia="Calibri" w:hAnsi="Century Gothic" w:cs="Tahoma"/>
          <w:b/>
          <w:color w:val="000000" w:themeColor="text1"/>
          <w:sz w:val="20"/>
          <w:szCs w:val="20"/>
        </w:rPr>
        <w:t>0</w:t>
      </w:r>
      <w:r w:rsidRPr="00A9192B">
        <w:rPr>
          <w:rFonts w:ascii="Century Gothic" w:eastAsia="Calibri" w:hAnsi="Century Gothic" w:cs="Tahoma"/>
          <w:b/>
          <w:color w:val="000000" w:themeColor="text1"/>
          <w:sz w:val="20"/>
          <w:szCs w:val="20"/>
        </w:rPr>
        <w:t xml:space="preserve"> puntos):</w:t>
      </w:r>
    </w:p>
    <w:p w14:paraId="06B381BA" w14:textId="77777777" w:rsidR="00E568C0" w:rsidRPr="00A9192B" w:rsidRDefault="00E568C0" w:rsidP="002D25E7">
      <w:pPr>
        <w:pStyle w:val="Prrafodelista"/>
        <w:numPr>
          <w:ilvl w:val="0"/>
          <w:numId w:val="9"/>
        </w:numPr>
        <w:spacing w:before="360" w:after="240" w:line="360" w:lineRule="auto"/>
        <w:jc w:val="both"/>
        <w:rPr>
          <w:rFonts w:ascii="Century Gothic" w:hAnsi="Century Gothic" w:cs="Tahoma"/>
          <w:color w:val="000000" w:themeColor="text1"/>
          <w:sz w:val="20"/>
          <w:szCs w:val="20"/>
        </w:rPr>
      </w:pPr>
      <w:bookmarkStart w:id="61" w:name="_Hlk264100"/>
      <w:r w:rsidRPr="00A9192B">
        <w:rPr>
          <w:rFonts w:ascii="Century Gothic" w:hAnsi="Century Gothic" w:cs="Tahoma"/>
          <w:color w:val="000000" w:themeColor="text1"/>
          <w:sz w:val="20"/>
          <w:szCs w:val="20"/>
        </w:rPr>
        <w:t xml:space="preserve">Aumento del personal </w:t>
      </w:r>
      <w:r w:rsidR="00B9177D" w:rsidRPr="00A9192B">
        <w:rPr>
          <w:rFonts w:ascii="Century Gothic" w:hAnsi="Century Gothic" w:cs="Tahoma"/>
          <w:color w:val="000000" w:themeColor="text1"/>
          <w:sz w:val="20"/>
          <w:szCs w:val="20"/>
        </w:rPr>
        <w:t>d</w:t>
      </w:r>
      <w:r w:rsidRPr="00A9192B">
        <w:rPr>
          <w:rFonts w:ascii="Century Gothic" w:hAnsi="Century Gothic" w:cs="Tahoma"/>
          <w:color w:val="000000" w:themeColor="text1"/>
          <w:sz w:val="20"/>
          <w:szCs w:val="20"/>
        </w:rPr>
        <w:t xml:space="preserve">el dispositivo de retén </w:t>
      </w:r>
      <w:r w:rsidRPr="00A9192B">
        <w:rPr>
          <w:rFonts w:ascii="Century Gothic" w:eastAsia="Calibri" w:hAnsi="Century Gothic" w:cs="Tahoma"/>
          <w:color w:val="000000" w:themeColor="text1"/>
          <w:sz w:val="20"/>
          <w:szCs w:val="20"/>
        </w:rPr>
        <w:t xml:space="preserve">(hasta </w:t>
      </w:r>
      <w:r w:rsidR="009800C7" w:rsidRPr="00A9192B">
        <w:rPr>
          <w:rFonts w:ascii="Century Gothic" w:eastAsia="Calibri" w:hAnsi="Century Gothic" w:cs="Tahoma"/>
          <w:color w:val="000000" w:themeColor="text1"/>
          <w:sz w:val="20"/>
          <w:szCs w:val="20"/>
        </w:rPr>
        <w:t>15</w:t>
      </w:r>
      <w:r w:rsidRPr="00A9192B">
        <w:rPr>
          <w:rFonts w:ascii="Century Gothic" w:eastAsia="Calibri" w:hAnsi="Century Gothic" w:cs="Tahoma"/>
          <w:color w:val="000000" w:themeColor="text1"/>
          <w:sz w:val="20"/>
          <w:szCs w:val="20"/>
        </w:rPr>
        <w:t xml:space="preserve"> puntos)</w:t>
      </w:r>
    </w:p>
    <w:p w14:paraId="2F847C56" w14:textId="56C165AA" w:rsidR="009800C7" w:rsidRPr="00FC0353" w:rsidRDefault="009800C7" w:rsidP="002D25E7">
      <w:pPr>
        <w:pStyle w:val="Prrafodelista"/>
        <w:numPr>
          <w:ilvl w:val="0"/>
          <w:numId w:val="9"/>
        </w:numPr>
        <w:spacing w:before="360" w:after="240" w:line="360" w:lineRule="auto"/>
        <w:jc w:val="both"/>
        <w:rPr>
          <w:rFonts w:ascii="Century Gothic" w:hAnsi="Century Gothic" w:cs="Tahoma"/>
          <w:color w:val="000000" w:themeColor="text1"/>
          <w:sz w:val="20"/>
          <w:szCs w:val="20"/>
        </w:rPr>
      </w:pPr>
      <w:r w:rsidRPr="00A9192B">
        <w:rPr>
          <w:rFonts w:ascii="Century Gothic" w:hAnsi="Century Gothic" w:cs="Tahoma"/>
          <w:color w:val="000000" w:themeColor="text1"/>
          <w:sz w:val="20"/>
          <w:szCs w:val="20"/>
        </w:rPr>
        <w:t xml:space="preserve">Adscripción de un vehículo adicional para el dispositivo de retén (hasta 15 </w:t>
      </w:r>
      <w:r w:rsidRPr="00FC0353">
        <w:rPr>
          <w:rFonts w:ascii="Century Gothic" w:hAnsi="Century Gothic" w:cs="Tahoma"/>
          <w:color w:val="000000" w:themeColor="text1"/>
          <w:sz w:val="20"/>
          <w:szCs w:val="20"/>
        </w:rPr>
        <w:t xml:space="preserve">puntos). </w:t>
      </w:r>
    </w:p>
    <w:p w14:paraId="54660E30" w14:textId="6ECBB580" w:rsidR="00CF2C22" w:rsidRPr="00FC0353" w:rsidRDefault="00CF2C22" w:rsidP="002D25E7">
      <w:pPr>
        <w:pStyle w:val="Prrafodelista"/>
        <w:numPr>
          <w:ilvl w:val="0"/>
          <w:numId w:val="9"/>
        </w:numPr>
        <w:spacing w:before="360" w:after="240" w:line="360" w:lineRule="auto"/>
        <w:jc w:val="both"/>
        <w:rPr>
          <w:rFonts w:ascii="Century Gothic" w:hAnsi="Century Gothic" w:cs="Tahoma"/>
          <w:color w:val="000000" w:themeColor="text1"/>
          <w:sz w:val="20"/>
          <w:szCs w:val="20"/>
        </w:rPr>
      </w:pPr>
      <w:r w:rsidRPr="00FC0353">
        <w:rPr>
          <w:rFonts w:ascii="Century Gothic" w:hAnsi="Century Gothic" w:cs="Tahoma"/>
          <w:color w:val="000000" w:themeColor="text1"/>
          <w:sz w:val="20"/>
          <w:szCs w:val="20"/>
        </w:rPr>
        <w:t xml:space="preserve">Suministro </w:t>
      </w:r>
      <w:r w:rsidR="00C579A2" w:rsidRPr="00FC0353">
        <w:rPr>
          <w:rFonts w:ascii="Century Gothic" w:hAnsi="Century Gothic" w:cs="Tahoma"/>
          <w:color w:val="000000" w:themeColor="text1"/>
          <w:sz w:val="20"/>
          <w:szCs w:val="20"/>
        </w:rPr>
        <w:t xml:space="preserve">adicional </w:t>
      </w:r>
      <w:r w:rsidRPr="00FC0353">
        <w:rPr>
          <w:rFonts w:ascii="Century Gothic" w:hAnsi="Century Gothic" w:cs="Tahoma"/>
          <w:color w:val="000000" w:themeColor="text1"/>
          <w:sz w:val="20"/>
          <w:szCs w:val="20"/>
        </w:rPr>
        <w:t>de</w:t>
      </w:r>
      <w:r w:rsidR="00C579A2" w:rsidRPr="00FC0353">
        <w:rPr>
          <w:rFonts w:ascii="Century Gothic" w:hAnsi="Century Gothic" w:cs="Tahoma"/>
          <w:color w:val="000000" w:themeColor="text1"/>
          <w:sz w:val="20"/>
          <w:szCs w:val="20"/>
        </w:rPr>
        <w:t xml:space="preserve"> </w:t>
      </w:r>
      <w:r w:rsidR="00EB75EF" w:rsidRPr="00FC0353">
        <w:rPr>
          <w:rFonts w:ascii="Century Gothic" w:eastAsia="Calibri" w:hAnsi="Century Gothic" w:cs="Tahoma"/>
          <w:color w:val="000000" w:themeColor="text1"/>
          <w:sz w:val="20"/>
          <w:szCs w:val="20"/>
        </w:rPr>
        <w:t>balizas luminosas</w:t>
      </w:r>
      <w:r w:rsidR="00EB75EF" w:rsidRPr="00FC0353">
        <w:rPr>
          <w:rFonts w:ascii="Century Gothic" w:hAnsi="Century Gothic" w:cs="Tahoma"/>
          <w:color w:val="000000" w:themeColor="text1"/>
          <w:sz w:val="20"/>
          <w:szCs w:val="20"/>
        </w:rPr>
        <w:t xml:space="preserve"> </w:t>
      </w:r>
      <w:r w:rsidRPr="00FC0353">
        <w:rPr>
          <w:rFonts w:ascii="Century Gothic" w:hAnsi="Century Gothic" w:cs="Tahoma"/>
          <w:color w:val="000000" w:themeColor="text1"/>
          <w:sz w:val="20"/>
          <w:szCs w:val="20"/>
        </w:rPr>
        <w:t>(</w:t>
      </w:r>
      <w:r w:rsidR="00C579A2" w:rsidRPr="00FC0353">
        <w:rPr>
          <w:rFonts w:ascii="Century Gothic" w:eastAsia="Calibri" w:hAnsi="Century Gothic" w:cs="Tahoma"/>
          <w:color w:val="000000" w:themeColor="text1"/>
          <w:sz w:val="20"/>
          <w:szCs w:val="20"/>
        </w:rPr>
        <w:t>hasta 10 puntos</w:t>
      </w:r>
      <w:r w:rsidRPr="00FC0353">
        <w:rPr>
          <w:rFonts w:ascii="Century Gothic" w:hAnsi="Century Gothic" w:cs="Tahoma"/>
          <w:color w:val="000000" w:themeColor="text1"/>
          <w:sz w:val="20"/>
          <w:szCs w:val="20"/>
        </w:rPr>
        <w:t>).</w:t>
      </w:r>
    </w:p>
    <w:bookmarkEnd w:id="61"/>
    <w:p w14:paraId="08A2B8D3" w14:textId="2BA2AAA6" w:rsidR="00E568C0" w:rsidRDefault="00E568C0" w:rsidP="000E730E">
      <w:pPr>
        <w:spacing w:line="360" w:lineRule="auto"/>
        <w:jc w:val="both"/>
        <w:rPr>
          <w:rFonts w:ascii="Century Gothic" w:eastAsia="Calibri" w:hAnsi="Century Gothic" w:cs="Tahoma"/>
          <w:color w:val="000000" w:themeColor="text1"/>
          <w:sz w:val="20"/>
          <w:szCs w:val="20"/>
        </w:rPr>
      </w:pPr>
      <w:r w:rsidRPr="00A9192B">
        <w:rPr>
          <w:rFonts w:ascii="Century Gothic" w:eastAsia="Calibri" w:hAnsi="Century Gothic" w:cs="Tahoma"/>
          <w:b/>
          <w:color w:val="000000" w:themeColor="text1"/>
          <w:sz w:val="20"/>
          <w:szCs w:val="20"/>
        </w:rPr>
        <w:t>16.2.</w:t>
      </w:r>
      <w:r w:rsidRPr="00A9192B">
        <w:rPr>
          <w:rFonts w:ascii="Century Gothic" w:eastAsia="Calibri" w:hAnsi="Century Gothic" w:cs="Tahoma"/>
          <w:color w:val="000000" w:themeColor="text1"/>
          <w:sz w:val="20"/>
          <w:szCs w:val="20"/>
        </w:rPr>
        <w:t xml:space="preserve"> Ponderación.</w:t>
      </w:r>
    </w:p>
    <w:p w14:paraId="1A7972A1" w14:textId="77777777" w:rsidR="000E730E" w:rsidRPr="00A9192B" w:rsidRDefault="000E730E" w:rsidP="000E730E">
      <w:pPr>
        <w:spacing w:line="360" w:lineRule="auto"/>
        <w:jc w:val="both"/>
        <w:rPr>
          <w:rFonts w:ascii="Century Gothic" w:eastAsia="Calibri" w:hAnsi="Century Gothic" w:cs="Tahoma"/>
          <w:color w:val="000000" w:themeColor="text1"/>
          <w:sz w:val="20"/>
          <w:szCs w:val="20"/>
        </w:rPr>
      </w:pPr>
    </w:p>
    <w:p w14:paraId="6599385D" w14:textId="5499843E" w:rsidR="00E568C0" w:rsidRDefault="00E568C0" w:rsidP="000E730E">
      <w:pPr>
        <w:spacing w:line="360" w:lineRule="auto"/>
        <w:jc w:val="both"/>
        <w:rPr>
          <w:rFonts w:ascii="Century Gothic" w:eastAsia="Calibri" w:hAnsi="Century Gothic" w:cs="Tahoma"/>
          <w:color w:val="000000" w:themeColor="text1"/>
          <w:sz w:val="20"/>
          <w:szCs w:val="20"/>
        </w:rPr>
      </w:pPr>
      <w:r w:rsidRPr="00A9192B">
        <w:rPr>
          <w:rFonts w:ascii="Century Gothic" w:eastAsia="Calibri" w:hAnsi="Century Gothic" w:cs="Tahoma"/>
          <w:b/>
          <w:color w:val="000000" w:themeColor="text1"/>
          <w:sz w:val="20"/>
          <w:szCs w:val="20"/>
        </w:rPr>
        <w:t>16.2.1.</w:t>
      </w:r>
      <w:r w:rsidRPr="00A9192B">
        <w:rPr>
          <w:rFonts w:ascii="Century Gothic" w:eastAsia="Calibri" w:hAnsi="Century Gothic" w:cs="Tahoma"/>
          <w:color w:val="000000" w:themeColor="text1"/>
          <w:sz w:val="20"/>
          <w:szCs w:val="20"/>
        </w:rPr>
        <w:t xml:space="preserve"> CRITERIO EVALUABLE MEDIANTE LA APLICACIÓN DE FÓRMULA MATEMÁTICA:</w:t>
      </w:r>
    </w:p>
    <w:p w14:paraId="20731B36" w14:textId="77777777" w:rsidR="00FC0353" w:rsidRPr="00A9192B" w:rsidRDefault="00FC0353" w:rsidP="00FC0353">
      <w:pPr>
        <w:spacing w:line="360" w:lineRule="auto"/>
        <w:jc w:val="both"/>
        <w:rPr>
          <w:rFonts w:ascii="Century Gothic" w:eastAsia="Calibri" w:hAnsi="Century Gothic" w:cs="Tahoma"/>
          <w:color w:val="000000" w:themeColor="text1"/>
          <w:sz w:val="20"/>
          <w:szCs w:val="20"/>
        </w:rPr>
      </w:pPr>
    </w:p>
    <w:p w14:paraId="42142D17" w14:textId="7E4C6F52" w:rsidR="00E568C0" w:rsidRPr="00A9192B" w:rsidRDefault="00CD079C" w:rsidP="002D25E7">
      <w:pPr>
        <w:numPr>
          <w:ilvl w:val="0"/>
          <w:numId w:val="8"/>
        </w:numPr>
        <w:spacing w:line="360" w:lineRule="auto"/>
        <w:contextualSpacing/>
        <w:jc w:val="both"/>
        <w:rPr>
          <w:rFonts w:ascii="Century Gothic" w:eastAsia="Calibri" w:hAnsi="Century Gothic" w:cs="Tahoma"/>
          <w:b/>
          <w:color w:val="000000" w:themeColor="text1"/>
          <w:sz w:val="20"/>
          <w:szCs w:val="20"/>
          <w:u w:val="single"/>
        </w:rPr>
      </w:pPr>
      <w:r w:rsidRPr="00A9192B">
        <w:rPr>
          <w:rFonts w:ascii="Century Gothic" w:eastAsia="Calibri" w:hAnsi="Century Gothic" w:cs="Tahoma"/>
          <w:b/>
          <w:color w:val="000000" w:themeColor="text1"/>
          <w:sz w:val="20"/>
          <w:szCs w:val="20"/>
          <w:u w:val="single"/>
        </w:rPr>
        <w:t>MEJOR OFERTA ECONÓMICA</w:t>
      </w:r>
      <w:r w:rsidR="00E568C0" w:rsidRPr="00A9192B">
        <w:rPr>
          <w:rFonts w:ascii="Century Gothic" w:eastAsia="Calibri" w:hAnsi="Century Gothic" w:cs="Tahoma"/>
          <w:b/>
          <w:color w:val="000000" w:themeColor="text1"/>
          <w:sz w:val="20"/>
          <w:szCs w:val="20"/>
          <w:u w:val="single"/>
        </w:rPr>
        <w:t>:</w:t>
      </w:r>
    </w:p>
    <w:p w14:paraId="1B129503" w14:textId="60E3C50B" w:rsidR="003A6914" w:rsidRDefault="003A6914" w:rsidP="00FC0353">
      <w:pPr>
        <w:spacing w:line="360" w:lineRule="auto"/>
        <w:ind w:left="720"/>
        <w:contextualSpacing/>
        <w:jc w:val="both"/>
        <w:rPr>
          <w:rFonts w:ascii="Century Gothic" w:eastAsia="Calibri" w:hAnsi="Century Gothic" w:cs="Tahoma"/>
          <w:b/>
          <w:color w:val="000000" w:themeColor="text1"/>
          <w:sz w:val="20"/>
          <w:szCs w:val="20"/>
          <w:u w:val="single"/>
        </w:rPr>
      </w:pPr>
    </w:p>
    <w:p w14:paraId="5037E962" w14:textId="7D2A12DB" w:rsidR="00FC0353" w:rsidRDefault="00FC0353" w:rsidP="00FC0353">
      <w:pPr>
        <w:spacing w:line="360" w:lineRule="auto"/>
        <w:contextualSpacing/>
        <w:jc w:val="both"/>
        <w:rPr>
          <w:rFonts w:ascii="Century Gothic" w:eastAsia="Calibri" w:hAnsi="Century Gothic" w:cs="Tahoma"/>
          <w:color w:val="000000" w:themeColor="text1"/>
          <w:sz w:val="20"/>
          <w:szCs w:val="20"/>
        </w:rPr>
      </w:pPr>
      <w:r w:rsidRPr="00E67D3A">
        <w:rPr>
          <w:rFonts w:ascii="Century Gothic" w:eastAsia="Calibri" w:hAnsi="Century Gothic" w:cs="Tahoma"/>
          <w:color w:val="000000" w:themeColor="text1"/>
          <w:sz w:val="20"/>
          <w:szCs w:val="20"/>
        </w:rPr>
        <w:t xml:space="preserve">En este apartado se valorará el importe ofertado, al que se le asignará como máximo </w:t>
      </w:r>
      <w:r w:rsidR="000E730E">
        <w:rPr>
          <w:rFonts w:ascii="Century Gothic" w:eastAsia="Calibri" w:hAnsi="Century Gothic" w:cs="Tahoma"/>
          <w:color w:val="000000" w:themeColor="text1"/>
          <w:sz w:val="20"/>
          <w:szCs w:val="20"/>
        </w:rPr>
        <w:t>60</w:t>
      </w:r>
      <w:r w:rsidRPr="00E67D3A">
        <w:rPr>
          <w:rFonts w:ascii="Century Gothic" w:eastAsia="Calibri" w:hAnsi="Century Gothic" w:cs="Tahoma"/>
          <w:color w:val="000000" w:themeColor="text1"/>
          <w:sz w:val="20"/>
          <w:szCs w:val="20"/>
        </w:rPr>
        <w:t xml:space="preserve"> puntos.</w:t>
      </w:r>
    </w:p>
    <w:p w14:paraId="0C01315E" w14:textId="77777777" w:rsidR="00FC0353" w:rsidRDefault="00FC0353" w:rsidP="00FC0353">
      <w:pPr>
        <w:spacing w:line="360" w:lineRule="auto"/>
        <w:contextualSpacing/>
        <w:jc w:val="both"/>
        <w:rPr>
          <w:rFonts w:ascii="Century Gothic" w:eastAsia="Calibri" w:hAnsi="Century Gothic" w:cs="Tahoma"/>
          <w:color w:val="000000" w:themeColor="text1"/>
          <w:sz w:val="20"/>
          <w:szCs w:val="20"/>
        </w:rPr>
      </w:pPr>
    </w:p>
    <w:p w14:paraId="24CF91AE" w14:textId="061AB8FF" w:rsidR="00FC0353" w:rsidRDefault="00FC0353" w:rsidP="00FC0353">
      <w:pPr>
        <w:spacing w:line="360" w:lineRule="auto"/>
        <w:contextualSpacing/>
        <w:jc w:val="both"/>
        <w:rPr>
          <w:rFonts w:ascii="Century Gothic" w:eastAsia="Calibri" w:hAnsi="Century Gothic" w:cs="Tahoma"/>
          <w:color w:val="000000" w:themeColor="text1"/>
          <w:sz w:val="20"/>
          <w:szCs w:val="20"/>
        </w:rPr>
      </w:pPr>
      <w:r w:rsidRPr="007E4D77">
        <w:rPr>
          <w:rFonts w:ascii="Century Gothic" w:eastAsia="Calibri" w:hAnsi="Century Gothic" w:cs="Tahoma"/>
          <w:color w:val="000000" w:themeColor="text1"/>
          <w:sz w:val="20"/>
          <w:szCs w:val="20"/>
        </w:rPr>
        <w:t xml:space="preserve">El presupuesto de licitación, excluido IGIC, asciende a la cantidad de </w:t>
      </w:r>
      <w:r w:rsidR="00756D96" w:rsidRPr="00756D96">
        <w:rPr>
          <w:rFonts w:ascii="Century Gothic" w:eastAsia="Calibri" w:hAnsi="Century Gothic" w:cs="Tahoma"/>
          <w:color w:val="000000" w:themeColor="text1"/>
          <w:sz w:val="20"/>
          <w:szCs w:val="20"/>
        </w:rPr>
        <w:t>58.455,95 €</w:t>
      </w:r>
      <w:r w:rsidRPr="007E4D77">
        <w:rPr>
          <w:rFonts w:ascii="Century Gothic" w:eastAsia="Calibri" w:hAnsi="Century Gothic" w:cs="Tahoma"/>
          <w:color w:val="000000" w:themeColor="text1"/>
          <w:sz w:val="20"/>
          <w:szCs w:val="20"/>
        </w:rPr>
        <w:t xml:space="preserve">. A partir de esta cuantía </w:t>
      </w:r>
      <w:r w:rsidRPr="007E4D77">
        <w:rPr>
          <w:rFonts w:ascii="Century Gothic" w:eastAsia="Calibri" w:hAnsi="Century Gothic" w:cs="Tahoma"/>
          <w:color w:val="000000" w:themeColor="text1"/>
          <w:sz w:val="20"/>
          <w:szCs w:val="20"/>
          <w:u w:val="single"/>
        </w:rPr>
        <w:t>solo se podrá ofertar una reducción</w:t>
      </w:r>
      <w:r w:rsidRPr="007E4D77">
        <w:rPr>
          <w:rFonts w:ascii="Century Gothic" w:eastAsia="Calibri" w:hAnsi="Century Gothic" w:cs="Tahoma"/>
          <w:color w:val="000000" w:themeColor="text1"/>
          <w:sz w:val="20"/>
          <w:szCs w:val="20"/>
        </w:rPr>
        <w:t>.</w:t>
      </w:r>
    </w:p>
    <w:p w14:paraId="4A149255" w14:textId="77777777" w:rsidR="00FC0353" w:rsidRPr="007E4D77" w:rsidRDefault="00FC0353" w:rsidP="00FC0353">
      <w:pPr>
        <w:spacing w:line="360" w:lineRule="auto"/>
        <w:contextualSpacing/>
        <w:jc w:val="both"/>
        <w:rPr>
          <w:rFonts w:ascii="Century Gothic" w:eastAsia="Calibri" w:hAnsi="Century Gothic" w:cs="Tahoma"/>
          <w:color w:val="000000" w:themeColor="text1"/>
          <w:sz w:val="20"/>
          <w:szCs w:val="20"/>
        </w:rPr>
      </w:pPr>
    </w:p>
    <w:p w14:paraId="123EA3B8" w14:textId="77777777" w:rsidR="00FC0353" w:rsidRDefault="00FC0353" w:rsidP="00FC0353">
      <w:pPr>
        <w:spacing w:line="360" w:lineRule="auto"/>
        <w:jc w:val="both"/>
        <w:rPr>
          <w:rFonts w:ascii="Century Gothic" w:eastAsia="Calibri" w:hAnsi="Century Gothic" w:cs="Tahoma"/>
          <w:color w:val="000000" w:themeColor="text1"/>
          <w:sz w:val="20"/>
          <w:szCs w:val="20"/>
        </w:rPr>
      </w:pPr>
      <w:r w:rsidRPr="00E67D3A">
        <w:rPr>
          <w:rFonts w:ascii="Century Gothic" w:eastAsia="Calibri" w:hAnsi="Century Gothic" w:cs="Tahoma"/>
          <w:color w:val="000000" w:themeColor="text1"/>
          <w:sz w:val="20"/>
          <w:szCs w:val="20"/>
        </w:rPr>
        <w:t>Se aplicará el criterio de proporcionalidad, respecto de la oferta de importe más reducido, a la que se le atribuiría la puntuación máxima y proporcionalmente al resto, de acuerdo con la siguiente fórmula:</w:t>
      </w:r>
    </w:p>
    <w:p w14:paraId="081B7F59" w14:textId="77777777" w:rsidR="00FC0353" w:rsidRPr="00E67D3A" w:rsidRDefault="00FC0353" w:rsidP="00FC0353">
      <w:pPr>
        <w:spacing w:line="360" w:lineRule="auto"/>
        <w:jc w:val="both"/>
        <w:rPr>
          <w:rFonts w:ascii="Century Gothic" w:eastAsia="Calibri" w:hAnsi="Century Gothic" w:cs="Tahoma"/>
          <w:color w:val="000000" w:themeColor="text1"/>
          <w:sz w:val="20"/>
          <w:szCs w:val="20"/>
        </w:rPr>
      </w:pPr>
      <w:r w:rsidRPr="00E67D3A">
        <w:rPr>
          <w:rFonts w:ascii="Century Gothic" w:eastAsia="Calibri" w:hAnsi="Century Gothic" w:cs="Tahoma"/>
          <w:color w:val="000000" w:themeColor="text1"/>
          <w:sz w:val="20"/>
          <w:szCs w:val="20"/>
        </w:rPr>
        <w:t xml:space="preserve">  </w:t>
      </w:r>
    </w:p>
    <w:p w14:paraId="1D0B2930" w14:textId="00E13AEC" w:rsidR="00FC0353" w:rsidRDefault="00FC0353" w:rsidP="00FC0353">
      <w:pPr>
        <w:spacing w:line="360" w:lineRule="auto"/>
        <w:contextualSpacing/>
        <w:jc w:val="both"/>
        <w:rPr>
          <w:rFonts w:ascii="Century Gothic" w:eastAsia="Calibri" w:hAnsi="Century Gothic" w:cs="Tahoma"/>
          <w:b/>
          <w:color w:val="000000" w:themeColor="text1"/>
          <w:sz w:val="20"/>
          <w:szCs w:val="20"/>
          <w:u w:val="single"/>
        </w:rPr>
      </w:pPr>
      <w:r w:rsidRPr="00E67D3A">
        <w:rPr>
          <w:rFonts w:ascii="Century Gothic" w:eastAsia="Calibri" w:hAnsi="Century Gothic" w:cs="Tahoma"/>
          <w:b/>
          <w:color w:val="000000" w:themeColor="text1"/>
          <w:sz w:val="20"/>
          <w:szCs w:val="20"/>
        </w:rPr>
        <w:lastRenderedPageBreak/>
        <w:t xml:space="preserve">Puntuación ECONÓMICA = </w:t>
      </w:r>
      <w:r w:rsidR="000E730E">
        <w:rPr>
          <w:rFonts w:ascii="Century Gothic" w:eastAsia="Calibri" w:hAnsi="Century Gothic" w:cs="Tahoma"/>
          <w:b/>
          <w:color w:val="000000" w:themeColor="text1"/>
          <w:sz w:val="20"/>
          <w:szCs w:val="20"/>
        </w:rPr>
        <w:t>60</w:t>
      </w:r>
      <w:r w:rsidRPr="00E67D3A">
        <w:rPr>
          <w:rFonts w:ascii="Century Gothic" w:eastAsia="Calibri" w:hAnsi="Century Gothic" w:cs="Tahoma"/>
          <w:b/>
          <w:color w:val="000000" w:themeColor="text1"/>
          <w:sz w:val="20"/>
          <w:szCs w:val="20"/>
        </w:rPr>
        <w:t xml:space="preserve"> x precio oferta más económica / precio oferta que se valora</w:t>
      </w:r>
      <w:r w:rsidRPr="00E67D3A">
        <w:rPr>
          <w:rFonts w:ascii="Century Gothic" w:eastAsia="Calibri" w:hAnsi="Century Gothic" w:cs="Tahoma"/>
          <w:color w:val="000000" w:themeColor="text1"/>
          <w:sz w:val="20"/>
          <w:szCs w:val="20"/>
        </w:rPr>
        <w:t>, atribuyéndose a la oferta de importe más reducido la puntuación máxima y proporcional al resto.</w:t>
      </w:r>
    </w:p>
    <w:p w14:paraId="118971E9" w14:textId="77777777" w:rsidR="00FC0353" w:rsidRPr="00A9192B" w:rsidRDefault="00FC0353" w:rsidP="00FC0353">
      <w:pPr>
        <w:spacing w:line="360" w:lineRule="auto"/>
        <w:contextualSpacing/>
        <w:jc w:val="both"/>
        <w:rPr>
          <w:rFonts w:ascii="Century Gothic" w:eastAsia="Calibri" w:hAnsi="Century Gothic" w:cs="Tahoma"/>
          <w:b/>
          <w:color w:val="000000" w:themeColor="text1"/>
          <w:sz w:val="20"/>
          <w:szCs w:val="20"/>
          <w:u w:val="single"/>
        </w:rPr>
      </w:pPr>
    </w:p>
    <w:p w14:paraId="0371DB4D" w14:textId="77777777" w:rsidR="0023737D" w:rsidRPr="00A9192B" w:rsidRDefault="0023737D" w:rsidP="0023737D">
      <w:pPr>
        <w:spacing w:after="240"/>
        <w:jc w:val="both"/>
        <w:rPr>
          <w:rFonts w:ascii="Century Gothic" w:eastAsia="Calibri" w:hAnsi="Century Gothic" w:cs="Tahoma"/>
          <w:color w:val="000000" w:themeColor="text1"/>
          <w:sz w:val="20"/>
          <w:szCs w:val="20"/>
        </w:rPr>
      </w:pPr>
      <w:r w:rsidRPr="00A9192B">
        <w:rPr>
          <w:rFonts w:ascii="Century Gothic" w:eastAsia="Calibri" w:hAnsi="Century Gothic" w:cs="Tahoma"/>
          <w:b/>
          <w:color w:val="000000" w:themeColor="text1"/>
          <w:sz w:val="20"/>
          <w:szCs w:val="20"/>
        </w:rPr>
        <w:t xml:space="preserve">16.2.2. </w:t>
      </w:r>
      <w:r w:rsidRPr="00A9192B">
        <w:rPr>
          <w:rFonts w:ascii="Century Gothic" w:eastAsia="Calibri" w:hAnsi="Century Gothic" w:cs="Tahoma"/>
          <w:color w:val="000000" w:themeColor="text1"/>
          <w:sz w:val="20"/>
          <w:szCs w:val="20"/>
        </w:rPr>
        <w:t>CRITERIO</w:t>
      </w:r>
      <w:r w:rsidR="0016657A" w:rsidRPr="00A9192B">
        <w:rPr>
          <w:rFonts w:ascii="Century Gothic" w:eastAsia="Calibri" w:hAnsi="Century Gothic" w:cs="Tahoma"/>
          <w:color w:val="000000" w:themeColor="text1"/>
          <w:sz w:val="20"/>
          <w:szCs w:val="20"/>
        </w:rPr>
        <w:t>S</w:t>
      </w:r>
      <w:r w:rsidRPr="00A9192B">
        <w:rPr>
          <w:rFonts w:ascii="Century Gothic" w:eastAsia="Calibri" w:hAnsi="Century Gothic" w:cs="Tahoma"/>
          <w:color w:val="000000" w:themeColor="text1"/>
          <w:sz w:val="20"/>
          <w:szCs w:val="20"/>
        </w:rPr>
        <w:t xml:space="preserve"> EVALUABLE</w:t>
      </w:r>
      <w:r w:rsidR="0016657A" w:rsidRPr="00A9192B">
        <w:rPr>
          <w:rFonts w:ascii="Century Gothic" w:eastAsia="Calibri" w:hAnsi="Century Gothic" w:cs="Tahoma"/>
          <w:color w:val="000000" w:themeColor="text1"/>
          <w:sz w:val="20"/>
          <w:szCs w:val="20"/>
        </w:rPr>
        <w:t>S</w:t>
      </w:r>
      <w:r w:rsidRPr="00A9192B">
        <w:rPr>
          <w:rFonts w:ascii="Century Gothic" w:eastAsia="Calibri" w:hAnsi="Century Gothic" w:cs="Tahoma"/>
          <w:color w:val="000000" w:themeColor="text1"/>
          <w:sz w:val="20"/>
          <w:szCs w:val="20"/>
        </w:rPr>
        <w:t xml:space="preserve"> DE FORMA AUTOMÁTICA:</w:t>
      </w:r>
    </w:p>
    <w:p w14:paraId="41F6C960" w14:textId="17E090BB" w:rsidR="0023737D" w:rsidRPr="00A9192B" w:rsidRDefault="00CD079C" w:rsidP="002D25E7">
      <w:pPr>
        <w:numPr>
          <w:ilvl w:val="0"/>
          <w:numId w:val="10"/>
        </w:numPr>
        <w:spacing w:before="360" w:after="240" w:line="360" w:lineRule="auto"/>
        <w:jc w:val="both"/>
        <w:rPr>
          <w:rFonts w:ascii="Century Gothic" w:eastAsia="Calibri" w:hAnsi="Century Gothic" w:cs="Tahoma"/>
          <w:b/>
          <w:bCs/>
          <w:color w:val="000000" w:themeColor="text1"/>
          <w:sz w:val="20"/>
          <w:szCs w:val="20"/>
          <w:u w:val="single"/>
        </w:rPr>
      </w:pPr>
      <w:r w:rsidRPr="00A9192B">
        <w:rPr>
          <w:rFonts w:ascii="Century Gothic" w:eastAsia="Calibri" w:hAnsi="Century Gothic" w:cs="Tahoma"/>
          <w:b/>
          <w:bCs/>
          <w:color w:val="000000" w:themeColor="text1"/>
          <w:sz w:val="20"/>
          <w:szCs w:val="20"/>
          <w:u w:val="single"/>
        </w:rPr>
        <w:t>AUMENTO DEL PERSONAL DEL DISPOSITIVO DE RETÉN</w:t>
      </w:r>
      <w:r w:rsidR="0023737D" w:rsidRPr="00A9192B">
        <w:rPr>
          <w:rFonts w:ascii="Century Gothic" w:eastAsia="Calibri" w:hAnsi="Century Gothic" w:cs="Tahoma"/>
          <w:b/>
          <w:bCs/>
          <w:color w:val="000000" w:themeColor="text1"/>
          <w:sz w:val="20"/>
          <w:szCs w:val="20"/>
          <w:u w:val="single"/>
        </w:rPr>
        <w:t xml:space="preserve">: </w:t>
      </w:r>
    </w:p>
    <w:p w14:paraId="33984EC1" w14:textId="07EAB0A9" w:rsidR="0023737D" w:rsidRPr="00A9192B" w:rsidRDefault="0023737D" w:rsidP="0023737D">
      <w:pPr>
        <w:spacing w:before="360" w:after="240" w:line="360" w:lineRule="auto"/>
        <w:jc w:val="both"/>
        <w:rPr>
          <w:rFonts w:ascii="Century Gothic" w:eastAsia="Calibri" w:hAnsi="Century Gothic" w:cs="Tahoma"/>
          <w:bCs/>
          <w:color w:val="000000" w:themeColor="text1"/>
          <w:sz w:val="20"/>
          <w:szCs w:val="20"/>
        </w:rPr>
      </w:pPr>
      <w:r w:rsidRPr="00A9192B">
        <w:rPr>
          <w:rFonts w:ascii="Century Gothic" w:eastAsia="Calibri" w:hAnsi="Century Gothic" w:cs="Tahoma"/>
          <w:bCs/>
          <w:color w:val="000000" w:themeColor="text1"/>
          <w:sz w:val="20"/>
          <w:szCs w:val="20"/>
        </w:rPr>
        <w:t xml:space="preserve">En este apartado se valorará con </w:t>
      </w:r>
      <w:r w:rsidR="00861DBB" w:rsidRPr="00A9192B">
        <w:rPr>
          <w:rFonts w:ascii="Century Gothic" w:eastAsia="Calibri" w:hAnsi="Century Gothic" w:cs="Tahoma"/>
          <w:bCs/>
          <w:color w:val="000000" w:themeColor="text1"/>
          <w:sz w:val="20"/>
          <w:szCs w:val="20"/>
        </w:rPr>
        <w:t xml:space="preserve">una puntuación </w:t>
      </w:r>
      <w:r w:rsidR="00861DBB" w:rsidRPr="00A9192B">
        <w:rPr>
          <w:rFonts w:ascii="Century Gothic" w:eastAsia="Calibri" w:hAnsi="Century Gothic" w:cs="Tahoma"/>
          <w:b/>
          <w:bCs/>
          <w:color w:val="000000" w:themeColor="text1"/>
          <w:sz w:val="20"/>
          <w:szCs w:val="20"/>
        </w:rPr>
        <w:t xml:space="preserve">máxima de </w:t>
      </w:r>
      <w:r w:rsidR="009800C7" w:rsidRPr="00A9192B">
        <w:rPr>
          <w:rFonts w:ascii="Century Gothic" w:eastAsia="Calibri" w:hAnsi="Century Gothic" w:cs="Tahoma"/>
          <w:b/>
          <w:bCs/>
          <w:color w:val="000000" w:themeColor="text1"/>
          <w:sz w:val="20"/>
          <w:szCs w:val="20"/>
        </w:rPr>
        <w:t>15</w:t>
      </w:r>
      <w:r w:rsidRPr="00A9192B">
        <w:rPr>
          <w:rFonts w:ascii="Century Gothic" w:eastAsia="Calibri" w:hAnsi="Century Gothic" w:cs="Tahoma"/>
          <w:b/>
          <w:bCs/>
          <w:color w:val="000000" w:themeColor="text1"/>
          <w:sz w:val="20"/>
          <w:szCs w:val="20"/>
        </w:rPr>
        <w:t xml:space="preserve"> puntos</w:t>
      </w:r>
      <w:r w:rsidRPr="00A9192B">
        <w:rPr>
          <w:rFonts w:ascii="Century Gothic" w:eastAsia="Calibri" w:hAnsi="Century Gothic" w:cs="Tahoma"/>
          <w:bCs/>
          <w:color w:val="000000" w:themeColor="text1"/>
          <w:sz w:val="20"/>
          <w:szCs w:val="20"/>
        </w:rPr>
        <w:t xml:space="preserve"> a aquellos licitadores que se comprometan a adscribir al contrato más personal</w:t>
      </w:r>
      <w:r w:rsidR="0077159E" w:rsidRPr="00A9192B">
        <w:rPr>
          <w:rFonts w:ascii="Century Gothic" w:eastAsia="Calibri" w:hAnsi="Century Gothic" w:cs="Tahoma"/>
          <w:bCs/>
          <w:color w:val="000000" w:themeColor="text1"/>
          <w:sz w:val="20"/>
          <w:szCs w:val="20"/>
        </w:rPr>
        <w:t xml:space="preserve"> del requerido y especificado en la cláusula </w:t>
      </w:r>
      <w:r w:rsidR="00DF0824" w:rsidRPr="00A9192B">
        <w:rPr>
          <w:rFonts w:ascii="Century Gothic" w:eastAsia="Calibri" w:hAnsi="Century Gothic" w:cs="Tahoma"/>
          <w:bCs/>
          <w:color w:val="000000" w:themeColor="text1"/>
          <w:sz w:val="20"/>
          <w:szCs w:val="20"/>
        </w:rPr>
        <w:t>5.2</w:t>
      </w:r>
      <w:r w:rsidR="0077159E" w:rsidRPr="00A9192B">
        <w:rPr>
          <w:rFonts w:ascii="Century Gothic" w:eastAsia="Calibri" w:hAnsi="Century Gothic" w:cs="Tahoma"/>
          <w:bCs/>
          <w:color w:val="000000" w:themeColor="text1"/>
          <w:sz w:val="20"/>
          <w:szCs w:val="20"/>
        </w:rPr>
        <w:t xml:space="preserve"> del P</w:t>
      </w:r>
      <w:r w:rsidR="00EA2E76">
        <w:rPr>
          <w:rFonts w:ascii="Century Gothic" w:eastAsia="Calibri" w:hAnsi="Century Gothic" w:cs="Tahoma"/>
          <w:bCs/>
          <w:color w:val="000000" w:themeColor="text1"/>
          <w:sz w:val="20"/>
          <w:szCs w:val="20"/>
        </w:rPr>
        <w:t xml:space="preserve">liego de </w:t>
      </w:r>
      <w:r w:rsidR="0077159E" w:rsidRPr="00A9192B">
        <w:rPr>
          <w:rFonts w:ascii="Century Gothic" w:eastAsia="Calibri" w:hAnsi="Century Gothic" w:cs="Tahoma"/>
          <w:bCs/>
          <w:color w:val="000000" w:themeColor="text1"/>
          <w:sz w:val="20"/>
          <w:szCs w:val="20"/>
        </w:rPr>
        <w:t>P</w:t>
      </w:r>
      <w:r w:rsidR="00EA2E76">
        <w:rPr>
          <w:rFonts w:ascii="Century Gothic" w:eastAsia="Calibri" w:hAnsi="Century Gothic" w:cs="Tahoma"/>
          <w:bCs/>
          <w:color w:val="000000" w:themeColor="text1"/>
          <w:sz w:val="20"/>
          <w:szCs w:val="20"/>
        </w:rPr>
        <w:t xml:space="preserve">rescripciones </w:t>
      </w:r>
      <w:r w:rsidR="0077159E" w:rsidRPr="00A9192B">
        <w:rPr>
          <w:rFonts w:ascii="Century Gothic" w:eastAsia="Calibri" w:hAnsi="Century Gothic" w:cs="Tahoma"/>
          <w:bCs/>
          <w:color w:val="000000" w:themeColor="text1"/>
          <w:sz w:val="20"/>
          <w:szCs w:val="20"/>
        </w:rPr>
        <w:t>T</w:t>
      </w:r>
      <w:r w:rsidR="00EA2E76">
        <w:rPr>
          <w:rFonts w:ascii="Century Gothic" w:eastAsia="Calibri" w:hAnsi="Century Gothic" w:cs="Tahoma"/>
          <w:bCs/>
          <w:color w:val="000000" w:themeColor="text1"/>
          <w:sz w:val="20"/>
          <w:szCs w:val="20"/>
        </w:rPr>
        <w:t xml:space="preserve">écnicas </w:t>
      </w:r>
      <w:r w:rsidR="0077159E" w:rsidRPr="00A9192B">
        <w:rPr>
          <w:rFonts w:ascii="Century Gothic" w:eastAsia="Calibri" w:hAnsi="Century Gothic" w:cs="Tahoma"/>
          <w:bCs/>
          <w:color w:val="000000" w:themeColor="text1"/>
          <w:sz w:val="20"/>
          <w:szCs w:val="20"/>
        </w:rPr>
        <w:t>P</w:t>
      </w:r>
      <w:r w:rsidR="00EA2E76">
        <w:rPr>
          <w:rFonts w:ascii="Century Gothic" w:eastAsia="Calibri" w:hAnsi="Century Gothic" w:cs="Tahoma"/>
          <w:bCs/>
          <w:color w:val="000000" w:themeColor="text1"/>
          <w:sz w:val="20"/>
          <w:szCs w:val="20"/>
        </w:rPr>
        <w:t>articulares</w:t>
      </w:r>
      <w:r w:rsidR="0077159E" w:rsidRPr="00A9192B">
        <w:rPr>
          <w:rFonts w:ascii="Century Gothic" w:eastAsia="Calibri" w:hAnsi="Century Gothic" w:cs="Tahoma"/>
          <w:bCs/>
          <w:color w:val="000000" w:themeColor="text1"/>
          <w:sz w:val="20"/>
          <w:szCs w:val="20"/>
        </w:rPr>
        <w:t xml:space="preserve"> </w:t>
      </w:r>
      <w:proofErr w:type="gramStart"/>
      <w:r w:rsidR="0077159E" w:rsidRPr="00A9192B">
        <w:rPr>
          <w:rFonts w:ascii="Century Gothic" w:eastAsia="Calibri" w:hAnsi="Century Gothic" w:cs="Tahoma"/>
          <w:bCs/>
          <w:color w:val="000000" w:themeColor="text1"/>
          <w:sz w:val="20"/>
          <w:szCs w:val="20"/>
        </w:rPr>
        <w:t>en relación al</w:t>
      </w:r>
      <w:proofErr w:type="gramEnd"/>
      <w:r w:rsidR="0077159E" w:rsidRPr="00A9192B">
        <w:rPr>
          <w:rFonts w:ascii="Century Gothic" w:eastAsia="Calibri" w:hAnsi="Century Gothic" w:cs="Tahoma"/>
          <w:bCs/>
          <w:color w:val="000000" w:themeColor="text1"/>
          <w:sz w:val="20"/>
          <w:szCs w:val="20"/>
        </w:rPr>
        <w:t xml:space="preserve"> dispositivo de retén. </w:t>
      </w:r>
      <w:r w:rsidRPr="00A9192B">
        <w:rPr>
          <w:rFonts w:ascii="Century Gothic" w:eastAsia="Calibri" w:hAnsi="Century Gothic" w:cs="Tahoma"/>
          <w:bCs/>
          <w:color w:val="000000" w:themeColor="text1"/>
          <w:sz w:val="20"/>
          <w:szCs w:val="20"/>
        </w:rPr>
        <w:t xml:space="preserve"> </w:t>
      </w:r>
    </w:p>
    <w:p w14:paraId="751204A6" w14:textId="77777777" w:rsidR="0077159E" w:rsidRPr="00A9192B" w:rsidRDefault="0077159E" w:rsidP="0077159E">
      <w:pPr>
        <w:spacing w:before="360" w:after="240" w:line="360" w:lineRule="auto"/>
        <w:jc w:val="both"/>
        <w:rPr>
          <w:rFonts w:ascii="Century Gothic" w:eastAsia="Calibri" w:hAnsi="Century Gothic" w:cs="Tahoma"/>
          <w:bCs/>
          <w:color w:val="000000" w:themeColor="text1"/>
          <w:sz w:val="20"/>
          <w:szCs w:val="20"/>
          <w:lang w:val="es-ES"/>
        </w:rPr>
      </w:pPr>
      <w:r w:rsidRPr="00A9192B">
        <w:rPr>
          <w:rFonts w:ascii="Century Gothic" w:eastAsia="Calibri" w:hAnsi="Century Gothic" w:cs="Tahoma"/>
          <w:bCs/>
          <w:color w:val="000000" w:themeColor="text1"/>
          <w:sz w:val="20"/>
          <w:szCs w:val="20"/>
          <w:lang w:val="es-ES"/>
        </w:rPr>
        <w:t>De esta manera, se otorgará la correspondiente puntuación, según el plazo ofertado de entrega, en base a la siguiente tabla:</w:t>
      </w:r>
    </w:p>
    <w:tbl>
      <w:tblPr>
        <w:tblStyle w:val="Tablaconcuadrcula"/>
        <w:tblW w:w="8257" w:type="dxa"/>
        <w:tblLook w:val="04A0" w:firstRow="1" w:lastRow="0" w:firstColumn="1" w:lastColumn="0" w:noHBand="0" w:noVBand="1"/>
      </w:tblPr>
      <w:tblGrid>
        <w:gridCol w:w="6374"/>
        <w:gridCol w:w="1883"/>
      </w:tblGrid>
      <w:tr w:rsidR="0077159E" w:rsidRPr="00A9192B" w14:paraId="3DC7D82D" w14:textId="77777777" w:rsidTr="00861DBB">
        <w:trPr>
          <w:trHeight w:val="480"/>
        </w:trPr>
        <w:tc>
          <w:tcPr>
            <w:tcW w:w="6374" w:type="dxa"/>
            <w:vAlign w:val="center"/>
          </w:tcPr>
          <w:p w14:paraId="4F493988" w14:textId="77777777" w:rsidR="0077159E" w:rsidRPr="00A9192B" w:rsidRDefault="000629D1" w:rsidP="00871278">
            <w:pPr>
              <w:spacing w:line="360" w:lineRule="auto"/>
              <w:jc w:val="center"/>
              <w:rPr>
                <w:rFonts w:ascii="Century Gothic" w:eastAsia="Calibri" w:hAnsi="Century Gothic" w:cs="Tahoma"/>
                <w:b/>
                <w:bCs/>
                <w:color w:val="000000" w:themeColor="text1"/>
                <w:sz w:val="20"/>
                <w:szCs w:val="20"/>
              </w:rPr>
            </w:pPr>
            <w:r w:rsidRPr="00A9192B">
              <w:rPr>
                <w:rFonts w:ascii="Century Gothic" w:eastAsia="Calibri" w:hAnsi="Century Gothic" w:cs="Tahoma"/>
                <w:b/>
                <w:bCs/>
                <w:color w:val="000000" w:themeColor="text1"/>
                <w:sz w:val="20"/>
                <w:szCs w:val="20"/>
              </w:rPr>
              <w:t>D</w:t>
            </w:r>
            <w:r w:rsidR="00861DBB" w:rsidRPr="00A9192B">
              <w:rPr>
                <w:rFonts w:ascii="Century Gothic" w:eastAsia="Calibri" w:hAnsi="Century Gothic" w:cs="Tahoma"/>
                <w:b/>
                <w:bCs/>
                <w:color w:val="000000" w:themeColor="text1"/>
                <w:sz w:val="20"/>
                <w:szCs w:val="20"/>
              </w:rPr>
              <w:t>ESCRIPCIÓN</w:t>
            </w:r>
          </w:p>
        </w:tc>
        <w:tc>
          <w:tcPr>
            <w:tcW w:w="1883" w:type="dxa"/>
            <w:vAlign w:val="center"/>
          </w:tcPr>
          <w:p w14:paraId="4730FF88" w14:textId="77777777" w:rsidR="0077159E" w:rsidRPr="00A9192B" w:rsidRDefault="0077159E" w:rsidP="00871278">
            <w:pPr>
              <w:spacing w:line="360" w:lineRule="auto"/>
              <w:jc w:val="center"/>
              <w:rPr>
                <w:rFonts w:ascii="Century Gothic" w:eastAsia="Calibri" w:hAnsi="Century Gothic" w:cs="Tahoma"/>
                <w:b/>
                <w:bCs/>
                <w:color w:val="000000" w:themeColor="text1"/>
                <w:sz w:val="20"/>
                <w:szCs w:val="20"/>
              </w:rPr>
            </w:pPr>
            <w:r w:rsidRPr="00A9192B">
              <w:rPr>
                <w:rFonts w:ascii="Century Gothic" w:eastAsia="Calibri" w:hAnsi="Century Gothic" w:cs="Tahoma"/>
                <w:b/>
                <w:bCs/>
                <w:color w:val="000000" w:themeColor="text1"/>
                <w:sz w:val="20"/>
                <w:szCs w:val="20"/>
              </w:rPr>
              <w:t>PUNTUACIÓN</w:t>
            </w:r>
          </w:p>
        </w:tc>
      </w:tr>
      <w:tr w:rsidR="0077159E" w:rsidRPr="00A9192B" w14:paraId="477D6A68" w14:textId="77777777" w:rsidTr="00871278">
        <w:trPr>
          <w:trHeight w:val="827"/>
        </w:trPr>
        <w:tc>
          <w:tcPr>
            <w:tcW w:w="6374" w:type="dxa"/>
          </w:tcPr>
          <w:p w14:paraId="36BD1309" w14:textId="77777777" w:rsidR="0077159E" w:rsidRPr="00A9192B" w:rsidRDefault="000629D1" w:rsidP="00871278">
            <w:pPr>
              <w:spacing w:line="360" w:lineRule="auto"/>
              <w:jc w:val="both"/>
              <w:rPr>
                <w:rFonts w:ascii="Century Gothic" w:eastAsia="Calibri" w:hAnsi="Century Gothic" w:cs="Tahoma"/>
                <w:bCs/>
                <w:color w:val="000000" w:themeColor="text1"/>
                <w:sz w:val="20"/>
                <w:szCs w:val="20"/>
                <w:lang w:val="es-ES"/>
              </w:rPr>
            </w:pPr>
            <w:r w:rsidRPr="00A9192B">
              <w:rPr>
                <w:rFonts w:ascii="Century Gothic" w:eastAsia="Calibri" w:hAnsi="Century Gothic" w:cs="Tahoma"/>
                <w:bCs/>
                <w:color w:val="000000" w:themeColor="text1"/>
                <w:sz w:val="20"/>
                <w:szCs w:val="20"/>
                <w:lang w:val="es-ES"/>
              </w:rPr>
              <w:t xml:space="preserve">El dispositivo de retén se compondrá de un total de </w:t>
            </w:r>
            <w:r w:rsidR="0077159E" w:rsidRPr="00A9192B">
              <w:rPr>
                <w:rFonts w:ascii="Century Gothic" w:eastAsia="Calibri" w:hAnsi="Century Gothic" w:cs="Tahoma"/>
                <w:bCs/>
                <w:color w:val="000000" w:themeColor="text1"/>
                <w:sz w:val="20"/>
                <w:szCs w:val="20"/>
                <w:lang w:val="es-ES"/>
              </w:rPr>
              <w:t>6 personas (5 trabajadores + 1 Coordinador).</w:t>
            </w:r>
          </w:p>
        </w:tc>
        <w:tc>
          <w:tcPr>
            <w:tcW w:w="1883" w:type="dxa"/>
            <w:vAlign w:val="center"/>
          </w:tcPr>
          <w:p w14:paraId="0E900E33" w14:textId="77777777" w:rsidR="0077159E" w:rsidRPr="00A9192B" w:rsidRDefault="0077159E" w:rsidP="00871278">
            <w:pPr>
              <w:spacing w:line="360" w:lineRule="auto"/>
              <w:jc w:val="center"/>
              <w:rPr>
                <w:rFonts w:ascii="Century Gothic" w:eastAsia="Calibri" w:hAnsi="Century Gothic" w:cs="Tahoma"/>
                <w:b/>
                <w:bCs/>
                <w:color w:val="000000" w:themeColor="text1"/>
                <w:sz w:val="20"/>
                <w:szCs w:val="20"/>
                <w:lang w:val="es-ES"/>
              </w:rPr>
            </w:pPr>
            <w:r w:rsidRPr="00A9192B">
              <w:rPr>
                <w:rFonts w:ascii="Century Gothic" w:eastAsia="Calibri" w:hAnsi="Century Gothic" w:cs="Tahoma"/>
                <w:b/>
                <w:bCs/>
                <w:color w:val="000000" w:themeColor="text1"/>
                <w:sz w:val="20"/>
                <w:szCs w:val="20"/>
                <w:lang w:val="es-ES"/>
              </w:rPr>
              <w:t>5</w:t>
            </w:r>
            <w:r w:rsidR="005078A3" w:rsidRPr="00A9192B">
              <w:rPr>
                <w:rFonts w:ascii="Century Gothic" w:eastAsia="Calibri" w:hAnsi="Century Gothic" w:cs="Tahoma"/>
                <w:b/>
                <w:bCs/>
                <w:color w:val="000000" w:themeColor="text1"/>
                <w:sz w:val="20"/>
                <w:szCs w:val="20"/>
                <w:lang w:val="es-ES"/>
              </w:rPr>
              <w:t xml:space="preserve"> PUNTOS</w:t>
            </w:r>
          </w:p>
        </w:tc>
      </w:tr>
      <w:tr w:rsidR="0077159E" w:rsidRPr="00A9192B" w14:paraId="52151FE3" w14:textId="77777777" w:rsidTr="00871278">
        <w:trPr>
          <w:trHeight w:val="834"/>
        </w:trPr>
        <w:tc>
          <w:tcPr>
            <w:tcW w:w="6374" w:type="dxa"/>
          </w:tcPr>
          <w:p w14:paraId="3167F43E" w14:textId="77777777" w:rsidR="0077159E" w:rsidRPr="00A9192B" w:rsidRDefault="000629D1" w:rsidP="00871278">
            <w:pPr>
              <w:spacing w:line="360" w:lineRule="auto"/>
              <w:jc w:val="both"/>
              <w:rPr>
                <w:rFonts w:ascii="Century Gothic" w:eastAsia="Calibri" w:hAnsi="Century Gothic" w:cs="Tahoma"/>
                <w:bCs/>
                <w:color w:val="000000" w:themeColor="text1"/>
                <w:sz w:val="20"/>
                <w:szCs w:val="20"/>
                <w:lang w:val="es-ES"/>
              </w:rPr>
            </w:pPr>
            <w:r w:rsidRPr="00A9192B">
              <w:rPr>
                <w:rFonts w:ascii="Century Gothic" w:eastAsia="Calibri" w:hAnsi="Century Gothic" w:cs="Tahoma"/>
                <w:bCs/>
                <w:color w:val="000000" w:themeColor="text1"/>
                <w:sz w:val="20"/>
                <w:szCs w:val="20"/>
                <w:lang w:val="es-ES"/>
              </w:rPr>
              <w:t xml:space="preserve">El dispositivo de retén se compondrá de un total de </w:t>
            </w:r>
            <w:r w:rsidR="0077159E" w:rsidRPr="00A9192B">
              <w:rPr>
                <w:rFonts w:ascii="Century Gothic" w:eastAsia="Calibri" w:hAnsi="Century Gothic" w:cs="Tahoma"/>
                <w:bCs/>
                <w:color w:val="000000" w:themeColor="text1"/>
                <w:sz w:val="20"/>
                <w:szCs w:val="20"/>
                <w:lang w:val="es-ES"/>
              </w:rPr>
              <w:t>7 personas (6 trabajadores + 1 Coordinador).</w:t>
            </w:r>
          </w:p>
        </w:tc>
        <w:tc>
          <w:tcPr>
            <w:tcW w:w="1883" w:type="dxa"/>
            <w:vAlign w:val="center"/>
          </w:tcPr>
          <w:p w14:paraId="7C11CDE7" w14:textId="77777777" w:rsidR="0077159E" w:rsidRPr="00A9192B" w:rsidRDefault="0077159E" w:rsidP="00871278">
            <w:pPr>
              <w:spacing w:line="360" w:lineRule="auto"/>
              <w:jc w:val="center"/>
              <w:rPr>
                <w:rFonts w:ascii="Century Gothic" w:eastAsia="Calibri" w:hAnsi="Century Gothic" w:cs="Tahoma"/>
                <w:b/>
                <w:bCs/>
                <w:color w:val="000000" w:themeColor="text1"/>
                <w:sz w:val="20"/>
                <w:szCs w:val="20"/>
                <w:lang w:val="es-ES"/>
              </w:rPr>
            </w:pPr>
            <w:r w:rsidRPr="00A9192B">
              <w:rPr>
                <w:rFonts w:ascii="Century Gothic" w:eastAsia="Calibri" w:hAnsi="Century Gothic" w:cs="Tahoma"/>
                <w:b/>
                <w:bCs/>
                <w:color w:val="000000" w:themeColor="text1"/>
                <w:sz w:val="20"/>
                <w:szCs w:val="20"/>
                <w:lang w:val="es-ES"/>
              </w:rPr>
              <w:t>10</w:t>
            </w:r>
            <w:r w:rsidR="005078A3" w:rsidRPr="00A9192B">
              <w:rPr>
                <w:rFonts w:ascii="Century Gothic" w:eastAsia="Calibri" w:hAnsi="Century Gothic" w:cs="Tahoma"/>
                <w:b/>
                <w:bCs/>
                <w:color w:val="000000" w:themeColor="text1"/>
                <w:sz w:val="20"/>
                <w:szCs w:val="20"/>
                <w:lang w:val="es-ES"/>
              </w:rPr>
              <w:t xml:space="preserve"> PUNTOS</w:t>
            </w:r>
          </w:p>
        </w:tc>
      </w:tr>
      <w:tr w:rsidR="0077159E" w:rsidRPr="00A9192B" w14:paraId="6F148EED" w14:textId="77777777" w:rsidTr="00871278">
        <w:trPr>
          <w:trHeight w:val="827"/>
        </w:trPr>
        <w:tc>
          <w:tcPr>
            <w:tcW w:w="6374" w:type="dxa"/>
          </w:tcPr>
          <w:p w14:paraId="0F7522CE" w14:textId="77777777" w:rsidR="0077159E" w:rsidRPr="00A9192B" w:rsidRDefault="000629D1" w:rsidP="00871278">
            <w:pPr>
              <w:spacing w:line="360" w:lineRule="auto"/>
              <w:jc w:val="both"/>
              <w:rPr>
                <w:rFonts w:ascii="Century Gothic" w:eastAsia="Calibri" w:hAnsi="Century Gothic" w:cs="Tahoma"/>
                <w:bCs/>
                <w:color w:val="000000" w:themeColor="text1"/>
                <w:sz w:val="20"/>
                <w:szCs w:val="20"/>
                <w:lang w:val="es-ES"/>
              </w:rPr>
            </w:pPr>
            <w:r w:rsidRPr="00A9192B">
              <w:rPr>
                <w:rFonts w:ascii="Century Gothic" w:eastAsia="Calibri" w:hAnsi="Century Gothic" w:cs="Tahoma"/>
                <w:bCs/>
                <w:color w:val="000000" w:themeColor="text1"/>
                <w:sz w:val="20"/>
                <w:szCs w:val="20"/>
                <w:lang w:val="es-ES"/>
              </w:rPr>
              <w:t xml:space="preserve">El dispositivo de retén se compondrá de un total de </w:t>
            </w:r>
            <w:r w:rsidR="0077159E" w:rsidRPr="00A9192B">
              <w:rPr>
                <w:rFonts w:ascii="Century Gothic" w:eastAsia="Calibri" w:hAnsi="Century Gothic" w:cs="Tahoma"/>
                <w:bCs/>
                <w:color w:val="000000" w:themeColor="text1"/>
                <w:sz w:val="20"/>
                <w:szCs w:val="20"/>
                <w:lang w:val="es-ES"/>
              </w:rPr>
              <w:t>8 personas (7 trabajadores + 1 Coordinador).</w:t>
            </w:r>
          </w:p>
        </w:tc>
        <w:tc>
          <w:tcPr>
            <w:tcW w:w="1883" w:type="dxa"/>
            <w:vAlign w:val="center"/>
          </w:tcPr>
          <w:p w14:paraId="1BC4FC6C" w14:textId="77777777" w:rsidR="0077159E" w:rsidRPr="00A9192B" w:rsidRDefault="0077159E" w:rsidP="00871278">
            <w:pPr>
              <w:spacing w:line="360" w:lineRule="auto"/>
              <w:jc w:val="center"/>
              <w:rPr>
                <w:rFonts w:ascii="Century Gothic" w:eastAsia="Calibri" w:hAnsi="Century Gothic" w:cs="Tahoma"/>
                <w:b/>
                <w:bCs/>
                <w:color w:val="000000" w:themeColor="text1"/>
                <w:sz w:val="20"/>
                <w:szCs w:val="20"/>
                <w:lang w:val="es-ES"/>
              </w:rPr>
            </w:pPr>
            <w:r w:rsidRPr="00A9192B">
              <w:rPr>
                <w:rFonts w:ascii="Century Gothic" w:eastAsia="Calibri" w:hAnsi="Century Gothic" w:cs="Tahoma"/>
                <w:b/>
                <w:bCs/>
                <w:color w:val="000000" w:themeColor="text1"/>
                <w:sz w:val="20"/>
                <w:szCs w:val="20"/>
                <w:lang w:val="es-ES"/>
              </w:rPr>
              <w:t>15</w:t>
            </w:r>
            <w:r w:rsidR="005078A3" w:rsidRPr="00A9192B">
              <w:rPr>
                <w:rFonts w:ascii="Century Gothic" w:eastAsia="Calibri" w:hAnsi="Century Gothic" w:cs="Tahoma"/>
                <w:b/>
                <w:bCs/>
                <w:color w:val="000000" w:themeColor="text1"/>
                <w:sz w:val="20"/>
                <w:szCs w:val="20"/>
                <w:lang w:val="es-ES"/>
              </w:rPr>
              <w:t xml:space="preserve"> PUNTOS</w:t>
            </w:r>
          </w:p>
        </w:tc>
      </w:tr>
    </w:tbl>
    <w:p w14:paraId="7EF1C1AE" w14:textId="77777777" w:rsidR="00AB464A" w:rsidRDefault="00AB464A" w:rsidP="00AB464A">
      <w:pPr>
        <w:spacing w:line="360" w:lineRule="auto"/>
        <w:jc w:val="both"/>
        <w:rPr>
          <w:rFonts w:ascii="Century Gothic" w:eastAsia="Calibri" w:hAnsi="Century Gothic" w:cs="Tahoma"/>
          <w:bCs/>
          <w:color w:val="000000" w:themeColor="text1"/>
          <w:sz w:val="20"/>
          <w:szCs w:val="20"/>
          <w:lang w:val="es-ES"/>
        </w:rPr>
      </w:pPr>
    </w:p>
    <w:p w14:paraId="02BC162F" w14:textId="2C61BB51" w:rsidR="0016657A" w:rsidRDefault="0077159E" w:rsidP="00AB464A">
      <w:pPr>
        <w:spacing w:line="360" w:lineRule="auto"/>
        <w:jc w:val="both"/>
        <w:rPr>
          <w:rFonts w:ascii="Century Gothic" w:eastAsia="Calibri" w:hAnsi="Century Gothic" w:cs="Tahoma"/>
          <w:bCs/>
          <w:color w:val="000000" w:themeColor="text1"/>
          <w:sz w:val="20"/>
          <w:szCs w:val="20"/>
          <w:lang w:val="es-ES"/>
        </w:rPr>
      </w:pPr>
      <w:r w:rsidRPr="00A9192B">
        <w:rPr>
          <w:rFonts w:ascii="Century Gothic" w:eastAsia="Calibri" w:hAnsi="Century Gothic" w:cs="Tahoma"/>
          <w:bCs/>
          <w:color w:val="000000" w:themeColor="text1"/>
          <w:sz w:val="20"/>
          <w:szCs w:val="20"/>
          <w:lang w:val="es-ES"/>
        </w:rPr>
        <w:t>Para la acreditación del presente criterio se cumplimentará el modelo a</w:t>
      </w:r>
      <w:r w:rsidR="00AB464A">
        <w:rPr>
          <w:rFonts w:ascii="Century Gothic" w:eastAsia="Calibri" w:hAnsi="Century Gothic" w:cs="Tahoma"/>
          <w:bCs/>
          <w:color w:val="000000" w:themeColor="text1"/>
          <w:sz w:val="20"/>
          <w:szCs w:val="20"/>
          <w:lang w:val="es-ES"/>
        </w:rPr>
        <w:t>d</w:t>
      </w:r>
      <w:r w:rsidRPr="00A9192B">
        <w:rPr>
          <w:rFonts w:ascii="Century Gothic" w:eastAsia="Calibri" w:hAnsi="Century Gothic" w:cs="Tahoma"/>
          <w:bCs/>
          <w:color w:val="000000" w:themeColor="text1"/>
          <w:sz w:val="20"/>
          <w:szCs w:val="20"/>
          <w:lang w:val="es-ES"/>
        </w:rPr>
        <w:t xml:space="preserve">junto al </w:t>
      </w:r>
      <w:r w:rsidRPr="00A9192B">
        <w:rPr>
          <w:rFonts w:ascii="Century Gothic" w:eastAsia="Calibri" w:hAnsi="Century Gothic" w:cs="Tahoma"/>
          <w:b/>
          <w:bCs/>
          <w:color w:val="000000" w:themeColor="text1"/>
          <w:sz w:val="20"/>
          <w:szCs w:val="20"/>
          <w:lang w:val="es-ES"/>
        </w:rPr>
        <w:t>ANEXO III</w:t>
      </w:r>
      <w:r w:rsidRPr="00A9192B">
        <w:rPr>
          <w:rFonts w:ascii="Century Gothic" w:eastAsia="Calibri" w:hAnsi="Century Gothic" w:cs="Tahoma"/>
          <w:bCs/>
          <w:color w:val="000000" w:themeColor="text1"/>
          <w:sz w:val="20"/>
          <w:szCs w:val="20"/>
          <w:lang w:val="es-ES"/>
        </w:rPr>
        <w:t xml:space="preserve"> del presente plieg</w:t>
      </w:r>
      <w:r w:rsidR="002E130B">
        <w:rPr>
          <w:rFonts w:ascii="Century Gothic" w:eastAsia="Calibri" w:hAnsi="Century Gothic" w:cs="Tahoma"/>
          <w:bCs/>
          <w:color w:val="000000" w:themeColor="text1"/>
          <w:sz w:val="20"/>
          <w:szCs w:val="20"/>
          <w:lang w:val="es-ES"/>
        </w:rPr>
        <w:t>o</w:t>
      </w:r>
      <w:r w:rsidR="0053394C" w:rsidRPr="00A9192B">
        <w:rPr>
          <w:rFonts w:ascii="Century Gothic" w:eastAsia="Calibri" w:hAnsi="Century Gothic" w:cs="Tahoma"/>
          <w:bCs/>
          <w:color w:val="000000" w:themeColor="text1"/>
          <w:sz w:val="20"/>
          <w:szCs w:val="20"/>
          <w:lang w:val="es-ES"/>
        </w:rPr>
        <w:t>.</w:t>
      </w:r>
    </w:p>
    <w:p w14:paraId="23689C13" w14:textId="77777777" w:rsidR="00AB464A" w:rsidRPr="00A9192B" w:rsidRDefault="00AB464A" w:rsidP="00AB464A">
      <w:pPr>
        <w:spacing w:line="360" w:lineRule="auto"/>
        <w:jc w:val="both"/>
        <w:rPr>
          <w:rFonts w:ascii="Century Gothic" w:eastAsia="Calibri" w:hAnsi="Century Gothic" w:cs="Tahoma"/>
          <w:bCs/>
          <w:color w:val="000000" w:themeColor="text1"/>
          <w:sz w:val="20"/>
          <w:szCs w:val="20"/>
          <w:lang w:val="es-ES"/>
        </w:rPr>
      </w:pPr>
    </w:p>
    <w:p w14:paraId="04ABB4C3" w14:textId="77777777" w:rsidR="0016657A" w:rsidRPr="00A9192B" w:rsidRDefault="0016657A" w:rsidP="002D25E7">
      <w:pPr>
        <w:numPr>
          <w:ilvl w:val="0"/>
          <w:numId w:val="10"/>
        </w:numPr>
        <w:spacing w:line="360" w:lineRule="auto"/>
        <w:jc w:val="both"/>
        <w:rPr>
          <w:rFonts w:ascii="Century Gothic" w:eastAsia="Calibri" w:hAnsi="Century Gothic" w:cs="Tahoma"/>
          <w:b/>
          <w:bCs/>
          <w:color w:val="000000" w:themeColor="text1"/>
          <w:sz w:val="20"/>
          <w:szCs w:val="20"/>
          <w:u w:val="single"/>
        </w:rPr>
      </w:pPr>
      <w:r w:rsidRPr="00A9192B">
        <w:rPr>
          <w:rFonts w:ascii="Century Gothic" w:eastAsia="Calibri" w:hAnsi="Century Gothic" w:cs="Tahoma"/>
          <w:b/>
          <w:bCs/>
          <w:color w:val="000000" w:themeColor="text1"/>
          <w:sz w:val="20"/>
          <w:szCs w:val="20"/>
          <w:u w:val="single"/>
        </w:rPr>
        <w:t xml:space="preserve">ADSCRIPCIÓN DE UN VEHÍCULO ADICIONAL PARA EL DISPOSITIVO DE RETÉN: </w:t>
      </w:r>
    </w:p>
    <w:p w14:paraId="75B8C8F6" w14:textId="77777777" w:rsidR="00412723" w:rsidRDefault="00412723" w:rsidP="00412723">
      <w:pPr>
        <w:spacing w:line="360" w:lineRule="auto"/>
        <w:jc w:val="both"/>
        <w:rPr>
          <w:rFonts w:ascii="Century Gothic" w:hAnsi="Century Gothic" w:cs="Century Gothic"/>
          <w:color w:val="000000"/>
          <w:sz w:val="20"/>
          <w:szCs w:val="20"/>
        </w:rPr>
      </w:pPr>
    </w:p>
    <w:p w14:paraId="4A424C59" w14:textId="48F1E032" w:rsidR="009260B7" w:rsidRPr="00A9192B" w:rsidRDefault="009260B7" w:rsidP="00412723">
      <w:pPr>
        <w:spacing w:line="360" w:lineRule="auto"/>
        <w:jc w:val="both"/>
        <w:rPr>
          <w:rFonts w:ascii="Century Gothic" w:hAnsi="Century Gothic" w:cs="Century Gothic"/>
          <w:color w:val="000000"/>
          <w:sz w:val="20"/>
          <w:szCs w:val="20"/>
        </w:rPr>
      </w:pPr>
      <w:r w:rsidRPr="00A9192B">
        <w:rPr>
          <w:rFonts w:ascii="Century Gothic" w:hAnsi="Century Gothic" w:cs="Century Gothic"/>
          <w:color w:val="000000"/>
          <w:sz w:val="20"/>
          <w:szCs w:val="20"/>
        </w:rPr>
        <w:t xml:space="preserve">En este apartado se valorará con un </w:t>
      </w:r>
      <w:r w:rsidRPr="00A9192B">
        <w:rPr>
          <w:rFonts w:ascii="Century Gothic" w:hAnsi="Century Gothic" w:cs="Century Gothic"/>
          <w:b/>
          <w:color w:val="000000"/>
          <w:sz w:val="20"/>
          <w:szCs w:val="20"/>
        </w:rPr>
        <w:t>máximo de 15 puntos</w:t>
      </w:r>
      <w:r w:rsidRPr="00A9192B">
        <w:rPr>
          <w:rFonts w:ascii="Century Gothic" w:hAnsi="Century Gothic" w:cs="Century Gothic"/>
          <w:color w:val="000000"/>
          <w:sz w:val="20"/>
          <w:szCs w:val="20"/>
        </w:rPr>
        <w:t xml:space="preserve"> a aquellos licitadores que se</w:t>
      </w:r>
      <w:r w:rsidRPr="00A9192B">
        <w:rPr>
          <w:rFonts w:ascii="Century Gothic" w:hAnsi="Century Gothic" w:cs="Century Gothic"/>
          <w:color w:val="000000"/>
        </w:rPr>
        <w:t xml:space="preserve"> </w:t>
      </w:r>
      <w:r w:rsidRPr="00A9192B">
        <w:rPr>
          <w:rFonts w:ascii="Century Gothic" w:hAnsi="Century Gothic" w:cs="Century Gothic"/>
          <w:color w:val="000000"/>
          <w:sz w:val="20"/>
          <w:szCs w:val="20"/>
        </w:rPr>
        <w:t xml:space="preserve">comprometan a adscribir de forma exclusiva al contrato, de cara a la </w:t>
      </w:r>
      <w:r w:rsidR="004F4AF8">
        <w:rPr>
          <w:rFonts w:ascii="Century Gothic" w:hAnsi="Century Gothic" w:cs="Century Gothic"/>
          <w:color w:val="000000"/>
          <w:sz w:val="20"/>
          <w:szCs w:val="20"/>
        </w:rPr>
        <w:t xml:space="preserve">realización de las correspondientes prestaciones, </w:t>
      </w:r>
      <w:r w:rsidRPr="00A9192B">
        <w:rPr>
          <w:rFonts w:ascii="Century Gothic" w:hAnsi="Century Gothic" w:cs="Century Gothic"/>
          <w:color w:val="000000"/>
          <w:sz w:val="20"/>
          <w:szCs w:val="20"/>
        </w:rPr>
        <w:t xml:space="preserve">objeto de contratación, un vehículo adicional al establecido </w:t>
      </w:r>
      <w:r w:rsidRPr="006B50C1">
        <w:rPr>
          <w:rFonts w:ascii="Century Gothic" w:hAnsi="Century Gothic" w:cs="Century Gothic"/>
          <w:color w:val="000000"/>
          <w:sz w:val="20"/>
          <w:szCs w:val="20"/>
        </w:rPr>
        <w:t xml:space="preserve">en la cláusula </w:t>
      </w:r>
      <w:r w:rsidR="00CE7C4B" w:rsidRPr="006B50C1">
        <w:rPr>
          <w:rFonts w:ascii="Century Gothic" w:hAnsi="Century Gothic" w:cs="Century Gothic"/>
          <w:color w:val="000000"/>
          <w:sz w:val="20"/>
          <w:szCs w:val="20"/>
        </w:rPr>
        <w:t>5.</w:t>
      </w:r>
      <w:r w:rsidR="00FD330A">
        <w:rPr>
          <w:rFonts w:ascii="Century Gothic" w:hAnsi="Century Gothic" w:cs="Century Gothic"/>
          <w:color w:val="000000"/>
          <w:sz w:val="20"/>
          <w:szCs w:val="20"/>
        </w:rPr>
        <w:t>3</w:t>
      </w:r>
      <w:r w:rsidRPr="006B50C1">
        <w:rPr>
          <w:rFonts w:ascii="Century Gothic" w:hAnsi="Century Gothic" w:cs="Century Gothic"/>
          <w:color w:val="000000"/>
          <w:sz w:val="20"/>
          <w:szCs w:val="20"/>
        </w:rPr>
        <w:t xml:space="preserve"> del Pliego</w:t>
      </w:r>
      <w:r w:rsidRPr="00A9192B">
        <w:rPr>
          <w:rFonts w:ascii="Century Gothic" w:hAnsi="Century Gothic" w:cs="Century Gothic"/>
          <w:color w:val="000000"/>
          <w:sz w:val="20"/>
          <w:szCs w:val="20"/>
        </w:rPr>
        <w:t xml:space="preserve"> de Prescripciones Técnicas Particulares, para el </w:t>
      </w:r>
      <w:r w:rsidRPr="00A9192B">
        <w:rPr>
          <w:rFonts w:ascii="Century Gothic" w:hAnsi="Century Gothic" w:cs="Century Gothic"/>
          <w:color w:val="000000"/>
          <w:sz w:val="20"/>
          <w:szCs w:val="20"/>
        </w:rPr>
        <w:lastRenderedPageBreak/>
        <w:t>dispositivo de retén</w:t>
      </w:r>
      <w:r w:rsidRPr="00684FB5">
        <w:rPr>
          <w:rFonts w:ascii="Century Gothic" w:hAnsi="Century Gothic" w:cs="Century Gothic"/>
          <w:color w:val="000000"/>
          <w:sz w:val="20"/>
          <w:szCs w:val="20"/>
        </w:rPr>
        <w:t xml:space="preserve">. </w:t>
      </w:r>
      <w:r w:rsidR="003442B4" w:rsidRPr="00A9192B">
        <w:rPr>
          <w:rFonts w:ascii="Century Gothic" w:hAnsi="Century Gothic" w:cs="Century Gothic"/>
          <w:color w:val="000000"/>
          <w:sz w:val="20"/>
          <w:szCs w:val="20"/>
          <w:u w:val="single"/>
        </w:rPr>
        <w:t>Dicho vehículo adicional ha de ser de características similares al exigido en el</w:t>
      </w:r>
      <w:r w:rsidR="00EA2E76">
        <w:rPr>
          <w:rFonts w:ascii="Century Gothic" w:hAnsi="Century Gothic" w:cs="Century Gothic"/>
          <w:color w:val="000000"/>
          <w:sz w:val="20"/>
          <w:szCs w:val="20"/>
          <w:u w:val="single"/>
        </w:rPr>
        <w:t xml:space="preserve"> </w:t>
      </w:r>
      <w:r w:rsidR="00EA2E76" w:rsidRPr="00EA2E76">
        <w:rPr>
          <w:rFonts w:ascii="Century Gothic" w:eastAsia="Calibri" w:hAnsi="Century Gothic" w:cs="Tahoma"/>
          <w:bCs/>
          <w:color w:val="000000" w:themeColor="text1"/>
          <w:sz w:val="20"/>
          <w:szCs w:val="20"/>
          <w:u w:val="single"/>
        </w:rPr>
        <w:t>Pliego de Prescripciones Técnicas Particulares</w:t>
      </w:r>
      <w:r w:rsidR="003442B4" w:rsidRPr="00A9192B">
        <w:rPr>
          <w:rFonts w:ascii="Century Gothic" w:hAnsi="Century Gothic" w:cs="Century Gothic"/>
          <w:color w:val="000000"/>
          <w:sz w:val="20"/>
          <w:szCs w:val="20"/>
          <w:u w:val="single"/>
        </w:rPr>
        <w:t xml:space="preserve"> para el dispositivo de retén.</w:t>
      </w:r>
      <w:r w:rsidR="003442B4" w:rsidRPr="00A9192B">
        <w:rPr>
          <w:rFonts w:ascii="Century Gothic" w:hAnsi="Century Gothic" w:cs="Century Gothic"/>
          <w:color w:val="000000"/>
          <w:sz w:val="20"/>
          <w:szCs w:val="20"/>
        </w:rPr>
        <w:t xml:space="preserve"> </w:t>
      </w:r>
    </w:p>
    <w:p w14:paraId="6C77C2F1" w14:textId="2DB1BC4F" w:rsidR="009260B7" w:rsidRDefault="009260B7" w:rsidP="0059004E">
      <w:pPr>
        <w:spacing w:before="360" w:line="360" w:lineRule="auto"/>
        <w:jc w:val="both"/>
        <w:rPr>
          <w:rFonts w:ascii="Century Gothic" w:eastAsia="Calibri" w:hAnsi="Century Gothic" w:cs="Tahoma"/>
          <w:bCs/>
          <w:color w:val="000000" w:themeColor="text1"/>
          <w:sz w:val="20"/>
          <w:szCs w:val="20"/>
          <w:lang w:val="es-ES"/>
        </w:rPr>
      </w:pPr>
      <w:r w:rsidRPr="00A9192B">
        <w:rPr>
          <w:rFonts w:ascii="Century Gothic" w:eastAsia="Calibri" w:hAnsi="Century Gothic" w:cs="Tahoma"/>
          <w:bCs/>
          <w:color w:val="000000" w:themeColor="text1"/>
          <w:sz w:val="20"/>
          <w:szCs w:val="20"/>
          <w:lang w:val="es-ES"/>
        </w:rPr>
        <w:t>Para la acreditación del presente criterio se cumplimentará el modelo a</w:t>
      </w:r>
      <w:r w:rsidR="00684FB5">
        <w:rPr>
          <w:rFonts w:ascii="Century Gothic" w:eastAsia="Calibri" w:hAnsi="Century Gothic" w:cs="Tahoma"/>
          <w:bCs/>
          <w:color w:val="000000" w:themeColor="text1"/>
          <w:sz w:val="20"/>
          <w:szCs w:val="20"/>
          <w:lang w:val="es-ES"/>
        </w:rPr>
        <w:t>d</w:t>
      </w:r>
      <w:r w:rsidRPr="00A9192B">
        <w:rPr>
          <w:rFonts w:ascii="Century Gothic" w:eastAsia="Calibri" w:hAnsi="Century Gothic" w:cs="Tahoma"/>
          <w:bCs/>
          <w:color w:val="000000" w:themeColor="text1"/>
          <w:sz w:val="20"/>
          <w:szCs w:val="20"/>
          <w:lang w:val="es-ES"/>
        </w:rPr>
        <w:t xml:space="preserve">junto al </w:t>
      </w:r>
      <w:r w:rsidRPr="00A9192B">
        <w:rPr>
          <w:rFonts w:ascii="Century Gothic" w:eastAsia="Calibri" w:hAnsi="Century Gothic" w:cs="Tahoma"/>
          <w:b/>
          <w:bCs/>
          <w:color w:val="000000" w:themeColor="text1"/>
          <w:sz w:val="20"/>
          <w:szCs w:val="20"/>
          <w:lang w:val="es-ES"/>
        </w:rPr>
        <w:t>ANEXO III</w:t>
      </w:r>
      <w:r w:rsidRPr="00A9192B">
        <w:rPr>
          <w:rFonts w:ascii="Century Gothic" w:eastAsia="Calibri" w:hAnsi="Century Gothic" w:cs="Tahoma"/>
          <w:bCs/>
          <w:color w:val="000000" w:themeColor="text1"/>
          <w:sz w:val="20"/>
          <w:szCs w:val="20"/>
          <w:lang w:val="es-ES"/>
        </w:rPr>
        <w:t xml:space="preserve"> del presente pliego.</w:t>
      </w:r>
    </w:p>
    <w:p w14:paraId="218AAC7E" w14:textId="77777777" w:rsidR="0059004E" w:rsidRDefault="0059004E" w:rsidP="0059004E">
      <w:pPr>
        <w:spacing w:line="360" w:lineRule="auto"/>
        <w:jc w:val="both"/>
        <w:rPr>
          <w:rFonts w:ascii="Century Gothic" w:eastAsia="Calibri" w:hAnsi="Century Gothic" w:cs="Tahoma"/>
          <w:bCs/>
          <w:color w:val="000000" w:themeColor="text1"/>
          <w:sz w:val="20"/>
          <w:szCs w:val="20"/>
          <w:lang w:val="es-ES"/>
        </w:rPr>
      </w:pPr>
    </w:p>
    <w:p w14:paraId="0D965010" w14:textId="2211E1C8" w:rsidR="0059004E" w:rsidRDefault="0059004E" w:rsidP="002D25E7">
      <w:pPr>
        <w:numPr>
          <w:ilvl w:val="0"/>
          <w:numId w:val="10"/>
        </w:numPr>
        <w:spacing w:line="360" w:lineRule="auto"/>
        <w:jc w:val="both"/>
        <w:rPr>
          <w:rFonts w:ascii="Century Gothic" w:eastAsia="Calibri" w:hAnsi="Century Gothic" w:cs="Tahoma"/>
          <w:b/>
          <w:bCs/>
          <w:color w:val="000000" w:themeColor="text1"/>
          <w:sz w:val="20"/>
          <w:szCs w:val="20"/>
          <w:u w:val="single"/>
        </w:rPr>
      </w:pPr>
      <w:r w:rsidRPr="0059004E">
        <w:rPr>
          <w:rFonts w:ascii="Century Gothic" w:eastAsia="Calibri" w:hAnsi="Century Gothic" w:cs="Tahoma"/>
          <w:b/>
          <w:bCs/>
          <w:color w:val="000000" w:themeColor="text1"/>
          <w:sz w:val="20"/>
          <w:szCs w:val="20"/>
          <w:u w:val="single"/>
        </w:rPr>
        <w:t xml:space="preserve">SUMINISTRO ADICIONAL DE </w:t>
      </w:r>
      <w:r w:rsidR="00EB75EF" w:rsidRPr="00EB75EF">
        <w:rPr>
          <w:rFonts w:ascii="Century Gothic" w:eastAsia="Calibri" w:hAnsi="Century Gothic" w:cs="Tahoma"/>
          <w:b/>
          <w:bCs/>
          <w:color w:val="000000" w:themeColor="text1"/>
          <w:sz w:val="20"/>
          <w:szCs w:val="20"/>
          <w:u w:val="single"/>
        </w:rPr>
        <w:t>BALIZAS LUMINOSAS</w:t>
      </w:r>
      <w:r>
        <w:rPr>
          <w:rFonts w:ascii="Century Gothic" w:eastAsia="Calibri" w:hAnsi="Century Gothic" w:cs="Tahoma"/>
          <w:b/>
          <w:bCs/>
          <w:color w:val="000000" w:themeColor="text1"/>
          <w:sz w:val="20"/>
          <w:szCs w:val="20"/>
          <w:u w:val="single"/>
        </w:rPr>
        <w:t>:</w:t>
      </w:r>
    </w:p>
    <w:p w14:paraId="27055C55" w14:textId="77777777" w:rsidR="009970CA" w:rsidRDefault="009970CA" w:rsidP="0059004E">
      <w:pPr>
        <w:spacing w:line="360" w:lineRule="auto"/>
        <w:jc w:val="both"/>
        <w:rPr>
          <w:rFonts w:ascii="Century Gothic" w:eastAsia="Calibri" w:hAnsi="Century Gothic" w:cs="Tahoma"/>
          <w:color w:val="000000" w:themeColor="text1"/>
          <w:sz w:val="20"/>
          <w:szCs w:val="20"/>
        </w:rPr>
      </w:pPr>
    </w:p>
    <w:p w14:paraId="24843AC4" w14:textId="7ACF8414" w:rsidR="0059004E" w:rsidRDefault="00434E90" w:rsidP="0059004E">
      <w:pPr>
        <w:spacing w:line="360" w:lineRule="auto"/>
        <w:jc w:val="both"/>
        <w:rPr>
          <w:rFonts w:ascii="Century Gothic" w:eastAsia="Calibri" w:hAnsi="Century Gothic" w:cs="Tahoma"/>
          <w:color w:val="000000" w:themeColor="text1"/>
          <w:sz w:val="20"/>
          <w:szCs w:val="20"/>
        </w:rPr>
      </w:pPr>
      <w:r w:rsidRPr="00434E90">
        <w:rPr>
          <w:rFonts w:ascii="Century Gothic" w:eastAsia="Calibri" w:hAnsi="Century Gothic" w:cs="Tahoma"/>
          <w:color w:val="000000" w:themeColor="text1"/>
          <w:sz w:val="20"/>
          <w:szCs w:val="20"/>
        </w:rPr>
        <w:t xml:space="preserve">En este apartado se valorará </w:t>
      </w:r>
      <w:r>
        <w:rPr>
          <w:rFonts w:ascii="Century Gothic" w:eastAsia="Calibri" w:hAnsi="Century Gothic" w:cs="Tahoma"/>
          <w:color w:val="000000" w:themeColor="text1"/>
          <w:sz w:val="20"/>
          <w:szCs w:val="20"/>
        </w:rPr>
        <w:t xml:space="preserve">con un máximo de 10 puntos al licitador que se comprometa a ofertar un total de CUARENTA (40) </w:t>
      </w:r>
      <w:r w:rsidR="002950AE">
        <w:rPr>
          <w:rFonts w:ascii="Century Gothic" w:eastAsia="Calibri" w:hAnsi="Century Gothic" w:cs="Tahoma"/>
          <w:color w:val="000000" w:themeColor="text1"/>
          <w:sz w:val="20"/>
          <w:szCs w:val="20"/>
        </w:rPr>
        <w:t>BALIZAS LUMINOSAS</w:t>
      </w:r>
      <w:r w:rsidR="002F525E">
        <w:rPr>
          <w:rFonts w:ascii="Century Gothic" w:eastAsia="Calibri" w:hAnsi="Century Gothic" w:cs="Tahoma"/>
          <w:color w:val="000000" w:themeColor="text1"/>
          <w:sz w:val="20"/>
          <w:szCs w:val="20"/>
        </w:rPr>
        <w:t xml:space="preserve">, adicionales a las establecidas en la cláusula </w:t>
      </w:r>
      <w:r w:rsidR="00FD330A">
        <w:rPr>
          <w:rFonts w:ascii="Century Gothic" w:eastAsia="Calibri" w:hAnsi="Century Gothic" w:cs="Tahoma"/>
          <w:color w:val="000000" w:themeColor="text1"/>
          <w:sz w:val="20"/>
          <w:szCs w:val="20"/>
        </w:rPr>
        <w:t>5.3</w:t>
      </w:r>
      <w:r w:rsidR="002F525E">
        <w:rPr>
          <w:rFonts w:ascii="Century Gothic" w:eastAsia="Calibri" w:hAnsi="Century Gothic" w:cs="Tahoma"/>
          <w:color w:val="000000" w:themeColor="text1"/>
          <w:sz w:val="20"/>
          <w:szCs w:val="20"/>
        </w:rPr>
        <w:t xml:space="preserve"> del Pliego de Prescripciones Técnicas Particulares.</w:t>
      </w:r>
    </w:p>
    <w:p w14:paraId="2C898D31" w14:textId="77777777" w:rsidR="009970CA" w:rsidRDefault="009970CA" w:rsidP="0059004E">
      <w:pPr>
        <w:spacing w:line="360" w:lineRule="auto"/>
        <w:jc w:val="both"/>
        <w:rPr>
          <w:rFonts w:ascii="Century Gothic" w:eastAsia="Calibri" w:hAnsi="Century Gothic" w:cs="Tahoma"/>
          <w:color w:val="000000" w:themeColor="text1"/>
          <w:sz w:val="20"/>
          <w:szCs w:val="20"/>
        </w:rPr>
      </w:pPr>
    </w:p>
    <w:p w14:paraId="0F48C40E" w14:textId="7BC9D17D" w:rsidR="002F525E" w:rsidRDefault="002F525E" w:rsidP="0059004E">
      <w:pPr>
        <w:spacing w:line="360" w:lineRule="auto"/>
        <w:jc w:val="both"/>
        <w:rPr>
          <w:rFonts w:ascii="Century Gothic" w:eastAsia="Calibri" w:hAnsi="Century Gothic" w:cs="Tahoma"/>
          <w:color w:val="000000" w:themeColor="text1"/>
          <w:sz w:val="20"/>
          <w:szCs w:val="20"/>
        </w:rPr>
      </w:pPr>
      <w:r>
        <w:rPr>
          <w:rFonts w:ascii="Century Gothic" w:eastAsia="Calibri" w:hAnsi="Century Gothic" w:cs="Tahoma"/>
          <w:color w:val="000000" w:themeColor="text1"/>
          <w:sz w:val="20"/>
          <w:szCs w:val="20"/>
        </w:rPr>
        <w:t>Para el reparto del resto de la puntuación, se tendrá en cuenta lo establecido en la siguiente tabla:</w:t>
      </w:r>
    </w:p>
    <w:p w14:paraId="087692D0" w14:textId="77777777" w:rsidR="00A22D8C" w:rsidRDefault="00A22D8C" w:rsidP="0059004E">
      <w:pPr>
        <w:spacing w:line="360" w:lineRule="auto"/>
        <w:jc w:val="both"/>
        <w:rPr>
          <w:rFonts w:ascii="Century Gothic" w:eastAsia="Calibri" w:hAnsi="Century Gothic" w:cs="Tahoma"/>
          <w:color w:val="000000" w:themeColor="text1"/>
          <w:sz w:val="20"/>
          <w:szCs w:val="20"/>
        </w:rPr>
      </w:pPr>
    </w:p>
    <w:tbl>
      <w:tblPr>
        <w:tblStyle w:val="Tablaconcuadrcula"/>
        <w:tblW w:w="0" w:type="auto"/>
        <w:tblLook w:val="04A0" w:firstRow="1" w:lastRow="0" w:firstColumn="1" w:lastColumn="0" w:noHBand="0" w:noVBand="1"/>
      </w:tblPr>
      <w:tblGrid>
        <w:gridCol w:w="6941"/>
        <w:gridCol w:w="1554"/>
      </w:tblGrid>
      <w:tr w:rsidR="009970CA" w14:paraId="5AC5D9CA" w14:textId="77777777" w:rsidTr="007238CB">
        <w:tc>
          <w:tcPr>
            <w:tcW w:w="6941" w:type="dxa"/>
            <w:tcBorders>
              <w:top w:val="single" w:sz="4" w:space="0" w:color="FFFFFF" w:themeColor="background1"/>
              <w:left w:val="single" w:sz="4" w:space="0" w:color="FFFFFF" w:themeColor="background1"/>
            </w:tcBorders>
          </w:tcPr>
          <w:p w14:paraId="26B7CA20" w14:textId="77777777" w:rsidR="009970CA" w:rsidRDefault="009970CA" w:rsidP="0059004E">
            <w:pPr>
              <w:spacing w:line="360" w:lineRule="auto"/>
              <w:jc w:val="both"/>
              <w:rPr>
                <w:rFonts w:ascii="Century Gothic" w:eastAsia="Calibri" w:hAnsi="Century Gothic" w:cs="Tahoma"/>
                <w:color w:val="000000" w:themeColor="text1"/>
                <w:sz w:val="20"/>
                <w:szCs w:val="20"/>
              </w:rPr>
            </w:pPr>
          </w:p>
        </w:tc>
        <w:tc>
          <w:tcPr>
            <w:tcW w:w="1554" w:type="dxa"/>
            <w:vAlign w:val="center"/>
          </w:tcPr>
          <w:p w14:paraId="73D202E4" w14:textId="1C29B272" w:rsidR="009970CA" w:rsidRPr="009970CA" w:rsidRDefault="009970CA" w:rsidP="009970CA">
            <w:pPr>
              <w:spacing w:line="360" w:lineRule="auto"/>
              <w:jc w:val="center"/>
              <w:rPr>
                <w:rFonts w:ascii="Century Gothic" w:eastAsia="Calibri" w:hAnsi="Century Gothic" w:cs="Tahoma"/>
                <w:b/>
                <w:bCs/>
                <w:color w:val="000000" w:themeColor="text1"/>
                <w:sz w:val="20"/>
                <w:szCs w:val="20"/>
              </w:rPr>
            </w:pPr>
            <w:r w:rsidRPr="009970CA">
              <w:rPr>
                <w:rFonts w:ascii="Century Gothic" w:eastAsia="Calibri" w:hAnsi="Century Gothic" w:cs="Tahoma"/>
                <w:b/>
                <w:bCs/>
                <w:color w:val="000000" w:themeColor="text1"/>
                <w:sz w:val="20"/>
                <w:szCs w:val="20"/>
              </w:rPr>
              <w:t>PUNTUACIÓN</w:t>
            </w:r>
          </w:p>
        </w:tc>
      </w:tr>
      <w:tr w:rsidR="009970CA" w14:paraId="5C20603B" w14:textId="77777777" w:rsidTr="007238CB">
        <w:tc>
          <w:tcPr>
            <w:tcW w:w="6941" w:type="dxa"/>
          </w:tcPr>
          <w:p w14:paraId="7341090D" w14:textId="6214BF71" w:rsidR="009970CA" w:rsidRDefault="00A22D8C" w:rsidP="0059004E">
            <w:pPr>
              <w:spacing w:line="360" w:lineRule="auto"/>
              <w:jc w:val="both"/>
              <w:rPr>
                <w:rFonts w:ascii="Century Gothic" w:eastAsia="Calibri" w:hAnsi="Century Gothic" w:cs="Tahoma"/>
                <w:color w:val="000000" w:themeColor="text1"/>
                <w:sz w:val="20"/>
                <w:szCs w:val="20"/>
              </w:rPr>
            </w:pPr>
            <w:r>
              <w:rPr>
                <w:rFonts w:ascii="Century Gothic" w:eastAsia="Calibri" w:hAnsi="Century Gothic" w:cs="Tahoma"/>
                <w:color w:val="000000" w:themeColor="text1"/>
                <w:sz w:val="20"/>
                <w:szCs w:val="20"/>
              </w:rPr>
              <w:t xml:space="preserve">El licitador se compromete a ofertar un total de CUARENTA (40) </w:t>
            </w:r>
            <w:r w:rsidR="002950AE">
              <w:rPr>
                <w:rFonts w:ascii="Century Gothic" w:eastAsia="Calibri" w:hAnsi="Century Gothic" w:cs="Tahoma"/>
                <w:color w:val="000000" w:themeColor="text1"/>
                <w:sz w:val="20"/>
                <w:szCs w:val="20"/>
              </w:rPr>
              <w:t>BALIZAS LUMINOSAS</w:t>
            </w:r>
            <w:r>
              <w:rPr>
                <w:rFonts w:ascii="Century Gothic" w:eastAsia="Calibri" w:hAnsi="Century Gothic" w:cs="Tahoma"/>
                <w:color w:val="000000" w:themeColor="text1"/>
                <w:sz w:val="20"/>
                <w:szCs w:val="20"/>
              </w:rPr>
              <w:t xml:space="preserve">, adicionales a las establecidas en la cláusula </w:t>
            </w:r>
            <w:r w:rsidR="001216F2">
              <w:rPr>
                <w:rFonts w:ascii="Century Gothic" w:eastAsia="Calibri" w:hAnsi="Century Gothic" w:cs="Tahoma"/>
                <w:color w:val="000000" w:themeColor="text1"/>
                <w:sz w:val="20"/>
                <w:szCs w:val="20"/>
              </w:rPr>
              <w:t>5.3</w:t>
            </w:r>
            <w:r>
              <w:rPr>
                <w:rFonts w:ascii="Century Gothic" w:eastAsia="Calibri" w:hAnsi="Century Gothic" w:cs="Tahoma"/>
                <w:color w:val="000000" w:themeColor="text1"/>
                <w:sz w:val="20"/>
                <w:szCs w:val="20"/>
              </w:rPr>
              <w:t xml:space="preserve"> del Pliego de Prescripciones Técnicas Particulares</w:t>
            </w:r>
            <w:r w:rsidR="007238CB">
              <w:rPr>
                <w:rFonts w:ascii="Century Gothic" w:eastAsia="Calibri" w:hAnsi="Century Gothic" w:cs="Tahoma"/>
                <w:color w:val="000000" w:themeColor="text1"/>
                <w:sz w:val="20"/>
                <w:szCs w:val="20"/>
              </w:rPr>
              <w:t>.</w:t>
            </w:r>
          </w:p>
        </w:tc>
        <w:tc>
          <w:tcPr>
            <w:tcW w:w="1554" w:type="dxa"/>
            <w:vAlign w:val="center"/>
          </w:tcPr>
          <w:p w14:paraId="21051C6E" w14:textId="004A95E3" w:rsidR="009970CA" w:rsidRPr="00A22D8C" w:rsidRDefault="00A22D8C" w:rsidP="009970CA">
            <w:pPr>
              <w:spacing w:line="360" w:lineRule="auto"/>
              <w:jc w:val="center"/>
              <w:rPr>
                <w:rFonts w:ascii="Century Gothic" w:eastAsia="Calibri" w:hAnsi="Century Gothic" w:cs="Tahoma"/>
                <w:b/>
                <w:bCs/>
                <w:color w:val="000000" w:themeColor="text1"/>
                <w:sz w:val="20"/>
                <w:szCs w:val="20"/>
              </w:rPr>
            </w:pPr>
            <w:r w:rsidRPr="00A22D8C">
              <w:rPr>
                <w:rFonts w:ascii="Century Gothic" w:eastAsia="Calibri" w:hAnsi="Century Gothic" w:cs="Tahoma"/>
                <w:b/>
                <w:bCs/>
                <w:color w:val="000000" w:themeColor="text1"/>
                <w:sz w:val="20"/>
                <w:szCs w:val="20"/>
              </w:rPr>
              <w:t>10 PUNTOS</w:t>
            </w:r>
          </w:p>
        </w:tc>
      </w:tr>
      <w:tr w:rsidR="009970CA" w14:paraId="5AA291C3" w14:textId="77777777" w:rsidTr="007238CB">
        <w:tc>
          <w:tcPr>
            <w:tcW w:w="6941" w:type="dxa"/>
          </w:tcPr>
          <w:p w14:paraId="6118A115" w14:textId="2CBA9523" w:rsidR="009970CA" w:rsidRDefault="007238CB" w:rsidP="0059004E">
            <w:pPr>
              <w:spacing w:line="360" w:lineRule="auto"/>
              <w:jc w:val="both"/>
              <w:rPr>
                <w:rFonts w:ascii="Century Gothic" w:eastAsia="Calibri" w:hAnsi="Century Gothic" w:cs="Tahoma"/>
                <w:color w:val="000000" w:themeColor="text1"/>
                <w:sz w:val="20"/>
                <w:szCs w:val="20"/>
              </w:rPr>
            </w:pPr>
            <w:r>
              <w:rPr>
                <w:rFonts w:ascii="Century Gothic" w:eastAsia="Calibri" w:hAnsi="Century Gothic" w:cs="Tahoma"/>
                <w:color w:val="000000" w:themeColor="text1"/>
                <w:sz w:val="20"/>
                <w:szCs w:val="20"/>
              </w:rPr>
              <w:t xml:space="preserve">El licitador se compromete a ofertar un total de TREINTA (30) </w:t>
            </w:r>
            <w:r w:rsidR="002950AE">
              <w:rPr>
                <w:rFonts w:ascii="Century Gothic" w:eastAsia="Calibri" w:hAnsi="Century Gothic" w:cs="Tahoma"/>
                <w:color w:val="000000" w:themeColor="text1"/>
                <w:sz w:val="20"/>
                <w:szCs w:val="20"/>
              </w:rPr>
              <w:t>BALIZAS LUMINOSAS</w:t>
            </w:r>
            <w:r>
              <w:rPr>
                <w:rFonts w:ascii="Century Gothic" w:eastAsia="Calibri" w:hAnsi="Century Gothic" w:cs="Tahoma"/>
                <w:color w:val="000000" w:themeColor="text1"/>
                <w:sz w:val="20"/>
                <w:szCs w:val="20"/>
              </w:rPr>
              <w:t xml:space="preserve">, adicionales a las establecidas en la cláusula </w:t>
            </w:r>
            <w:r w:rsidR="001216F2">
              <w:rPr>
                <w:rFonts w:ascii="Century Gothic" w:eastAsia="Calibri" w:hAnsi="Century Gothic" w:cs="Tahoma"/>
                <w:color w:val="000000" w:themeColor="text1"/>
                <w:sz w:val="20"/>
                <w:szCs w:val="20"/>
              </w:rPr>
              <w:t>5.3</w:t>
            </w:r>
            <w:r>
              <w:rPr>
                <w:rFonts w:ascii="Century Gothic" w:eastAsia="Calibri" w:hAnsi="Century Gothic" w:cs="Tahoma"/>
                <w:color w:val="000000" w:themeColor="text1"/>
                <w:sz w:val="20"/>
                <w:szCs w:val="20"/>
              </w:rPr>
              <w:t xml:space="preserve"> del Pliego de Prescripciones Técnicas Particulares.</w:t>
            </w:r>
          </w:p>
        </w:tc>
        <w:tc>
          <w:tcPr>
            <w:tcW w:w="1554" w:type="dxa"/>
            <w:vAlign w:val="center"/>
          </w:tcPr>
          <w:p w14:paraId="08E880D1" w14:textId="0F26B325" w:rsidR="009970CA" w:rsidRPr="00A22D8C" w:rsidRDefault="00A22D8C" w:rsidP="009970CA">
            <w:pPr>
              <w:spacing w:line="360" w:lineRule="auto"/>
              <w:jc w:val="center"/>
              <w:rPr>
                <w:rFonts w:ascii="Century Gothic" w:eastAsia="Calibri" w:hAnsi="Century Gothic" w:cs="Tahoma"/>
                <w:b/>
                <w:bCs/>
                <w:color w:val="000000" w:themeColor="text1"/>
                <w:sz w:val="20"/>
                <w:szCs w:val="20"/>
              </w:rPr>
            </w:pPr>
            <w:r w:rsidRPr="00A22D8C">
              <w:rPr>
                <w:rFonts w:ascii="Century Gothic" w:eastAsia="Calibri" w:hAnsi="Century Gothic" w:cs="Tahoma"/>
                <w:b/>
                <w:bCs/>
                <w:color w:val="000000" w:themeColor="text1"/>
                <w:sz w:val="20"/>
                <w:szCs w:val="20"/>
              </w:rPr>
              <w:t>7,5 PUNTOS</w:t>
            </w:r>
          </w:p>
        </w:tc>
      </w:tr>
      <w:tr w:rsidR="009970CA" w14:paraId="7BA70011" w14:textId="77777777" w:rsidTr="007238CB">
        <w:tc>
          <w:tcPr>
            <w:tcW w:w="6941" w:type="dxa"/>
          </w:tcPr>
          <w:p w14:paraId="29BEDCC1" w14:textId="5DFD8F6D" w:rsidR="009970CA" w:rsidRDefault="007238CB" w:rsidP="0059004E">
            <w:pPr>
              <w:spacing w:line="360" w:lineRule="auto"/>
              <w:jc w:val="both"/>
              <w:rPr>
                <w:rFonts w:ascii="Century Gothic" w:eastAsia="Calibri" w:hAnsi="Century Gothic" w:cs="Tahoma"/>
                <w:color w:val="000000" w:themeColor="text1"/>
                <w:sz w:val="20"/>
                <w:szCs w:val="20"/>
              </w:rPr>
            </w:pPr>
            <w:r>
              <w:rPr>
                <w:rFonts w:ascii="Century Gothic" w:eastAsia="Calibri" w:hAnsi="Century Gothic" w:cs="Tahoma"/>
                <w:color w:val="000000" w:themeColor="text1"/>
                <w:sz w:val="20"/>
                <w:szCs w:val="20"/>
              </w:rPr>
              <w:t xml:space="preserve">El licitador se compromete a ofertar un total de VEINTE (20) </w:t>
            </w:r>
            <w:r w:rsidR="002950AE">
              <w:rPr>
                <w:rFonts w:ascii="Century Gothic" w:eastAsia="Calibri" w:hAnsi="Century Gothic" w:cs="Tahoma"/>
                <w:color w:val="000000" w:themeColor="text1"/>
                <w:sz w:val="20"/>
                <w:szCs w:val="20"/>
              </w:rPr>
              <w:t>BALIZAS LUMINOSAS</w:t>
            </w:r>
            <w:r>
              <w:rPr>
                <w:rFonts w:ascii="Century Gothic" w:eastAsia="Calibri" w:hAnsi="Century Gothic" w:cs="Tahoma"/>
                <w:color w:val="000000" w:themeColor="text1"/>
                <w:sz w:val="20"/>
                <w:szCs w:val="20"/>
              </w:rPr>
              <w:t xml:space="preserve">, adicionales a las establecidas en la cláusula </w:t>
            </w:r>
            <w:r w:rsidR="001216F2">
              <w:rPr>
                <w:rFonts w:ascii="Century Gothic" w:eastAsia="Calibri" w:hAnsi="Century Gothic" w:cs="Tahoma"/>
                <w:color w:val="000000" w:themeColor="text1"/>
                <w:sz w:val="20"/>
                <w:szCs w:val="20"/>
              </w:rPr>
              <w:t>5.3</w:t>
            </w:r>
            <w:r>
              <w:rPr>
                <w:rFonts w:ascii="Century Gothic" w:eastAsia="Calibri" w:hAnsi="Century Gothic" w:cs="Tahoma"/>
                <w:color w:val="000000" w:themeColor="text1"/>
                <w:sz w:val="20"/>
                <w:szCs w:val="20"/>
              </w:rPr>
              <w:t xml:space="preserve"> del Pliego de Prescripciones Técnicas Particulares.</w:t>
            </w:r>
          </w:p>
        </w:tc>
        <w:tc>
          <w:tcPr>
            <w:tcW w:w="1554" w:type="dxa"/>
            <w:vAlign w:val="center"/>
          </w:tcPr>
          <w:p w14:paraId="1A2795B5" w14:textId="284AB439" w:rsidR="009970CA" w:rsidRPr="00A22D8C" w:rsidRDefault="00A22D8C" w:rsidP="009970CA">
            <w:pPr>
              <w:spacing w:line="360" w:lineRule="auto"/>
              <w:jc w:val="center"/>
              <w:rPr>
                <w:rFonts w:ascii="Century Gothic" w:eastAsia="Calibri" w:hAnsi="Century Gothic" w:cs="Tahoma"/>
                <w:b/>
                <w:bCs/>
                <w:color w:val="000000" w:themeColor="text1"/>
                <w:sz w:val="20"/>
                <w:szCs w:val="20"/>
              </w:rPr>
            </w:pPr>
            <w:r w:rsidRPr="00A22D8C">
              <w:rPr>
                <w:rFonts w:ascii="Century Gothic" w:eastAsia="Calibri" w:hAnsi="Century Gothic" w:cs="Tahoma"/>
                <w:b/>
                <w:bCs/>
                <w:color w:val="000000" w:themeColor="text1"/>
                <w:sz w:val="20"/>
                <w:szCs w:val="20"/>
              </w:rPr>
              <w:t>5 PUNTOS</w:t>
            </w:r>
          </w:p>
        </w:tc>
      </w:tr>
      <w:tr w:rsidR="009970CA" w14:paraId="48F898CA" w14:textId="77777777" w:rsidTr="007238CB">
        <w:tc>
          <w:tcPr>
            <w:tcW w:w="6941" w:type="dxa"/>
          </w:tcPr>
          <w:p w14:paraId="50BA78AC" w14:textId="66493A97" w:rsidR="009970CA" w:rsidRDefault="007238CB" w:rsidP="0059004E">
            <w:pPr>
              <w:spacing w:line="360" w:lineRule="auto"/>
              <w:jc w:val="both"/>
              <w:rPr>
                <w:rFonts w:ascii="Century Gothic" w:eastAsia="Calibri" w:hAnsi="Century Gothic" w:cs="Tahoma"/>
                <w:color w:val="000000" w:themeColor="text1"/>
                <w:sz w:val="20"/>
                <w:szCs w:val="20"/>
              </w:rPr>
            </w:pPr>
            <w:r>
              <w:rPr>
                <w:rFonts w:ascii="Century Gothic" w:eastAsia="Calibri" w:hAnsi="Century Gothic" w:cs="Tahoma"/>
                <w:color w:val="000000" w:themeColor="text1"/>
                <w:sz w:val="20"/>
                <w:szCs w:val="20"/>
              </w:rPr>
              <w:t xml:space="preserve">El licitador se compromete a ofertar un total de DIEZ (10) </w:t>
            </w:r>
            <w:r w:rsidR="002950AE">
              <w:rPr>
                <w:rFonts w:ascii="Century Gothic" w:eastAsia="Calibri" w:hAnsi="Century Gothic" w:cs="Tahoma"/>
                <w:color w:val="000000" w:themeColor="text1"/>
                <w:sz w:val="20"/>
                <w:szCs w:val="20"/>
              </w:rPr>
              <w:t xml:space="preserve">BALIZAS </w:t>
            </w:r>
            <w:r>
              <w:rPr>
                <w:rFonts w:ascii="Century Gothic" w:eastAsia="Calibri" w:hAnsi="Century Gothic" w:cs="Tahoma"/>
                <w:color w:val="000000" w:themeColor="text1"/>
                <w:sz w:val="20"/>
                <w:szCs w:val="20"/>
              </w:rPr>
              <w:t>LUMIN</w:t>
            </w:r>
            <w:r w:rsidR="002950AE">
              <w:rPr>
                <w:rFonts w:ascii="Century Gothic" w:eastAsia="Calibri" w:hAnsi="Century Gothic" w:cs="Tahoma"/>
                <w:color w:val="000000" w:themeColor="text1"/>
                <w:sz w:val="20"/>
                <w:szCs w:val="20"/>
              </w:rPr>
              <w:t>OSAS</w:t>
            </w:r>
            <w:r>
              <w:rPr>
                <w:rFonts w:ascii="Century Gothic" w:eastAsia="Calibri" w:hAnsi="Century Gothic" w:cs="Tahoma"/>
                <w:color w:val="000000" w:themeColor="text1"/>
                <w:sz w:val="20"/>
                <w:szCs w:val="20"/>
              </w:rPr>
              <w:t xml:space="preserve">, adicionales a las establecidas en la cláusula </w:t>
            </w:r>
            <w:r w:rsidR="001216F2">
              <w:rPr>
                <w:rFonts w:ascii="Century Gothic" w:eastAsia="Calibri" w:hAnsi="Century Gothic" w:cs="Tahoma"/>
                <w:color w:val="000000" w:themeColor="text1"/>
                <w:sz w:val="20"/>
                <w:szCs w:val="20"/>
              </w:rPr>
              <w:t>5.3</w:t>
            </w:r>
            <w:r>
              <w:rPr>
                <w:rFonts w:ascii="Century Gothic" w:eastAsia="Calibri" w:hAnsi="Century Gothic" w:cs="Tahoma"/>
                <w:color w:val="000000" w:themeColor="text1"/>
                <w:sz w:val="20"/>
                <w:szCs w:val="20"/>
              </w:rPr>
              <w:t xml:space="preserve"> del Pliego de Prescripciones Técnicas Particulares.</w:t>
            </w:r>
          </w:p>
        </w:tc>
        <w:tc>
          <w:tcPr>
            <w:tcW w:w="1554" w:type="dxa"/>
            <w:vAlign w:val="center"/>
          </w:tcPr>
          <w:p w14:paraId="1CB438ED" w14:textId="32D76E1E" w:rsidR="009970CA" w:rsidRPr="00A22D8C" w:rsidRDefault="00A22D8C" w:rsidP="009970CA">
            <w:pPr>
              <w:spacing w:line="360" w:lineRule="auto"/>
              <w:jc w:val="center"/>
              <w:rPr>
                <w:rFonts w:ascii="Century Gothic" w:eastAsia="Calibri" w:hAnsi="Century Gothic" w:cs="Tahoma"/>
                <w:b/>
                <w:bCs/>
                <w:color w:val="000000" w:themeColor="text1"/>
                <w:sz w:val="20"/>
                <w:szCs w:val="20"/>
              </w:rPr>
            </w:pPr>
            <w:r w:rsidRPr="00A22D8C">
              <w:rPr>
                <w:rFonts w:ascii="Century Gothic" w:eastAsia="Calibri" w:hAnsi="Century Gothic" w:cs="Tahoma"/>
                <w:b/>
                <w:bCs/>
                <w:color w:val="000000" w:themeColor="text1"/>
                <w:sz w:val="20"/>
                <w:szCs w:val="20"/>
              </w:rPr>
              <w:t>2,5 PUNTOS</w:t>
            </w:r>
          </w:p>
        </w:tc>
      </w:tr>
    </w:tbl>
    <w:p w14:paraId="6E1F703D" w14:textId="77777777" w:rsidR="00A569F0" w:rsidRDefault="00A569F0" w:rsidP="0059004E">
      <w:pPr>
        <w:spacing w:line="360" w:lineRule="auto"/>
        <w:jc w:val="both"/>
        <w:rPr>
          <w:rFonts w:ascii="Century Gothic" w:eastAsia="Calibri" w:hAnsi="Century Gothic" w:cs="Tahoma"/>
          <w:bCs/>
          <w:color w:val="000000" w:themeColor="text1"/>
          <w:sz w:val="20"/>
          <w:szCs w:val="20"/>
          <w:lang w:val="es-ES"/>
        </w:rPr>
      </w:pPr>
    </w:p>
    <w:p w14:paraId="78F65FC0" w14:textId="7591BB82" w:rsidR="009970CA" w:rsidRDefault="00A569F0" w:rsidP="0059004E">
      <w:pPr>
        <w:spacing w:line="360" w:lineRule="auto"/>
        <w:jc w:val="both"/>
        <w:rPr>
          <w:rFonts w:ascii="Century Gothic" w:eastAsia="Calibri" w:hAnsi="Century Gothic" w:cs="Tahoma"/>
          <w:bCs/>
          <w:color w:val="000000" w:themeColor="text1"/>
          <w:sz w:val="20"/>
          <w:szCs w:val="20"/>
          <w:lang w:val="es-ES"/>
        </w:rPr>
      </w:pPr>
      <w:r w:rsidRPr="00A9192B">
        <w:rPr>
          <w:rFonts w:ascii="Century Gothic" w:eastAsia="Calibri" w:hAnsi="Century Gothic" w:cs="Tahoma"/>
          <w:bCs/>
          <w:color w:val="000000" w:themeColor="text1"/>
          <w:sz w:val="20"/>
          <w:szCs w:val="20"/>
          <w:lang w:val="es-ES"/>
        </w:rPr>
        <w:t>Para la acreditación del presente criterio se cumplimentará el modelo a</w:t>
      </w:r>
      <w:r>
        <w:rPr>
          <w:rFonts w:ascii="Century Gothic" w:eastAsia="Calibri" w:hAnsi="Century Gothic" w:cs="Tahoma"/>
          <w:bCs/>
          <w:color w:val="000000" w:themeColor="text1"/>
          <w:sz w:val="20"/>
          <w:szCs w:val="20"/>
          <w:lang w:val="es-ES"/>
        </w:rPr>
        <w:t>d</w:t>
      </w:r>
      <w:r w:rsidRPr="00A9192B">
        <w:rPr>
          <w:rFonts w:ascii="Century Gothic" w:eastAsia="Calibri" w:hAnsi="Century Gothic" w:cs="Tahoma"/>
          <w:bCs/>
          <w:color w:val="000000" w:themeColor="text1"/>
          <w:sz w:val="20"/>
          <w:szCs w:val="20"/>
          <w:lang w:val="es-ES"/>
        </w:rPr>
        <w:t xml:space="preserve">junto al </w:t>
      </w:r>
      <w:r w:rsidRPr="00A9192B">
        <w:rPr>
          <w:rFonts w:ascii="Century Gothic" w:eastAsia="Calibri" w:hAnsi="Century Gothic" w:cs="Tahoma"/>
          <w:b/>
          <w:bCs/>
          <w:color w:val="000000" w:themeColor="text1"/>
          <w:sz w:val="20"/>
          <w:szCs w:val="20"/>
          <w:lang w:val="es-ES"/>
        </w:rPr>
        <w:t>ANEXO III</w:t>
      </w:r>
      <w:r w:rsidRPr="00A9192B">
        <w:rPr>
          <w:rFonts w:ascii="Century Gothic" w:eastAsia="Calibri" w:hAnsi="Century Gothic" w:cs="Tahoma"/>
          <w:bCs/>
          <w:color w:val="000000" w:themeColor="text1"/>
          <w:sz w:val="20"/>
          <w:szCs w:val="20"/>
          <w:lang w:val="es-ES"/>
        </w:rPr>
        <w:t xml:space="preserve"> del presente pliego.</w:t>
      </w:r>
    </w:p>
    <w:p w14:paraId="72D3633C" w14:textId="77777777" w:rsidR="00A569F0" w:rsidRPr="00434E90" w:rsidRDefault="00A569F0" w:rsidP="0059004E">
      <w:pPr>
        <w:spacing w:line="360" w:lineRule="auto"/>
        <w:jc w:val="both"/>
        <w:rPr>
          <w:rFonts w:ascii="Century Gothic" w:eastAsia="Calibri" w:hAnsi="Century Gothic" w:cs="Tahoma"/>
          <w:color w:val="000000" w:themeColor="text1"/>
          <w:sz w:val="20"/>
          <w:szCs w:val="20"/>
        </w:rPr>
      </w:pPr>
    </w:p>
    <w:p w14:paraId="497E998D" w14:textId="28AF30FA" w:rsidR="003A6914" w:rsidRPr="00A9192B" w:rsidRDefault="0077159E" w:rsidP="002938EF">
      <w:pPr>
        <w:pStyle w:val="Ttulo2"/>
        <w:spacing w:before="0" w:line="360" w:lineRule="auto"/>
        <w:jc w:val="both"/>
        <w:rPr>
          <w:rFonts w:ascii="Century Gothic" w:hAnsi="Century Gothic" w:cs="Tahoma"/>
          <w:b/>
          <w:color w:val="000000" w:themeColor="text1"/>
          <w:sz w:val="22"/>
          <w:szCs w:val="22"/>
        </w:rPr>
      </w:pPr>
      <w:bookmarkStart w:id="62" w:name="_Toc82504749"/>
      <w:bookmarkStart w:id="63" w:name="_Toc95130085"/>
      <w:bookmarkStart w:id="64" w:name="_Toc138060956"/>
      <w:r w:rsidRPr="00A9192B">
        <w:rPr>
          <w:rFonts w:ascii="Century Gothic" w:hAnsi="Century Gothic" w:cs="Tahoma"/>
          <w:b/>
          <w:color w:val="000000" w:themeColor="text1"/>
          <w:sz w:val="22"/>
          <w:szCs w:val="22"/>
        </w:rPr>
        <w:t>17. CRITERIOS DE DESEMPATE Y OFERTAS ANORMALMENTE BAJAS</w:t>
      </w:r>
      <w:bookmarkEnd w:id="62"/>
      <w:bookmarkEnd w:id="63"/>
      <w:bookmarkEnd w:id="64"/>
    </w:p>
    <w:p w14:paraId="59762B89" w14:textId="77777777" w:rsidR="002938EF" w:rsidRDefault="002938EF" w:rsidP="002938EF">
      <w:pPr>
        <w:spacing w:line="360" w:lineRule="auto"/>
        <w:jc w:val="both"/>
        <w:rPr>
          <w:rFonts w:ascii="Century Gothic" w:hAnsi="Century Gothic" w:cs="Tahoma"/>
          <w:b/>
          <w:bCs/>
          <w:iCs/>
          <w:color w:val="000000" w:themeColor="text1"/>
          <w:sz w:val="20"/>
          <w:szCs w:val="20"/>
        </w:rPr>
      </w:pPr>
    </w:p>
    <w:p w14:paraId="18D595C2" w14:textId="20FE5E58" w:rsidR="0077159E" w:rsidRPr="00A9192B" w:rsidRDefault="0077159E" w:rsidP="002938EF">
      <w:pPr>
        <w:spacing w:line="360" w:lineRule="auto"/>
        <w:jc w:val="both"/>
        <w:rPr>
          <w:rFonts w:ascii="Century Gothic" w:hAnsi="Century Gothic" w:cs="Tahoma"/>
          <w:bCs/>
          <w:iCs/>
          <w:color w:val="000000" w:themeColor="text1"/>
          <w:sz w:val="20"/>
          <w:szCs w:val="20"/>
        </w:rPr>
      </w:pPr>
      <w:r w:rsidRPr="00A9192B">
        <w:rPr>
          <w:rFonts w:ascii="Century Gothic" w:hAnsi="Century Gothic" w:cs="Tahoma"/>
          <w:b/>
          <w:bCs/>
          <w:iCs/>
          <w:color w:val="000000" w:themeColor="text1"/>
          <w:sz w:val="20"/>
          <w:szCs w:val="20"/>
        </w:rPr>
        <w:lastRenderedPageBreak/>
        <w:t>17.1.</w:t>
      </w:r>
      <w:r w:rsidRPr="00A9192B">
        <w:rPr>
          <w:rFonts w:ascii="Century Gothic" w:hAnsi="Century Gothic" w:cs="Tahoma"/>
          <w:bCs/>
          <w:iCs/>
          <w:color w:val="000000" w:themeColor="text1"/>
          <w:sz w:val="20"/>
          <w:szCs w:val="20"/>
        </w:rPr>
        <w:t xml:space="preserve"> En caso de empate entre dos o más ofertas se resolverá a favor de:</w:t>
      </w:r>
    </w:p>
    <w:p w14:paraId="54DEFDA8" w14:textId="77777777" w:rsidR="007A4F47" w:rsidRPr="00A9192B" w:rsidRDefault="007A4F47" w:rsidP="0077159E">
      <w:pPr>
        <w:jc w:val="both"/>
        <w:rPr>
          <w:rFonts w:ascii="Century Gothic" w:hAnsi="Century Gothic" w:cs="Tahoma"/>
          <w:bCs/>
          <w:iCs/>
          <w:color w:val="000000" w:themeColor="text1"/>
          <w:sz w:val="20"/>
          <w:szCs w:val="20"/>
        </w:rPr>
      </w:pPr>
    </w:p>
    <w:p w14:paraId="09B5E921" w14:textId="77777777" w:rsidR="007A4F47" w:rsidRPr="00A9192B" w:rsidRDefault="007A4F47" w:rsidP="002D25E7">
      <w:pPr>
        <w:pStyle w:val="Prrafodelista"/>
        <w:numPr>
          <w:ilvl w:val="0"/>
          <w:numId w:val="11"/>
        </w:num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Proposiciones presentadas por aquellas empresas que, al vencimiento del plazo de presentación de ofertas, tengan en su plantilla un porcentaje de trabajadores con discapacidad superior al que les imponga la normativa.</w:t>
      </w:r>
    </w:p>
    <w:p w14:paraId="22BD5B53" w14:textId="77777777" w:rsidR="007A4F47" w:rsidRPr="00A9192B" w:rsidRDefault="007A4F47" w:rsidP="007A4F47">
      <w:pPr>
        <w:pStyle w:val="Prrafodelista"/>
        <w:spacing w:after="240" w:line="360" w:lineRule="auto"/>
        <w:jc w:val="both"/>
        <w:rPr>
          <w:rFonts w:ascii="Century Gothic" w:hAnsi="Century Gothic" w:cs="Tahoma"/>
          <w:color w:val="000000" w:themeColor="text1"/>
          <w:sz w:val="20"/>
          <w:szCs w:val="20"/>
          <w:lang w:val="es-ES"/>
        </w:rPr>
      </w:pPr>
    </w:p>
    <w:p w14:paraId="55654BCE" w14:textId="77777777" w:rsidR="007A4F47" w:rsidRPr="00A9192B" w:rsidRDefault="007A4F47" w:rsidP="002D25E7">
      <w:pPr>
        <w:pStyle w:val="Prrafodelista"/>
        <w:numPr>
          <w:ilvl w:val="0"/>
          <w:numId w:val="11"/>
        </w:num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Proposiciones presentadas por las empresas que, al vencimiento del plazo de presentación de ofertas, incluyan medidas de carácter social y laboral que favorezcan la igualdad de oportunidades entre mujeres y hombres.</w:t>
      </w:r>
    </w:p>
    <w:p w14:paraId="2A19F0B5" w14:textId="77777777" w:rsidR="007A4F47" w:rsidRPr="00A9192B" w:rsidRDefault="007A4F47" w:rsidP="007A4F47">
      <w:pPr>
        <w:pStyle w:val="Prrafodelista"/>
        <w:spacing w:after="240" w:line="360" w:lineRule="auto"/>
        <w:jc w:val="both"/>
        <w:rPr>
          <w:rFonts w:ascii="Century Gothic" w:hAnsi="Century Gothic" w:cs="Tahoma"/>
          <w:color w:val="000000" w:themeColor="text1"/>
          <w:sz w:val="20"/>
          <w:szCs w:val="20"/>
          <w:lang w:val="es-ES"/>
        </w:rPr>
      </w:pPr>
    </w:p>
    <w:p w14:paraId="4034258C" w14:textId="77777777" w:rsidR="007A4F47" w:rsidRPr="00A9192B" w:rsidRDefault="007A4F47" w:rsidP="002D25E7">
      <w:pPr>
        <w:pStyle w:val="Prrafodelista"/>
        <w:numPr>
          <w:ilvl w:val="0"/>
          <w:numId w:val="11"/>
        </w:num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El sorteo, en caso de que la aplicación de los anteriores criterios no hubiera dado lugar a desempate.</w:t>
      </w:r>
    </w:p>
    <w:p w14:paraId="2B9144E0" w14:textId="77777777" w:rsidR="007A4F47" w:rsidRPr="00A9192B" w:rsidRDefault="007A4F47" w:rsidP="007A4F47">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La documentación acreditativa de los criterios de desempate será aportada por los licitadores en el momento en que se produzca el empate, y no con carácter previo.</w:t>
      </w:r>
    </w:p>
    <w:p w14:paraId="7F0C171E" w14:textId="77777777" w:rsidR="007A4F47" w:rsidRPr="00A9192B" w:rsidRDefault="007A4F47" w:rsidP="007A4F47">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b/>
          <w:color w:val="000000" w:themeColor="text1"/>
          <w:sz w:val="20"/>
          <w:szCs w:val="20"/>
          <w:lang w:val="es-ES"/>
        </w:rPr>
        <w:t>17.2.</w:t>
      </w:r>
      <w:r w:rsidRPr="00A9192B">
        <w:rPr>
          <w:rFonts w:ascii="Century Gothic" w:hAnsi="Century Gothic" w:cs="Tahoma"/>
          <w:color w:val="000000" w:themeColor="text1"/>
          <w:sz w:val="20"/>
          <w:szCs w:val="20"/>
          <w:lang w:val="es-ES"/>
        </w:rPr>
        <w:t xml:space="preserve"> Se considerarán anormalmente bajas las ofertas que se encuentren en los siguientes supuestos:</w:t>
      </w:r>
    </w:p>
    <w:p w14:paraId="0DDFE09F" w14:textId="77777777" w:rsidR="007A4F47" w:rsidRPr="00A9192B" w:rsidRDefault="007A4F47" w:rsidP="007A4F47">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1. Cuando concurra UN solo licitador, sea inferior al presupuesto base de licitación en más de 25 unidades porcentuales.</w:t>
      </w:r>
    </w:p>
    <w:p w14:paraId="60B8FE04" w14:textId="77777777" w:rsidR="007A4F47" w:rsidRPr="00A9192B" w:rsidRDefault="007A4F47" w:rsidP="007A4F47">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2. Cuando concurran DOS licitadores, la que sea inferior en más de 20 unidades porcentuales a la otra oferta.</w:t>
      </w:r>
    </w:p>
    <w:p w14:paraId="33F5B985" w14:textId="77777777" w:rsidR="007A4F47" w:rsidRPr="00A9192B" w:rsidRDefault="007A4F47" w:rsidP="007A4F47">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3. Cuando concurran TRES licitadores, las que sean inferiores en más de 10 unidades porcentuales a la media aritmética de las ofertas presentadas. No obstante, se excluirá para el cómputo de dicha media la oferta de cuantía más elevada cuando sea superior en más de 10 unidades porcentuales a dicha media. En cualquier caso, se considerará desproporcionada la baja superior a 25 unidades porcentuales.</w:t>
      </w:r>
    </w:p>
    <w:p w14:paraId="74DAE387" w14:textId="77777777" w:rsidR="007A4F47" w:rsidRPr="00A9192B" w:rsidRDefault="007A4F47" w:rsidP="007A4F47">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4. Cuando concurran CUATRO o más licitadores, las que sean inferiores en más de 10 unidades porcentuales a la media aritmética de las ofertas presentadas. No obstante, si entre ellas existen ofertas que sean superiores a dicha media en más de 10 unidades porcentuales, se procederá al cálculo de una nueva media sólo con las ofertas que no se encuentren en el supuesto indicado. En todo caso, si el número de las restantes ofertas es inferior a tres, la nueva media se calculará sobre las tres ofertas de menor cuantía.</w:t>
      </w:r>
    </w:p>
    <w:p w14:paraId="0C57A570" w14:textId="77777777" w:rsidR="007A4F47" w:rsidRPr="00A9192B" w:rsidRDefault="007A4F47" w:rsidP="007A4F47">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lastRenderedPageBreak/>
        <w:t>Cuando hubieren presentado ofertas empresas que pertenezcan a un mismo grupo, en el sentido del artículo 42.1 del Código de Comercio, se tomará únicamente, para aplicar el régimen de identificación de las ofertas incursas en presunción de anormalidad, aquella que fuere más baja, y ello con independencia de que presenten su oferta en solitario o juntamente con otra empresa o empresas ajenas al grupo y con las cuales concurran en unión temporal.</w:t>
      </w:r>
    </w:p>
    <w:p w14:paraId="197262AD" w14:textId="59B7B674" w:rsidR="007A4F47" w:rsidRPr="00A9192B" w:rsidRDefault="007A4F47" w:rsidP="007A4F47">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 xml:space="preserve">Cuando el órgano de contratación hubiere identificado una o varias ofertas incursas en presunción de anormalidad, deberá requerir al licitador o licitadores que las hubieren presentado dándoles plazo </w:t>
      </w:r>
      <w:r w:rsidR="008A6086">
        <w:rPr>
          <w:rFonts w:ascii="Century Gothic" w:hAnsi="Century Gothic" w:cs="Tahoma"/>
          <w:color w:val="000000" w:themeColor="text1"/>
          <w:sz w:val="20"/>
          <w:szCs w:val="20"/>
          <w:lang w:val="es-ES"/>
        </w:rPr>
        <w:t xml:space="preserve">máximo </w:t>
      </w:r>
      <w:r w:rsidRPr="00A9192B">
        <w:rPr>
          <w:rFonts w:ascii="Century Gothic" w:hAnsi="Century Gothic" w:cs="Tahoma"/>
          <w:color w:val="000000" w:themeColor="text1"/>
          <w:sz w:val="20"/>
          <w:szCs w:val="20"/>
          <w:lang w:val="es-ES"/>
        </w:rPr>
        <w:t>de CINCO (5) DÍAS HÁBILES para que justifiquen y desglosen razonada y detalladamente la oferta que adolezca de dicha presunción, mediante la presentación de aquella información y documentos que resulten pertinentes a estos efectos.</w:t>
      </w:r>
    </w:p>
    <w:p w14:paraId="54404809" w14:textId="77777777" w:rsidR="007A4F47" w:rsidRPr="00A9192B" w:rsidRDefault="007A4F47" w:rsidP="007A4F47">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La petición de información que el órgano de contratación dirija al licitador deberá formularse con claridad de manera que estos estén en condiciones de justificar plena y oportunamente la viabilidad de la oferta.</w:t>
      </w:r>
    </w:p>
    <w:p w14:paraId="41185C28" w14:textId="77777777" w:rsidR="007A4F47" w:rsidRPr="00A9192B" w:rsidRDefault="007A4F47" w:rsidP="007A4F47">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 xml:space="preserve">Concretamente, el órgano de contratación podrá pedir justificación a estos licitadores sobre aquellas condiciones de la oferta que sean susceptibles de determinar el bajo nivel del precio o costes de </w:t>
      </w:r>
      <w:proofErr w:type="gramStart"/>
      <w:r w:rsidRPr="00A9192B">
        <w:rPr>
          <w:rFonts w:ascii="Century Gothic" w:hAnsi="Century Gothic" w:cs="Tahoma"/>
          <w:color w:val="000000" w:themeColor="text1"/>
          <w:sz w:val="20"/>
          <w:szCs w:val="20"/>
          <w:lang w:val="es-ES"/>
        </w:rPr>
        <w:t>la misma</w:t>
      </w:r>
      <w:proofErr w:type="gramEnd"/>
      <w:r w:rsidRPr="00A9192B">
        <w:rPr>
          <w:rFonts w:ascii="Century Gothic" w:hAnsi="Century Gothic" w:cs="Tahoma"/>
          <w:color w:val="000000" w:themeColor="text1"/>
          <w:sz w:val="20"/>
          <w:szCs w:val="20"/>
          <w:lang w:val="es-ES"/>
        </w:rPr>
        <w:t xml:space="preserve"> y, en particular, en lo que se refiere a los siguientes valores: </w:t>
      </w:r>
    </w:p>
    <w:p w14:paraId="5E945108" w14:textId="77777777" w:rsidR="007A4F47" w:rsidRPr="00A9192B" w:rsidRDefault="007A4F47" w:rsidP="007A4F47">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a) El ahorro que permita la prestación.</w:t>
      </w:r>
    </w:p>
    <w:p w14:paraId="7AF58C53" w14:textId="77777777" w:rsidR="007A4F47" w:rsidRPr="00A9192B" w:rsidRDefault="007A4F47" w:rsidP="007A4F47">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 xml:space="preserve">b) Las soluciones técnicas adoptadas y las condiciones excepcionalmente favorables de que disponga para suministrar el producto. </w:t>
      </w:r>
    </w:p>
    <w:p w14:paraId="391545FD" w14:textId="77777777" w:rsidR="007A4F47" w:rsidRPr="00A9192B" w:rsidRDefault="007A4F47" w:rsidP="007A4F47">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c) La innovación y originalidad de las soluciones propuestas para suministrar el producto.</w:t>
      </w:r>
    </w:p>
    <w:p w14:paraId="002ABBE1" w14:textId="77777777" w:rsidR="007A4F47" w:rsidRPr="00A9192B" w:rsidRDefault="007A4F47" w:rsidP="007A4F47">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 xml:space="preserve">d) El respeto de obligaciones que resulten aplicables en materia medioambiental, social o laboral, y de subcontratación, no siendo justificables precios por debajo de mercado o que incumplan lo establecido en el artículo 201 LCSP. </w:t>
      </w:r>
    </w:p>
    <w:p w14:paraId="0276465D" w14:textId="77777777" w:rsidR="007A4F47" w:rsidRPr="00A9192B" w:rsidRDefault="007A4F47" w:rsidP="007A4F47">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 xml:space="preserve">e) O la posible obtención de una ayuda de Estado. </w:t>
      </w:r>
    </w:p>
    <w:p w14:paraId="0E7603EE" w14:textId="77777777" w:rsidR="007A4F47" w:rsidRPr="00A9192B" w:rsidRDefault="007A4F47" w:rsidP="007A4F47">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En el procedimiento deberá solicitarse el asesoramiento técnico de la prestación correspondiente.</w:t>
      </w:r>
    </w:p>
    <w:p w14:paraId="60816E68" w14:textId="77777777" w:rsidR="007A4F47" w:rsidRPr="00A9192B" w:rsidRDefault="007A4F47" w:rsidP="007A4F47">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lastRenderedPageBreak/>
        <w:t>Se entenderá en todo caso que la justificación no explica satisfactoriamente el bajo nivel de los precios o costes propuestos por el licitador cuando esta sea incompleta o se fundamente en hipótesis o prácticas inadecuadas desde el punto de vista técnico, jurídico o económico.</w:t>
      </w:r>
    </w:p>
    <w:p w14:paraId="60756522" w14:textId="77777777" w:rsidR="007A4F47" w:rsidRPr="00A9192B" w:rsidRDefault="007A4F47" w:rsidP="007A4F47">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El órgano de contratación evaluará toda la información y documentación proporcionada por el licitador en plazo y realizará la correspondiente propuesta de aceptación o rechazo. En ningún caso se acordará la aceptación de una oferta sin que la propuesta del órgano de contratación en este sentido esté debidamente motivada.</w:t>
      </w:r>
    </w:p>
    <w:p w14:paraId="12B5A751" w14:textId="77777777" w:rsidR="007A4F47" w:rsidRPr="00A9192B" w:rsidRDefault="007A4F47" w:rsidP="007A4F47">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Si el órgano de contratación, considerando la justificación efectuada por el licitador y los correspondientes informes, estimase que la información recabada no explica satisfactoriamente el bajo nivel de los precios o costes propuestos por el licitador y que, por lo tanto, la oferta no puede ser cumplida como consecuencia de la inclusión de valores anormales, la excluirá de la clasificación y acordará la adjudicación a favor de la mejor oferta, de acuerdo con el orden en que hayan sido clasificadas conforme a lo señalado en el apartado 1 del artículo 150 LCSP. En general se rechazarán las ofertas incursas en presunción de anormalidad si están basadas en hipótesis o prácticas inadecuadas desde una perspectiva técnica, económica o jurídica.</w:t>
      </w:r>
    </w:p>
    <w:p w14:paraId="5DE0795C" w14:textId="49E0969D" w:rsidR="007A4F47" w:rsidRDefault="007A4F47" w:rsidP="009F796D">
      <w:pPr>
        <w:spacing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 xml:space="preserve">Cuando una empresa que hubiese estado incursa en presunción de anormalidad hubiera resultado adjudicataria del contrato, el órgano de contratación establecerá mecanismos adecuados para realizar un seguimiento pormenorizado de la ejecución </w:t>
      </w:r>
      <w:proofErr w:type="gramStart"/>
      <w:r w:rsidRPr="00A9192B">
        <w:rPr>
          <w:rFonts w:ascii="Century Gothic" w:hAnsi="Century Gothic" w:cs="Tahoma"/>
          <w:color w:val="000000" w:themeColor="text1"/>
          <w:sz w:val="20"/>
          <w:szCs w:val="20"/>
          <w:lang w:val="es-ES"/>
        </w:rPr>
        <w:t>del mismo</w:t>
      </w:r>
      <w:proofErr w:type="gramEnd"/>
      <w:r w:rsidRPr="00A9192B">
        <w:rPr>
          <w:rFonts w:ascii="Century Gothic" w:hAnsi="Century Gothic" w:cs="Tahoma"/>
          <w:color w:val="000000" w:themeColor="text1"/>
          <w:sz w:val="20"/>
          <w:szCs w:val="20"/>
          <w:lang w:val="es-ES"/>
        </w:rPr>
        <w:t xml:space="preserve">, con el objetivo de garantizar la correcta ejecución del contrato sin que se produzca una merma en la calidad del </w:t>
      </w:r>
      <w:r w:rsidR="007B151E" w:rsidRPr="00A9192B">
        <w:rPr>
          <w:rFonts w:ascii="Century Gothic" w:hAnsi="Century Gothic" w:cs="Tahoma"/>
          <w:color w:val="000000" w:themeColor="text1"/>
          <w:sz w:val="20"/>
          <w:szCs w:val="20"/>
          <w:lang w:val="es-ES"/>
        </w:rPr>
        <w:t xml:space="preserve">servicio </w:t>
      </w:r>
      <w:r w:rsidRPr="00A9192B">
        <w:rPr>
          <w:rFonts w:ascii="Century Gothic" w:hAnsi="Century Gothic" w:cs="Tahoma"/>
          <w:color w:val="000000" w:themeColor="text1"/>
          <w:sz w:val="20"/>
          <w:szCs w:val="20"/>
          <w:lang w:val="es-ES"/>
        </w:rPr>
        <w:t>contratado.</w:t>
      </w:r>
    </w:p>
    <w:p w14:paraId="47FEE877" w14:textId="77777777" w:rsidR="009F796D" w:rsidRPr="00A9192B" w:rsidRDefault="009F796D" w:rsidP="009F796D">
      <w:pPr>
        <w:spacing w:line="360" w:lineRule="auto"/>
        <w:jc w:val="both"/>
        <w:rPr>
          <w:rFonts w:ascii="Century Gothic" w:hAnsi="Century Gothic" w:cs="Tahoma"/>
          <w:color w:val="000000" w:themeColor="text1"/>
          <w:sz w:val="20"/>
          <w:szCs w:val="20"/>
          <w:lang w:val="es-ES"/>
        </w:rPr>
      </w:pPr>
    </w:p>
    <w:p w14:paraId="079C9B56" w14:textId="63F6ADC7" w:rsidR="007A4F47" w:rsidRPr="00A9192B" w:rsidRDefault="007A4F47" w:rsidP="009F796D">
      <w:pPr>
        <w:pStyle w:val="Ttulo2"/>
        <w:spacing w:before="0" w:line="360" w:lineRule="auto"/>
        <w:jc w:val="both"/>
        <w:rPr>
          <w:rFonts w:ascii="Century Gothic" w:hAnsi="Century Gothic"/>
          <w:b/>
          <w:color w:val="auto"/>
          <w:sz w:val="22"/>
          <w:szCs w:val="22"/>
          <w:lang w:eastAsia="es-ES"/>
        </w:rPr>
      </w:pPr>
      <w:bookmarkStart w:id="65" w:name="_Toc520110209"/>
      <w:bookmarkStart w:id="66" w:name="_Toc521315357"/>
      <w:bookmarkStart w:id="67" w:name="_Toc82504750"/>
      <w:bookmarkStart w:id="68" w:name="_Toc95130086"/>
      <w:bookmarkStart w:id="69" w:name="_Toc138060957"/>
      <w:r w:rsidRPr="00A9192B">
        <w:rPr>
          <w:rFonts w:ascii="Century Gothic" w:hAnsi="Century Gothic" w:cs="Tahoma"/>
          <w:b/>
          <w:color w:val="000000" w:themeColor="text1"/>
          <w:sz w:val="22"/>
          <w:szCs w:val="22"/>
        </w:rPr>
        <w:t xml:space="preserve">18. </w:t>
      </w:r>
      <w:bookmarkEnd w:id="65"/>
      <w:bookmarkEnd w:id="66"/>
      <w:r w:rsidRPr="00A9192B">
        <w:rPr>
          <w:rFonts w:ascii="Century Gothic" w:hAnsi="Century Gothic"/>
          <w:b/>
          <w:color w:val="auto"/>
          <w:sz w:val="22"/>
          <w:szCs w:val="22"/>
          <w:lang w:eastAsia="es-ES"/>
        </w:rPr>
        <w:t>APERTURA DE PROPOSICIONES Y ADJUDICACIÓN DEL CONTRATO</w:t>
      </w:r>
      <w:bookmarkEnd w:id="67"/>
      <w:bookmarkEnd w:id="68"/>
      <w:bookmarkEnd w:id="69"/>
    </w:p>
    <w:p w14:paraId="1DFFEEB6" w14:textId="77777777" w:rsidR="007A4F47" w:rsidRPr="009F796D" w:rsidRDefault="007A4F47" w:rsidP="009F796D">
      <w:pPr>
        <w:spacing w:line="360" w:lineRule="auto"/>
        <w:jc w:val="both"/>
        <w:rPr>
          <w:rFonts w:ascii="Century Gothic" w:hAnsi="Century Gothic"/>
          <w:sz w:val="20"/>
          <w:szCs w:val="20"/>
          <w:lang w:eastAsia="es-ES"/>
        </w:rPr>
      </w:pPr>
    </w:p>
    <w:p w14:paraId="7E7585FE" w14:textId="77777777" w:rsidR="007A4F47" w:rsidRPr="00A9192B" w:rsidRDefault="007A4F47" w:rsidP="007A4F47">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b/>
          <w:bCs/>
          <w:color w:val="000000" w:themeColor="text1"/>
          <w:sz w:val="20"/>
          <w:szCs w:val="20"/>
          <w:lang w:val="es-ES"/>
        </w:rPr>
        <w:t xml:space="preserve">18.1. </w:t>
      </w:r>
      <w:r w:rsidRPr="00A9192B">
        <w:rPr>
          <w:rFonts w:ascii="Century Gothic" w:hAnsi="Century Gothic" w:cs="Tahoma"/>
          <w:color w:val="000000" w:themeColor="text1"/>
          <w:sz w:val="20"/>
          <w:szCs w:val="20"/>
          <w:lang w:val="es-ES"/>
        </w:rPr>
        <w:t>Finalizado el plazo de licitación, el órgano de contratación procederá a la apertura de las proposiciones presentadas en tiempo y forma, y llevará a cabo su valoración de conformidad con lo establecido en la cláusula 16 del presente pliego.</w:t>
      </w:r>
    </w:p>
    <w:p w14:paraId="7DA26538" w14:textId="4C0CA3F2" w:rsidR="007A4F47" w:rsidRPr="00A9192B" w:rsidRDefault="007A4F47" w:rsidP="007A4F47">
      <w:pPr>
        <w:spacing w:after="240" w:line="360" w:lineRule="auto"/>
        <w:jc w:val="both"/>
        <w:rPr>
          <w:rFonts w:ascii="Century Gothic" w:hAnsi="Century Gothic" w:cs="Tahoma"/>
          <w:i/>
          <w:iCs/>
          <w:color w:val="000000" w:themeColor="text1"/>
          <w:sz w:val="20"/>
          <w:szCs w:val="20"/>
          <w:highlight w:val="yellow"/>
          <w:lang w:val="es-ES"/>
        </w:rPr>
      </w:pPr>
      <w:r w:rsidRPr="00A9192B">
        <w:rPr>
          <w:rFonts w:ascii="Century Gothic" w:hAnsi="Century Gothic" w:cs="Tahoma"/>
          <w:b/>
          <w:color w:val="000000" w:themeColor="text1"/>
          <w:sz w:val="20"/>
          <w:szCs w:val="20"/>
        </w:rPr>
        <w:t>18.</w:t>
      </w:r>
      <w:r w:rsidR="00DB6855" w:rsidRPr="00A9192B">
        <w:rPr>
          <w:rFonts w:ascii="Century Gothic" w:hAnsi="Century Gothic" w:cs="Tahoma"/>
          <w:b/>
          <w:color w:val="000000" w:themeColor="text1"/>
          <w:sz w:val="20"/>
          <w:szCs w:val="20"/>
        </w:rPr>
        <w:t>1.1</w:t>
      </w:r>
      <w:r w:rsidRPr="00A9192B">
        <w:rPr>
          <w:rFonts w:ascii="Century Gothic" w:hAnsi="Century Gothic" w:cs="Tahoma"/>
          <w:b/>
          <w:color w:val="000000" w:themeColor="text1"/>
          <w:sz w:val="20"/>
          <w:szCs w:val="20"/>
        </w:rPr>
        <w:t>.</w:t>
      </w:r>
      <w:r w:rsidRPr="00A9192B">
        <w:rPr>
          <w:rFonts w:ascii="Century Gothic" w:hAnsi="Century Gothic" w:cs="Tahoma"/>
          <w:color w:val="000000" w:themeColor="text1"/>
          <w:sz w:val="20"/>
          <w:szCs w:val="20"/>
        </w:rPr>
        <w:t xml:space="preserve"> </w:t>
      </w:r>
      <w:r w:rsidR="00057C43" w:rsidRPr="00A9192B">
        <w:rPr>
          <w:rFonts w:ascii="Century Gothic" w:hAnsi="Century Gothic" w:cs="Tahoma"/>
          <w:color w:val="000000" w:themeColor="text1"/>
          <w:sz w:val="20"/>
          <w:szCs w:val="20"/>
        </w:rPr>
        <w:t>E</w:t>
      </w:r>
      <w:r w:rsidR="00DB6855" w:rsidRPr="00A9192B">
        <w:rPr>
          <w:rFonts w:ascii="Century Gothic" w:hAnsi="Century Gothic" w:cs="Tahoma"/>
          <w:color w:val="000000" w:themeColor="text1"/>
          <w:sz w:val="20"/>
          <w:szCs w:val="20"/>
        </w:rPr>
        <w:t xml:space="preserve">l órgano de contratación </w:t>
      </w:r>
      <w:r w:rsidRPr="00A9192B">
        <w:rPr>
          <w:rFonts w:ascii="Century Gothic" w:hAnsi="Century Gothic" w:cs="Tahoma"/>
          <w:color w:val="000000" w:themeColor="text1"/>
          <w:sz w:val="20"/>
          <w:szCs w:val="20"/>
          <w:lang w:val="es-ES"/>
        </w:rPr>
        <w:t>comprobará en el Registro de Licitadores y Empresas Clasificadas del Sector Público</w:t>
      </w:r>
      <w:r w:rsidR="00A33DAC">
        <w:rPr>
          <w:rFonts w:ascii="Century Gothic" w:hAnsi="Century Gothic" w:cs="Tahoma"/>
          <w:color w:val="000000" w:themeColor="text1"/>
          <w:sz w:val="20"/>
          <w:szCs w:val="20"/>
          <w:lang w:val="es-ES"/>
        </w:rPr>
        <w:t xml:space="preserve"> </w:t>
      </w:r>
      <w:r w:rsidR="00A33DAC" w:rsidRPr="00716D63">
        <w:rPr>
          <w:rFonts w:ascii="Century Gothic" w:hAnsi="Century Gothic"/>
          <w:sz w:val="20"/>
          <w:szCs w:val="20"/>
        </w:rPr>
        <w:t>(o en el Registro de Contratistas de la Comunidad Autónoma de Canarias)</w:t>
      </w:r>
      <w:r w:rsidRPr="00A9192B">
        <w:rPr>
          <w:rFonts w:ascii="Century Gothic" w:hAnsi="Century Gothic" w:cs="Tahoma"/>
          <w:color w:val="000000" w:themeColor="text1"/>
          <w:sz w:val="20"/>
          <w:szCs w:val="20"/>
          <w:lang w:val="es-ES"/>
        </w:rPr>
        <w:t xml:space="preserve">, o, tratándose de empresas extranjeras procedentes de un Estado miembro de la Unión Europea o signatario del Espacio Económico Europeo, en </w:t>
      </w:r>
      <w:r w:rsidRPr="00A9192B">
        <w:rPr>
          <w:rFonts w:ascii="Century Gothic" w:hAnsi="Century Gothic" w:cs="Tahoma"/>
          <w:color w:val="000000" w:themeColor="text1"/>
          <w:sz w:val="20"/>
          <w:szCs w:val="20"/>
          <w:lang w:val="es-ES"/>
        </w:rPr>
        <w:lastRenderedPageBreak/>
        <w:t>la</w:t>
      </w:r>
      <w:r w:rsidR="00A33DAC">
        <w:rPr>
          <w:rFonts w:ascii="Century Gothic" w:hAnsi="Century Gothic" w:cs="Tahoma"/>
          <w:color w:val="000000" w:themeColor="text1"/>
          <w:sz w:val="20"/>
          <w:szCs w:val="20"/>
          <w:lang w:val="es-ES"/>
        </w:rPr>
        <w:t xml:space="preserve"> </w:t>
      </w:r>
      <w:r w:rsidRPr="00A9192B">
        <w:rPr>
          <w:rFonts w:ascii="Century Gothic" w:hAnsi="Century Gothic" w:cs="Tahoma"/>
          <w:color w:val="000000" w:themeColor="text1"/>
          <w:sz w:val="20"/>
          <w:szCs w:val="20"/>
          <w:lang w:val="es-ES"/>
        </w:rPr>
        <w:t xml:space="preserve">correspondiente lista oficial de operadores económicos autorizados del correspondiente Estado miembro, que los firmantes de las proposiciones tienen poder bastante para formular las correspondientes ofertas, y que las empresas están debidamente constituidas y no están incursas en causa de prohibición para contratar. Si el licitador hubiera hecho uso de la facultad de acreditar la presentación de la solicitud de inscripción en el correspondiente Registro a que alude el art. 159.4 a) LCSP, </w:t>
      </w:r>
      <w:r w:rsidR="00057C43" w:rsidRPr="00A9192B">
        <w:rPr>
          <w:rFonts w:ascii="Century Gothic" w:hAnsi="Century Gothic" w:cs="Tahoma"/>
          <w:color w:val="000000" w:themeColor="text1"/>
          <w:sz w:val="20"/>
          <w:szCs w:val="20"/>
          <w:lang w:val="es-ES"/>
        </w:rPr>
        <w:t>el órgano de contratación</w:t>
      </w:r>
      <w:r w:rsidRPr="00A9192B">
        <w:rPr>
          <w:rFonts w:ascii="Century Gothic" w:hAnsi="Century Gothic" w:cs="Tahoma"/>
          <w:color w:val="000000" w:themeColor="text1"/>
          <w:sz w:val="20"/>
          <w:szCs w:val="20"/>
          <w:lang w:val="es-ES"/>
        </w:rPr>
        <w:t xml:space="preserve"> requerirá al licitador para que justifique documentalmente todos los extremos referentes a su aptitud para contratar conforme a lo dispuesto en la cláusula </w:t>
      </w:r>
      <w:r w:rsidR="00057C43" w:rsidRPr="00A9192B">
        <w:rPr>
          <w:rFonts w:ascii="Century Gothic" w:hAnsi="Century Gothic" w:cs="Tahoma"/>
          <w:color w:val="000000" w:themeColor="text1"/>
          <w:sz w:val="20"/>
          <w:szCs w:val="20"/>
          <w:lang w:val="es-ES"/>
        </w:rPr>
        <w:t>18.2</w:t>
      </w:r>
      <w:r w:rsidR="00385D99">
        <w:rPr>
          <w:rFonts w:ascii="Century Gothic" w:hAnsi="Century Gothic" w:cs="Tahoma"/>
          <w:color w:val="000000" w:themeColor="text1"/>
          <w:sz w:val="20"/>
          <w:szCs w:val="20"/>
          <w:lang w:val="es-ES"/>
        </w:rPr>
        <w:t xml:space="preserve"> del presente pliego</w:t>
      </w:r>
      <w:r w:rsidR="001D05C3" w:rsidRPr="00A9192B">
        <w:rPr>
          <w:rFonts w:ascii="Century Gothic" w:hAnsi="Century Gothic" w:cs="Tahoma"/>
          <w:color w:val="000000" w:themeColor="text1"/>
          <w:sz w:val="20"/>
          <w:szCs w:val="20"/>
          <w:lang w:val="es-ES"/>
        </w:rPr>
        <w:t>.</w:t>
      </w:r>
    </w:p>
    <w:p w14:paraId="5A121099" w14:textId="77777777" w:rsidR="00DB6855" w:rsidRPr="00A9192B" w:rsidRDefault="00DB6855" w:rsidP="00DB6855">
      <w:pPr>
        <w:spacing w:before="240" w:line="360" w:lineRule="auto"/>
        <w:jc w:val="both"/>
        <w:rPr>
          <w:rFonts w:ascii="Century Gothic" w:hAnsi="Century Gothic"/>
          <w:sz w:val="20"/>
          <w:szCs w:val="20"/>
        </w:rPr>
      </w:pPr>
      <w:r w:rsidRPr="00A9192B">
        <w:rPr>
          <w:rFonts w:ascii="Century Gothic" w:eastAsia="Times New Roman" w:hAnsi="Century Gothic" w:cs="Times New Roman"/>
          <w:b/>
          <w:bCs/>
          <w:sz w:val="20"/>
          <w:szCs w:val="20"/>
          <w:lang w:eastAsia="es-ES"/>
        </w:rPr>
        <w:t>18.1.2.</w:t>
      </w:r>
      <w:r w:rsidRPr="00A9192B">
        <w:rPr>
          <w:rFonts w:ascii="Century Gothic" w:eastAsia="Times New Roman" w:hAnsi="Century Gothic" w:cs="Times New Roman"/>
          <w:sz w:val="20"/>
          <w:szCs w:val="20"/>
          <w:lang w:eastAsia="es-ES"/>
        </w:rPr>
        <w:t xml:space="preserve"> </w:t>
      </w:r>
      <w:r w:rsidRPr="00A9192B">
        <w:rPr>
          <w:rFonts w:ascii="Century Gothic" w:hAnsi="Century Gothic"/>
          <w:sz w:val="20"/>
          <w:szCs w:val="20"/>
        </w:rPr>
        <w:t>Si una vez valoradas las ofertas admitidas se produjera igualdad entre dos o más personas licitadoras, se aplicará el criterio preferencial previsto en la cláusula 17.1 y para ello, se requerirá a las empresas que se hallan en situación de igualdad para que en el plazo de CINCO (5) DÍAS HÁBILES, a contar desde el siguiente al requerimiento aporten la correspondiente documentación acreditativa.</w:t>
      </w:r>
    </w:p>
    <w:p w14:paraId="0213B625" w14:textId="77777777" w:rsidR="00DB6855" w:rsidRPr="00A9192B" w:rsidRDefault="00DB6855" w:rsidP="00DB6855">
      <w:pPr>
        <w:spacing w:before="240" w:line="360" w:lineRule="auto"/>
        <w:jc w:val="both"/>
        <w:rPr>
          <w:rFonts w:ascii="Century Gothic" w:hAnsi="Century Gothic"/>
          <w:sz w:val="20"/>
          <w:szCs w:val="20"/>
        </w:rPr>
      </w:pPr>
      <w:r w:rsidRPr="00A9192B">
        <w:rPr>
          <w:rFonts w:ascii="Century Gothic" w:hAnsi="Century Gothic"/>
          <w:sz w:val="20"/>
          <w:szCs w:val="20"/>
        </w:rPr>
        <w:t>Si algún licitador de los requeridos no atendiese el requerimiento en el plazo indicado se entenderá que renuncia a la aplicación del referido criterio preferencial.</w:t>
      </w:r>
    </w:p>
    <w:p w14:paraId="493F66E2" w14:textId="77777777" w:rsidR="00DB6855" w:rsidRPr="00A9192B" w:rsidRDefault="00DB6855" w:rsidP="00DB6855">
      <w:pPr>
        <w:spacing w:before="240" w:line="360" w:lineRule="auto"/>
        <w:jc w:val="both"/>
        <w:rPr>
          <w:rFonts w:ascii="Century Gothic" w:eastAsia="Times New Roman" w:hAnsi="Century Gothic" w:cs="Times New Roman"/>
          <w:sz w:val="20"/>
          <w:szCs w:val="20"/>
          <w:lang w:eastAsia="es-ES"/>
        </w:rPr>
      </w:pPr>
      <w:r w:rsidRPr="00A9192B">
        <w:rPr>
          <w:rFonts w:ascii="Century Gothic" w:eastAsia="Times New Roman" w:hAnsi="Century Gothic" w:cs="Times New Roman"/>
          <w:sz w:val="20"/>
          <w:szCs w:val="20"/>
          <w:lang w:eastAsia="es-ES"/>
        </w:rPr>
        <w:t>Si el órgano de contratación apreciase la existencia de ofertas anormalmente bajas, por concurrir en las mismas las circunstancias que se indican en el párrafo siguiente, será de aplicación lo establecido al respecto en el artículo 159.4, en relación con el 149 de la LCSP. Por ello, se requerirá a las correspondientes empresas para que justifiquen la viabilidad de sus ofertas en el plazo máximo de los CINCO (5) DÍAS HÁBILES siguientes al requerimiento.</w:t>
      </w:r>
    </w:p>
    <w:p w14:paraId="205AC3D9" w14:textId="77777777" w:rsidR="00DB6855" w:rsidRPr="00A9192B" w:rsidRDefault="00DB6855" w:rsidP="00DB6855">
      <w:pPr>
        <w:spacing w:before="240" w:line="360" w:lineRule="auto"/>
        <w:jc w:val="both"/>
        <w:rPr>
          <w:rFonts w:ascii="Century Gothic" w:eastAsia="Times New Roman" w:hAnsi="Century Gothic" w:cs="Times New Roman"/>
          <w:sz w:val="20"/>
          <w:szCs w:val="20"/>
          <w:lang w:val="es-ES" w:eastAsia="es-ES"/>
        </w:rPr>
      </w:pPr>
      <w:r w:rsidRPr="00A9192B">
        <w:rPr>
          <w:rFonts w:ascii="Century Gothic" w:eastAsia="Times New Roman" w:hAnsi="Century Gothic" w:cs="Times New Roman"/>
          <w:sz w:val="20"/>
          <w:szCs w:val="20"/>
          <w:lang w:val="es-ES" w:eastAsia="es-ES"/>
        </w:rPr>
        <w:t>En todo caso, serán rechazadas aquellas proposiciones anormalmente bajas por vulnerar la normativa sobre subcontratación o no cumplir las obligaciones aplicables en materia medioambiental, social o laboral, nacional o internacional.</w:t>
      </w:r>
    </w:p>
    <w:p w14:paraId="55181AD9" w14:textId="5E24FCC9" w:rsidR="00290910" w:rsidRPr="00A9192B" w:rsidRDefault="00290910" w:rsidP="00290910">
      <w:pPr>
        <w:spacing w:before="240" w:line="360" w:lineRule="auto"/>
        <w:jc w:val="both"/>
        <w:rPr>
          <w:rFonts w:ascii="Century Gothic" w:eastAsia="Times New Roman" w:hAnsi="Century Gothic" w:cs="Times New Roman"/>
          <w:sz w:val="20"/>
          <w:szCs w:val="20"/>
          <w:lang w:val="es-ES" w:eastAsia="es-ES"/>
        </w:rPr>
      </w:pPr>
      <w:r w:rsidRPr="00A9192B">
        <w:rPr>
          <w:rFonts w:ascii="Century Gothic" w:eastAsia="Times New Roman" w:hAnsi="Century Gothic" w:cs="Times New Roman"/>
          <w:b/>
          <w:bCs/>
          <w:sz w:val="20"/>
          <w:szCs w:val="20"/>
          <w:lang w:val="es-ES" w:eastAsia="es-ES"/>
        </w:rPr>
        <w:t>18.1.3.</w:t>
      </w:r>
      <w:r w:rsidRPr="00A9192B">
        <w:rPr>
          <w:rFonts w:ascii="Century Gothic" w:eastAsia="Times New Roman" w:hAnsi="Century Gothic" w:cs="Times New Roman"/>
          <w:sz w:val="20"/>
          <w:szCs w:val="20"/>
          <w:lang w:val="es-ES" w:eastAsia="es-ES"/>
        </w:rPr>
        <w:t xml:space="preserve"> Los servicios dependientes del órgano de contratación requerirán al licitador que obtuvo la mayor puntuación para que, dentro del plazo de </w:t>
      </w:r>
      <w:r w:rsidRPr="00A9192B">
        <w:rPr>
          <w:rFonts w:ascii="Century Gothic" w:eastAsia="Times New Roman" w:hAnsi="Century Gothic" w:cs="Times New Roman"/>
          <w:b/>
          <w:sz w:val="20"/>
          <w:szCs w:val="20"/>
          <w:lang w:val="es-ES" w:eastAsia="es-ES"/>
        </w:rPr>
        <w:t>SIETE (7) DÍAS HÁBILES,</w:t>
      </w:r>
      <w:r w:rsidRPr="00A9192B">
        <w:rPr>
          <w:rFonts w:ascii="Century Gothic" w:eastAsia="Times New Roman" w:hAnsi="Century Gothic" w:cs="Times New Roman"/>
          <w:sz w:val="20"/>
          <w:szCs w:val="20"/>
          <w:lang w:val="es-ES" w:eastAsia="es-ES"/>
        </w:rPr>
        <w:t xml:space="preserve"> a contar desde el siguiente a aquel en que haya recibido el requerimiento, presente la   documentación que se indica en </w:t>
      </w:r>
      <w:r w:rsidR="00485F5C">
        <w:rPr>
          <w:rFonts w:ascii="Century Gothic" w:eastAsia="Times New Roman" w:hAnsi="Century Gothic" w:cs="Times New Roman"/>
          <w:sz w:val="20"/>
          <w:szCs w:val="20"/>
          <w:lang w:val="es-ES" w:eastAsia="es-ES"/>
        </w:rPr>
        <w:t>la cláusula 18.2 del presente pliego</w:t>
      </w:r>
      <w:r w:rsidR="009972E1">
        <w:rPr>
          <w:rFonts w:ascii="Century Gothic" w:eastAsia="Times New Roman" w:hAnsi="Century Gothic" w:cs="Times New Roman"/>
          <w:sz w:val="20"/>
          <w:szCs w:val="20"/>
          <w:lang w:val="es-ES" w:eastAsia="es-ES"/>
        </w:rPr>
        <w:t xml:space="preserve"> (</w:t>
      </w:r>
      <w:r w:rsidR="006527DC">
        <w:rPr>
          <w:rFonts w:ascii="Century Gothic" w:eastAsia="Times New Roman" w:hAnsi="Century Gothic" w:cs="Times New Roman"/>
          <w:sz w:val="20"/>
          <w:szCs w:val="20"/>
          <w:lang w:val="es-ES" w:eastAsia="es-ES"/>
        </w:rPr>
        <w:t xml:space="preserve">en el supuesto </w:t>
      </w:r>
      <w:r w:rsidR="00E00E68">
        <w:rPr>
          <w:rFonts w:ascii="Century Gothic" w:eastAsia="Times New Roman" w:hAnsi="Century Gothic" w:cs="Times New Roman"/>
          <w:sz w:val="20"/>
          <w:szCs w:val="20"/>
          <w:lang w:val="es-ES" w:eastAsia="es-ES"/>
        </w:rPr>
        <w:t>de</w:t>
      </w:r>
      <w:r w:rsidR="006527DC">
        <w:rPr>
          <w:rFonts w:ascii="Century Gothic" w:eastAsia="Times New Roman" w:hAnsi="Century Gothic" w:cs="Times New Roman"/>
          <w:sz w:val="20"/>
          <w:szCs w:val="20"/>
          <w:lang w:val="es-ES" w:eastAsia="es-ES"/>
        </w:rPr>
        <w:t xml:space="preserve"> que l</w:t>
      </w:r>
      <w:r w:rsidR="006527DC" w:rsidRPr="00A9192B">
        <w:rPr>
          <w:rFonts w:ascii="Century Gothic" w:eastAsia="Times New Roman" w:hAnsi="Century Gothic" w:cs="Times New Roman"/>
          <w:sz w:val="20"/>
          <w:szCs w:val="20"/>
          <w:lang w:val="es-ES" w:eastAsia="es-ES"/>
        </w:rPr>
        <w:t>a persona licitadora requerida</w:t>
      </w:r>
      <w:r w:rsidR="00DC65C4">
        <w:rPr>
          <w:rFonts w:ascii="Century Gothic" w:eastAsia="Times New Roman" w:hAnsi="Century Gothic" w:cs="Times New Roman"/>
          <w:sz w:val="20"/>
          <w:szCs w:val="20"/>
          <w:lang w:val="es-ES" w:eastAsia="es-ES"/>
        </w:rPr>
        <w:t xml:space="preserve"> </w:t>
      </w:r>
      <w:r w:rsidR="006527DC" w:rsidRPr="00A9192B">
        <w:rPr>
          <w:rFonts w:ascii="Century Gothic" w:eastAsia="Times New Roman" w:hAnsi="Century Gothic" w:cs="Times New Roman"/>
          <w:sz w:val="20"/>
          <w:szCs w:val="20"/>
          <w:lang w:val="es-ES" w:eastAsia="es-ES"/>
        </w:rPr>
        <w:t xml:space="preserve">no esté inscrita en el Registro Oficial de Licitadores y </w:t>
      </w:r>
      <w:r w:rsidR="006527DC" w:rsidRPr="00A9192B">
        <w:rPr>
          <w:rFonts w:ascii="Century Gothic" w:eastAsia="Times New Roman" w:hAnsi="Century Gothic" w:cs="Times New Roman"/>
          <w:sz w:val="20"/>
          <w:szCs w:val="20"/>
          <w:lang w:val="es-ES" w:eastAsia="es-ES"/>
        </w:rPr>
        <w:lastRenderedPageBreak/>
        <w:t>Empresas Clasificadas</w:t>
      </w:r>
      <w:r w:rsidR="00DC65C4">
        <w:rPr>
          <w:rFonts w:ascii="Century Gothic" w:eastAsia="Times New Roman" w:hAnsi="Century Gothic" w:cs="Times New Roman"/>
          <w:sz w:val="20"/>
          <w:szCs w:val="20"/>
          <w:lang w:val="es-ES" w:eastAsia="es-ES"/>
        </w:rPr>
        <w:t xml:space="preserve">, o que dicha documentación requerida no se especifique en </w:t>
      </w:r>
      <w:r w:rsidR="0014048E">
        <w:rPr>
          <w:rFonts w:ascii="Century Gothic" w:eastAsia="Times New Roman" w:hAnsi="Century Gothic" w:cs="Times New Roman"/>
          <w:sz w:val="20"/>
          <w:szCs w:val="20"/>
          <w:lang w:val="es-ES" w:eastAsia="es-ES"/>
        </w:rPr>
        <w:t xml:space="preserve">el mencionado </w:t>
      </w:r>
      <w:r w:rsidR="00DC65C4">
        <w:rPr>
          <w:rFonts w:ascii="Century Gothic" w:eastAsia="Times New Roman" w:hAnsi="Century Gothic" w:cs="Times New Roman"/>
          <w:sz w:val="20"/>
          <w:szCs w:val="20"/>
          <w:lang w:val="es-ES" w:eastAsia="es-ES"/>
        </w:rPr>
        <w:t>registro</w:t>
      </w:r>
      <w:r w:rsidR="009972E1">
        <w:rPr>
          <w:rFonts w:ascii="Century Gothic" w:eastAsia="Times New Roman" w:hAnsi="Century Gothic" w:cs="Times New Roman"/>
          <w:sz w:val="20"/>
          <w:szCs w:val="20"/>
          <w:lang w:val="es-ES" w:eastAsia="es-ES"/>
        </w:rPr>
        <w:t>)</w:t>
      </w:r>
      <w:r w:rsidRPr="00A9192B">
        <w:rPr>
          <w:rFonts w:ascii="Century Gothic" w:eastAsia="Times New Roman" w:hAnsi="Century Gothic" w:cs="Times New Roman"/>
          <w:sz w:val="20"/>
          <w:szCs w:val="20"/>
          <w:lang w:val="es-ES" w:eastAsia="es-ES"/>
        </w:rPr>
        <w:t>.</w:t>
      </w:r>
    </w:p>
    <w:p w14:paraId="18CAC775" w14:textId="77777777" w:rsidR="00290910" w:rsidRPr="00A9192B" w:rsidRDefault="00290910" w:rsidP="00290910">
      <w:pPr>
        <w:spacing w:before="240" w:line="360" w:lineRule="auto"/>
        <w:jc w:val="both"/>
        <w:rPr>
          <w:rFonts w:ascii="Century Gothic" w:eastAsia="Times New Roman" w:hAnsi="Century Gothic" w:cs="Times New Roman"/>
          <w:sz w:val="20"/>
          <w:szCs w:val="20"/>
          <w:lang w:val="es-ES" w:eastAsia="es-ES"/>
        </w:rPr>
      </w:pPr>
      <w:r w:rsidRPr="00A9192B">
        <w:rPr>
          <w:rFonts w:ascii="Century Gothic" w:eastAsia="Times New Roman" w:hAnsi="Century Gothic" w:cs="Times New Roman"/>
          <w:b/>
          <w:bCs/>
          <w:sz w:val="20"/>
          <w:szCs w:val="20"/>
          <w:lang w:val="es-ES" w:eastAsia="es-ES"/>
        </w:rPr>
        <w:t xml:space="preserve">18.1.4. </w:t>
      </w:r>
      <w:r w:rsidRPr="00A9192B">
        <w:rPr>
          <w:rFonts w:ascii="Century Gothic" w:eastAsia="Times New Roman" w:hAnsi="Century Gothic" w:cs="Times New Roman"/>
          <w:sz w:val="20"/>
          <w:szCs w:val="20"/>
          <w:lang w:val="es-ES" w:eastAsia="es-ES"/>
        </w:rPr>
        <w:t>No podrá declararse desierta la licitación siempre que exista alguna proposición que sea admisible con arreglo a las condiciones exigidas en el presente pliego y en el pliego de prescripciones técnicas.</w:t>
      </w:r>
    </w:p>
    <w:p w14:paraId="19A07F5F" w14:textId="3CE4DB70" w:rsidR="00EC4221" w:rsidRPr="006527DC" w:rsidRDefault="00290910" w:rsidP="00EC4221">
      <w:pPr>
        <w:spacing w:before="240" w:line="360" w:lineRule="auto"/>
        <w:jc w:val="both"/>
        <w:rPr>
          <w:rFonts w:ascii="Century Gothic" w:eastAsia="Times New Roman" w:hAnsi="Century Gothic" w:cs="Times New Roman"/>
          <w:sz w:val="20"/>
          <w:szCs w:val="20"/>
          <w:lang w:val="es-ES" w:eastAsia="es-ES"/>
        </w:rPr>
      </w:pPr>
      <w:r w:rsidRPr="00A9192B">
        <w:rPr>
          <w:rFonts w:ascii="Century Gothic" w:eastAsia="Times New Roman" w:hAnsi="Century Gothic" w:cs="Times New Roman"/>
          <w:b/>
          <w:sz w:val="20"/>
          <w:szCs w:val="20"/>
          <w:lang w:val="es-ES" w:eastAsia="es-ES"/>
        </w:rPr>
        <w:t>18.2.</w:t>
      </w:r>
      <w:r w:rsidRPr="00A9192B">
        <w:rPr>
          <w:rFonts w:ascii="Century Gothic" w:eastAsia="Times New Roman" w:hAnsi="Century Gothic" w:cs="Times New Roman"/>
          <w:sz w:val="20"/>
          <w:szCs w:val="20"/>
          <w:lang w:val="es-ES" w:eastAsia="es-ES"/>
        </w:rPr>
        <w:t xml:space="preserve"> Documentación</w:t>
      </w:r>
      <w:r w:rsidR="002E130B">
        <w:rPr>
          <w:rFonts w:ascii="Century Gothic" w:eastAsia="Times New Roman" w:hAnsi="Century Gothic" w:cs="Times New Roman"/>
          <w:sz w:val="20"/>
          <w:szCs w:val="20"/>
          <w:lang w:val="es-ES" w:eastAsia="es-ES"/>
        </w:rPr>
        <w:t>.</w:t>
      </w:r>
    </w:p>
    <w:p w14:paraId="541664BB" w14:textId="77777777" w:rsidR="005078A3" w:rsidRPr="00A9192B" w:rsidRDefault="005078A3" w:rsidP="005078A3">
      <w:pPr>
        <w:spacing w:before="240" w:line="360" w:lineRule="auto"/>
        <w:jc w:val="both"/>
        <w:rPr>
          <w:rFonts w:ascii="Century Gothic" w:eastAsia="Times New Roman" w:hAnsi="Century Gothic" w:cs="Times New Roman"/>
          <w:sz w:val="20"/>
          <w:szCs w:val="20"/>
          <w:lang w:val="es-ES" w:eastAsia="es-ES"/>
        </w:rPr>
      </w:pPr>
      <w:r w:rsidRPr="00A9192B">
        <w:rPr>
          <w:rFonts w:ascii="Century Gothic" w:eastAsia="Times New Roman" w:hAnsi="Century Gothic" w:cs="Times New Roman"/>
          <w:b/>
          <w:bCs/>
          <w:sz w:val="20"/>
          <w:szCs w:val="20"/>
          <w:lang w:val="es-ES" w:eastAsia="es-ES"/>
        </w:rPr>
        <w:t>18.2.1.</w:t>
      </w:r>
      <w:r w:rsidRPr="00A9192B">
        <w:rPr>
          <w:rFonts w:ascii="Century Gothic" w:eastAsia="Times New Roman" w:hAnsi="Century Gothic" w:cs="Times New Roman"/>
          <w:sz w:val="20"/>
          <w:szCs w:val="20"/>
          <w:lang w:val="es-ES" w:eastAsia="es-ES"/>
        </w:rPr>
        <w:t xml:space="preserve"> </w:t>
      </w:r>
      <w:r w:rsidRPr="00F75383">
        <w:rPr>
          <w:rFonts w:ascii="Century Gothic" w:eastAsia="Times New Roman" w:hAnsi="Century Gothic" w:cs="Times New Roman"/>
          <w:sz w:val="20"/>
          <w:szCs w:val="20"/>
          <w:u w:val="single"/>
          <w:lang w:val="es-ES" w:eastAsia="es-ES"/>
        </w:rPr>
        <w:t>Documentación acreditativa de la capacidad d</w:t>
      </w:r>
      <w:r w:rsidR="00EC4221" w:rsidRPr="00F75383">
        <w:rPr>
          <w:rFonts w:ascii="Century Gothic" w:eastAsia="Times New Roman" w:hAnsi="Century Gothic" w:cs="Times New Roman"/>
          <w:sz w:val="20"/>
          <w:szCs w:val="20"/>
          <w:u w:val="single"/>
          <w:lang w:val="es-ES" w:eastAsia="es-ES"/>
        </w:rPr>
        <w:t>e</w:t>
      </w:r>
      <w:r w:rsidRPr="00F75383">
        <w:rPr>
          <w:rFonts w:ascii="Century Gothic" w:eastAsia="Times New Roman" w:hAnsi="Century Gothic" w:cs="Times New Roman"/>
          <w:sz w:val="20"/>
          <w:szCs w:val="20"/>
          <w:u w:val="single"/>
          <w:lang w:val="es-ES" w:eastAsia="es-ES"/>
        </w:rPr>
        <w:t xml:space="preserve"> obrar y de la representación</w:t>
      </w:r>
      <w:r w:rsidRPr="00A9192B">
        <w:rPr>
          <w:rFonts w:ascii="Century Gothic" w:eastAsia="Times New Roman" w:hAnsi="Century Gothic" w:cs="Times New Roman"/>
          <w:sz w:val="20"/>
          <w:szCs w:val="20"/>
          <w:lang w:val="es-ES" w:eastAsia="es-ES"/>
        </w:rPr>
        <w:t>.</w:t>
      </w:r>
    </w:p>
    <w:p w14:paraId="7A234EBE" w14:textId="77777777" w:rsidR="005078A3" w:rsidRPr="00A9192B" w:rsidRDefault="005078A3" w:rsidP="005078A3">
      <w:pPr>
        <w:spacing w:before="240" w:line="360" w:lineRule="auto"/>
        <w:jc w:val="both"/>
        <w:rPr>
          <w:rFonts w:ascii="Century Gothic" w:eastAsia="Times New Roman" w:hAnsi="Century Gothic" w:cs="Times New Roman"/>
          <w:sz w:val="20"/>
          <w:szCs w:val="20"/>
          <w:lang w:val="es-ES" w:eastAsia="es-ES"/>
        </w:rPr>
      </w:pPr>
      <w:r w:rsidRPr="00A9192B">
        <w:rPr>
          <w:rFonts w:ascii="Century Gothic" w:eastAsia="Times New Roman" w:hAnsi="Century Gothic" w:cs="Times New Roman"/>
          <w:b/>
          <w:bCs/>
          <w:sz w:val="20"/>
          <w:szCs w:val="20"/>
          <w:lang w:val="es-ES" w:eastAsia="es-ES"/>
        </w:rPr>
        <w:t>18.2.1.1.</w:t>
      </w:r>
      <w:r w:rsidRPr="00A9192B">
        <w:rPr>
          <w:rFonts w:ascii="Century Gothic" w:eastAsia="Times New Roman" w:hAnsi="Century Gothic" w:cs="Times New Roman"/>
          <w:sz w:val="20"/>
          <w:szCs w:val="20"/>
          <w:lang w:val="es-ES" w:eastAsia="es-ES"/>
        </w:rPr>
        <w:t xml:space="preserve"> Documento Nacional de Identidad, cuando se trate de personas empresarias individuales. Si se trata de personas jurídicas deberán presentar escritura o documento de constitución, o de modificación, en su caso, estatutos o acta fundacional en el que consten las normas por las que se regula su actividad, inscritos en el Registro público que corresponda, según el tipo de persona jurídica de que se trate. </w:t>
      </w:r>
    </w:p>
    <w:p w14:paraId="3790D60C" w14:textId="77777777" w:rsidR="00727B57" w:rsidRPr="00A9192B" w:rsidRDefault="00727B57" w:rsidP="00727B57">
      <w:pPr>
        <w:spacing w:before="240" w:line="360" w:lineRule="auto"/>
        <w:jc w:val="both"/>
        <w:rPr>
          <w:rFonts w:ascii="Century Gothic" w:eastAsia="Times New Roman" w:hAnsi="Century Gothic" w:cs="Times New Roman"/>
          <w:sz w:val="20"/>
          <w:szCs w:val="20"/>
          <w:lang w:val="es-ES" w:eastAsia="es-ES"/>
        </w:rPr>
      </w:pPr>
      <w:r w:rsidRPr="00A9192B">
        <w:rPr>
          <w:rFonts w:ascii="Century Gothic" w:eastAsia="Times New Roman" w:hAnsi="Century Gothic" w:cs="Times New Roman"/>
          <w:sz w:val="20"/>
          <w:szCs w:val="20"/>
          <w:lang w:val="es-ES" w:eastAsia="es-ES"/>
        </w:rPr>
        <w:t xml:space="preserve">Las empresas no españolas de Estados miembros de la Unión Europea o signatarios del Acuerdo sobre el Espacio Económico Europeo habrán de acreditar su capacidad de obrar mediante presentación de certificación o declaración jurada de estar inscritas en el registro procedente de acuerdo con la legislación del Estado donde están establecidos. </w:t>
      </w:r>
    </w:p>
    <w:p w14:paraId="4A704A1F" w14:textId="77777777" w:rsidR="00727B57" w:rsidRPr="00A9192B" w:rsidRDefault="00727B57" w:rsidP="00727B57">
      <w:pPr>
        <w:spacing w:before="240" w:line="360" w:lineRule="auto"/>
        <w:jc w:val="both"/>
        <w:rPr>
          <w:rFonts w:ascii="Century Gothic" w:eastAsia="Times New Roman" w:hAnsi="Century Gothic" w:cs="Times New Roman"/>
          <w:sz w:val="20"/>
          <w:szCs w:val="20"/>
          <w:lang w:val="es-ES" w:eastAsia="es-ES"/>
        </w:rPr>
      </w:pPr>
      <w:r w:rsidRPr="00A9192B">
        <w:rPr>
          <w:rFonts w:ascii="Century Gothic" w:eastAsia="Times New Roman" w:hAnsi="Century Gothic" w:cs="Times New Roman"/>
          <w:sz w:val="20"/>
          <w:szCs w:val="20"/>
          <w:lang w:val="es-ES" w:eastAsia="es-ES"/>
        </w:rPr>
        <w:t xml:space="preserve">Las restantes entidades empresariales extranjeras deberán acreditar su capacidad de obrar mediante informe de la Misión Diplomática Permanente de España en el Estado correspondiente o en la Oficina Consular en cuyo ámbito territorial radique el domicilio de la empresa. </w:t>
      </w:r>
    </w:p>
    <w:p w14:paraId="50D87734" w14:textId="77777777" w:rsidR="00727B57" w:rsidRPr="00A9192B" w:rsidRDefault="00727B57" w:rsidP="00727B57">
      <w:pPr>
        <w:spacing w:before="240" w:line="360" w:lineRule="auto"/>
        <w:jc w:val="both"/>
        <w:rPr>
          <w:rFonts w:ascii="Century Gothic" w:eastAsia="Times New Roman" w:hAnsi="Century Gothic" w:cs="Times New Roman"/>
          <w:sz w:val="20"/>
          <w:szCs w:val="20"/>
          <w:lang w:val="es-ES" w:eastAsia="es-ES"/>
        </w:rPr>
      </w:pPr>
      <w:r w:rsidRPr="00A9192B">
        <w:rPr>
          <w:rFonts w:ascii="Century Gothic" w:eastAsia="Times New Roman" w:hAnsi="Century Gothic" w:cs="Times New Roman"/>
          <w:sz w:val="20"/>
          <w:szCs w:val="20"/>
          <w:lang w:val="es-ES" w:eastAsia="es-ES"/>
        </w:rPr>
        <w:t xml:space="preserve">Así mismo, deberán aportar informe emitido por la correspondiente Oficina Económica y Consular de España en el exterior relativo a que el Estado de su procedencia admite a su vez la participación de empresas españolas en la contratación con la Administración, en forma substancialmente análoga, o, en su caso, que dicho Estado es signatario del Acuerdo sobre Contratación Pública de la Organización Mundial del Comercio. </w:t>
      </w:r>
    </w:p>
    <w:p w14:paraId="1B61EDF8" w14:textId="77777777" w:rsidR="00727B57" w:rsidRPr="00A9192B" w:rsidRDefault="00727B57" w:rsidP="00727B57">
      <w:pPr>
        <w:spacing w:before="240" w:line="360" w:lineRule="auto"/>
        <w:jc w:val="both"/>
        <w:rPr>
          <w:rFonts w:ascii="Century Gothic" w:eastAsia="Times New Roman" w:hAnsi="Century Gothic" w:cs="Times New Roman"/>
          <w:sz w:val="20"/>
          <w:szCs w:val="20"/>
          <w:lang w:val="es-ES" w:eastAsia="es-ES"/>
        </w:rPr>
      </w:pPr>
      <w:r w:rsidRPr="00A9192B">
        <w:rPr>
          <w:rFonts w:ascii="Century Gothic" w:eastAsia="Times New Roman" w:hAnsi="Century Gothic" w:cs="Times New Roman"/>
          <w:b/>
          <w:bCs/>
          <w:sz w:val="20"/>
          <w:szCs w:val="20"/>
          <w:lang w:val="es-ES" w:eastAsia="es-ES"/>
        </w:rPr>
        <w:t>18.2.1.2.</w:t>
      </w:r>
      <w:r w:rsidRPr="00A9192B">
        <w:rPr>
          <w:rFonts w:ascii="Century Gothic" w:eastAsia="Times New Roman" w:hAnsi="Century Gothic" w:cs="Times New Roman"/>
          <w:sz w:val="20"/>
          <w:szCs w:val="20"/>
          <w:lang w:val="es-ES" w:eastAsia="es-ES"/>
        </w:rPr>
        <w:t xml:space="preserve"> Cuando la entidad propuesta actúe mediante representante, deberá aportarse documento fehaciente acreditativo de la existencia de la representación y </w:t>
      </w:r>
      <w:r w:rsidRPr="00A9192B">
        <w:rPr>
          <w:rFonts w:ascii="Century Gothic" w:eastAsia="Times New Roman" w:hAnsi="Century Gothic" w:cs="Times New Roman"/>
          <w:sz w:val="20"/>
          <w:szCs w:val="20"/>
          <w:lang w:val="es-ES" w:eastAsia="es-ES"/>
        </w:rPr>
        <w:lastRenderedPageBreak/>
        <w:t xml:space="preserve">del ámbito de sus facultades para licitar, bastanteado por los Servicios Jurídicos del Cabildo Insular de Lanzarote. La aportación de la mera diligencia de bastanteo del documento de apoderamiento podrá suplir la aportación de éste. </w:t>
      </w:r>
    </w:p>
    <w:p w14:paraId="16F30209" w14:textId="77777777" w:rsidR="00727B57" w:rsidRPr="00A9192B" w:rsidRDefault="00727B57" w:rsidP="00727B57">
      <w:pPr>
        <w:spacing w:before="240" w:line="360" w:lineRule="auto"/>
        <w:jc w:val="both"/>
        <w:rPr>
          <w:rFonts w:ascii="Century Gothic" w:eastAsia="Times New Roman" w:hAnsi="Century Gothic" w:cs="Times New Roman"/>
          <w:sz w:val="20"/>
          <w:szCs w:val="20"/>
          <w:lang w:val="es-ES" w:eastAsia="es-ES"/>
        </w:rPr>
      </w:pPr>
      <w:r w:rsidRPr="00A9192B">
        <w:rPr>
          <w:rFonts w:ascii="Century Gothic" w:eastAsia="Times New Roman" w:hAnsi="Century Gothic" w:cs="Times New Roman"/>
          <w:b/>
          <w:bCs/>
          <w:sz w:val="20"/>
          <w:szCs w:val="20"/>
          <w:lang w:val="es-ES" w:eastAsia="es-ES"/>
        </w:rPr>
        <w:t>18.2.2.</w:t>
      </w:r>
      <w:r w:rsidRPr="00A9192B">
        <w:rPr>
          <w:rFonts w:ascii="Century Gothic" w:eastAsia="Times New Roman" w:hAnsi="Century Gothic" w:cs="Times New Roman"/>
          <w:sz w:val="20"/>
          <w:szCs w:val="20"/>
          <w:lang w:val="es-ES" w:eastAsia="es-ES"/>
        </w:rPr>
        <w:t xml:space="preserve"> </w:t>
      </w:r>
      <w:r w:rsidRPr="00F75383">
        <w:rPr>
          <w:rFonts w:ascii="Century Gothic" w:eastAsia="Times New Roman" w:hAnsi="Century Gothic" w:cs="Times New Roman"/>
          <w:sz w:val="20"/>
          <w:szCs w:val="20"/>
          <w:u w:val="single"/>
          <w:lang w:val="es-ES" w:eastAsia="es-ES"/>
        </w:rPr>
        <w:t>Documentación acreditativa de no concurrir causa de prohibición para contratar</w:t>
      </w:r>
      <w:r w:rsidRPr="00A9192B">
        <w:rPr>
          <w:rFonts w:ascii="Century Gothic" w:eastAsia="Times New Roman" w:hAnsi="Century Gothic" w:cs="Times New Roman"/>
          <w:sz w:val="20"/>
          <w:szCs w:val="20"/>
          <w:lang w:val="es-ES" w:eastAsia="es-ES"/>
        </w:rPr>
        <w:t>.</w:t>
      </w:r>
    </w:p>
    <w:p w14:paraId="03A1DCEE" w14:textId="77777777" w:rsidR="00727B57" w:rsidRPr="00A9192B" w:rsidRDefault="00727B57" w:rsidP="00727B57">
      <w:pPr>
        <w:spacing w:before="240" w:line="360" w:lineRule="auto"/>
        <w:jc w:val="both"/>
        <w:rPr>
          <w:rFonts w:ascii="Century Gothic" w:eastAsia="Times New Roman" w:hAnsi="Century Gothic" w:cs="Times New Roman"/>
          <w:sz w:val="20"/>
          <w:szCs w:val="20"/>
          <w:lang w:val="es-ES" w:eastAsia="es-ES"/>
        </w:rPr>
      </w:pPr>
      <w:r w:rsidRPr="00A9192B">
        <w:rPr>
          <w:rFonts w:ascii="Century Gothic" w:eastAsia="Times New Roman" w:hAnsi="Century Gothic" w:cs="Times New Roman"/>
          <w:sz w:val="20"/>
          <w:szCs w:val="20"/>
          <w:lang w:val="es-ES" w:eastAsia="es-ES"/>
        </w:rPr>
        <w:t>Deberá aportarse testimonio judicial, certificación administrativa o declaración responsable otorgada ante una autoridad administrativa u organismo profesional cualificado, o mediante acta de manifestaciones ante notario público, de no estar incurso en las prohibiciones para contratar con la Administración establecidas en el artículo 71 de la LCSP.</w:t>
      </w:r>
    </w:p>
    <w:p w14:paraId="24800B7A" w14:textId="77777777" w:rsidR="00727B57" w:rsidRPr="00A9192B" w:rsidRDefault="00727B57" w:rsidP="00727B57">
      <w:pPr>
        <w:spacing w:before="240" w:line="360" w:lineRule="auto"/>
        <w:jc w:val="both"/>
        <w:rPr>
          <w:rFonts w:ascii="Century Gothic" w:eastAsia="Times New Roman" w:hAnsi="Century Gothic" w:cs="Times New Roman"/>
          <w:sz w:val="20"/>
          <w:szCs w:val="20"/>
          <w:lang w:val="es-ES" w:eastAsia="es-ES"/>
        </w:rPr>
      </w:pPr>
      <w:r w:rsidRPr="00A9192B">
        <w:rPr>
          <w:rFonts w:ascii="Century Gothic" w:eastAsia="Times New Roman" w:hAnsi="Century Gothic" w:cs="Times New Roman"/>
          <w:b/>
          <w:bCs/>
          <w:sz w:val="20"/>
          <w:szCs w:val="20"/>
          <w:lang w:val="es-ES" w:eastAsia="es-ES"/>
        </w:rPr>
        <w:t>18.2.3.</w:t>
      </w:r>
      <w:r w:rsidRPr="00A9192B">
        <w:rPr>
          <w:rFonts w:ascii="Century Gothic" w:eastAsia="Times New Roman" w:hAnsi="Century Gothic" w:cs="Times New Roman"/>
          <w:sz w:val="20"/>
          <w:szCs w:val="20"/>
          <w:lang w:val="es-ES" w:eastAsia="es-ES"/>
        </w:rPr>
        <w:t xml:space="preserve"> Documentación acreditativa de hallarse al corriente en el </w:t>
      </w:r>
      <w:r w:rsidRPr="00A9192B">
        <w:rPr>
          <w:rFonts w:ascii="Century Gothic" w:eastAsia="Times New Roman" w:hAnsi="Century Gothic" w:cs="Times New Roman"/>
          <w:b/>
          <w:bCs/>
          <w:sz w:val="20"/>
          <w:szCs w:val="20"/>
          <w:lang w:val="es-ES" w:eastAsia="es-ES"/>
        </w:rPr>
        <w:t>cumplimiento de sus obligaciones tributarias y con la Seguridad Social</w:t>
      </w:r>
      <w:r w:rsidRPr="00A9192B">
        <w:rPr>
          <w:rFonts w:ascii="Century Gothic" w:eastAsia="Times New Roman" w:hAnsi="Century Gothic" w:cs="Times New Roman"/>
          <w:sz w:val="20"/>
          <w:szCs w:val="20"/>
          <w:lang w:val="es-ES" w:eastAsia="es-ES"/>
        </w:rPr>
        <w:t xml:space="preserve">. Se realizará presentando la siguiente documentación: </w:t>
      </w:r>
    </w:p>
    <w:p w14:paraId="5F45116C" w14:textId="77777777" w:rsidR="00727B57" w:rsidRPr="00A9192B" w:rsidRDefault="00727B57" w:rsidP="002D25E7">
      <w:pPr>
        <w:pStyle w:val="Prrafodelista"/>
        <w:numPr>
          <w:ilvl w:val="0"/>
          <w:numId w:val="12"/>
        </w:numPr>
        <w:spacing w:before="240" w:line="360" w:lineRule="auto"/>
        <w:jc w:val="both"/>
        <w:rPr>
          <w:rFonts w:ascii="Century Gothic" w:eastAsia="Times New Roman" w:hAnsi="Century Gothic" w:cs="Times New Roman"/>
          <w:sz w:val="20"/>
          <w:szCs w:val="20"/>
          <w:lang w:eastAsia="es-ES"/>
        </w:rPr>
      </w:pPr>
      <w:r w:rsidRPr="00A9192B">
        <w:rPr>
          <w:rFonts w:ascii="Century Gothic" w:eastAsia="Times New Roman" w:hAnsi="Century Gothic" w:cs="Times New Roman"/>
          <w:sz w:val="20"/>
          <w:szCs w:val="20"/>
          <w:lang w:eastAsia="es-ES"/>
        </w:rPr>
        <w:t>Último recibo del Impuesto sobre Actividades Económicas o el documento de alta en el mismo, cuando ésta sea reciente y no haya surgido aún la obligación de pago. El alta deberá adjuntarse en todo caso cuando en el recibo aportado no conste el epígrafe de la actividad. Esta documentación deberá estar referida al epígrafe correspondiente al objeto del contrato que les faculte para su ejercicio en el ámbito territorial en que las ejercen, debiendo complementarse con una declaración responsable de la persona licitadora de no haberse dado de baja en la matrícula del citado Impuesto.</w:t>
      </w:r>
    </w:p>
    <w:p w14:paraId="77BA4EB9" w14:textId="77777777" w:rsidR="00727B57" w:rsidRPr="00A9192B" w:rsidRDefault="00727B57" w:rsidP="00727B57">
      <w:pPr>
        <w:pStyle w:val="Prrafodelista"/>
        <w:spacing w:before="240"/>
        <w:jc w:val="both"/>
        <w:rPr>
          <w:rFonts w:ascii="Century Gothic" w:eastAsia="Times New Roman" w:hAnsi="Century Gothic" w:cs="Times New Roman"/>
          <w:sz w:val="20"/>
          <w:szCs w:val="20"/>
          <w:lang w:eastAsia="es-ES"/>
        </w:rPr>
      </w:pPr>
    </w:p>
    <w:p w14:paraId="416AFE07" w14:textId="77777777" w:rsidR="00727B57" w:rsidRPr="00A9192B" w:rsidRDefault="00727B57" w:rsidP="002D25E7">
      <w:pPr>
        <w:pStyle w:val="Prrafodelista"/>
        <w:numPr>
          <w:ilvl w:val="0"/>
          <w:numId w:val="12"/>
        </w:numPr>
        <w:spacing w:before="240" w:line="360" w:lineRule="auto"/>
        <w:jc w:val="both"/>
        <w:rPr>
          <w:rFonts w:ascii="Century Gothic" w:eastAsia="Times New Roman" w:hAnsi="Century Gothic" w:cs="Times New Roman"/>
          <w:sz w:val="20"/>
          <w:szCs w:val="20"/>
          <w:lang w:eastAsia="es-ES"/>
        </w:rPr>
      </w:pPr>
      <w:r w:rsidRPr="00A9192B">
        <w:rPr>
          <w:rFonts w:ascii="Century Gothic" w:eastAsia="Times New Roman" w:hAnsi="Century Gothic" w:cs="Times New Roman"/>
          <w:sz w:val="20"/>
          <w:szCs w:val="20"/>
          <w:lang w:eastAsia="es-ES"/>
        </w:rPr>
        <w:t xml:space="preserve">Certificación administrativa expedida por el órgano competente de la Administración del Estado, por lo que respecta a las obligaciones tributarias con este último. </w:t>
      </w:r>
    </w:p>
    <w:p w14:paraId="40A01EE5" w14:textId="77777777" w:rsidR="00727B57" w:rsidRPr="00A9192B" w:rsidRDefault="00727B57" w:rsidP="00727B57">
      <w:pPr>
        <w:pStyle w:val="Prrafodelista"/>
        <w:spacing w:before="240" w:line="360" w:lineRule="auto"/>
        <w:jc w:val="both"/>
        <w:rPr>
          <w:rFonts w:ascii="Century Gothic" w:eastAsia="Times New Roman" w:hAnsi="Century Gothic" w:cs="Times New Roman"/>
          <w:sz w:val="20"/>
          <w:szCs w:val="20"/>
          <w:lang w:eastAsia="es-ES"/>
        </w:rPr>
      </w:pPr>
    </w:p>
    <w:p w14:paraId="59CE148D" w14:textId="77777777" w:rsidR="00727B57" w:rsidRPr="00A9192B" w:rsidRDefault="00727B57" w:rsidP="002D25E7">
      <w:pPr>
        <w:pStyle w:val="Prrafodelista"/>
        <w:numPr>
          <w:ilvl w:val="0"/>
          <w:numId w:val="12"/>
        </w:numPr>
        <w:spacing w:before="240" w:line="360" w:lineRule="auto"/>
        <w:jc w:val="both"/>
        <w:rPr>
          <w:rFonts w:ascii="Century Gothic" w:eastAsia="Times New Roman" w:hAnsi="Century Gothic" w:cs="Times New Roman"/>
          <w:sz w:val="20"/>
          <w:szCs w:val="20"/>
          <w:lang w:eastAsia="es-ES"/>
        </w:rPr>
      </w:pPr>
      <w:r w:rsidRPr="00A9192B">
        <w:rPr>
          <w:rFonts w:ascii="Century Gothic" w:eastAsia="Times New Roman" w:hAnsi="Century Gothic" w:cs="Times New Roman"/>
          <w:sz w:val="20"/>
          <w:szCs w:val="20"/>
          <w:lang w:eastAsia="es-ES"/>
        </w:rPr>
        <w:t>Certificación administrativa expedida por el órgano competente de la Administración de la Comunidad Autónoma de Canarias, por lo que respecta a las obligaciones tributarias con la misma.</w:t>
      </w:r>
    </w:p>
    <w:p w14:paraId="51F74B80" w14:textId="77777777" w:rsidR="00727B57" w:rsidRPr="00A9192B" w:rsidRDefault="00727B57" w:rsidP="00727B57">
      <w:pPr>
        <w:pStyle w:val="Prrafodelista"/>
        <w:spacing w:before="240"/>
        <w:jc w:val="both"/>
        <w:rPr>
          <w:rFonts w:ascii="Century Gothic" w:eastAsia="Times New Roman" w:hAnsi="Century Gothic" w:cs="Times New Roman"/>
          <w:sz w:val="20"/>
          <w:szCs w:val="20"/>
          <w:lang w:eastAsia="es-ES"/>
        </w:rPr>
      </w:pPr>
    </w:p>
    <w:p w14:paraId="17184505" w14:textId="77777777" w:rsidR="00727B57" w:rsidRPr="00A9192B" w:rsidRDefault="00727B57" w:rsidP="002D25E7">
      <w:pPr>
        <w:pStyle w:val="Prrafodelista"/>
        <w:numPr>
          <w:ilvl w:val="0"/>
          <w:numId w:val="12"/>
        </w:numPr>
        <w:spacing w:before="240" w:line="360" w:lineRule="auto"/>
        <w:jc w:val="both"/>
        <w:rPr>
          <w:rFonts w:ascii="Century Gothic" w:eastAsia="Times New Roman" w:hAnsi="Century Gothic" w:cs="Times New Roman"/>
          <w:sz w:val="20"/>
          <w:szCs w:val="20"/>
          <w:lang w:eastAsia="es-ES"/>
        </w:rPr>
      </w:pPr>
      <w:r w:rsidRPr="00A9192B">
        <w:rPr>
          <w:rFonts w:ascii="Century Gothic" w:eastAsia="Times New Roman" w:hAnsi="Century Gothic" w:cs="Times New Roman"/>
          <w:sz w:val="20"/>
          <w:szCs w:val="20"/>
          <w:lang w:eastAsia="es-ES"/>
        </w:rPr>
        <w:t>Certificación administrativa expedida por el órgano competente del Cabildo Insular de Lanzarote en lo que respecta a las obligaciones tributarias con el mismo.</w:t>
      </w:r>
    </w:p>
    <w:p w14:paraId="191C8A4A" w14:textId="77777777" w:rsidR="00727B57" w:rsidRPr="00A9192B" w:rsidRDefault="00727B57" w:rsidP="00480A78">
      <w:pPr>
        <w:spacing w:before="360" w:after="360" w:line="360" w:lineRule="auto"/>
        <w:jc w:val="both"/>
        <w:rPr>
          <w:rFonts w:ascii="Century Gothic" w:eastAsia="Times New Roman" w:hAnsi="Century Gothic" w:cs="Times New Roman"/>
          <w:sz w:val="20"/>
          <w:szCs w:val="20"/>
          <w:lang w:eastAsia="es-ES"/>
        </w:rPr>
      </w:pPr>
      <w:r w:rsidRPr="00A9192B">
        <w:rPr>
          <w:rFonts w:ascii="Century Gothic" w:hAnsi="Century Gothic" w:cs="Arial"/>
          <w:sz w:val="20"/>
          <w:szCs w:val="20"/>
        </w:rPr>
        <w:lastRenderedPageBreak/>
        <w:t xml:space="preserve">Si la entidad propuesta como adjudicataria no está obligada a presentar todas o alguna de las declaraciones o documentos correspondientes a sus obligaciones tributarias habrá de acreditar tal circunstancia mediante declaración responsable. </w:t>
      </w:r>
    </w:p>
    <w:p w14:paraId="76F1F892" w14:textId="77777777" w:rsidR="00480A78" w:rsidRPr="00A9192B" w:rsidRDefault="00480A78" w:rsidP="00480A78">
      <w:pPr>
        <w:spacing w:before="360" w:after="360" w:line="360" w:lineRule="auto"/>
        <w:jc w:val="both"/>
        <w:rPr>
          <w:rFonts w:ascii="Century Gothic" w:eastAsia="Times New Roman" w:hAnsi="Century Gothic" w:cs="Times New Roman"/>
          <w:sz w:val="20"/>
          <w:szCs w:val="20"/>
          <w:lang w:eastAsia="es-ES"/>
        </w:rPr>
      </w:pPr>
      <w:r w:rsidRPr="00A9192B">
        <w:rPr>
          <w:rFonts w:ascii="Century Gothic" w:eastAsia="Times New Roman" w:hAnsi="Century Gothic" w:cs="Times New Roman"/>
          <w:sz w:val="20"/>
          <w:szCs w:val="20"/>
          <w:lang w:eastAsia="es-ES"/>
        </w:rPr>
        <w:t>La acreditación de estar al corriente en el cumplimiento de las obligaciones con la Seguridad Social se realizará mediante certificación expedida por la autoridad administrativa competente. En el supuesto que haya de tenerse en cuenta alguna exención, se habrá de acreditar tal circunstancia mediante declaración responsable.</w:t>
      </w:r>
    </w:p>
    <w:p w14:paraId="3BD9E204" w14:textId="77777777" w:rsidR="00480A78" w:rsidRPr="00A9192B" w:rsidRDefault="00480A78" w:rsidP="00480A78">
      <w:pPr>
        <w:spacing w:before="360" w:after="360" w:line="360" w:lineRule="auto"/>
        <w:jc w:val="both"/>
        <w:rPr>
          <w:rFonts w:ascii="Century Gothic" w:eastAsia="Times New Roman" w:hAnsi="Century Gothic" w:cs="Times New Roman"/>
          <w:sz w:val="20"/>
          <w:szCs w:val="20"/>
          <w:lang w:eastAsia="es-ES"/>
        </w:rPr>
      </w:pPr>
      <w:r w:rsidRPr="00A9192B">
        <w:rPr>
          <w:rFonts w:ascii="Century Gothic" w:eastAsia="Times New Roman" w:hAnsi="Century Gothic" w:cs="Times New Roman"/>
          <w:sz w:val="20"/>
          <w:szCs w:val="20"/>
          <w:lang w:eastAsia="es-ES"/>
        </w:rPr>
        <w:t>No obstante, lo anterior, la persona licitadora propuesta como adjudicataria no estará obligada a aportar dichas certificaciones si autoriza expresamente a la Administración contratante para obtener de la Administración certificante la información que acredite que cumple las circunstancias indicadas.</w:t>
      </w:r>
    </w:p>
    <w:p w14:paraId="30C0795D" w14:textId="5A10E4AE" w:rsidR="00727B57" w:rsidRPr="00A9192B" w:rsidRDefault="00480A78" w:rsidP="00480A78">
      <w:pPr>
        <w:spacing w:before="360" w:after="360" w:line="360" w:lineRule="auto"/>
        <w:jc w:val="both"/>
        <w:rPr>
          <w:rFonts w:ascii="Century Gothic" w:eastAsia="Times New Roman" w:hAnsi="Century Gothic" w:cs="Times New Roman"/>
          <w:sz w:val="20"/>
          <w:szCs w:val="20"/>
          <w:lang w:eastAsia="es-ES"/>
        </w:rPr>
      </w:pPr>
      <w:r w:rsidRPr="00A9192B">
        <w:rPr>
          <w:rFonts w:ascii="Century Gothic" w:eastAsia="Times New Roman" w:hAnsi="Century Gothic" w:cs="Times New Roman"/>
          <w:sz w:val="20"/>
          <w:szCs w:val="20"/>
          <w:lang w:eastAsia="es-ES"/>
        </w:rPr>
        <w:t>Las personas extranjeras, sean físicas o jurídicas, pertenecientes o no a Estados miembros de la Unión Europea que no tengan domicilio fiscal en España, deberán presentar certificación expedida por autoridad competente en el país de procedencia, acreditativa de hallarse al corriente en el cumplimiento de las correspondientes obligaciones tributarias. As</w:t>
      </w:r>
      <w:r w:rsidR="001663AC">
        <w:rPr>
          <w:rFonts w:ascii="Century Gothic" w:eastAsia="Times New Roman" w:hAnsi="Century Gothic" w:cs="Times New Roman"/>
          <w:sz w:val="20"/>
          <w:szCs w:val="20"/>
          <w:lang w:eastAsia="es-ES"/>
        </w:rPr>
        <w:t>i</w:t>
      </w:r>
      <w:r w:rsidRPr="00A9192B">
        <w:rPr>
          <w:rFonts w:ascii="Century Gothic" w:eastAsia="Times New Roman" w:hAnsi="Century Gothic" w:cs="Times New Roman"/>
          <w:sz w:val="20"/>
          <w:szCs w:val="20"/>
          <w:lang w:eastAsia="es-ES"/>
        </w:rPr>
        <w:t>mismo, habrán de presentar certificación, también expedida por autoridad competente, en la que se acredite que se hallan al corriente en el cumplimiento de las obligaciones sociales que se exijan en el país de su nacionalidad. Toda la documentación relacionada en este apartado habrá de referirse a los doce últimos meses.</w:t>
      </w:r>
    </w:p>
    <w:p w14:paraId="62FCAA51" w14:textId="77777777" w:rsidR="00480A78" w:rsidRPr="00A9192B" w:rsidRDefault="00480A78" w:rsidP="00480A78">
      <w:pPr>
        <w:spacing w:before="360" w:after="360" w:line="360" w:lineRule="auto"/>
        <w:jc w:val="both"/>
        <w:rPr>
          <w:rFonts w:ascii="Century Gothic" w:eastAsia="Times New Roman" w:hAnsi="Century Gothic" w:cs="Times New Roman"/>
          <w:sz w:val="20"/>
          <w:szCs w:val="20"/>
          <w:lang w:val="es-ES" w:eastAsia="es-ES"/>
        </w:rPr>
      </w:pPr>
      <w:r w:rsidRPr="00A9192B">
        <w:rPr>
          <w:rFonts w:ascii="Century Gothic" w:eastAsia="Times New Roman" w:hAnsi="Century Gothic" w:cs="Times New Roman"/>
          <w:b/>
          <w:bCs/>
          <w:sz w:val="20"/>
          <w:szCs w:val="20"/>
          <w:lang w:val="es-ES" w:eastAsia="es-ES"/>
        </w:rPr>
        <w:t>18.2.4.</w:t>
      </w:r>
      <w:r w:rsidRPr="00A9192B">
        <w:rPr>
          <w:rFonts w:ascii="Century Gothic" w:eastAsia="Times New Roman" w:hAnsi="Century Gothic" w:cs="Times New Roman"/>
          <w:sz w:val="20"/>
          <w:szCs w:val="20"/>
          <w:lang w:val="es-ES" w:eastAsia="es-ES"/>
        </w:rPr>
        <w:t xml:space="preserve"> Si la propuesta de adjudicación recayera en una unión temporal de empresas, cada una de las entidades partícipes en la misma deberá presentar la documentación relacionada en los apartados anteriores.</w:t>
      </w:r>
    </w:p>
    <w:p w14:paraId="121ED4D9" w14:textId="77777777" w:rsidR="00480A78" w:rsidRPr="00A9192B" w:rsidRDefault="00480A78" w:rsidP="00480A78">
      <w:pPr>
        <w:spacing w:before="360" w:after="360" w:line="360" w:lineRule="auto"/>
        <w:jc w:val="both"/>
        <w:rPr>
          <w:rFonts w:ascii="Century Gothic" w:eastAsia="Times New Roman" w:hAnsi="Century Gothic" w:cs="Times New Roman"/>
          <w:sz w:val="20"/>
          <w:szCs w:val="20"/>
          <w:lang w:val="es-ES" w:eastAsia="es-ES"/>
        </w:rPr>
      </w:pPr>
      <w:r w:rsidRPr="00A9192B">
        <w:rPr>
          <w:rFonts w:ascii="Century Gothic" w:eastAsia="Times New Roman" w:hAnsi="Century Gothic" w:cs="Times New Roman"/>
          <w:b/>
          <w:bCs/>
          <w:sz w:val="20"/>
          <w:szCs w:val="20"/>
          <w:lang w:val="es-ES" w:eastAsia="es-ES"/>
        </w:rPr>
        <w:t xml:space="preserve">18.2.5. </w:t>
      </w:r>
      <w:r w:rsidRPr="00A9192B">
        <w:rPr>
          <w:rFonts w:ascii="Century Gothic" w:eastAsia="Times New Roman" w:hAnsi="Century Gothic" w:cs="Times New Roman"/>
          <w:sz w:val="20"/>
          <w:szCs w:val="20"/>
          <w:lang w:val="es-ES" w:eastAsia="es-ES"/>
        </w:rPr>
        <w:t>De no cumplir el requerimiento en el plazo señalado, o en el que se le señale para subsanar los defectos en dicha documentación, o, en su caso el de presentación de documentación complementaria, se entenderá que el licitador ha retirado su oferta y se le impondrá una penalidad económica, por importe del 3% del presupuesto base de licitación. Asimismo, se recabará la misma documentación al licitador siguiente, por el orden en que hayan quedado clasificadas las ofertas.</w:t>
      </w:r>
    </w:p>
    <w:p w14:paraId="43D84021" w14:textId="77777777" w:rsidR="00480A78" w:rsidRPr="00A9192B" w:rsidRDefault="00480A78" w:rsidP="00480A78">
      <w:pPr>
        <w:spacing w:before="360" w:after="360" w:line="360" w:lineRule="auto"/>
        <w:jc w:val="both"/>
        <w:rPr>
          <w:rFonts w:ascii="Century Gothic" w:eastAsia="Times New Roman" w:hAnsi="Century Gothic" w:cs="Times New Roman"/>
          <w:sz w:val="20"/>
          <w:szCs w:val="20"/>
          <w:lang w:val="es-ES" w:eastAsia="es-ES"/>
        </w:rPr>
      </w:pPr>
      <w:r w:rsidRPr="00A9192B">
        <w:rPr>
          <w:rFonts w:ascii="Century Gothic" w:eastAsia="Times New Roman" w:hAnsi="Century Gothic" w:cs="Times New Roman"/>
          <w:b/>
          <w:bCs/>
          <w:sz w:val="20"/>
          <w:szCs w:val="20"/>
          <w:lang w:val="es-ES" w:eastAsia="es-ES"/>
        </w:rPr>
        <w:lastRenderedPageBreak/>
        <w:t>18.3.</w:t>
      </w:r>
      <w:r w:rsidRPr="00A9192B">
        <w:rPr>
          <w:rFonts w:ascii="Century Gothic" w:eastAsia="Times New Roman" w:hAnsi="Century Gothic" w:cs="Times New Roman"/>
          <w:sz w:val="20"/>
          <w:szCs w:val="20"/>
          <w:lang w:val="es-ES" w:eastAsia="es-ES"/>
        </w:rPr>
        <w:t xml:space="preserve"> La adjudicación del contrato deberá realizarse en el plazo máximo de los </w:t>
      </w:r>
      <w:r w:rsidRPr="00A9192B">
        <w:rPr>
          <w:rFonts w:ascii="Century Gothic" w:eastAsia="Times New Roman" w:hAnsi="Century Gothic" w:cs="Times New Roman"/>
          <w:b/>
          <w:bCs/>
          <w:sz w:val="20"/>
          <w:szCs w:val="20"/>
          <w:lang w:val="es-ES" w:eastAsia="es-ES"/>
        </w:rPr>
        <w:t xml:space="preserve">CINCO (5) DÍAS NATURALES </w:t>
      </w:r>
      <w:r w:rsidRPr="00A9192B">
        <w:rPr>
          <w:rFonts w:ascii="Century Gothic" w:eastAsia="Times New Roman" w:hAnsi="Century Gothic" w:cs="Times New Roman"/>
          <w:sz w:val="20"/>
          <w:szCs w:val="20"/>
          <w:lang w:val="es-ES" w:eastAsia="es-ES"/>
        </w:rPr>
        <w:t>siguientes.</w:t>
      </w:r>
    </w:p>
    <w:p w14:paraId="5A210DC6" w14:textId="77777777" w:rsidR="00702199" w:rsidRPr="00A9192B" w:rsidRDefault="00702199" w:rsidP="00702199">
      <w:pPr>
        <w:spacing w:before="360" w:after="360" w:line="360" w:lineRule="auto"/>
        <w:jc w:val="both"/>
        <w:rPr>
          <w:rFonts w:ascii="Century Gothic" w:eastAsia="Times New Roman" w:hAnsi="Century Gothic" w:cs="Times New Roman"/>
          <w:sz w:val="20"/>
          <w:szCs w:val="20"/>
          <w:lang w:val="es-ES" w:eastAsia="es-ES"/>
        </w:rPr>
      </w:pPr>
      <w:r w:rsidRPr="00A9192B">
        <w:rPr>
          <w:rFonts w:ascii="Century Gothic" w:eastAsia="Times New Roman" w:hAnsi="Century Gothic" w:cs="Times New Roman"/>
          <w:sz w:val="20"/>
          <w:szCs w:val="20"/>
          <w:lang w:val="es-ES" w:eastAsia="es-ES"/>
        </w:rPr>
        <w:t>Transcurrido el indicado plazo sin haberse dictado acuerdo sobre la adjudicación, las licitadoras podrán retirar sus ofertas.</w:t>
      </w:r>
    </w:p>
    <w:p w14:paraId="411A5253" w14:textId="2175F9CC" w:rsidR="00702199" w:rsidRDefault="00702199" w:rsidP="00F75383">
      <w:pPr>
        <w:spacing w:before="360" w:line="360" w:lineRule="auto"/>
        <w:jc w:val="both"/>
        <w:rPr>
          <w:rFonts w:ascii="Century Gothic" w:eastAsia="Times New Roman" w:hAnsi="Century Gothic" w:cs="Times New Roman"/>
          <w:sz w:val="20"/>
          <w:szCs w:val="20"/>
          <w:lang w:val="es-ES" w:eastAsia="es-ES"/>
        </w:rPr>
      </w:pPr>
      <w:r w:rsidRPr="00A9192B">
        <w:rPr>
          <w:rFonts w:ascii="Century Gothic" w:eastAsia="Times New Roman" w:hAnsi="Century Gothic" w:cs="Times New Roman"/>
          <w:b/>
          <w:bCs/>
          <w:sz w:val="20"/>
          <w:szCs w:val="20"/>
          <w:lang w:val="es-ES" w:eastAsia="es-ES"/>
        </w:rPr>
        <w:t>18.4.</w:t>
      </w:r>
      <w:r w:rsidRPr="00A9192B">
        <w:rPr>
          <w:rFonts w:ascii="Century Gothic" w:eastAsia="Times New Roman" w:hAnsi="Century Gothic" w:cs="Times New Roman"/>
          <w:sz w:val="20"/>
          <w:szCs w:val="20"/>
          <w:lang w:val="es-ES" w:eastAsia="es-ES"/>
        </w:rPr>
        <w:t xml:space="preserve"> La adjudicación deberá ser motivada y notificarse a todas las personas licitadoras y publicarse en el perfil del contratante, en los términos establecidos en el artículo 151 de la LCSP.</w:t>
      </w:r>
    </w:p>
    <w:p w14:paraId="45FCC24D" w14:textId="77777777" w:rsidR="00F75383" w:rsidRPr="00A9192B" w:rsidRDefault="00F75383" w:rsidP="00F75383">
      <w:pPr>
        <w:spacing w:line="360" w:lineRule="auto"/>
        <w:jc w:val="both"/>
        <w:rPr>
          <w:rFonts w:ascii="Century Gothic" w:eastAsia="Times New Roman" w:hAnsi="Century Gothic" w:cs="Times New Roman"/>
          <w:sz w:val="20"/>
          <w:szCs w:val="20"/>
          <w:lang w:val="es-ES" w:eastAsia="es-ES"/>
        </w:rPr>
      </w:pPr>
    </w:p>
    <w:p w14:paraId="29D51B7C" w14:textId="77777777" w:rsidR="00702199" w:rsidRPr="00A9192B" w:rsidRDefault="00702199" w:rsidP="00F75383">
      <w:pPr>
        <w:pStyle w:val="Ttulo1"/>
        <w:spacing w:before="0" w:line="360" w:lineRule="auto"/>
        <w:jc w:val="both"/>
        <w:rPr>
          <w:rFonts w:ascii="Century Gothic" w:hAnsi="Century Gothic"/>
          <w:b/>
          <w:color w:val="000000" w:themeColor="text1"/>
          <w:sz w:val="22"/>
          <w:szCs w:val="22"/>
        </w:rPr>
      </w:pPr>
      <w:bookmarkStart w:id="70" w:name="_Toc138060958"/>
      <w:r w:rsidRPr="00A9192B">
        <w:rPr>
          <w:rFonts w:ascii="Century Gothic" w:hAnsi="Century Gothic"/>
          <w:b/>
          <w:color w:val="000000" w:themeColor="text1"/>
          <w:sz w:val="22"/>
          <w:szCs w:val="22"/>
        </w:rPr>
        <w:t>III. FORMALIZACIÓN DEL CONTRATO</w:t>
      </w:r>
      <w:bookmarkStart w:id="71" w:name="_Toc520110213"/>
      <w:bookmarkStart w:id="72" w:name="_Toc521315361"/>
      <w:bookmarkStart w:id="73" w:name="_Toc82504752"/>
      <w:bookmarkStart w:id="74" w:name="_Toc95130088"/>
      <w:bookmarkEnd w:id="70"/>
    </w:p>
    <w:p w14:paraId="6F8C3C03" w14:textId="77777777" w:rsidR="00756B44" w:rsidRPr="00F75383" w:rsidRDefault="00756B44" w:rsidP="00F75383">
      <w:pPr>
        <w:spacing w:line="360" w:lineRule="auto"/>
        <w:jc w:val="both"/>
        <w:rPr>
          <w:rFonts w:ascii="Century Gothic" w:hAnsi="Century Gothic"/>
          <w:sz w:val="20"/>
          <w:szCs w:val="20"/>
        </w:rPr>
      </w:pPr>
    </w:p>
    <w:p w14:paraId="71E7225E" w14:textId="08AF13CF" w:rsidR="00702199" w:rsidRPr="00A9192B" w:rsidRDefault="00702199" w:rsidP="00C55B8A">
      <w:pPr>
        <w:pStyle w:val="Ttulo2"/>
        <w:tabs>
          <w:tab w:val="left" w:pos="4485"/>
        </w:tabs>
        <w:spacing w:before="0" w:line="360" w:lineRule="auto"/>
        <w:jc w:val="both"/>
        <w:rPr>
          <w:rFonts w:ascii="Century Gothic" w:hAnsi="Century Gothic"/>
          <w:b/>
          <w:color w:val="000000" w:themeColor="text1"/>
          <w:sz w:val="22"/>
          <w:szCs w:val="22"/>
        </w:rPr>
      </w:pPr>
      <w:bookmarkStart w:id="75" w:name="_Toc138060959"/>
      <w:r w:rsidRPr="00A9192B">
        <w:rPr>
          <w:rFonts w:ascii="Century Gothic" w:hAnsi="Century Gothic"/>
          <w:b/>
          <w:color w:val="000000" w:themeColor="text1"/>
          <w:sz w:val="22"/>
          <w:szCs w:val="22"/>
        </w:rPr>
        <w:t>19. FORMALIZACIÓN DEL CONTRATO</w:t>
      </w:r>
      <w:bookmarkEnd w:id="71"/>
      <w:bookmarkEnd w:id="72"/>
      <w:bookmarkEnd w:id="73"/>
      <w:bookmarkEnd w:id="74"/>
      <w:bookmarkEnd w:id="75"/>
    </w:p>
    <w:p w14:paraId="4B1E63EA" w14:textId="77777777" w:rsidR="00756B44" w:rsidRPr="00F75383" w:rsidRDefault="00756B44" w:rsidP="00F75383">
      <w:pPr>
        <w:spacing w:line="360" w:lineRule="auto"/>
        <w:jc w:val="both"/>
        <w:rPr>
          <w:rFonts w:ascii="Century Gothic" w:hAnsi="Century Gothic"/>
          <w:sz w:val="20"/>
          <w:szCs w:val="20"/>
        </w:rPr>
      </w:pPr>
    </w:p>
    <w:p w14:paraId="67EBD3E8" w14:textId="77777777" w:rsidR="00756B44" w:rsidRPr="00A9192B" w:rsidRDefault="00756B44" w:rsidP="00756B44">
      <w:pPr>
        <w:spacing w:line="360" w:lineRule="auto"/>
        <w:jc w:val="both"/>
        <w:rPr>
          <w:rFonts w:ascii="Century Gothic" w:hAnsi="Century Gothic"/>
          <w:sz w:val="20"/>
          <w:szCs w:val="20"/>
          <w:lang w:val="es-ES"/>
        </w:rPr>
      </w:pPr>
      <w:r w:rsidRPr="00A9192B">
        <w:rPr>
          <w:rFonts w:ascii="Century Gothic" w:hAnsi="Century Gothic"/>
          <w:b/>
          <w:bCs/>
          <w:sz w:val="20"/>
          <w:szCs w:val="20"/>
          <w:lang w:val="es-ES"/>
        </w:rPr>
        <w:t>19.1.</w:t>
      </w:r>
      <w:r w:rsidRPr="00A9192B">
        <w:rPr>
          <w:rFonts w:ascii="Century Gothic" w:hAnsi="Century Gothic"/>
          <w:sz w:val="20"/>
          <w:szCs w:val="20"/>
          <w:lang w:val="es-ES"/>
        </w:rPr>
        <w:t xml:space="preserve"> El contrato se perfeccionará con su formalización. La formalización del contrato podrá efectuarse mediante la firma de aceptación por el contratista de la resolución de adjudicación conforme al artículo 159.6 g) de la LCSP.</w:t>
      </w:r>
    </w:p>
    <w:p w14:paraId="5D2D6B8F" w14:textId="77777777" w:rsidR="00756B44" w:rsidRPr="00A9192B" w:rsidRDefault="00756B44" w:rsidP="00756B44">
      <w:pPr>
        <w:spacing w:line="360" w:lineRule="auto"/>
        <w:jc w:val="both"/>
        <w:rPr>
          <w:rFonts w:ascii="Century Gothic" w:hAnsi="Century Gothic"/>
          <w:bCs/>
          <w:sz w:val="20"/>
          <w:szCs w:val="20"/>
          <w:lang w:val="es-ES"/>
        </w:rPr>
      </w:pPr>
    </w:p>
    <w:p w14:paraId="32842597" w14:textId="77777777" w:rsidR="00756B44" w:rsidRPr="00A9192B" w:rsidRDefault="00756B44" w:rsidP="00756B44">
      <w:pPr>
        <w:spacing w:line="360" w:lineRule="auto"/>
        <w:jc w:val="both"/>
        <w:rPr>
          <w:rFonts w:ascii="Century Gothic" w:hAnsi="Century Gothic"/>
          <w:bCs/>
          <w:sz w:val="20"/>
          <w:szCs w:val="20"/>
          <w:lang w:val="es-ES"/>
        </w:rPr>
      </w:pPr>
      <w:r w:rsidRPr="00A9192B">
        <w:rPr>
          <w:rFonts w:ascii="Century Gothic" w:hAnsi="Century Gothic"/>
          <w:bCs/>
          <w:sz w:val="20"/>
          <w:szCs w:val="20"/>
          <w:lang w:val="es-ES"/>
        </w:rPr>
        <w:t xml:space="preserve">No obstante, el contrato se formalizará en escritura pública cuando así lo solicite la contratista, siendo a su costa los gastos derivados de su otorgamiento. </w:t>
      </w:r>
    </w:p>
    <w:p w14:paraId="12A2E721" w14:textId="77777777" w:rsidR="00756B44" w:rsidRPr="00A9192B" w:rsidRDefault="00756B44" w:rsidP="00756B44">
      <w:pPr>
        <w:spacing w:line="360" w:lineRule="auto"/>
        <w:jc w:val="both"/>
        <w:rPr>
          <w:rFonts w:ascii="Century Gothic" w:hAnsi="Century Gothic"/>
          <w:bCs/>
          <w:sz w:val="20"/>
          <w:szCs w:val="20"/>
          <w:lang w:val="es-ES"/>
        </w:rPr>
      </w:pPr>
    </w:p>
    <w:p w14:paraId="0E89853A" w14:textId="04D73ECD" w:rsidR="00756B44" w:rsidRPr="00A9192B" w:rsidRDefault="00756B44" w:rsidP="00756B44">
      <w:pPr>
        <w:spacing w:line="360" w:lineRule="auto"/>
        <w:jc w:val="both"/>
        <w:rPr>
          <w:rFonts w:ascii="Century Gothic" w:hAnsi="Century Gothic"/>
          <w:bCs/>
          <w:sz w:val="20"/>
          <w:szCs w:val="20"/>
          <w:lang w:val="es-ES"/>
        </w:rPr>
      </w:pPr>
      <w:r w:rsidRPr="00A9192B">
        <w:rPr>
          <w:rFonts w:ascii="Century Gothic" w:hAnsi="Century Gothic"/>
          <w:b/>
          <w:bCs/>
          <w:sz w:val="20"/>
          <w:szCs w:val="20"/>
          <w:lang w:val="es-ES"/>
        </w:rPr>
        <w:t xml:space="preserve">19.2. </w:t>
      </w:r>
      <w:r w:rsidRPr="00A9192B">
        <w:rPr>
          <w:rFonts w:ascii="Century Gothic" w:hAnsi="Century Gothic"/>
          <w:bCs/>
          <w:sz w:val="20"/>
          <w:szCs w:val="20"/>
          <w:lang w:val="es-ES"/>
        </w:rPr>
        <w:t xml:space="preserve">La formalización de los contratos deberá publicarse, junto con el correspondiente contrato, en un plazo no superior a </w:t>
      </w:r>
      <w:r w:rsidRPr="00A9192B">
        <w:rPr>
          <w:rFonts w:ascii="Century Gothic" w:hAnsi="Century Gothic"/>
          <w:b/>
          <w:bCs/>
          <w:sz w:val="20"/>
          <w:szCs w:val="20"/>
          <w:lang w:val="es-ES"/>
        </w:rPr>
        <w:t>QUINCE (15) DÍAS</w:t>
      </w:r>
      <w:r w:rsidRPr="00A9192B">
        <w:rPr>
          <w:rFonts w:ascii="Century Gothic" w:hAnsi="Century Gothic"/>
          <w:bCs/>
          <w:sz w:val="20"/>
          <w:szCs w:val="20"/>
          <w:lang w:val="es-ES"/>
        </w:rPr>
        <w:t xml:space="preserve"> tras el perfeccionamiento</w:t>
      </w:r>
      <w:r w:rsidR="00BF7A6B">
        <w:rPr>
          <w:rFonts w:ascii="Century Gothic" w:hAnsi="Century Gothic"/>
          <w:bCs/>
          <w:sz w:val="20"/>
          <w:szCs w:val="20"/>
          <w:lang w:val="es-ES"/>
        </w:rPr>
        <w:t xml:space="preserve"> </w:t>
      </w:r>
      <w:r w:rsidR="00BF7A6B" w:rsidRPr="00A9192B">
        <w:rPr>
          <w:rFonts w:ascii="Century Gothic" w:hAnsi="Century Gothic"/>
          <w:bCs/>
          <w:sz w:val="20"/>
          <w:szCs w:val="20"/>
          <w:lang w:val="es-ES"/>
        </w:rPr>
        <w:t>del contrato</w:t>
      </w:r>
      <w:r w:rsidR="00BF7A6B">
        <w:rPr>
          <w:rFonts w:ascii="Century Gothic" w:hAnsi="Century Gothic"/>
          <w:bCs/>
          <w:sz w:val="20"/>
          <w:szCs w:val="20"/>
          <w:lang w:val="es-ES"/>
        </w:rPr>
        <w:t xml:space="preserve"> (esto es, firma y </w:t>
      </w:r>
      <w:r w:rsidR="00BF7A6B" w:rsidRPr="00A9192B">
        <w:rPr>
          <w:rFonts w:ascii="Century Gothic" w:hAnsi="Century Gothic"/>
          <w:sz w:val="20"/>
          <w:szCs w:val="20"/>
          <w:lang w:val="es-ES"/>
        </w:rPr>
        <w:t>aceptación por el contratista de la resolución de adjudicación</w:t>
      </w:r>
      <w:r w:rsidR="00BF7A6B">
        <w:rPr>
          <w:rFonts w:ascii="Century Gothic" w:hAnsi="Century Gothic"/>
          <w:bCs/>
          <w:sz w:val="20"/>
          <w:szCs w:val="20"/>
          <w:lang w:val="es-ES"/>
        </w:rPr>
        <w:t xml:space="preserve">), </w:t>
      </w:r>
      <w:r w:rsidRPr="00A9192B">
        <w:rPr>
          <w:rFonts w:ascii="Century Gothic" w:hAnsi="Century Gothic"/>
          <w:bCs/>
          <w:sz w:val="20"/>
          <w:szCs w:val="20"/>
          <w:lang w:val="es-ES"/>
        </w:rPr>
        <w:t>en el perfil de contratante del órgano de contratación.</w:t>
      </w:r>
    </w:p>
    <w:p w14:paraId="4CC8CA4D" w14:textId="77777777" w:rsidR="00756B44" w:rsidRPr="00A9192B" w:rsidRDefault="00756B44" w:rsidP="00756B44">
      <w:pPr>
        <w:spacing w:line="360" w:lineRule="auto"/>
        <w:jc w:val="both"/>
        <w:rPr>
          <w:rFonts w:ascii="Century Gothic" w:hAnsi="Century Gothic"/>
          <w:bCs/>
          <w:sz w:val="20"/>
          <w:szCs w:val="20"/>
          <w:lang w:val="es-ES"/>
        </w:rPr>
      </w:pPr>
    </w:p>
    <w:p w14:paraId="4E05C9B5" w14:textId="540CA829" w:rsidR="00756B44" w:rsidRDefault="00756B44" w:rsidP="00756B44">
      <w:pPr>
        <w:spacing w:line="360" w:lineRule="auto"/>
        <w:jc w:val="both"/>
        <w:rPr>
          <w:rFonts w:ascii="Century Gothic" w:hAnsi="Century Gothic"/>
          <w:bCs/>
          <w:sz w:val="20"/>
          <w:szCs w:val="20"/>
          <w:lang w:val="es-ES"/>
        </w:rPr>
      </w:pPr>
      <w:r w:rsidRPr="00A9192B">
        <w:rPr>
          <w:rFonts w:ascii="Century Gothic" w:hAnsi="Century Gothic"/>
          <w:b/>
          <w:bCs/>
          <w:sz w:val="20"/>
          <w:szCs w:val="20"/>
          <w:lang w:val="es-ES"/>
        </w:rPr>
        <w:t>19.3.</w:t>
      </w:r>
      <w:r w:rsidRPr="00A9192B">
        <w:rPr>
          <w:rFonts w:ascii="Century Gothic" w:hAnsi="Century Gothic"/>
          <w:bCs/>
          <w:sz w:val="20"/>
          <w:szCs w:val="20"/>
          <w:lang w:val="es-ES"/>
        </w:rPr>
        <w:t xml:space="preserve"> De conformidad con lo establecido en el artículo 153.4 LCSP cuando por causas imputables al adjudicatario no se hubiese formalizado el contrato o no se hubiese llevado a cabo la aceptación por el contratista de la resolución de adjudicación, dentro del plazo indicado se le exigirá el importe del 3% del presupuesto base de licitación, IGIC excluido, en concepto de penalidad, sin perjuicio de lo establecido en la letra b) del apartado 2 del artículo 71 LCSP.</w:t>
      </w:r>
    </w:p>
    <w:p w14:paraId="049C18CC" w14:textId="77777777" w:rsidR="00620EAC" w:rsidRPr="00A9192B" w:rsidRDefault="00620EAC" w:rsidP="00756B44">
      <w:pPr>
        <w:spacing w:line="360" w:lineRule="auto"/>
        <w:jc w:val="both"/>
        <w:rPr>
          <w:rFonts w:ascii="Century Gothic" w:hAnsi="Century Gothic"/>
          <w:bCs/>
          <w:sz w:val="20"/>
          <w:szCs w:val="20"/>
          <w:lang w:val="es-ES"/>
        </w:rPr>
      </w:pPr>
    </w:p>
    <w:p w14:paraId="4F180782" w14:textId="3F9796AF" w:rsidR="00756B44" w:rsidRDefault="00756B44" w:rsidP="00620EAC">
      <w:pPr>
        <w:pStyle w:val="Ttulo1"/>
        <w:spacing w:before="0" w:line="360" w:lineRule="auto"/>
        <w:jc w:val="both"/>
        <w:rPr>
          <w:rFonts w:ascii="Century Gothic" w:hAnsi="Century Gothic" w:cs="Tahoma"/>
          <w:b/>
          <w:color w:val="000000" w:themeColor="text1"/>
          <w:sz w:val="22"/>
          <w:szCs w:val="22"/>
          <w:u w:val="single"/>
        </w:rPr>
      </w:pPr>
      <w:bookmarkStart w:id="76" w:name="_Toc82504753"/>
      <w:bookmarkStart w:id="77" w:name="_Toc95130089"/>
      <w:bookmarkStart w:id="78" w:name="_Toc138060960"/>
      <w:r w:rsidRPr="00A9192B">
        <w:rPr>
          <w:rFonts w:ascii="Century Gothic" w:hAnsi="Century Gothic" w:cs="Tahoma"/>
          <w:b/>
          <w:color w:val="000000" w:themeColor="text1"/>
          <w:sz w:val="22"/>
          <w:szCs w:val="22"/>
          <w:u w:val="single"/>
        </w:rPr>
        <w:lastRenderedPageBreak/>
        <w:t>IV. EJECUCIÓN DEL CONTRATO</w:t>
      </w:r>
      <w:bookmarkEnd w:id="76"/>
      <w:bookmarkEnd w:id="77"/>
      <w:bookmarkEnd w:id="78"/>
    </w:p>
    <w:p w14:paraId="5412F8AB" w14:textId="77777777" w:rsidR="00620EAC" w:rsidRPr="00620EAC" w:rsidRDefault="00620EAC" w:rsidP="00620EAC">
      <w:pPr>
        <w:spacing w:line="360" w:lineRule="auto"/>
        <w:jc w:val="both"/>
        <w:rPr>
          <w:rFonts w:ascii="Century Gothic" w:hAnsi="Century Gothic"/>
          <w:sz w:val="20"/>
          <w:szCs w:val="20"/>
        </w:rPr>
      </w:pPr>
    </w:p>
    <w:p w14:paraId="67E4EF80" w14:textId="357C910A" w:rsidR="00756B44" w:rsidRPr="00A9192B" w:rsidRDefault="00756B44" w:rsidP="00620EAC">
      <w:pPr>
        <w:pStyle w:val="Ttulo2"/>
        <w:spacing w:before="0" w:line="360" w:lineRule="auto"/>
        <w:jc w:val="both"/>
        <w:rPr>
          <w:rFonts w:ascii="Century Gothic" w:hAnsi="Century Gothic" w:cs="Tahoma"/>
          <w:b/>
          <w:color w:val="000000" w:themeColor="text1"/>
          <w:sz w:val="22"/>
          <w:szCs w:val="22"/>
        </w:rPr>
      </w:pPr>
      <w:bookmarkStart w:id="79" w:name="_Toc520110214"/>
      <w:bookmarkStart w:id="80" w:name="_Toc521315362"/>
      <w:bookmarkStart w:id="81" w:name="_Toc82504754"/>
      <w:bookmarkStart w:id="82" w:name="_Toc95130090"/>
      <w:bookmarkStart w:id="83" w:name="_Toc138060961"/>
      <w:r w:rsidRPr="00A9192B">
        <w:rPr>
          <w:rFonts w:ascii="Century Gothic" w:hAnsi="Century Gothic" w:cs="Tahoma"/>
          <w:b/>
          <w:color w:val="000000" w:themeColor="text1"/>
          <w:sz w:val="22"/>
          <w:szCs w:val="22"/>
        </w:rPr>
        <w:t xml:space="preserve">20. RESPONSABLE </w:t>
      </w:r>
      <w:bookmarkEnd w:id="79"/>
      <w:bookmarkEnd w:id="80"/>
      <w:r w:rsidRPr="00A9192B">
        <w:rPr>
          <w:rFonts w:ascii="Century Gothic" w:hAnsi="Century Gothic" w:cs="Tahoma"/>
          <w:b/>
          <w:color w:val="000000" w:themeColor="text1"/>
          <w:sz w:val="22"/>
          <w:szCs w:val="22"/>
        </w:rPr>
        <w:t xml:space="preserve">SUPERVISOR DE LOS </w:t>
      </w:r>
      <w:r w:rsidR="007B151E" w:rsidRPr="00A9192B">
        <w:rPr>
          <w:rFonts w:ascii="Century Gothic" w:hAnsi="Century Gothic" w:cs="Tahoma"/>
          <w:b/>
          <w:color w:val="000000" w:themeColor="text1"/>
          <w:sz w:val="22"/>
          <w:szCs w:val="22"/>
        </w:rPr>
        <w:t xml:space="preserve">SERVICIOS </w:t>
      </w:r>
      <w:r w:rsidRPr="00A9192B">
        <w:rPr>
          <w:rFonts w:ascii="Century Gothic" w:hAnsi="Century Gothic" w:cs="Tahoma"/>
          <w:b/>
          <w:color w:val="000000" w:themeColor="text1"/>
          <w:sz w:val="22"/>
          <w:szCs w:val="22"/>
        </w:rPr>
        <w:t>OBJETO DEL CONTRATO</w:t>
      </w:r>
      <w:bookmarkEnd w:id="81"/>
      <w:bookmarkEnd w:id="82"/>
      <w:bookmarkEnd w:id="83"/>
    </w:p>
    <w:p w14:paraId="70536662" w14:textId="77777777" w:rsidR="00620EAC" w:rsidRPr="00620EAC" w:rsidRDefault="00620EAC" w:rsidP="00756B44">
      <w:pPr>
        <w:spacing w:line="360" w:lineRule="auto"/>
        <w:jc w:val="both"/>
        <w:rPr>
          <w:rFonts w:ascii="Century Gothic" w:hAnsi="Century Gothic"/>
          <w:bCs/>
          <w:sz w:val="20"/>
          <w:szCs w:val="20"/>
          <w:lang w:val="es-ES"/>
        </w:rPr>
      </w:pPr>
    </w:p>
    <w:p w14:paraId="54C4E335" w14:textId="46AB3B72" w:rsidR="00756B44" w:rsidRPr="00A9192B" w:rsidRDefault="00756B44" w:rsidP="00756B44">
      <w:pPr>
        <w:spacing w:line="360" w:lineRule="auto"/>
        <w:jc w:val="both"/>
        <w:rPr>
          <w:rFonts w:ascii="Century Gothic" w:hAnsi="Century Gothic"/>
          <w:sz w:val="20"/>
          <w:szCs w:val="20"/>
          <w:lang w:val="es-ES"/>
        </w:rPr>
      </w:pPr>
      <w:r w:rsidRPr="00A9192B">
        <w:rPr>
          <w:rFonts w:ascii="Century Gothic" w:hAnsi="Century Gothic"/>
          <w:b/>
          <w:sz w:val="20"/>
          <w:szCs w:val="20"/>
          <w:lang w:val="es-ES"/>
        </w:rPr>
        <w:t>20.1.</w:t>
      </w:r>
      <w:r w:rsidRPr="00A9192B">
        <w:rPr>
          <w:rFonts w:ascii="Century Gothic" w:hAnsi="Century Gothic"/>
          <w:sz w:val="20"/>
          <w:szCs w:val="20"/>
          <w:lang w:val="es-ES"/>
        </w:rPr>
        <w:t xml:space="preserve"> El CONSORCIO </w:t>
      </w:r>
      <w:r w:rsidR="003F2C06" w:rsidRPr="00A9192B">
        <w:rPr>
          <w:rFonts w:ascii="Century Gothic" w:hAnsi="Century Gothic"/>
          <w:sz w:val="20"/>
          <w:szCs w:val="20"/>
          <w:lang w:val="es-ES"/>
        </w:rPr>
        <w:t>d</w:t>
      </w:r>
      <w:r w:rsidRPr="00A9192B">
        <w:rPr>
          <w:rFonts w:ascii="Century Gothic" w:hAnsi="Century Gothic"/>
          <w:sz w:val="20"/>
          <w:szCs w:val="20"/>
          <w:lang w:val="es-ES"/>
        </w:rPr>
        <w:t>esign</w:t>
      </w:r>
      <w:r w:rsidR="003F2C06" w:rsidRPr="00A9192B">
        <w:rPr>
          <w:rFonts w:ascii="Century Gothic" w:hAnsi="Century Gothic"/>
          <w:sz w:val="20"/>
          <w:szCs w:val="20"/>
          <w:lang w:val="es-ES"/>
        </w:rPr>
        <w:t xml:space="preserve">a a </w:t>
      </w:r>
      <w:r w:rsidR="004475A5">
        <w:rPr>
          <w:rFonts w:ascii="Century Gothic" w:hAnsi="Century Gothic"/>
          <w:sz w:val="20"/>
          <w:szCs w:val="20"/>
          <w:lang w:val="es-ES"/>
        </w:rPr>
        <w:t>GUILLERMO LASSO HERNÁNDEZ</w:t>
      </w:r>
      <w:r w:rsidR="003F2C06" w:rsidRPr="00A9192B">
        <w:rPr>
          <w:rFonts w:ascii="Century Gothic" w:hAnsi="Century Gothic"/>
          <w:sz w:val="20"/>
          <w:szCs w:val="20"/>
          <w:lang w:val="es-ES"/>
        </w:rPr>
        <w:t xml:space="preserve">, como responsable del contrato al </w:t>
      </w:r>
      <w:r w:rsidRPr="00A9192B">
        <w:rPr>
          <w:rFonts w:ascii="Century Gothic" w:hAnsi="Century Gothic"/>
          <w:sz w:val="20"/>
          <w:szCs w:val="20"/>
          <w:lang w:val="es-ES"/>
        </w:rPr>
        <w:t>que corresponderá supervisar su ejecución y adoptar las decisiones y dictar las instrucciones necesarias con el fin de asegurar la correcta realización de la prestación pactada, dentro del ámbito de facultades que aquellos le atribuyan.</w:t>
      </w:r>
    </w:p>
    <w:p w14:paraId="00636198" w14:textId="77777777" w:rsidR="00756B44" w:rsidRPr="00A9192B" w:rsidRDefault="00756B44" w:rsidP="00756B44">
      <w:pPr>
        <w:spacing w:line="360" w:lineRule="auto"/>
        <w:jc w:val="both"/>
        <w:rPr>
          <w:rFonts w:ascii="Century Gothic" w:hAnsi="Century Gothic"/>
          <w:bCs/>
          <w:sz w:val="20"/>
          <w:szCs w:val="20"/>
          <w:lang w:val="es-ES"/>
        </w:rPr>
      </w:pPr>
    </w:p>
    <w:p w14:paraId="7FA3B777" w14:textId="32CBF5B4" w:rsidR="00756B44" w:rsidRDefault="00756B44" w:rsidP="00756B44">
      <w:pPr>
        <w:spacing w:line="360" w:lineRule="auto"/>
        <w:jc w:val="both"/>
        <w:rPr>
          <w:rFonts w:ascii="Century Gothic" w:hAnsi="Century Gothic"/>
          <w:bCs/>
          <w:sz w:val="20"/>
          <w:szCs w:val="20"/>
          <w:lang w:val="es-ES"/>
        </w:rPr>
      </w:pPr>
      <w:r w:rsidRPr="00A9192B">
        <w:rPr>
          <w:rFonts w:ascii="Century Gothic" w:hAnsi="Century Gothic"/>
          <w:b/>
          <w:sz w:val="20"/>
          <w:szCs w:val="20"/>
          <w:lang w:val="es-ES"/>
        </w:rPr>
        <w:t>20.</w:t>
      </w:r>
      <w:r w:rsidR="00453657">
        <w:rPr>
          <w:rFonts w:ascii="Century Gothic" w:hAnsi="Century Gothic"/>
          <w:b/>
          <w:sz w:val="20"/>
          <w:szCs w:val="20"/>
          <w:lang w:val="es-ES"/>
        </w:rPr>
        <w:t>2</w:t>
      </w:r>
      <w:r w:rsidRPr="00A9192B">
        <w:rPr>
          <w:rFonts w:ascii="Century Gothic" w:hAnsi="Century Gothic"/>
          <w:b/>
          <w:sz w:val="20"/>
          <w:szCs w:val="20"/>
          <w:lang w:val="es-ES"/>
        </w:rPr>
        <w:t>.</w:t>
      </w:r>
      <w:r w:rsidRPr="00A9192B">
        <w:rPr>
          <w:rFonts w:ascii="Century Gothic" w:hAnsi="Century Gothic"/>
          <w:bCs/>
          <w:sz w:val="20"/>
          <w:szCs w:val="20"/>
          <w:lang w:val="es-ES"/>
        </w:rPr>
        <w:t xml:space="preserve"> La persona responsable del contrato deberá</w:t>
      </w:r>
      <w:r w:rsidR="008261DA">
        <w:rPr>
          <w:rFonts w:ascii="Century Gothic" w:hAnsi="Century Gothic"/>
          <w:bCs/>
          <w:sz w:val="20"/>
          <w:szCs w:val="20"/>
          <w:lang w:val="es-ES"/>
        </w:rPr>
        <w:t xml:space="preserve"> </w:t>
      </w:r>
      <w:r w:rsidRPr="00A9192B">
        <w:rPr>
          <w:rFonts w:ascii="Century Gothic" w:hAnsi="Century Gothic"/>
          <w:bCs/>
          <w:sz w:val="20"/>
          <w:szCs w:val="20"/>
          <w:lang w:val="es-ES"/>
        </w:rPr>
        <w:t>verificar el cumplimiento de las condiciones especiales de ejecución de carácter social y medioambiental asumidas por el licitador.</w:t>
      </w:r>
    </w:p>
    <w:p w14:paraId="559DB7D5" w14:textId="77777777" w:rsidR="008261DA" w:rsidRPr="00A9192B" w:rsidRDefault="008261DA" w:rsidP="00756B44">
      <w:pPr>
        <w:spacing w:line="360" w:lineRule="auto"/>
        <w:jc w:val="both"/>
        <w:rPr>
          <w:rFonts w:ascii="Century Gothic" w:hAnsi="Century Gothic"/>
          <w:bCs/>
          <w:sz w:val="20"/>
          <w:szCs w:val="20"/>
          <w:lang w:val="es-ES"/>
        </w:rPr>
      </w:pPr>
    </w:p>
    <w:p w14:paraId="46C259BA" w14:textId="77777777" w:rsidR="00756B44" w:rsidRPr="00A9192B" w:rsidRDefault="00756B44" w:rsidP="00756B44">
      <w:pPr>
        <w:spacing w:line="360" w:lineRule="auto"/>
        <w:jc w:val="both"/>
        <w:rPr>
          <w:rFonts w:ascii="Century Gothic" w:hAnsi="Century Gothic"/>
          <w:bCs/>
          <w:sz w:val="20"/>
          <w:szCs w:val="20"/>
          <w:lang w:val="es-ES"/>
        </w:rPr>
      </w:pPr>
      <w:r w:rsidRPr="00A9192B">
        <w:rPr>
          <w:rFonts w:ascii="Century Gothic" w:hAnsi="Century Gothic"/>
          <w:bCs/>
          <w:sz w:val="20"/>
          <w:szCs w:val="20"/>
          <w:lang w:val="es-ES"/>
        </w:rPr>
        <w:t>La persona responsable del contrato informará al órgano de contratación sobre los posibles incumplimientos de los compromisos del empresario y de las obligaciones resultantes de la incorporación de criterios de adjudicación y condiciones especiales de ejecución de carácter social o medioambiental al contrato, y en su caso, propondrá el inicio del procedimiento de imposición de sanciones o de resolución del contrato.</w:t>
      </w:r>
    </w:p>
    <w:p w14:paraId="28F9026C" w14:textId="77777777" w:rsidR="003F2C06" w:rsidRPr="00A9192B" w:rsidRDefault="003F2C06" w:rsidP="00756B44">
      <w:pPr>
        <w:spacing w:line="360" w:lineRule="auto"/>
        <w:jc w:val="both"/>
        <w:rPr>
          <w:rFonts w:ascii="Century Gothic" w:hAnsi="Century Gothic"/>
          <w:bCs/>
          <w:sz w:val="20"/>
          <w:szCs w:val="20"/>
          <w:lang w:val="es-ES"/>
        </w:rPr>
      </w:pPr>
    </w:p>
    <w:p w14:paraId="73DEB881" w14:textId="4953CB83" w:rsidR="003F2C06" w:rsidRPr="00A9192B" w:rsidRDefault="003F2C06" w:rsidP="00756B44">
      <w:pPr>
        <w:spacing w:line="360" w:lineRule="auto"/>
        <w:jc w:val="both"/>
        <w:rPr>
          <w:rFonts w:ascii="Century Gothic" w:hAnsi="Century Gothic"/>
          <w:bCs/>
          <w:sz w:val="20"/>
          <w:szCs w:val="20"/>
          <w:lang w:val="es-ES"/>
        </w:rPr>
      </w:pPr>
      <w:r w:rsidRPr="00A9192B">
        <w:rPr>
          <w:rFonts w:ascii="Century Gothic" w:hAnsi="Century Gothic"/>
          <w:b/>
          <w:bCs/>
          <w:sz w:val="20"/>
          <w:szCs w:val="20"/>
          <w:lang w:val="es-ES"/>
        </w:rPr>
        <w:t>20.</w:t>
      </w:r>
      <w:r w:rsidR="008261DA">
        <w:rPr>
          <w:rFonts w:ascii="Century Gothic" w:hAnsi="Century Gothic"/>
          <w:b/>
          <w:bCs/>
          <w:sz w:val="20"/>
          <w:szCs w:val="20"/>
          <w:lang w:val="es-ES"/>
        </w:rPr>
        <w:t>3</w:t>
      </w:r>
      <w:r w:rsidRPr="00A9192B">
        <w:rPr>
          <w:rFonts w:ascii="Century Gothic" w:hAnsi="Century Gothic"/>
          <w:b/>
          <w:bCs/>
          <w:sz w:val="20"/>
          <w:szCs w:val="20"/>
          <w:lang w:val="es-ES"/>
        </w:rPr>
        <w:t>.</w:t>
      </w:r>
      <w:r w:rsidRPr="00A9192B">
        <w:rPr>
          <w:rFonts w:ascii="Century Gothic" w:hAnsi="Century Gothic"/>
          <w:bCs/>
          <w:sz w:val="20"/>
          <w:szCs w:val="20"/>
          <w:lang w:val="es-ES"/>
        </w:rPr>
        <w:t xml:space="preserve"> Asimismo, la empresa adjudicataria nombrará a un </w:t>
      </w:r>
      <w:r w:rsidR="00AD0871">
        <w:rPr>
          <w:rFonts w:ascii="Century Gothic" w:hAnsi="Century Gothic"/>
          <w:bCs/>
          <w:sz w:val="20"/>
          <w:szCs w:val="20"/>
          <w:lang w:val="es-ES"/>
        </w:rPr>
        <w:t>responsable</w:t>
      </w:r>
      <w:r w:rsidRPr="00A9192B">
        <w:rPr>
          <w:rFonts w:ascii="Century Gothic" w:hAnsi="Century Gothic"/>
          <w:bCs/>
          <w:sz w:val="20"/>
          <w:szCs w:val="20"/>
          <w:lang w:val="es-ES"/>
        </w:rPr>
        <w:t xml:space="preserve"> del servicio conforme a lo estipulado en la cláusula 6 del P</w:t>
      </w:r>
      <w:r w:rsidR="00AD0871">
        <w:rPr>
          <w:rFonts w:ascii="Century Gothic" w:hAnsi="Century Gothic"/>
          <w:bCs/>
          <w:sz w:val="20"/>
          <w:szCs w:val="20"/>
          <w:lang w:val="es-ES"/>
        </w:rPr>
        <w:t xml:space="preserve">liego de </w:t>
      </w:r>
      <w:r w:rsidRPr="00A9192B">
        <w:rPr>
          <w:rFonts w:ascii="Century Gothic" w:hAnsi="Century Gothic"/>
          <w:bCs/>
          <w:sz w:val="20"/>
          <w:szCs w:val="20"/>
          <w:lang w:val="es-ES"/>
        </w:rPr>
        <w:t>P</w:t>
      </w:r>
      <w:r w:rsidR="00AD0871">
        <w:rPr>
          <w:rFonts w:ascii="Century Gothic" w:hAnsi="Century Gothic"/>
          <w:bCs/>
          <w:sz w:val="20"/>
          <w:szCs w:val="20"/>
          <w:lang w:val="es-ES"/>
        </w:rPr>
        <w:t xml:space="preserve">rescripciones </w:t>
      </w:r>
      <w:r w:rsidRPr="00A9192B">
        <w:rPr>
          <w:rFonts w:ascii="Century Gothic" w:hAnsi="Century Gothic"/>
          <w:bCs/>
          <w:sz w:val="20"/>
          <w:szCs w:val="20"/>
          <w:lang w:val="es-ES"/>
        </w:rPr>
        <w:t>T</w:t>
      </w:r>
      <w:r w:rsidR="00AD0871">
        <w:rPr>
          <w:rFonts w:ascii="Century Gothic" w:hAnsi="Century Gothic"/>
          <w:bCs/>
          <w:sz w:val="20"/>
          <w:szCs w:val="20"/>
          <w:lang w:val="es-ES"/>
        </w:rPr>
        <w:t xml:space="preserve">écnicas </w:t>
      </w:r>
      <w:r w:rsidRPr="00A9192B">
        <w:rPr>
          <w:rFonts w:ascii="Century Gothic" w:hAnsi="Century Gothic"/>
          <w:bCs/>
          <w:sz w:val="20"/>
          <w:szCs w:val="20"/>
          <w:lang w:val="es-ES"/>
        </w:rPr>
        <w:t>P</w:t>
      </w:r>
      <w:r w:rsidR="00AD0871">
        <w:rPr>
          <w:rFonts w:ascii="Century Gothic" w:hAnsi="Century Gothic"/>
          <w:bCs/>
          <w:sz w:val="20"/>
          <w:szCs w:val="20"/>
          <w:lang w:val="es-ES"/>
        </w:rPr>
        <w:t>articulares</w:t>
      </w:r>
      <w:r w:rsidRPr="00A9192B">
        <w:rPr>
          <w:rFonts w:ascii="Century Gothic" w:hAnsi="Century Gothic"/>
          <w:bCs/>
          <w:sz w:val="20"/>
          <w:szCs w:val="20"/>
          <w:lang w:val="es-ES"/>
        </w:rPr>
        <w:t xml:space="preserve">. </w:t>
      </w:r>
    </w:p>
    <w:p w14:paraId="425933CF" w14:textId="77777777" w:rsidR="00756B44" w:rsidRPr="00A9192B" w:rsidRDefault="00756B44" w:rsidP="00756B44">
      <w:pPr>
        <w:spacing w:line="360" w:lineRule="auto"/>
        <w:jc w:val="both"/>
        <w:rPr>
          <w:rFonts w:ascii="Century Gothic" w:hAnsi="Century Gothic"/>
          <w:bCs/>
          <w:sz w:val="20"/>
          <w:szCs w:val="20"/>
          <w:lang w:val="es-ES"/>
        </w:rPr>
      </w:pPr>
    </w:p>
    <w:p w14:paraId="73256B48" w14:textId="06D501D5" w:rsidR="00756B44" w:rsidRPr="00A9192B" w:rsidRDefault="00756B44" w:rsidP="008261DA">
      <w:pPr>
        <w:pStyle w:val="Ttulo2"/>
        <w:spacing w:before="0" w:line="360" w:lineRule="auto"/>
        <w:jc w:val="both"/>
        <w:rPr>
          <w:rFonts w:ascii="Century Gothic" w:hAnsi="Century Gothic"/>
          <w:b/>
          <w:color w:val="000000" w:themeColor="text1"/>
          <w:sz w:val="22"/>
          <w:szCs w:val="22"/>
          <w:lang w:val="es-ES"/>
        </w:rPr>
      </w:pPr>
      <w:bookmarkStart w:id="84" w:name="_Toc82504755"/>
      <w:bookmarkStart w:id="85" w:name="_Toc95130091"/>
      <w:bookmarkStart w:id="86" w:name="_Toc138060962"/>
      <w:r w:rsidRPr="00A9192B">
        <w:rPr>
          <w:rFonts w:ascii="Century Gothic" w:hAnsi="Century Gothic"/>
          <w:b/>
          <w:color w:val="000000" w:themeColor="text1"/>
          <w:sz w:val="22"/>
          <w:szCs w:val="22"/>
          <w:lang w:val="es-ES"/>
        </w:rPr>
        <w:t>21. OBLIGACIONES Y DERECHOS DE LAS PARTES</w:t>
      </w:r>
      <w:bookmarkEnd w:id="84"/>
      <w:bookmarkEnd w:id="85"/>
      <w:bookmarkEnd w:id="86"/>
    </w:p>
    <w:p w14:paraId="7D919640" w14:textId="77777777" w:rsidR="00756B44" w:rsidRPr="00A9192B" w:rsidRDefault="00756B44" w:rsidP="00756B44">
      <w:pPr>
        <w:spacing w:line="360" w:lineRule="auto"/>
        <w:jc w:val="both"/>
        <w:rPr>
          <w:rFonts w:ascii="Century Gothic" w:hAnsi="Century Gothic"/>
          <w:bCs/>
          <w:sz w:val="20"/>
          <w:szCs w:val="20"/>
        </w:rPr>
      </w:pPr>
    </w:p>
    <w:p w14:paraId="553E0112" w14:textId="77777777" w:rsidR="00756B44" w:rsidRPr="00A9192B" w:rsidRDefault="00756B44" w:rsidP="00756B44">
      <w:pPr>
        <w:spacing w:line="360" w:lineRule="auto"/>
        <w:jc w:val="both"/>
        <w:rPr>
          <w:rFonts w:ascii="Century Gothic" w:hAnsi="Century Gothic"/>
          <w:bCs/>
          <w:sz w:val="20"/>
          <w:szCs w:val="20"/>
          <w:lang w:val="es-ES"/>
        </w:rPr>
      </w:pPr>
      <w:bookmarkStart w:id="87" w:name="_Toc482640654"/>
      <w:bookmarkStart w:id="88" w:name="_Toc35260624"/>
      <w:bookmarkStart w:id="89" w:name="_Toc192658062"/>
      <w:bookmarkStart w:id="90" w:name="_Toc456160059"/>
      <w:r w:rsidRPr="00A9192B">
        <w:rPr>
          <w:rFonts w:ascii="Century Gothic" w:hAnsi="Century Gothic"/>
          <w:b/>
          <w:bCs/>
          <w:sz w:val="20"/>
          <w:szCs w:val="20"/>
          <w:lang w:val="es-ES"/>
        </w:rPr>
        <w:t>21.1.</w:t>
      </w:r>
      <w:r w:rsidRPr="00A9192B">
        <w:rPr>
          <w:rFonts w:ascii="Century Gothic" w:hAnsi="Century Gothic"/>
          <w:bCs/>
          <w:sz w:val="20"/>
          <w:szCs w:val="20"/>
          <w:lang w:val="es-ES"/>
        </w:rPr>
        <w:t xml:space="preserve"> Potestades de</w:t>
      </w:r>
      <w:bookmarkEnd w:id="87"/>
      <w:bookmarkEnd w:id="88"/>
      <w:bookmarkEnd w:id="89"/>
      <w:bookmarkEnd w:id="90"/>
      <w:r w:rsidR="00F852AE" w:rsidRPr="00A9192B">
        <w:rPr>
          <w:rFonts w:ascii="Century Gothic" w:hAnsi="Century Gothic"/>
          <w:bCs/>
          <w:sz w:val="20"/>
          <w:szCs w:val="20"/>
          <w:lang w:val="es-ES"/>
        </w:rPr>
        <w:t>l CONSORCIO.</w:t>
      </w:r>
    </w:p>
    <w:p w14:paraId="46BBF810" w14:textId="77777777" w:rsidR="00756B44" w:rsidRPr="00A9192B" w:rsidRDefault="00756B44" w:rsidP="00756B44">
      <w:pPr>
        <w:spacing w:line="360" w:lineRule="auto"/>
        <w:jc w:val="both"/>
        <w:rPr>
          <w:rFonts w:ascii="Century Gothic" w:hAnsi="Century Gothic"/>
          <w:bCs/>
          <w:sz w:val="20"/>
          <w:szCs w:val="20"/>
          <w:lang w:val="es-ES"/>
        </w:rPr>
      </w:pPr>
    </w:p>
    <w:p w14:paraId="34286690" w14:textId="77777777" w:rsidR="00756B44" w:rsidRPr="00A9192B" w:rsidRDefault="00756B44" w:rsidP="00756B44">
      <w:pPr>
        <w:spacing w:line="360" w:lineRule="auto"/>
        <w:jc w:val="both"/>
        <w:rPr>
          <w:rFonts w:ascii="Century Gothic" w:hAnsi="Century Gothic"/>
          <w:bCs/>
          <w:sz w:val="20"/>
          <w:szCs w:val="20"/>
          <w:lang w:val="es-ES"/>
        </w:rPr>
      </w:pPr>
      <w:r w:rsidRPr="00A9192B">
        <w:rPr>
          <w:rFonts w:ascii="Century Gothic" w:hAnsi="Century Gothic"/>
          <w:bCs/>
          <w:sz w:val="20"/>
          <w:szCs w:val="20"/>
          <w:lang w:val="es-ES"/>
        </w:rPr>
        <w:t>El órgano de contratación tiene las potestades que le otorga la legislación vigente recogidas en la LCSP, y en especial, las expresadas en el presente Pliego.</w:t>
      </w:r>
    </w:p>
    <w:p w14:paraId="0CF3799B" w14:textId="77777777" w:rsidR="00756B44" w:rsidRPr="00A9192B" w:rsidRDefault="00756B44" w:rsidP="00756B44">
      <w:pPr>
        <w:spacing w:before="360" w:after="360" w:line="360" w:lineRule="auto"/>
        <w:jc w:val="both"/>
        <w:rPr>
          <w:rFonts w:ascii="Century Gothic" w:eastAsia="Times New Roman" w:hAnsi="Century Gothic" w:cs="Times New Roman"/>
          <w:bCs/>
          <w:sz w:val="20"/>
          <w:szCs w:val="20"/>
          <w:lang w:val="es-ES" w:eastAsia="es-ES"/>
        </w:rPr>
      </w:pPr>
      <w:r w:rsidRPr="00A9192B">
        <w:rPr>
          <w:rFonts w:ascii="Century Gothic" w:eastAsia="Times New Roman" w:hAnsi="Century Gothic" w:cs="Times New Roman"/>
          <w:b/>
          <w:sz w:val="20"/>
          <w:szCs w:val="20"/>
          <w:lang w:val="es-ES" w:eastAsia="es-ES"/>
        </w:rPr>
        <w:t>21.2.</w:t>
      </w:r>
      <w:r w:rsidRPr="00A9192B">
        <w:rPr>
          <w:rFonts w:ascii="Century Gothic" w:eastAsia="Times New Roman" w:hAnsi="Century Gothic" w:cs="Times New Roman"/>
          <w:bCs/>
          <w:sz w:val="20"/>
          <w:szCs w:val="20"/>
          <w:lang w:val="es-ES" w:eastAsia="es-ES"/>
        </w:rPr>
        <w:t xml:space="preserve"> Obligaciones </w:t>
      </w:r>
      <w:r w:rsidR="00F852AE" w:rsidRPr="00A9192B">
        <w:rPr>
          <w:rFonts w:ascii="Century Gothic" w:eastAsia="Times New Roman" w:hAnsi="Century Gothic" w:cs="Times New Roman"/>
          <w:bCs/>
          <w:sz w:val="20"/>
          <w:szCs w:val="20"/>
          <w:lang w:val="es-ES" w:eastAsia="es-ES"/>
        </w:rPr>
        <w:t>del CONSORCIO.</w:t>
      </w:r>
    </w:p>
    <w:p w14:paraId="738CFA3C" w14:textId="77777777" w:rsidR="00756B44" w:rsidRPr="00A9192B" w:rsidRDefault="00756B44" w:rsidP="00756B44">
      <w:pPr>
        <w:spacing w:before="360" w:after="360" w:line="360" w:lineRule="auto"/>
        <w:jc w:val="both"/>
        <w:rPr>
          <w:rFonts w:ascii="Century Gothic" w:eastAsia="Times New Roman" w:hAnsi="Century Gothic" w:cs="Times New Roman"/>
          <w:bCs/>
          <w:sz w:val="20"/>
          <w:szCs w:val="20"/>
          <w:lang w:val="es-ES" w:eastAsia="es-ES"/>
        </w:rPr>
      </w:pPr>
      <w:r w:rsidRPr="00A9192B">
        <w:rPr>
          <w:rFonts w:ascii="Century Gothic" w:eastAsia="Times New Roman" w:hAnsi="Century Gothic" w:cs="Times New Roman"/>
          <w:bCs/>
          <w:sz w:val="20"/>
          <w:szCs w:val="20"/>
          <w:lang w:val="es-ES" w:eastAsia="es-ES"/>
        </w:rPr>
        <w:lastRenderedPageBreak/>
        <w:t>El órgano de contratación tiene las obligaciones que le fija la legislación vigente, recogidas en la LCSP, y demás preceptos legales aplicables, además de las reflejadas en el presente pliego.</w:t>
      </w:r>
    </w:p>
    <w:p w14:paraId="0268C237" w14:textId="77777777" w:rsidR="006B64A8" w:rsidRPr="00A9192B" w:rsidRDefault="006B64A8" w:rsidP="006B64A8">
      <w:pPr>
        <w:spacing w:before="360" w:after="360" w:line="360" w:lineRule="auto"/>
        <w:jc w:val="both"/>
        <w:rPr>
          <w:rFonts w:ascii="Century Gothic" w:eastAsia="Times New Roman" w:hAnsi="Century Gothic" w:cs="Times New Roman"/>
          <w:b/>
          <w:bCs/>
          <w:sz w:val="20"/>
          <w:szCs w:val="20"/>
          <w:lang w:val="es-ES" w:eastAsia="es-ES"/>
        </w:rPr>
      </w:pPr>
      <w:r w:rsidRPr="00A9192B">
        <w:rPr>
          <w:rFonts w:ascii="Century Gothic" w:eastAsia="Times New Roman" w:hAnsi="Century Gothic" w:cs="Times New Roman"/>
          <w:sz w:val="20"/>
          <w:szCs w:val="20"/>
          <w:lang w:val="es-ES" w:eastAsia="es-ES"/>
        </w:rPr>
        <w:t xml:space="preserve">De acuerdo con lo dispuesto en el artículo 116.1 de la LCSP, en aquellos contratos cuya ejecución requiera de la cesión de datos por parte de entidades del sector público al contratista, el órgano de contratación deberá especificar cuál será la finalidad del tratamiento de los datos que vayan a ser cedidos. Así pues, </w:t>
      </w:r>
      <w:r w:rsidRPr="00A9192B">
        <w:rPr>
          <w:rFonts w:ascii="Century Gothic" w:eastAsia="Times New Roman" w:hAnsi="Century Gothic" w:cs="Times New Roman"/>
          <w:b/>
          <w:bCs/>
          <w:sz w:val="20"/>
          <w:szCs w:val="20"/>
          <w:lang w:val="es-ES" w:eastAsia="es-ES"/>
        </w:rPr>
        <w:t>no se prevé, en el presente supuesto, cesión alguna de datos de terceros.</w:t>
      </w:r>
    </w:p>
    <w:p w14:paraId="07EF798C" w14:textId="77777777" w:rsidR="006B64A8" w:rsidRPr="00A9192B" w:rsidRDefault="006B64A8" w:rsidP="006B64A8">
      <w:pPr>
        <w:spacing w:before="360" w:after="360" w:line="360" w:lineRule="auto"/>
        <w:jc w:val="both"/>
        <w:rPr>
          <w:rFonts w:ascii="Century Gothic" w:eastAsia="Times New Roman" w:hAnsi="Century Gothic" w:cs="Times New Roman"/>
          <w:sz w:val="20"/>
          <w:szCs w:val="20"/>
          <w:lang w:val="es-ES" w:eastAsia="es-ES"/>
        </w:rPr>
      </w:pPr>
      <w:r w:rsidRPr="00A9192B">
        <w:rPr>
          <w:rFonts w:ascii="Century Gothic" w:eastAsia="Times New Roman" w:hAnsi="Century Gothic" w:cs="Times New Roman"/>
          <w:b/>
          <w:sz w:val="20"/>
          <w:szCs w:val="20"/>
          <w:lang w:val="es-ES" w:eastAsia="es-ES"/>
        </w:rPr>
        <w:t xml:space="preserve">21.3. </w:t>
      </w:r>
      <w:r w:rsidRPr="00A9192B">
        <w:rPr>
          <w:rFonts w:ascii="Century Gothic" w:eastAsia="Times New Roman" w:hAnsi="Century Gothic" w:cs="Times New Roman"/>
          <w:bCs/>
          <w:sz w:val="20"/>
          <w:szCs w:val="20"/>
          <w:lang w:val="es-ES" w:eastAsia="es-ES"/>
        </w:rPr>
        <w:t>Obligaciones de la contratista.</w:t>
      </w:r>
      <w:r w:rsidRPr="00A9192B">
        <w:rPr>
          <w:rFonts w:ascii="Century Gothic" w:eastAsia="Times New Roman" w:hAnsi="Century Gothic" w:cs="Times New Roman"/>
          <w:sz w:val="20"/>
          <w:szCs w:val="20"/>
          <w:lang w:val="es-ES" w:eastAsia="es-ES"/>
        </w:rPr>
        <w:t xml:space="preserve"> </w:t>
      </w:r>
    </w:p>
    <w:p w14:paraId="0916A0DE" w14:textId="77777777" w:rsidR="006B64A8" w:rsidRPr="00A9192B" w:rsidRDefault="006B64A8" w:rsidP="006B64A8">
      <w:pPr>
        <w:spacing w:before="360" w:after="360" w:line="360" w:lineRule="auto"/>
        <w:jc w:val="both"/>
        <w:rPr>
          <w:rFonts w:ascii="Century Gothic" w:eastAsia="Times New Roman" w:hAnsi="Century Gothic" w:cs="Times New Roman"/>
          <w:sz w:val="20"/>
          <w:szCs w:val="20"/>
          <w:lang w:val="es-ES" w:eastAsia="es-ES"/>
        </w:rPr>
      </w:pPr>
      <w:r w:rsidRPr="00A9192B">
        <w:rPr>
          <w:rFonts w:ascii="Century Gothic" w:eastAsia="Times New Roman" w:hAnsi="Century Gothic" w:cs="Times New Roman"/>
          <w:sz w:val="20"/>
          <w:szCs w:val="20"/>
          <w:lang w:val="es-ES" w:eastAsia="es-ES"/>
        </w:rPr>
        <w:t>La persona contratista está obligada a cumplir lo establecido en el presente pliego y en el de prescripciones técnicas, así como las instrucciones que, en su caso, le diere el responsable del contrato designado por el CONSORCIO.</w:t>
      </w:r>
    </w:p>
    <w:p w14:paraId="4426272D" w14:textId="77777777" w:rsidR="006B64A8" w:rsidRPr="00A9192B" w:rsidRDefault="006B64A8" w:rsidP="006B64A8">
      <w:pPr>
        <w:spacing w:before="360" w:after="360" w:line="360" w:lineRule="auto"/>
        <w:jc w:val="both"/>
        <w:rPr>
          <w:rFonts w:ascii="Century Gothic" w:eastAsia="Times New Roman" w:hAnsi="Century Gothic" w:cs="Times New Roman"/>
          <w:sz w:val="20"/>
          <w:szCs w:val="20"/>
          <w:lang w:val="es-ES" w:eastAsia="es-ES"/>
        </w:rPr>
      </w:pPr>
      <w:r w:rsidRPr="00A9192B">
        <w:rPr>
          <w:rFonts w:ascii="Century Gothic" w:eastAsia="Times New Roman" w:hAnsi="Century Gothic" w:cs="Times New Roman"/>
          <w:b/>
          <w:sz w:val="20"/>
          <w:szCs w:val="20"/>
          <w:lang w:val="es-ES" w:eastAsia="es-ES"/>
        </w:rPr>
        <w:t>21.4.</w:t>
      </w:r>
      <w:r w:rsidRPr="00A9192B">
        <w:rPr>
          <w:rFonts w:ascii="Century Gothic" w:eastAsia="Times New Roman" w:hAnsi="Century Gothic" w:cs="Times New Roman"/>
          <w:sz w:val="20"/>
          <w:szCs w:val="20"/>
          <w:lang w:val="es-ES" w:eastAsia="es-ES"/>
        </w:rPr>
        <w:t xml:space="preserve"> La persona contratista</w:t>
      </w:r>
      <w:r w:rsidRPr="00A9192B">
        <w:rPr>
          <w:rFonts w:ascii="Century Gothic" w:eastAsia="Times New Roman" w:hAnsi="Century Gothic" w:cs="Times New Roman"/>
          <w:b/>
          <w:bCs/>
          <w:sz w:val="20"/>
          <w:szCs w:val="20"/>
          <w:lang w:val="es-ES" w:eastAsia="es-ES"/>
        </w:rPr>
        <w:t xml:space="preserve"> </w:t>
      </w:r>
      <w:r w:rsidRPr="00A9192B">
        <w:rPr>
          <w:rFonts w:ascii="Century Gothic" w:eastAsia="Times New Roman" w:hAnsi="Century Gothic" w:cs="Times New Roman"/>
          <w:sz w:val="20"/>
          <w:szCs w:val="20"/>
          <w:lang w:val="es-ES" w:eastAsia="es-ES"/>
        </w:rPr>
        <w:t xml:space="preserve">habrá de cumplir las obligaciones medioambientales, sociales y laborales establecidas en el derecho de la Unión Europea, el derecho nacional, los convenios colectivos o las disposiciones de derecho internacional medioambiental, social y laboral que vinculen al Estado.  </w:t>
      </w:r>
    </w:p>
    <w:p w14:paraId="06B9BF53" w14:textId="77777777" w:rsidR="006B64A8" w:rsidRPr="00A9192B" w:rsidRDefault="006B64A8" w:rsidP="006B64A8">
      <w:pPr>
        <w:spacing w:before="360" w:after="360" w:line="360" w:lineRule="auto"/>
        <w:jc w:val="both"/>
        <w:rPr>
          <w:rFonts w:ascii="Century Gothic" w:eastAsia="Times New Roman" w:hAnsi="Century Gothic" w:cs="Times New Roman"/>
          <w:sz w:val="20"/>
          <w:szCs w:val="20"/>
          <w:lang w:val="es-ES" w:eastAsia="es-ES"/>
        </w:rPr>
      </w:pPr>
      <w:r w:rsidRPr="00A9192B">
        <w:rPr>
          <w:rFonts w:ascii="Century Gothic" w:eastAsia="Times New Roman" w:hAnsi="Century Gothic" w:cs="Times New Roman"/>
          <w:b/>
          <w:sz w:val="20"/>
          <w:szCs w:val="20"/>
          <w:lang w:val="es-ES" w:eastAsia="es-ES"/>
        </w:rPr>
        <w:t>21.5.</w:t>
      </w:r>
      <w:r w:rsidRPr="00A9192B">
        <w:rPr>
          <w:rFonts w:ascii="Century Gothic" w:eastAsia="Times New Roman" w:hAnsi="Century Gothic" w:cs="Times New Roman"/>
          <w:sz w:val="20"/>
          <w:szCs w:val="20"/>
          <w:lang w:val="es-ES" w:eastAsia="es-ES"/>
        </w:rPr>
        <w:t xml:space="preserve"> La persona contratista deberá guardar sigilo respecto a los datos o antecedentes que, no siendo públicos o notorios, estén relacionados con el objeto del contrato y hayan llegado a su conocimiento con ocasión </w:t>
      </w:r>
      <w:proofErr w:type="gramStart"/>
      <w:r w:rsidRPr="00A9192B">
        <w:rPr>
          <w:rFonts w:ascii="Century Gothic" w:eastAsia="Times New Roman" w:hAnsi="Century Gothic" w:cs="Times New Roman"/>
          <w:sz w:val="20"/>
          <w:szCs w:val="20"/>
          <w:lang w:val="es-ES" w:eastAsia="es-ES"/>
        </w:rPr>
        <w:t>del mismo</w:t>
      </w:r>
      <w:proofErr w:type="gramEnd"/>
      <w:r w:rsidRPr="00A9192B">
        <w:rPr>
          <w:rFonts w:ascii="Century Gothic" w:eastAsia="Times New Roman" w:hAnsi="Century Gothic" w:cs="Times New Roman"/>
          <w:sz w:val="20"/>
          <w:szCs w:val="20"/>
          <w:lang w:val="es-ES" w:eastAsia="es-ES"/>
        </w:rPr>
        <w:t>, con arreglo a lo dispuesto en el artículo 133.2 de la LCSP.</w:t>
      </w:r>
    </w:p>
    <w:p w14:paraId="16A67EF1" w14:textId="789DBE9D" w:rsidR="006B64A8" w:rsidRPr="00A9192B" w:rsidRDefault="006B64A8" w:rsidP="006B64A8">
      <w:pPr>
        <w:spacing w:before="360" w:after="360" w:line="360" w:lineRule="auto"/>
        <w:jc w:val="both"/>
        <w:rPr>
          <w:rFonts w:ascii="Century Gothic" w:eastAsia="Times New Roman" w:hAnsi="Century Gothic" w:cs="Times New Roman"/>
          <w:sz w:val="20"/>
          <w:szCs w:val="20"/>
          <w:lang w:val="es-ES" w:eastAsia="es-ES"/>
        </w:rPr>
      </w:pPr>
      <w:r w:rsidRPr="00A9192B">
        <w:rPr>
          <w:rFonts w:ascii="Century Gothic" w:eastAsia="Times New Roman" w:hAnsi="Century Gothic" w:cs="Times New Roman"/>
          <w:b/>
          <w:sz w:val="20"/>
          <w:szCs w:val="20"/>
          <w:lang w:val="es-ES" w:eastAsia="es-ES"/>
        </w:rPr>
        <w:t>21.6.</w:t>
      </w:r>
      <w:r w:rsidRPr="00A9192B">
        <w:rPr>
          <w:rFonts w:ascii="Century Gothic" w:eastAsia="Times New Roman" w:hAnsi="Century Gothic" w:cs="Times New Roman"/>
          <w:sz w:val="20"/>
          <w:szCs w:val="20"/>
          <w:lang w:val="es-ES" w:eastAsia="es-ES"/>
        </w:rPr>
        <w:t xml:space="preserve"> La persona</w:t>
      </w:r>
      <w:r w:rsidR="00881A7F">
        <w:rPr>
          <w:rFonts w:ascii="Century Gothic" w:eastAsia="Times New Roman" w:hAnsi="Century Gothic" w:cs="Times New Roman"/>
          <w:sz w:val="20"/>
          <w:szCs w:val="20"/>
          <w:lang w:val="es-ES" w:eastAsia="es-ES"/>
        </w:rPr>
        <w:t xml:space="preserve"> contratista</w:t>
      </w:r>
      <w:r w:rsidRPr="00A9192B">
        <w:rPr>
          <w:rFonts w:ascii="Century Gothic" w:eastAsia="Times New Roman" w:hAnsi="Century Gothic" w:cs="Times New Roman"/>
          <w:sz w:val="20"/>
          <w:szCs w:val="20"/>
          <w:lang w:val="es-ES" w:eastAsia="es-ES"/>
        </w:rPr>
        <w:t xml:space="preserve"> está obligada a suministrar al CONSORCIO, previo requerimiento y en un plazo de </w:t>
      </w:r>
      <w:r w:rsidRPr="00A9192B">
        <w:rPr>
          <w:rFonts w:ascii="Century Gothic" w:eastAsia="Times New Roman" w:hAnsi="Century Gothic" w:cs="Times New Roman"/>
          <w:bCs/>
          <w:sz w:val="20"/>
          <w:szCs w:val="20"/>
          <w:lang w:val="es-ES" w:eastAsia="es-ES"/>
        </w:rPr>
        <w:t>DIEZ (10) DÍAS HÁBILES</w:t>
      </w:r>
      <w:r w:rsidRPr="00A9192B">
        <w:rPr>
          <w:rFonts w:ascii="Century Gothic" w:eastAsia="Times New Roman" w:hAnsi="Century Gothic" w:cs="Times New Roman"/>
          <w:b/>
          <w:bCs/>
          <w:sz w:val="20"/>
          <w:szCs w:val="20"/>
          <w:lang w:val="es-ES" w:eastAsia="es-ES"/>
        </w:rPr>
        <w:t>,</w:t>
      </w:r>
      <w:r w:rsidRPr="00A9192B">
        <w:rPr>
          <w:rFonts w:ascii="Century Gothic" w:eastAsia="Times New Roman" w:hAnsi="Century Gothic" w:cs="Times New Roman"/>
          <w:sz w:val="20"/>
          <w:szCs w:val="20"/>
          <w:lang w:val="es-ES" w:eastAsia="es-ES"/>
        </w:rPr>
        <w:t xml:space="preserve"> toda la información necesaria para el cumplimiento de las obligaciones establecidas en el artículo 4 de la Ley 12/2014, de 26 de diciembre, de Transparencia y Acceso a la información pública.</w:t>
      </w:r>
    </w:p>
    <w:p w14:paraId="0C60AC4F" w14:textId="77777777" w:rsidR="006B64A8" w:rsidRPr="00A9192B" w:rsidRDefault="006B64A8" w:rsidP="006B64A8">
      <w:pPr>
        <w:spacing w:before="360" w:after="360" w:line="360" w:lineRule="auto"/>
        <w:jc w:val="both"/>
        <w:rPr>
          <w:rFonts w:ascii="Century Gothic" w:eastAsia="Times New Roman" w:hAnsi="Century Gothic" w:cs="Times New Roman"/>
          <w:sz w:val="20"/>
          <w:szCs w:val="20"/>
          <w:lang w:val="es-ES" w:eastAsia="es-ES"/>
        </w:rPr>
      </w:pPr>
      <w:r w:rsidRPr="00A9192B">
        <w:rPr>
          <w:rFonts w:ascii="Century Gothic" w:eastAsia="Times New Roman" w:hAnsi="Century Gothic" w:cs="Times New Roman"/>
          <w:sz w:val="20"/>
          <w:szCs w:val="20"/>
          <w:lang w:val="es-ES" w:eastAsia="es-ES"/>
        </w:rPr>
        <w:t>La información deberá suministrarse por escrito acompañada de una declaración responsable de la adjudicataria en la que se declare, bajo su responsabilidad, que son ciertos los datos aportados.</w:t>
      </w:r>
    </w:p>
    <w:p w14:paraId="73BF147C" w14:textId="77777777" w:rsidR="006B64A8" w:rsidRPr="00A9192B" w:rsidRDefault="006B64A8" w:rsidP="006B64A8">
      <w:pPr>
        <w:spacing w:before="360" w:after="360" w:line="360" w:lineRule="auto"/>
        <w:jc w:val="both"/>
        <w:rPr>
          <w:rFonts w:ascii="Century Gothic" w:eastAsia="Times New Roman" w:hAnsi="Century Gothic" w:cs="Times New Roman"/>
          <w:sz w:val="20"/>
          <w:szCs w:val="20"/>
          <w:lang w:val="es-ES" w:eastAsia="es-ES"/>
        </w:rPr>
      </w:pPr>
      <w:r w:rsidRPr="00A9192B">
        <w:rPr>
          <w:rFonts w:ascii="Century Gothic" w:eastAsia="Times New Roman" w:hAnsi="Century Gothic" w:cs="Times New Roman"/>
          <w:sz w:val="20"/>
          <w:szCs w:val="20"/>
          <w:lang w:val="es-ES" w:eastAsia="es-ES"/>
        </w:rPr>
        <w:lastRenderedPageBreak/>
        <w:t>La presentación podrá realizarse igualmente mediante transmisión por medios electrónicos o telemáticos, siempre que tales medios estén respaldados por procedimientos que garanticen la autenticidad, confidencialidad de los documentos y el reconocimiento de su firma, de acuerdo con la normativa vigente al respecto.</w:t>
      </w:r>
    </w:p>
    <w:p w14:paraId="0481C552" w14:textId="77777777" w:rsidR="006B64A8" w:rsidRPr="00A9192B" w:rsidRDefault="006B64A8" w:rsidP="006B64A8">
      <w:pPr>
        <w:spacing w:before="360" w:after="360" w:line="360" w:lineRule="auto"/>
        <w:jc w:val="both"/>
        <w:rPr>
          <w:rFonts w:ascii="Century Gothic" w:eastAsia="Times New Roman" w:hAnsi="Century Gothic" w:cs="Times New Roman"/>
          <w:sz w:val="20"/>
          <w:szCs w:val="20"/>
          <w:lang w:val="es-ES" w:eastAsia="es-ES"/>
        </w:rPr>
      </w:pPr>
      <w:r w:rsidRPr="00A9192B">
        <w:rPr>
          <w:rFonts w:ascii="Century Gothic" w:eastAsia="Times New Roman" w:hAnsi="Century Gothic" w:cs="Times New Roman"/>
          <w:b/>
          <w:sz w:val="20"/>
          <w:szCs w:val="20"/>
          <w:lang w:val="es-ES" w:eastAsia="es-ES"/>
        </w:rPr>
        <w:t>21.7.</w:t>
      </w:r>
      <w:r w:rsidRPr="00A9192B">
        <w:rPr>
          <w:rFonts w:ascii="Century Gothic" w:eastAsia="Times New Roman" w:hAnsi="Century Gothic" w:cs="Times New Roman"/>
          <w:sz w:val="20"/>
          <w:szCs w:val="20"/>
          <w:lang w:val="es-ES" w:eastAsia="es-ES"/>
        </w:rPr>
        <w:t xml:space="preserve"> La contratista habrá de pagar a las subcontratistas o suministradoras que intervienen en la ejecución del contrato, en las condiciones establecidas en el artículo 216 de la LCSP.</w:t>
      </w:r>
    </w:p>
    <w:p w14:paraId="017BA067" w14:textId="77777777" w:rsidR="00F852AE" w:rsidRPr="00A9192B" w:rsidRDefault="00F852AE" w:rsidP="00F852AE">
      <w:pPr>
        <w:spacing w:before="360" w:after="360" w:line="360" w:lineRule="auto"/>
        <w:jc w:val="both"/>
        <w:rPr>
          <w:rFonts w:ascii="Century Gothic" w:eastAsia="Times New Roman" w:hAnsi="Century Gothic" w:cs="Times New Roman"/>
          <w:sz w:val="20"/>
          <w:szCs w:val="20"/>
          <w:lang w:val="es-ES" w:eastAsia="es-ES"/>
        </w:rPr>
      </w:pPr>
      <w:r w:rsidRPr="00A9192B">
        <w:rPr>
          <w:rFonts w:ascii="Century Gothic" w:eastAsia="Times New Roman" w:hAnsi="Century Gothic" w:cs="Times New Roman"/>
          <w:b/>
          <w:bCs/>
          <w:sz w:val="20"/>
          <w:szCs w:val="20"/>
          <w:lang w:val="es-ES" w:eastAsia="es-ES"/>
        </w:rPr>
        <w:t>21.8.</w:t>
      </w:r>
      <w:r w:rsidRPr="00A9192B">
        <w:rPr>
          <w:rFonts w:ascii="Century Gothic" w:eastAsia="Times New Roman" w:hAnsi="Century Gothic" w:cs="Times New Roman"/>
          <w:sz w:val="20"/>
          <w:szCs w:val="20"/>
          <w:lang w:val="es-ES" w:eastAsia="es-ES"/>
        </w:rPr>
        <w:t xml:space="preserve"> Respecto de los datos de carácter personal a los que tenga acceso en virtud del contrato, la contratista está obligada al cumplimiento de lo dispuesto en disposición adicional vigesimoquinta de la LCSP, y en lo dispuesto en la Ley Orgánica 3/2018, de 5 de diciembre, de Protección de Datos Personales y garantía de los derechos digitales.</w:t>
      </w:r>
    </w:p>
    <w:p w14:paraId="7EC53913" w14:textId="77777777" w:rsidR="00F852AE" w:rsidRPr="00A9192B" w:rsidRDefault="00F852AE" w:rsidP="00F852AE">
      <w:pPr>
        <w:spacing w:before="360" w:after="360" w:line="360" w:lineRule="auto"/>
        <w:jc w:val="both"/>
        <w:rPr>
          <w:rFonts w:ascii="Century Gothic" w:eastAsia="Times New Roman" w:hAnsi="Century Gothic" w:cs="Times New Roman"/>
          <w:bCs/>
          <w:sz w:val="20"/>
          <w:szCs w:val="20"/>
          <w:lang w:val="es-ES" w:eastAsia="es-ES"/>
        </w:rPr>
      </w:pPr>
      <w:r w:rsidRPr="00A9192B">
        <w:rPr>
          <w:rFonts w:ascii="Century Gothic" w:eastAsia="Times New Roman" w:hAnsi="Century Gothic" w:cs="Times New Roman"/>
          <w:b/>
          <w:sz w:val="20"/>
          <w:szCs w:val="20"/>
          <w:lang w:val="es-ES" w:eastAsia="es-ES"/>
        </w:rPr>
        <w:t xml:space="preserve">21.9. </w:t>
      </w:r>
      <w:r w:rsidRPr="00A9192B">
        <w:rPr>
          <w:rFonts w:ascii="Century Gothic" w:eastAsia="Times New Roman" w:hAnsi="Century Gothic" w:cs="Times New Roman"/>
          <w:sz w:val="20"/>
          <w:szCs w:val="20"/>
          <w:lang w:val="es-ES" w:eastAsia="es-ES"/>
        </w:rPr>
        <w:t xml:space="preserve">Asimismo, el adjudicatario tiene las siguientes obligaciones, que tienen el carácter de </w:t>
      </w:r>
      <w:r w:rsidRPr="00A9192B">
        <w:rPr>
          <w:rFonts w:ascii="Century Gothic" w:eastAsia="Times New Roman" w:hAnsi="Century Gothic" w:cs="Times New Roman"/>
          <w:bCs/>
          <w:sz w:val="20"/>
          <w:szCs w:val="20"/>
          <w:lang w:val="es-ES" w:eastAsia="es-ES"/>
        </w:rPr>
        <w:t>obligaciones contractuales esenciales:</w:t>
      </w:r>
    </w:p>
    <w:p w14:paraId="6F2B8DCE" w14:textId="77777777" w:rsidR="00F852AE" w:rsidRPr="00A9192B" w:rsidRDefault="00F852AE" w:rsidP="00F852AE">
      <w:pPr>
        <w:spacing w:before="360" w:after="360" w:line="360" w:lineRule="auto"/>
        <w:jc w:val="both"/>
        <w:rPr>
          <w:rFonts w:ascii="Century Gothic" w:eastAsia="Times New Roman" w:hAnsi="Century Gothic" w:cs="Times New Roman"/>
          <w:bCs/>
          <w:sz w:val="20"/>
          <w:szCs w:val="20"/>
          <w:lang w:val="es-ES" w:eastAsia="es-ES"/>
        </w:rPr>
      </w:pPr>
      <w:r w:rsidRPr="00A9192B">
        <w:rPr>
          <w:rFonts w:ascii="Century Gothic" w:eastAsia="Times New Roman" w:hAnsi="Century Gothic" w:cs="Times New Roman"/>
          <w:b/>
          <w:sz w:val="20"/>
          <w:szCs w:val="20"/>
          <w:lang w:val="es-ES" w:eastAsia="es-ES"/>
        </w:rPr>
        <w:t>21.9.1.</w:t>
      </w:r>
      <w:r w:rsidRPr="00A9192B">
        <w:rPr>
          <w:rFonts w:ascii="Century Gothic" w:eastAsia="Times New Roman" w:hAnsi="Century Gothic" w:cs="Times New Roman"/>
          <w:bCs/>
          <w:sz w:val="20"/>
          <w:szCs w:val="20"/>
          <w:lang w:val="es-ES" w:eastAsia="es-ES"/>
        </w:rPr>
        <w:t xml:space="preserve"> La empresa adjudicataria deberá estar, en su caso, en posesión de las oportunas autorizaciones gubernativas, sanitarias y administrativas legalmente exigidas para la perfecta realización de las actividades a contratar.</w:t>
      </w:r>
    </w:p>
    <w:p w14:paraId="74EBFF9C" w14:textId="77777777" w:rsidR="00F852AE" w:rsidRPr="00A9192B" w:rsidRDefault="00F852AE" w:rsidP="00F852AE">
      <w:pPr>
        <w:spacing w:before="360" w:after="360" w:line="360" w:lineRule="auto"/>
        <w:jc w:val="both"/>
        <w:rPr>
          <w:rFonts w:ascii="Century Gothic" w:eastAsia="Times New Roman" w:hAnsi="Century Gothic" w:cs="Times New Roman"/>
          <w:sz w:val="20"/>
          <w:szCs w:val="20"/>
          <w:lang w:val="es-ES" w:eastAsia="es-ES"/>
        </w:rPr>
      </w:pPr>
      <w:r w:rsidRPr="00A9192B">
        <w:rPr>
          <w:rFonts w:ascii="Century Gothic" w:eastAsia="Times New Roman" w:hAnsi="Century Gothic" w:cs="Times New Roman"/>
          <w:b/>
          <w:sz w:val="20"/>
          <w:szCs w:val="20"/>
          <w:lang w:val="es-ES" w:eastAsia="es-ES"/>
        </w:rPr>
        <w:t xml:space="preserve">21.9.2. </w:t>
      </w:r>
      <w:r w:rsidRPr="00A9192B">
        <w:rPr>
          <w:rFonts w:ascii="Century Gothic" w:eastAsia="Times New Roman" w:hAnsi="Century Gothic" w:cs="Times New Roman"/>
          <w:sz w:val="20"/>
          <w:szCs w:val="20"/>
          <w:lang w:val="es-ES" w:eastAsia="es-ES"/>
        </w:rPr>
        <w:t>Si el contrato se le adjudicó en virtud de los criterios preferenciales previstos en la cláusula 17 del presente pliego, la contratista estará obligada a mantener las mismas circunstancias que motivaron la adjudicación, durante toda la vigencia del contrato.</w:t>
      </w:r>
    </w:p>
    <w:p w14:paraId="1CB9F38B" w14:textId="1BD824BF" w:rsidR="00F852AE" w:rsidRDefault="00F852AE" w:rsidP="00F852AE">
      <w:pPr>
        <w:spacing w:before="360" w:after="360" w:line="360" w:lineRule="auto"/>
        <w:jc w:val="both"/>
        <w:rPr>
          <w:rFonts w:ascii="Century Gothic" w:eastAsia="Times New Roman" w:hAnsi="Century Gothic" w:cs="Times New Roman"/>
          <w:sz w:val="20"/>
          <w:szCs w:val="20"/>
          <w:lang w:val="es-ES" w:eastAsia="es-ES"/>
        </w:rPr>
      </w:pPr>
      <w:r w:rsidRPr="00A9192B">
        <w:rPr>
          <w:rFonts w:ascii="Century Gothic" w:eastAsia="Times New Roman" w:hAnsi="Century Gothic" w:cs="Times New Roman"/>
          <w:b/>
          <w:sz w:val="20"/>
          <w:szCs w:val="20"/>
          <w:lang w:val="es-ES" w:eastAsia="es-ES"/>
        </w:rPr>
        <w:t xml:space="preserve">21.9.3. </w:t>
      </w:r>
      <w:r w:rsidRPr="00A9192B">
        <w:rPr>
          <w:rFonts w:ascii="Century Gothic" w:eastAsia="Times New Roman" w:hAnsi="Century Gothic" w:cs="Times New Roman"/>
          <w:sz w:val="20"/>
          <w:szCs w:val="20"/>
          <w:lang w:val="es-ES" w:eastAsia="es-ES"/>
        </w:rPr>
        <w:t>Cumplir todas las condiciones ofertadas en su proposición, así como todas las obligaciones técnicas recogidas en el Pliego de Prescripciones Técnicas Particulares.</w:t>
      </w:r>
      <w:r w:rsidR="00FF22E2">
        <w:rPr>
          <w:rFonts w:ascii="Century Gothic" w:eastAsia="Times New Roman" w:hAnsi="Century Gothic" w:cs="Times New Roman"/>
          <w:sz w:val="20"/>
          <w:szCs w:val="20"/>
          <w:lang w:val="es-ES" w:eastAsia="es-ES"/>
        </w:rPr>
        <w:t xml:space="preserve"> Asimismo, se deberá cumplir con las obligaciones establecidas en la cláusula 7 del </w:t>
      </w:r>
      <w:r w:rsidR="00FF22E2" w:rsidRPr="00351EB7">
        <w:rPr>
          <w:rFonts w:ascii="Century Gothic" w:hAnsi="Century Gothic" w:cs="Tahoma"/>
          <w:color w:val="000000" w:themeColor="text1"/>
          <w:sz w:val="20"/>
          <w:szCs w:val="20"/>
        </w:rPr>
        <w:t>Pliego de Prescripciones Técnicas Particulares</w:t>
      </w:r>
      <w:r w:rsidR="00FF22E2">
        <w:rPr>
          <w:rFonts w:ascii="Century Gothic" w:hAnsi="Century Gothic" w:cs="Tahoma"/>
          <w:color w:val="000000" w:themeColor="text1"/>
          <w:sz w:val="20"/>
          <w:szCs w:val="20"/>
        </w:rPr>
        <w:t>.</w:t>
      </w:r>
    </w:p>
    <w:p w14:paraId="131A112F" w14:textId="7279C7D1" w:rsidR="00C3087D" w:rsidRDefault="00C3087D" w:rsidP="00FF22E2">
      <w:pPr>
        <w:spacing w:before="360" w:line="360" w:lineRule="auto"/>
        <w:jc w:val="both"/>
        <w:rPr>
          <w:rFonts w:ascii="Century Gothic" w:hAnsi="Century Gothic" w:cs="Tahoma"/>
          <w:color w:val="000000" w:themeColor="text1"/>
          <w:sz w:val="20"/>
          <w:szCs w:val="20"/>
        </w:rPr>
      </w:pPr>
      <w:r w:rsidRPr="0001250C">
        <w:rPr>
          <w:rFonts w:ascii="Century Gothic" w:hAnsi="Century Gothic" w:cs="Tahoma"/>
          <w:b/>
          <w:bCs/>
          <w:color w:val="000000" w:themeColor="text1"/>
          <w:sz w:val="20"/>
          <w:szCs w:val="20"/>
        </w:rPr>
        <w:t>2</w:t>
      </w:r>
      <w:r>
        <w:rPr>
          <w:rFonts w:ascii="Century Gothic" w:hAnsi="Century Gothic" w:cs="Tahoma"/>
          <w:b/>
          <w:bCs/>
          <w:color w:val="000000" w:themeColor="text1"/>
          <w:sz w:val="20"/>
          <w:szCs w:val="20"/>
        </w:rPr>
        <w:t>1</w:t>
      </w:r>
      <w:r w:rsidRPr="0001250C">
        <w:rPr>
          <w:rFonts w:ascii="Century Gothic" w:hAnsi="Century Gothic" w:cs="Tahoma"/>
          <w:b/>
          <w:bCs/>
          <w:color w:val="000000" w:themeColor="text1"/>
          <w:sz w:val="20"/>
          <w:szCs w:val="20"/>
        </w:rPr>
        <w:t>.</w:t>
      </w:r>
      <w:r>
        <w:rPr>
          <w:rFonts w:ascii="Century Gothic" w:hAnsi="Century Gothic" w:cs="Tahoma"/>
          <w:b/>
          <w:bCs/>
          <w:color w:val="000000" w:themeColor="text1"/>
          <w:sz w:val="20"/>
          <w:szCs w:val="20"/>
        </w:rPr>
        <w:t>9</w:t>
      </w:r>
      <w:r w:rsidRPr="0001250C">
        <w:rPr>
          <w:rFonts w:ascii="Century Gothic" w:hAnsi="Century Gothic" w:cs="Tahoma"/>
          <w:b/>
          <w:bCs/>
          <w:color w:val="000000" w:themeColor="text1"/>
          <w:sz w:val="20"/>
          <w:szCs w:val="20"/>
        </w:rPr>
        <w:t>.</w:t>
      </w:r>
      <w:r>
        <w:rPr>
          <w:rFonts w:ascii="Century Gothic" w:hAnsi="Century Gothic" w:cs="Tahoma"/>
          <w:b/>
          <w:bCs/>
          <w:color w:val="000000" w:themeColor="text1"/>
          <w:sz w:val="20"/>
          <w:szCs w:val="20"/>
        </w:rPr>
        <w:t>4</w:t>
      </w:r>
      <w:r w:rsidRPr="0001250C">
        <w:rPr>
          <w:rFonts w:ascii="Century Gothic" w:hAnsi="Century Gothic" w:cs="Tahoma"/>
          <w:b/>
          <w:bCs/>
          <w:color w:val="000000" w:themeColor="text1"/>
          <w:sz w:val="20"/>
          <w:szCs w:val="20"/>
        </w:rPr>
        <w:t>.</w:t>
      </w:r>
      <w:r w:rsidRPr="0001250C">
        <w:rPr>
          <w:rFonts w:ascii="Century Gothic" w:hAnsi="Century Gothic" w:cs="Tahoma"/>
          <w:bCs/>
          <w:color w:val="000000" w:themeColor="text1"/>
          <w:sz w:val="20"/>
          <w:szCs w:val="20"/>
        </w:rPr>
        <w:t xml:space="preserve"> </w:t>
      </w:r>
      <w:r>
        <w:rPr>
          <w:rFonts w:ascii="Century Gothic" w:hAnsi="Century Gothic" w:cs="Tahoma"/>
          <w:color w:val="000000" w:themeColor="text1"/>
          <w:sz w:val="20"/>
          <w:szCs w:val="20"/>
        </w:rPr>
        <w:t xml:space="preserve">Adscribir a la ejecución del contrato el personal y los medios materiales necesarios (todo ello, de acuerdo con lo especificado en las cláusulas 5.2 y 5.3 del </w:t>
      </w:r>
      <w:r w:rsidRPr="00351EB7">
        <w:rPr>
          <w:rFonts w:ascii="Century Gothic" w:hAnsi="Century Gothic" w:cs="Tahoma"/>
          <w:color w:val="000000" w:themeColor="text1"/>
          <w:sz w:val="20"/>
          <w:szCs w:val="20"/>
        </w:rPr>
        <w:t>Pliego de Prescripciones Técnicas Particulares</w:t>
      </w:r>
      <w:r>
        <w:rPr>
          <w:rFonts w:ascii="Century Gothic" w:hAnsi="Century Gothic" w:cs="Tahoma"/>
          <w:color w:val="000000" w:themeColor="text1"/>
          <w:sz w:val="20"/>
          <w:szCs w:val="20"/>
        </w:rPr>
        <w:t>).</w:t>
      </w:r>
    </w:p>
    <w:p w14:paraId="44F3A3F2" w14:textId="77777777" w:rsidR="00FF22E2" w:rsidRPr="00A9192B" w:rsidRDefault="00FF22E2" w:rsidP="00FF22E2">
      <w:pPr>
        <w:spacing w:line="360" w:lineRule="auto"/>
        <w:jc w:val="both"/>
        <w:rPr>
          <w:rFonts w:ascii="Century Gothic" w:eastAsia="Times New Roman" w:hAnsi="Century Gothic" w:cs="Times New Roman"/>
          <w:sz w:val="20"/>
          <w:szCs w:val="20"/>
          <w:lang w:val="es-ES" w:eastAsia="es-ES"/>
        </w:rPr>
      </w:pPr>
    </w:p>
    <w:p w14:paraId="24C0D651" w14:textId="34B3E9A6" w:rsidR="00F852AE" w:rsidRPr="00A9192B" w:rsidRDefault="00F852AE" w:rsidP="00FF22E2">
      <w:pPr>
        <w:pStyle w:val="Ttulo2"/>
        <w:spacing w:before="0" w:line="360" w:lineRule="auto"/>
        <w:jc w:val="both"/>
        <w:rPr>
          <w:rFonts w:ascii="Century Gothic" w:eastAsia="Times New Roman" w:hAnsi="Century Gothic"/>
          <w:b/>
          <w:color w:val="000000" w:themeColor="text1"/>
          <w:sz w:val="22"/>
          <w:szCs w:val="22"/>
          <w:lang w:val="es-ES" w:eastAsia="es-ES"/>
        </w:rPr>
      </w:pPr>
      <w:bookmarkStart w:id="91" w:name="_Toc520110216"/>
      <w:bookmarkStart w:id="92" w:name="_Toc521315365"/>
      <w:bookmarkStart w:id="93" w:name="_Toc82504756"/>
      <w:bookmarkStart w:id="94" w:name="_Toc95130092"/>
      <w:bookmarkStart w:id="95" w:name="_Toc138060963"/>
      <w:r w:rsidRPr="00A9192B">
        <w:rPr>
          <w:rFonts w:ascii="Century Gothic" w:eastAsia="Times New Roman" w:hAnsi="Century Gothic"/>
          <w:b/>
          <w:color w:val="000000" w:themeColor="text1"/>
          <w:sz w:val="22"/>
          <w:szCs w:val="22"/>
          <w:lang w:val="es-ES" w:eastAsia="es-ES"/>
        </w:rPr>
        <w:lastRenderedPageBreak/>
        <w:t>22. EJECUCIÓN DEL CONTRATO</w:t>
      </w:r>
      <w:bookmarkEnd w:id="91"/>
      <w:bookmarkEnd w:id="92"/>
      <w:bookmarkEnd w:id="93"/>
      <w:bookmarkEnd w:id="94"/>
      <w:bookmarkEnd w:id="95"/>
    </w:p>
    <w:p w14:paraId="174C9B18" w14:textId="77777777" w:rsidR="00FF22E2" w:rsidRPr="00FF22E2" w:rsidRDefault="00FF22E2" w:rsidP="00FF22E2">
      <w:pPr>
        <w:spacing w:line="360" w:lineRule="auto"/>
        <w:jc w:val="both"/>
        <w:rPr>
          <w:rFonts w:ascii="Century Gothic" w:eastAsia="Times New Roman" w:hAnsi="Century Gothic" w:cs="Times New Roman"/>
          <w:bCs/>
          <w:sz w:val="20"/>
          <w:szCs w:val="20"/>
          <w:lang w:val="es-ES" w:eastAsia="es-ES"/>
        </w:rPr>
      </w:pPr>
      <w:bookmarkStart w:id="96" w:name="_Toc521315366"/>
    </w:p>
    <w:p w14:paraId="14EAAB75" w14:textId="0BBAC60D" w:rsidR="00F852AE" w:rsidRPr="00A9192B" w:rsidRDefault="00F852AE" w:rsidP="00FF22E2">
      <w:pPr>
        <w:spacing w:after="360" w:line="360" w:lineRule="auto"/>
        <w:jc w:val="both"/>
        <w:rPr>
          <w:rFonts w:ascii="Century Gothic" w:eastAsia="Times New Roman" w:hAnsi="Century Gothic" w:cs="Times New Roman"/>
          <w:sz w:val="20"/>
          <w:szCs w:val="20"/>
          <w:lang w:val="es-ES" w:eastAsia="es-ES"/>
        </w:rPr>
      </w:pPr>
      <w:r w:rsidRPr="00A9192B">
        <w:rPr>
          <w:rFonts w:ascii="Century Gothic" w:eastAsia="Times New Roman" w:hAnsi="Century Gothic" w:cs="Times New Roman"/>
          <w:b/>
          <w:sz w:val="20"/>
          <w:szCs w:val="20"/>
          <w:lang w:val="es-ES" w:eastAsia="es-ES"/>
        </w:rPr>
        <w:t xml:space="preserve">22.1. </w:t>
      </w:r>
      <w:r w:rsidRPr="00A9192B">
        <w:rPr>
          <w:rFonts w:ascii="Century Gothic" w:eastAsia="Times New Roman" w:hAnsi="Century Gothic" w:cs="Times New Roman"/>
          <w:sz w:val="20"/>
          <w:szCs w:val="20"/>
          <w:lang w:val="es-ES" w:eastAsia="es-ES"/>
        </w:rPr>
        <w:t>El contrato se ejecutará con estricta sujeción a las estipulaciones contenidas en el presente pliego de cláusulas administrativas particulares, y en el pliego de prescripciones técnicas.</w:t>
      </w:r>
      <w:bookmarkEnd w:id="96"/>
    </w:p>
    <w:p w14:paraId="09C06CAB" w14:textId="56F5AD98" w:rsidR="00F852AE" w:rsidRPr="00A9192B" w:rsidRDefault="00F852AE" w:rsidP="00F852AE">
      <w:pPr>
        <w:spacing w:before="360" w:after="360" w:line="360" w:lineRule="auto"/>
        <w:jc w:val="both"/>
        <w:rPr>
          <w:rFonts w:ascii="Century Gothic" w:eastAsia="Times New Roman" w:hAnsi="Century Gothic" w:cs="Times New Roman"/>
          <w:sz w:val="20"/>
          <w:szCs w:val="20"/>
          <w:highlight w:val="yellow"/>
          <w:lang w:val="es-ES" w:eastAsia="es-ES"/>
        </w:rPr>
      </w:pPr>
      <w:r w:rsidRPr="00A9192B">
        <w:rPr>
          <w:rFonts w:ascii="Century Gothic" w:eastAsia="Times New Roman" w:hAnsi="Century Gothic" w:cs="Times New Roman"/>
          <w:b/>
          <w:sz w:val="20"/>
          <w:szCs w:val="20"/>
          <w:lang w:val="es-ES" w:eastAsia="es-ES"/>
        </w:rPr>
        <w:t xml:space="preserve">22.2. </w:t>
      </w:r>
      <w:r w:rsidRPr="00A9192B">
        <w:rPr>
          <w:rFonts w:ascii="Century Gothic" w:eastAsia="Times New Roman" w:hAnsi="Century Gothic" w:cs="Times New Roman"/>
          <w:sz w:val="20"/>
          <w:szCs w:val="20"/>
          <w:lang w:val="es-ES" w:eastAsia="es-ES"/>
        </w:rPr>
        <w:t>La ejecución del contrato se realizará a riesgo y ventura de la contratista, respondiendo éste de la calidad de los bienes y de los vicios ocultos que pudieran apreciarse durante el plazo de garantía (arts. 197 y 3</w:t>
      </w:r>
      <w:r w:rsidR="002A7B13">
        <w:rPr>
          <w:rFonts w:ascii="Century Gothic" w:eastAsia="Times New Roman" w:hAnsi="Century Gothic" w:cs="Times New Roman"/>
          <w:sz w:val="20"/>
          <w:szCs w:val="20"/>
          <w:lang w:val="es-ES" w:eastAsia="es-ES"/>
        </w:rPr>
        <w:t>11.4</w:t>
      </w:r>
      <w:r w:rsidRPr="00A9192B">
        <w:rPr>
          <w:rFonts w:ascii="Century Gothic" w:eastAsia="Times New Roman" w:hAnsi="Century Gothic" w:cs="Times New Roman"/>
          <w:sz w:val="20"/>
          <w:szCs w:val="20"/>
          <w:lang w:val="es-ES" w:eastAsia="es-ES"/>
        </w:rPr>
        <w:t xml:space="preserve"> LCSP). </w:t>
      </w:r>
    </w:p>
    <w:p w14:paraId="36158256" w14:textId="7B624842" w:rsidR="00F852AE" w:rsidRPr="00A9192B" w:rsidRDefault="00F852AE" w:rsidP="00F852AE">
      <w:pPr>
        <w:spacing w:before="360" w:after="360" w:line="360" w:lineRule="auto"/>
        <w:jc w:val="both"/>
        <w:rPr>
          <w:rFonts w:ascii="Century Gothic" w:eastAsia="Times New Roman" w:hAnsi="Century Gothic" w:cs="Times New Roman"/>
          <w:sz w:val="20"/>
          <w:szCs w:val="20"/>
          <w:lang w:val="es-ES" w:eastAsia="es-ES"/>
        </w:rPr>
      </w:pPr>
      <w:r w:rsidRPr="00A9192B">
        <w:rPr>
          <w:rFonts w:ascii="Century Gothic" w:eastAsia="Times New Roman" w:hAnsi="Century Gothic" w:cs="Times New Roman"/>
          <w:sz w:val="20"/>
          <w:szCs w:val="20"/>
          <w:lang w:val="es-ES" w:eastAsia="es-ES"/>
        </w:rPr>
        <w:t>Será obligación de la contratista indemnizar todos los daños y perjuicios que se causen, por sí o por personal o medios dependientes del mismo, a terceros como consecuencia de las operaciones que requiera la ejecución del contrato. Cuando tales daños y perjuicios hayan sido ocasionados como consecuencia inmediata y directa de una orden del CONSORCIO, será responsable la misma dentro de los límites señalados en las leyes (art. 196 LCSP).</w:t>
      </w:r>
    </w:p>
    <w:p w14:paraId="7235E924" w14:textId="047B0C2F" w:rsidR="00003404" w:rsidRDefault="00003404" w:rsidP="00003404">
      <w:pPr>
        <w:spacing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La contratista será responsable igualmente de los daños y perjuicios que se originen durante la ejecución del contrato, tanto para el CONSORCIO como para terceros, por defectos o insuficiencias técnicas de su trabajo, o por los errores materiales, omisiones e infracciones de preceptos legales o reglamentarios en los que el trabajo haya incurrido. Si el contrato se ejecutara de forma compartida con más de un profesional, todos responderán solidariamente de las responsabilidades a que se refiere esta cláusula.</w:t>
      </w:r>
    </w:p>
    <w:p w14:paraId="7F8F1274" w14:textId="77777777" w:rsidR="002A7B13" w:rsidRPr="00A9192B" w:rsidRDefault="002A7B13" w:rsidP="00003404">
      <w:pPr>
        <w:spacing w:line="360" w:lineRule="auto"/>
        <w:jc w:val="both"/>
        <w:rPr>
          <w:rFonts w:ascii="Century Gothic" w:hAnsi="Century Gothic" w:cs="Tahoma"/>
          <w:color w:val="000000" w:themeColor="text1"/>
          <w:sz w:val="20"/>
          <w:szCs w:val="20"/>
          <w:lang w:val="es-ES"/>
        </w:rPr>
      </w:pPr>
    </w:p>
    <w:p w14:paraId="193E0A5C" w14:textId="77777777" w:rsidR="00F852AE" w:rsidRPr="00A9192B" w:rsidRDefault="00003404" w:rsidP="00587A26">
      <w:pPr>
        <w:spacing w:line="360" w:lineRule="auto"/>
        <w:jc w:val="both"/>
        <w:rPr>
          <w:rFonts w:ascii="Century Gothic" w:hAnsi="Century Gothic" w:cs="Tahoma"/>
          <w:color w:val="000000" w:themeColor="text1"/>
          <w:sz w:val="20"/>
          <w:szCs w:val="20"/>
        </w:rPr>
      </w:pPr>
      <w:r w:rsidRPr="00A9192B">
        <w:rPr>
          <w:rFonts w:ascii="Century Gothic" w:hAnsi="Century Gothic" w:cs="Tahoma"/>
          <w:b/>
          <w:color w:val="000000" w:themeColor="text1"/>
          <w:sz w:val="20"/>
          <w:szCs w:val="20"/>
        </w:rPr>
        <w:t xml:space="preserve"> </w:t>
      </w:r>
      <w:r w:rsidR="00F852AE" w:rsidRPr="00A9192B">
        <w:rPr>
          <w:rFonts w:ascii="Century Gothic" w:hAnsi="Century Gothic" w:cs="Tahoma"/>
          <w:b/>
          <w:color w:val="000000" w:themeColor="text1"/>
          <w:sz w:val="20"/>
          <w:szCs w:val="20"/>
        </w:rPr>
        <w:t>22.3.</w:t>
      </w:r>
      <w:r w:rsidR="00F852AE" w:rsidRPr="00A9192B">
        <w:rPr>
          <w:rFonts w:ascii="Century Gothic" w:hAnsi="Century Gothic" w:cs="Tahoma"/>
          <w:color w:val="000000" w:themeColor="text1"/>
          <w:sz w:val="20"/>
          <w:szCs w:val="20"/>
        </w:rPr>
        <w:t xml:space="preserve"> Asimismo, en la ejecución del contrato la contratista habrá de cumplir las condiciones siguientes:</w:t>
      </w:r>
    </w:p>
    <w:p w14:paraId="7C201DB2" w14:textId="77777777" w:rsidR="005F6EE3" w:rsidRPr="00A9192B" w:rsidRDefault="005F6EE3" w:rsidP="00587A26">
      <w:pPr>
        <w:spacing w:line="360" w:lineRule="auto"/>
        <w:jc w:val="both"/>
        <w:rPr>
          <w:rFonts w:ascii="Century Gothic" w:hAnsi="Century Gothic" w:cs="Tahoma"/>
          <w:color w:val="000000" w:themeColor="text1"/>
          <w:sz w:val="20"/>
          <w:szCs w:val="20"/>
        </w:rPr>
      </w:pPr>
    </w:p>
    <w:p w14:paraId="7720314B" w14:textId="3172184C" w:rsidR="005F6EE3" w:rsidRDefault="005F6EE3" w:rsidP="00587A26">
      <w:pPr>
        <w:spacing w:line="360" w:lineRule="auto"/>
        <w:jc w:val="both"/>
        <w:rPr>
          <w:rFonts w:ascii="Century Gothic" w:eastAsia="Times New Roman" w:hAnsi="Century Gothic" w:cs="Arial"/>
          <w:b/>
          <w:sz w:val="20"/>
          <w:szCs w:val="20"/>
          <w:u w:val="single"/>
          <w:lang w:eastAsia="es-ES"/>
        </w:rPr>
      </w:pPr>
      <w:r w:rsidRPr="00A9192B">
        <w:rPr>
          <w:rFonts w:ascii="Century Gothic" w:eastAsia="Times New Roman" w:hAnsi="Century Gothic" w:cs="Arial"/>
          <w:b/>
          <w:sz w:val="20"/>
          <w:szCs w:val="20"/>
          <w:lang w:eastAsia="es-ES"/>
        </w:rPr>
        <w:t>22.3.1.</w:t>
      </w:r>
      <w:r w:rsidRPr="00A9192B">
        <w:rPr>
          <w:rFonts w:ascii="Century Gothic" w:eastAsia="Times New Roman" w:hAnsi="Century Gothic" w:cs="Arial"/>
          <w:b/>
          <w:sz w:val="20"/>
          <w:szCs w:val="20"/>
          <w:u w:val="single"/>
          <w:lang w:eastAsia="es-ES"/>
        </w:rPr>
        <w:t xml:space="preserve"> Obligaciones sociales.</w:t>
      </w:r>
    </w:p>
    <w:p w14:paraId="011ADFE0" w14:textId="77777777" w:rsidR="00587A26" w:rsidRPr="00587A26" w:rsidRDefault="00587A26" w:rsidP="00587A26">
      <w:pPr>
        <w:spacing w:line="360" w:lineRule="auto"/>
        <w:jc w:val="both"/>
        <w:rPr>
          <w:rFonts w:ascii="Century Gothic" w:eastAsia="Times New Roman" w:hAnsi="Century Gothic" w:cs="Arial"/>
          <w:bCs/>
          <w:sz w:val="20"/>
          <w:szCs w:val="20"/>
          <w:lang w:eastAsia="es-ES"/>
        </w:rPr>
      </w:pPr>
    </w:p>
    <w:p w14:paraId="290FFF5C" w14:textId="77777777" w:rsidR="005F6EE3" w:rsidRPr="00A9192B" w:rsidRDefault="005F6EE3" w:rsidP="002D25E7">
      <w:pPr>
        <w:numPr>
          <w:ilvl w:val="0"/>
          <w:numId w:val="13"/>
        </w:numPr>
        <w:spacing w:after="240" w:line="360" w:lineRule="auto"/>
        <w:jc w:val="both"/>
        <w:rPr>
          <w:rFonts w:ascii="Century Gothic" w:eastAsia="Times New Roman" w:hAnsi="Century Gothic" w:cs="Arial"/>
          <w:b/>
          <w:sz w:val="20"/>
          <w:szCs w:val="20"/>
          <w:lang w:eastAsia="es-ES"/>
        </w:rPr>
      </w:pPr>
      <w:r w:rsidRPr="00A9192B">
        <w:rPr>
          <w:rFonts w:ascii="Century Gothic" w:eastAsia="Times New Roman" w:hAnsi="Century Gothic" w:cs="Arial"/>
          <w:b/>
          <w:sz w:val="20"/>
          <w:szCs w:val="20"/>
          <w:lang w:eastAsia="es-ES"/>
        </w:rPr>
        <w:t>Transparencia y justicia fiscal:</w:t>
      </w:r>
    </w:p>
    <w:p w14:paraId="65C442AA" w14:textId="52543E3C" w:rsidR="005F6EE3" w:rsidRDefault="005F6EE3" w:rsidP="00554DC3">
      <w:pPr>
        <w:spacing w:line="360" w:lineRule="auto"/>
        <w:jc w:val="both"/>
        <w:rPr>
          <w:rFonts w:ascii="Century Gothic" w:eastAsia="Times New Roman" w:hAnsi="Century Gothic" w:cs="Arial"/>
          <w:sz w:val="20"/>
          <w:szCs w:val="20"/>
          <w:lang w:eastAsia="es-ES"/>
        </w:rPr>
      </w:pPr>
      <w:r w:rsidRPr="00A9192B">
        <w:rPr>
          <w:rFonts w:ascii="Century Gothic" w:eastAsia="Times New Roman" w:hAnsi="Century Gothic" w:cs="Arial"/>
          <w:sz w:val="20"/>
          <w:szCs w:val="20"/>
          <w:lang w:eastAsia="es-ES"/>
        </w:rPr>
        <w:t xml:space="preserve">Todos los contratistas se comprometen a ejecutar el contrato con criterios de equidad y transparencia fiscal, por lo que los ingresos o beneficios procedentes del contrato público serán íntegramente declarados y tributados conforme a la legislación fiscal vigente, sin que en ningún caso puedan utilizarse domicilios fiscales incluidos en algún </w:t>
      </w:r>
      <w:r w:rsidRPr="00A9192B">
        <w:rPr>
          <w:rFonts w:ascii="Century Gothic" w:eastAsia="Times New Roman" w:hAnsi="Century Gothic" w:cs="Arial"/>
          <w:sz w:val="20"/>
          <w:szCs w:val="20"/>
          <w:lang w:eastAsia="es-ES"/>
        </w:rPr>
        <w:lastRenderedPageBreak/>
        <w:t>país de la lista de paraísos fiscales establecida por la OCDE, bien sea de forma directa o a través de empresas filiales o personas interpuestas.</w:t>
      </w:r>
    </w:p>
    <w:p w14:paraId="04E47850" w14:textId="462B0087" w:rsidR="00554DC3" w:rsidRDefault="00554DC3" w:rsidP="00554DC3">
      <w:pPr>
        <w:spacing w:line="360" w:lineRule="auto"/>
        <w:jc w:val="both"/>
        <w:rPr>
          <w:rFonts w:ascii="Century Gothic" w:eastAsia="Times New Roman" w:hAnsi="Century Gothic" w:cs="Arial"/>
          <w:sz w:val="20"/>
          <w:szCs w:val="20"/>
          <w:lang w:eastAsia="es-ES"/>
        </w:rPr>
      </w:pPr>
    </w:p>
    <w:p w14:paraId="386C1710" w14:textId="77777777" w:rsidR="000C1587" w:rsidRPr="00351EB7" w:rsidRDefault="000C1587" w:rsidP="002D25E7">
      <w:pPr>
        <w:numPr>
          <w:ilvl w:val="0"/>
          <w:numId w:val="28"/>
        </w:numPr>
        <w:spacing w:after="240" w:line="360" w:lineRule="auto"/>
        <w:jc w:val="both"/>
        <w:rPr>
          <w:rFonts w:ascii="Century Gothic" w:eastAsia="Times New Roman" w:hAnsi="Century Gothic" w:cs="Arial"/>
          <w:b/>
          <w:sz w:val="20"/>
          <w:szCs w:val="20"/>
          <w:lang w:eastAsia="es-ES"/>
        </w:rPr>
      </w:pPr>
      <w:r w:rsidRPr="00351EB7">
        <w:rPr>
          <w:rFonts w:ascii="Century Gothic" w:eastAsia="Times New Roman" w:hAnsi="Century Gothic" w:cs="Arial"/>
          <w:b/>
          <w:sz w:val="20"/>
          <w:szCs w:val="20"/>
          <w:lang w:eastAsia="es-ES"/>
        </w:rPr>
        <w:t>Condición especial de ejecución del contrato de carácter social referente al convenio colectivo de aplicación:</w:t>
      </w:r>
    </w:p>
    <w:p w14:paraId="25BDA00C" w14:textId="77777777" w:rsidR="000C1587" w:rsidRPr="00351EB7" w:rsidRDefault="000C1587" w:rsidP="000C1587">
      <w:pPr>
        <w:spacing w:after="240" w:line="360" w:lineRule="auto"/>
        <w:jc w:val="both"/>
        <w:rPr>
          <w:rFonts w:ascii="Century Gothic" w:eastAsia="Times New Roman" w:hAnsi="Century Gothic" w:cs="Arial"/>
          <w:sz w:val="20"/>
          <w:szCs w:val="20"/>
          <w:lang w:eastAsia="es-ES"/>
        </w:rPr>
      </w:pPr>
      <w:r w:rsidRPr="00351EB7">
        <w:rPr>
          <w:rFonts w:ascii="Century Gothic" w:eastAsia="Times New Roman" w:hAnsi="Century Gothic" w:cs="Arial"/>
          <w:sz w:val="20"/>
          <w:szCs w:val="20"/>
          <w:lang w:eastAsia="es-ES"/>
        </w:rPr>
        <w:t xml:space="preserve">- La empresa licitadora que resulte adjudicataria deberá indicar el convenio colectivo que se aplicará a </w:t>
      </w:r>
      <w:proofErr w:type="gramStart"/>
      <w:r w:rsidRPr="00351EB7">
        <w:rPr>
          <w:rFonts w:ascii="Century Gothic" w:eastAsia="Times New Roman" w:hAnsi="Century Gothic" w:cs="Arial"/>
          <w:sz w:val="20"/>
          <w:szCs w:val="20"/>
          <w:lang w:eastAsia="es-ES"/>
        </w:rPr>
        <w:t>los trabajadores y trabajadoras</w:t>
      </w:r>
      <w:proofErr w:type="gramEnd"/>
      <w:r w:rsidRPr="00351EB7">
        <w:rPr>
          <w:rFonts w:ascii="Century Gothic" w:eastAsia="Times New Roman" w:hAnsi="Century Gothic" w:cs="Arial"/>
          <w:sz w:val="20"/>
          <w:szCs w:val="20"/>
          <w:lang w:eastAsia="es-ES"/>
        </w:rPr>
        <w:t xml:space="preserve"> que realicen la actividad objeto del contrato, así como facilitar cuanta información se requiera sobre las condiciones de trabajo que, una vez adjudicado el contrato, se apliquen efectivamente a esos trabajadores y trabajadoras.</w:t>
      </w:r>
    </w:p>
    <w:p w14:paraId="76B1C106" w14:textId="77777777" w:rsidR="000C1587" w:rsidRPr="00351EB7" w:rsidRDefault="000C1587" w:rsidP="000C1587">
      <w:pPr>
        <w:spacing w:after="240" w:line="360" w:lineRule="auto"/>
        <w:jc w:val="both"/>
        <w:rPr>
          <w:rFonts w:ascii="Century Gothic" w:eastAsia="Times New Roman" w:hAnsi="Century Gothic" w:cs="Arial"/>
          <w:sz w:val="20"/>
          <w:szCs w:val="20"/>
          <w:lang w:eastAsia="es-ES"/>
        </w:rPr>
      </w:pPr>
      <w:r w:rsidRPr="00351EB7">
        <w:rPr>
          <w:rFonts w:ascii="Century Gothic" w:eastAsia="Times New Roman" w:hAnsi="Century Gothic" w:cs="Arial"/>
          <w:sz w:val="20"/>
          <w:szCs w:val="20"/>
          <w:lang w:eastAsia="es-ES"/>
        </w:rPr>
        <w:t>- La empresa contratista durante la ejecución del contrato aplicará, a la totalidad de la plantilla adscrita al mismo, las condiciones de trabajo establecidas por el último convenio colectivo sectorial y territorial en vigor en el que se encuadre la prestación contractual o, en su caso, el convenio de empresa vigente que mejore lo dispuesto en el citado convenio colectivo, en cuyo caso aplicará el de empresa.</w:t>
      </w:r>
    </w:p>
    <w:p w14:paraId="1C470D20" w14:textId="77777777" w:rsidR="000C1587" w:rsidRPr="00351EB7" w:rsidRDefault="000C1587" w:rsidP="000C1587">
      <w:pPr>
        <w:spacing w:after="240" w:line="360" w:lineRule="auto"/>
        <w:jc w:val="both"/>
        <w:rPr>
          <w:rFonts w:ascii="Century Gothic" w:eastAsia="Times New Roman" w:hAnsi="Century Gothic" w:cs="Arial"/>
          <w:sz w:val="20"/>
          <w:szCs w:val="20"/>
          <w:lang w:eastAsia="es-ES"/>
        </w:rPr>
      </w:pPr>
      <w:r w:rsidRPr="00351EB7">
        <w:rPr>
          <w:rFonts w:ascii="Century Gothic" w:eastAsia="Times New Roman" w:hAnsi="Century Gothic" w:cs="Arial"/>
          <w:sz w:val="20"/>
          <w:szCs w:val="20"/>
          <w:lang w:eastAsia="es-ES"/>
        </w:rPr>
        <w:t>- La empresa adjudicataria deberá mantener las condiciones de trabajo de la plantilla adscrita al contrato durante toda su vigencia, incluidas las prórrogas, en los términos del convenio colectivo que resulte de aplicación al presentarse la oferta, aunque el mismo pierda posteriormente vigencia como consecuencia de la ultraactividad.</w:t>
      </w:r>
    </w:p>
    <w:p w14:paraId="6CCF4789" w14:textId="77777777" w:rsidR="000C1587" w:rsidRPr="00351EB7" w:rsidRDefault="000C1587" w:rsidP="000C1587">
      <w:pPr>
        <w:spacing w:after="240" w:line="360" w:lineRule="auto"/>
        <w:jc w:val="both"/>
        <w:rPr>
          <w:rFonts w:ascii="Century Gothic" w:eastAsia="Times New Roman" w:hAnsi="Century Gothic" w:cs="Arial"/>
          <w:sz w:val="20"/>
          <w:szCs w:val="20"/>
          <w:lang w:eastAsia="es-ES"/>
        </w:rPr>
      </w:pPr>
      <w:r w:rsidRPr="00351EB7">
        <w:rPr>
          <w:rFonts w:ascii="Century Gothic" w:eastAsia="Times New Roman" w:hAnsi="Century Gothic" w:cs="Arial"/>
          <w:sz w:val="20"/>
          <w:szCs w:val="20"/>
          <w:lang w:eastAsia="es-ES"/>
        </w:rPr>
        <w:t>Asimismo, deberá introducir cualquier mejora sobre la legislación laboral básica aplicable en virtud del convenio colectivo en vigor.</w:t>
      </w:r>
    </w:p>
    <w:p w14:paraId="66F83479" w14:textId="77777777" w:rsidR="000C1587" w:rsidRPr="00351EB7" w:rsidRDefault="000C1587" w:rsidP="002D25E7">
      <w:pPr>
        <w:numPr>
          <w:ilvl w:val="0"/>
          <w:numId w:val="29"/>
        </w:numPr>
        <w:spacing w:after="240" w:line="360" w:lineRule="auto"/>
        <w:jc w:val="both"/>
        <w:rPr>
          <w:rFonts w:ascii="Century Gothic" w:eastAsia="Times New Roman" w:hAnsi="Century Gothic" w:cs="Arial"/>
          <w:b/>
          <w:sz w:val="20"/>
          <w:szCs w:val="20"/>
          <w:lang w:eastAsia="es-ES"/>
        </w:rPr>
      </w:pPr>
      <w:r w:rsidRPr="00351EB7">
        <w:rPr>
          <w:rFonts w:ascii="Century Gothic" w:eastAsia="Times New Roman" w:hAnsi="Century Gothic" w:cs="Arial"/>
          <w:b/>
          <w:sz w:val="20"/>
          <w:szCs w:val="20"/>
          <w:lang w:eastAsia="es-ES"/>
        </w:rPr>
        <w:t>Condición especial de ejecución del contrato de carácter social referente a los salarios:</w:t>
      </w:r>
    </w:p>
    <w:p w14:paraId="5B0200C3" w14:textId="77777777" w:rsidR="000C1587" w:rsidRPr="00351EB7" w:rsidRDefault="000C1587" w:rsidP="000C1587">
      <w:pPr>
        <w:spacing w:after="240" w:line="360" w:lineRule="auto"/>
        <w:jc w:val="both"/>
        <w:rPr>
          <w:rFonts w:ascii="Century Gothic" w:eastAsia="Times New Roman" w:hAnsi="Century Gothic" w:cs="Arial"/>
          <w:sz w:val="20"/>
          <w:szCs w:val="20"/>
          <w:lang w:eastAsia="es-ES"/>
        </w:rPr>
      </w:pPr>
      <w:r w:rsidRPr="00351EB7">
        <w:rPr>
          <w:rFonts w:ascii="Century Gothic" w:eastAsia="Times New Roman" w:hAnsi="Century Gothic" w:cs="Arial"/>
          <w:sz w:val="20"/>
          <w:szCs w:val="20"/>
          <w:lang w:eastAsia="es-ES"/>
        </w:rPr>
        <w:t>- Las empresas licitadoras deberán garantizar que la oferta económica deberá ser adecuada para hacer frente al coste derivado de la aplicación del convenio colectivo sectorial que corresponda, sin que en ningún caso los precios / hora de los salarios puedan ser inferiores a los precios / hora del convenio más los costes de Seguridad Social.</w:t>
      </w:r>
    </w:p>
    <w:p w14:paraId="76E42DE0" w14:textId="77777777" w:rsidR="000C1587" w:rsidRPr="00351EB7" w:rsidRDefault="000C1587" w:rsidP="000C1587">
      <w:pPr>
        <w:spacing w:after="240" w:line="360" w:lineRule="auto"/>
        <w:jc w:val="both"/>
        <w:rPr>
          <w:rFonts w:ascii="Century Gothic" w:eastAsia="Times New Roman" w:hAnsi="Century Gothic" w:cs="Arial"/>
          <w:sz w:val="20"/>
          <w:szCs w:val="20"/>
          <w:lang w:eastAsia="es-ES"/>
        </w:rPr>
      </w:pPr>
      <w:r w:rsidRPr="00351EB7">
        <w:rPr>
          <w:rFonts w:ascii="Century Gothic" w:eastAsia="Times New Roman" w:hAnsi="Century Gothic" w:cs="Arial"/>
          <w:sz w:val="20"/>
          <w:szCs w:val="20"/>
          <w:lang w:eastAsia="es-ES"/>
        </w:rPr>
        <w:t xml:space="preserve">- La empresa adjudicataria deberá, a lo largo de toda la ejecución del contrato, abonar a </w:t>
      </w:r>
      <w:proofErr w:type="gramStart"/>
      <w:r w:rsidRPr="00351EB7">
        <w:rPr>
          <w:rFonts w:ascii="Century Gothic" w:eastAsia="Times New Roman" w:hAnsi="Century Gothic" w:cs="Arial"/>
          <w:sz w:val="20"/>
          <w:szCs w:val="20"/>
          <w:lang w:eastAsia="es-ES"/>
        </w:rPr>
        <w:t>los trabajadores y trabajadoras</w:t>
      </w:r>
      <w:proofErr w:type="gramEnd"/>
      <w:r w:rsidRPr="00351EB7">
        <w:rPr>
          <w:rFonts w:ascii="Century Gothic" w:eastAsia="Times New Roman" w:hAnsi="Century Gothic" w:cs="Arial"/>
          <w:sz w:val="20"/>
          <w:szCs w:val="20"/>
          <w:lang w:eastAsia="es-ES"/>
        </w:rPr>
        <w:t xml:space="preserve"> el salario mensual, en la cuantía y en los periodos </w:t>
      </w:r>
      <w:r w:rsidRPr="00351EB7">
        <w:rPr>
          <w:rFonts w:ascii="Century Gothic" w:eastAsia="Times New Roman" w:hAnsi="Century Gothic" w:cs="Arial"/>
          <w:sz w:val="20"/>
          <w:szCs w:val="20"/>
          <w:lang w:eastAsia="es-ES"/>
        </w:rPr>
        <w:lastRenderedPageBreak/>
        <w:t>establecidos en el convenio colectivo de aplicación según la categoría profesional que corresponda, sin que en ningún caso el salario a abonar pueda ser inferior a aquel.</w:t>
      </w:r>
    </w:p>
    <w:p w14:paraId="2AC0DFF0" w14:textId="77777777" w:rsidR="000C1587" w:rsidRPr="00351EB7" w:rsidRDefault="000C1587" w:rsidP="000C1587">
      <w:pPr>
        <w:spacing w:after="240" w:line="360" w:lineRule="auto"/>
        <w:jc w:val="both"/>
        <w:rPr>
          <w:rFonts w:ascii="Century Gothic" w:eastAsia="Times New Roman" w:hAnsi="Century Gothic" w:cs="Arial"/>
          <w:sz w:val="20"/>
          <w:szCs w:val="20"/>
          <w:lang w:eastAsia="es-ES"/>
        </w:rPr>
      </w:pPr>
      <w:r w:rsidRPr="00351EB7">
        <w:rPr>
          <w:rFonts w:ascii="Century Gothic" w:eastAsia="Times New Roman" w:hAnsi="Century Gothic" w:cs="Arial"/>
          <w:sz w:val="20"/>
          <w:szCs w:val="20"/>
          <w:lang w:eastAsia="es-ES"/>
        </w:rPr>
        <w:t>- El adjudicatario deberá estar al corriente de pago de las nóminas del personal que participe en la ejecución del contrato.</w:t>
      </w:r>
    </w:p>
    <w:p w14:paraId="445BD3E0" w14:textId="77777777" w:rsidR="000C1587" w:rsidRPr="00351EB7" w:rsidRDefault="000C1587" w:rsidP="000C1587">
      <w:pPr>
        <w:spacing w:after="240" w:line="360" w:lineRule="auto"/>
        <w:jc w:val="both"/>
        <w:rPr>
          <w:rFonts w:ascii="Century Gothic" w:eastAsia="Times New Roman" w:hAnsi="Century Gothic" w:cs="Arial"/>
          <w:sz w:val="20"/>
          <w:szCs w:val="20"/>
          <w:lang w:eastAsia="es-ES"/>
        </w:rPr>
      </w:pPr>
      <w:r w:rsidRPr="00351EB7">
        <w:rPr>
          <w:rFonts w:ascii="Century Gothic" w:eastAsia="Times New Roman" w:hAnsi="Century Gothic" w:cs="Arial"/>
          <w:sz w:val="20"/>
          <w:szCs w:val="20"/>
          <w:lang w:eastAsia="es-ES"/>
        </w:rPr>
        <w:t>Se considerará que incumple la citada condición cuando se produzca el impago o un retraso en el abono de las nóminas en más de dos meses.</w:t>
      </w:r>
    </w:p>
    <w:p w14:paraId="11DC227A" w14:textId="77777777" w:rsidR="000C1587" w:rsidRPr="00351EB7" w:rsidRDefault="000C1587" w:rsidP="000C1587">
      <w:pPr>
        <w:spacing w:after="240" w:line="360" w:lineRule="auto"/>
        <w:jc w:val="both"/>
        <w:rPr>
          <w:rFonts w:ascii="Century Gothic" w:eastAsia="Times New Roman" w:hAnsi="Century Gothic" w:cs="Arial"/>
          <w:sz w:val="20"/>
          <w:szCs w:val="20"/>
          <w:lang w:eastAsia="es-ES"/>
        </w:rPr>
      </w:pPr>
      <w:r w:rsidRPr="00351EB7">
        <w:rPr>
          <w:rFonts w:ascii="Century Gothic" w:eastAsia="Times New Roman" w:hAnsi="Century Gothic" w:cs="Arial"/>
          <w:sz w:val="20"/>
          <w:szCs w:val="20"/>
          <w:lang w:eastAsia="es-ES"/>
        </w:rPr>
        <w:t xml:space="preserve">El órgano de contratación podrá comprobar el estricto cumplimiento de los pagos que la empresa contratista ha de hacer a </w:t>
      </w:r>
      <w:proofErr w:type="gramStart"/>
      <w:r w:rsidRPr="00351EB7">
        <w:rPr>
          <w:rFonts w:ascii="Century Gothic" w:eastAsia="Times New Roman" w:hAnsi="Century Gothic" w:cs="Arial"/>
          <w:sz w:val="20"/>
          <w:szCs w:val="20"/>
          <w:lang w:eastAsia="es-ES"/>
        </w:rPr>
        <w:t>los trabajadores y trabajadoras</w:t>
      </w:r>
      <w:proofErr w:type="gramEnd"/>
      <w:r w:rsidRPr="00351EB7">
        <w:rPr>
          <w:rFonts w:ascii="Century Gothic" w:eastAsia="Times New Roman" w:hAnsi="Century Gothic" w:cs="Arial"/>
          <w:sz w:val="20"/>
          <w:szCs w:val="20"/>
          <w:lang w:eastAsia="es-ES"/>
        </w:rPr>
        <w:t xml:space="preserve"> que participen en la ejecución del contrato.</w:t>
      </w:r>
    </w:p>
    <w:p w14:paraId="7AC02583" w14:textId="45235D97" w:rsidR="000C1587" w:rsidRDefault="000C1587" w:rsidP="000C1587">
      <w:pPr>
        <w:spacing w:line="360" w:lineRule="auto"/>
        <w:jc w:val="both"/>
        <w:rPr>
          <w:rFonts w:ascii="Century Gothic" w:eastAsia="Times New Roman" w:hAnsi="Century Gothic" w:cs="Arial"/>
          <w:sz w:val="20"/>
          <w:szCs w:val="20"/>
          <w:lang w:eastAsia="es-ES"/>
        </w:rPr>
      </w:pPr>
      <w:r w:rsidRPr="00351EB7">
        <w:rPr>
          <w:rFonts w:ascii="Century Gothic" w:eastAsia="Times New Roman" w:hAnsi="Century Gothic" w:cs="Arial"/>
          <w:sz w:val="20"/>
          <w:szCs w:val="20"/>
          <w:lang w:eastAsia="es-ES"/>
        </w:rPr>
        <w:t>A tal efecto podrá exigir, junto a la factura mensual, una certificación emitida por la representación legal de la empresa acreditativa de que se encuentra al corriente en el pago de las nóminas de acuerdo con las retribuciones fijadas en el convenio y la fecha en que fueron abonadas.</w:t>
      </w:r>
    </w:p>
    <w:p w14:paraId="532B7B6E" w14:textId="77777777" w:rsidR="000C1587" w:rsidRPr="00A9192B" w:rsidRDefault="000C1587" w:rsidP="00554DC3">
      <w:pPr>
        <w:spacing w:line="360" w:lineRule="auto"/>
        <w:jc w:val="both"/>
        <w:rPr>
          <w:rFonts w:ascii="Century Gothic" w:eastAsia="Times New Roman" w:hAnsi="Century Gothic" w:cs="Arial"/>
          <w:sz w:val="20"/>
          <w:szCs w:val="20"/>
          <w:lang w:eastAsia="es-ES"/>
        </w:rPr>
      </w:pPr>
    </w:p>
    <w:p w14:paraId="353E5038" w14:textId="77777777" w:rsidR="005F6EE3" w:rsidRPr="00A9192B" w:rsidRDefault="005F6EE3" w:rsidP="002D25E7">
      <w:pPr>
        <w:numPr>
          <w:ilvl w:val="0"/>
          <w:numId w:val="14"/>
        </w:numPr>
        <w:spacing w:line="360" w:lineRule="auto"/>
        <w:jc w:val="both"/>
        <w:rPr>
          <w:rFonts w:ascii="Century Gothic" w:eastAsia="Times New Roman" w:hAnsi="Century Gothic" w:cs="Arial"/>
          <w:b/>
          <w:sz w:val="20"/>
          <w:szCs w:val="20"/>
          <w:lang w:eastAsia="es-ES"/>
        </w:rPr>
      </w:pPr>
      <w:r w:rsidRPr="00A9192B">
        <w:rPr>
          <w:rFonts w:ascii="Century Gothic" w:eastAsia="Times New Roman" w:hAnsi="Century Gothic" w:cs="Arial"/>
          <w:b/>
          <w:sz w:val="20"/>
          <w:szCs w:val="20"/>
          <w:lang w:eastAsia="es-ES"/>
        </w:rPr>
        <w:t>Condición especial de ejecución del contrato de carácter social relativa al cumplimiento de los pagos a empresas subcontratistas o suministradoras.</w:t>
      </w:r>
    </w:p>
    <w:p w14:paraId="71573A89" w14:textId="77777777" w:rsidR="00554DC3" w:rsidRDefault="00554DC3" w:rsidP="005F6EE3">
      <w:pPr>
        <w:spacing w:line="360" w:lineRule="auto"/>
        <w:jc w:val="both"/>
        <w:rPr>
          <w:rFonts w:ascii="Century Gothic" w:eastAsia="Times New Roman" w:hAnsi="Century Gothic" w:cs="Arial"/>
          <w:sz w:val="20"/>
          <w:szCs w:val="20"/>
          <w:lang w:eastAsia="es-ES"/>
        </w:rPr>
      </w:pPr>
    </w:p>
    <w:p w14:paraId="329853BB" w14:textId="22B4135A" w:rsidR="005F6EE3" w:rsidRPr="00A9192B" w:rsidRDefault="005F6EE3" w:rsidP="005F6EE3">
      <w:pPr>
        <w:spacing w:line="360" w:lineRule="auto"/>
        <w:jc w:val="both"/>
        <w:rPr>
          <w:rFonts w:ascii="Century Gothic" w:eastAsia="Times New Roman" w:hAnsi="Century Gothic" w:cs="Arial"/>
          <w:sz w:val="20"/>
          <w:szCs w:val="20"/>
          <w:lang w:eastAsia="es-ES"/>
        </w:rPr>
      </w:pPr>
      <w:r w:rsidRPr="00A9192B">
        <w:rPr>
          <w:rFonts w:ascii="Century Gothic" w:eastAsia="Times New Roman" w:hAnsi="Century Gothic" w:cs="Arial"/>
          <w:sz w:val="20"/>
          <w:szCs w:val="20"/>
          <w:lang w:eastAsia="es-ES"/>
        </w:rPr>
        <w:t>La entidad adjudicataria deberá aportar un COMPROMISO de CUMPLIMIENTO de la totalidad de las referidas obligaciones sociales.</w:t>
      </w:r>
    </w:p>
    <w:p w14:paraId="18D0E92E" w14:textId="77777777" w:rsidR="005F6EE3" w:rsidRPr="00A9192B" w:rsidRDefault="005F6EE3" w:rsidP="005F6EE3">
      <w:pPr>
        <w:spacing w:line="360" w:lineRule="auto"/>
        <w:jc w:val="both"/>
        <w:rPr>
          <w:rFonts w:ascii="Century Gothic" w:eastAsia="Times New Roman" w:hAnsi="Century Gothic" w:cs="Arial"/>
          <w:sz w:val="20"/>
          <w:szCs w:val="20"/>
          <w:lang w:eastAsia="es-ES"/>
        </w:rPr>
      </w:pPr>
    </w:p>
    <w:p w14:paraId="218E3EB0" w14:textId="77777777" w:rsidR="005F6EE3" w:rsidRPr="00A9192B" w:rsidRDefault="005F6EE3" w:rsidP="005F6EE3">
      <w:pPr>
        <w:spacing w:line="360" w:lineRule="auto"/>
        <w:jc w:val="both"/>
        <w:rPr>
          <w:rFonts w:ascii="Century Gothic" w:eastAsia="Times New Roman" w:hAnsi="Century Gothic" w:cs="Arial"/>
          <w:b/>
          <w:sz w:val="20"/>
          <w:szCs w:val="20"/>
          <w:u w:val="single"/>
          <w:lang w:val="es-ES" w:eastAsia="es-ES"/>
        </w:rPr>
      </w:pPr>
      <w:r w:rsidRPr="00A9192B">
        <w:rPr>
          <w:rFonts w:ascii="Century Gothic" w:eastAsia="Times New Roman" w:hAnsi="Century Gothic" w:cs="Arial"/>
          <w:b/>
          <w:sz w:val="20"/>
          <w:szCs w:val="20"/>
          <w:lang w:val="es-ES" w:eastAsia="es-ES"/>
        </w:rPr>
        <w:t xml:space="preserve">22.3.2. </w:t>
      </w:r>
      <w:r w:rsidRPr="00A9192B">
        <w:rPr>
          <w:rFonts w:ascii="Century Gothic" w:eastAsia="Times New Roman" w:hAnsi="Century Gothic" w:cs="Arial"/>
          <w:b/>
          <w:sz w:val="20"/>
          <w:szCs w:val="20"/>
          <w:u w:val="single"/>
          <w:lang w:val="es-ES" w:eastAsia="es-ES"/>
        </w:rPr>
        <w:t>Obligaciones medioambientales.</w:t>
      </w:r>
    </w:p>
    <w:p w14:paraId="6907A985" w14:textId="77777777" w:rsidR="005F6EE3" w:rsidRPr="00A9192B" w:rsidRDefault="005F6EE3" w:rsidP="005F6EE3">
      <w:pPr>
        <w:spacing w:line="360" w:lineRule="auto"/>
        <w:jc w:val="both"/>
        <w:rPr>
          <w:rFonts w:ascii="Century Gothic" w:eastAsia="Times New Roman" w:hAnsi="Century Gothic" w:cs="Arial"/>
          <w:b/>
          <w:sz w:val="20"/>
          <w:szCs w:val="20"/>
          <w:u w:val="single"/>
          <w:lang w:val="es-ES" w:eastAsia="es-ES"/>
        </w:rPr>
      </w:pPr>
    </w:p>
    <w:p w14:paraId="65FF4D5F" w14:textId="758637FE" w:rsidR="005F6EE3" w:rsidRPr="00A9192B" w:rsidRDefault="005F6EE3" w:rsidP="002D25E7">
      <w:pPr>
        <w:pStyle w:val="Prrafodelista"/>
        <w:numPr>
          <w:ilvl w:val="0"/>
          <w:numId w:val="15"/>
        </w:numPr>
        <w:spacing w:line="360" w:lineRule="auto"/>
        <w:jc w:val="both"/>
        <w:rPr>
          <w:rFonts w:ascii="Century Gothic" w:eastAsia="Times New Roman" w:hAnsi="Century Gothic" w:cs="Arial"/>
          <w:sz w:val="20"/>
          <w:szCs w:val="20"/>
          <w:lang w:val="es-ES" w:eastAsia="es-ES"/>
        </w:rPr>
      </w:pPr>
      <w:r w:rsidRPr="00A9192B">
        <w:rPr>
          <w:rFonts w:ascii="Century Gothic" w:eastAsia="Times New Roman" w:hAnsi="Century Gothic" w:cs="Arial"/>
          <w:sz w:val="20"/>
          <w:szCs w:val="20"/>
          <w:lang w:val="es-ES" w:eastAsia="es-ES"/>
        </w:rPr>
        <w:t xml:space="preserve">El Adjudicatario respetará en todo momento la legislación ambiental aplicable en todo aquello que le pudiera afectar respecto </w:t>
      </w:r>
      <w:r w:rsidR="004F4AF8">
        <w:rPr>
          <w:rFonts w:ascii="Century Gothic" w:eastAsia="Times New Roman" w:hAnsi="Century Gothic" w:cs="Arial"/>
          <w:sz w:val="20"/>
          <w:szCs w:val="20"/>
          <w:lang w:val="es-ES" w:eastAsia="es-ES"/>
        </w:rPr>
        <w:t xml:space="preserve">de los trabajos </w:t>
      </w:r>
      <w:r w:rsidRPr="00A9192B">
        <w:rPr>
          <w:rFonts w:ascii="Century Gothic" w:eastAsia="Times New Roman" w:hAnsi="Century Gothic" w:cs="Arial"/>
          <w:sz w:val="20"/>
          <w:szCs w:val="20"/>
          <w:lang w:val="es-ES" w:eastAsia="es-ES"/>
        </w:rPr>
        <w:t>contratado</w:t>
      </w:r>
      <w:r w:rsidR="004F4AF8">
        <w:rPr>
          <w:rFonts w:ascii="Century Gothic" w:eastAsia="Times New Roman" w:hAnsi="Century Gothic" w:cs="Arial"/>
          <w:sz w:val="20"/>
          <w:szCs w:val="20"/>
          <w:lang w:val="es-ES" w:eastAsia="es-ES"/>
        </w:rPr>
        <w:t>s</w:t>
      </w:r>
      <w:r w:rsidRPr="00A9192B">
        <w:rPr>
          <w:rFonts w:ascii="Century Gothic" w:eastAsia="Times New Roman" w:hAnsi="Century Gothic" w:cs="Arial"/>
          <w:sz w:val="20"/>
          <w:szCs w:val="20"/>
          <w:lang w:val="es-ES" w:eastAsia="es-ES"/>
        </w:rPr>
        <w:t xml:space="preserve">. </w:t>
      </w:r>
    </w:p>
    <w:p w14:paraId="0E483199" w14:textId="77777777" w:rsidR="005F6EE3" w:rsidRPr="00A9192B" w:rsidRDefault="005F6EE3" w:rsidP="005F6EE3">
      <w:pPr>
        <w:pStyle w:val="Prrafodelista"/>
        <w:spacing w:line="360" w:lineRule="auto"/>
        <w:jc w:val="both"/>
        <w:rPr>
          <w:rFonts w:ascii="Century Gothic" w:eastAsia="Times New Roman" w:hAnsi="Century Gothic" w:cs="Arial"/>
          <w:sz w:val="20"/>
          <w:szCs w:val="20"/>
          <w:lang w:val="es-ES" w:eastAsia="es-ES"/>
        </w:rPr>
      </w:pPr>
    </w:p>
    <w:p w14:paraId="02A36645" w14:textId="77777777" w:rsidR="005F6EE3" w:rsidRPr="00A9192B" w:rsidRDefault="005F6EE3" w:rsidP="002D25E7">
      <w:pPr>
        <w:pStyle w:val="Prrafodelista"/>
        <w:numPr>
          <w:ilvl w:val="0"/>
          <w:numId w:val="15"/>
        </w:numPr>
        <w:spacing w:line="360" w:lineRule="auto"/>
        <w:jc w:val="both"/>
        <w:rPr>
          <w:rFonts w:ascii="Century Gothic" w:eastAsia="Times New Roman" w:hAnsi="Century Gothic" w:cs="Arial"/>
          <w:sz w:val="20"/>
          <w:szCs w:val="20"/>
          <w:lang w:val="es-ES" w:eastAsia="es-ES"/>
        </w:rPr>
      </w:pPr>
      <w:r w:rsidRPr="00A9192B">
        <w:rPr>
          <w:rFonts w:ascii="Century Gothic" w:eastAsia="Times New Roman" w:hAnsi="Century Gothic" w:cs="Arial"/>
          <w:sz w:val="20"/>
          <w:szCs w:val="20"/>
          <w:lang w:val="es-ES" w:eastAsia="es-ES"/>
        </w:rPr>
        <w:t>La mínima generación de residuos, así como su reutilización o reciclabilidad, en su caso.</w:t>
      </w:r>
    </w:p>
    <w:p w14:paraId="51971492" w14:textId="77777777" w:rsidR="005F6EE3" w:rsidRPr="00A9192B" w:rsidRDefault="005F6EE3" w:rsidP="005F6EE3">
      <w:pPr>
        <w:pStyle w:val="Prrafodelista"/>
        <w:spacing w:line="360" w:lineRule="auto"/>
        <w:jc w:val="both"/>
        <w:rPr>
          <w:rFonts w:ascii="Century Gothic" w:eastAsia="Times New Roman" w:hAnsi="Century Gothic" w:cs="Arial"/>
          <w:sz w:val="20"/>
          <w:szCs w:val="20"/>
          <w:lang w:val="es-ES" w:eastAsia="es-ES"/>
        </w:rPr>
      </w:pPr>
    </w:p>
    <w:p w14:paraId="2BFD0507" w14:textId="77777777" w:rsidR="005F6EE3" w:rsidRPr="00A9192B" w:rsidRDefault="005F6EE3" w:rsidP="005F6EE3">
      <w:pPr>
        <w:spacing w:line="360" w:lineRule="auto"/>
        <w:jc w:val="both"/>
        <w:rPr>
          <w:rFonts w:ascii="Century Gothic" w:eastAsia="Times New Roman" w:hAnsi="Century Gothic" w:cs="Arial"/>
          <w:sz w:val="20"/>
          <w:szCs w:val="20"/>
          <w:lang w:val="es-ES" w:eastAsia="es-ES"/>
        </w:rPr>
      </w:pPr>
      <w:r w:rsidRPr="00A9192B">
        <w:rPr>
          <w:rFonts w:ascii="Century Gothic" w:eastAsia="Times New Roman" w:hAnsi="Century Gothic" w:cs="Arial"/>
          <w:sz w:val="20"/>
          <w:szCs w:val="20"/>
          <w:lang w:val="es-ES" w:eastAsia="es-ES"/>
        </w:rPr>
        <w:t>La entidad adjudicataria deberá aportar un COMPROMISO de CUMPLIMIENTO de la totalidad de las referidas obligaciones medioambientales.</w:t>
      </w:r>
    </w:p>
    <w:p w14:paraId="24B69BCF" w14:textId="77777777" w:rsidR="005F6EE3" w:rsidRPr="00A9192B" w:rsidRDefault="005F6EE3" w:rsidP="005F6EE3">
      <w:pPr>
        <w:spacing w:line="360" w:lineRule="auto"/>
        <w:jc w:val="both"/>
        <w:rPr>
          <w:rFonts w:ascii="Century Gothic" w:eastAsia="Times New Roman" w:hAnsi="Century Gothic" w:cs="Arial"/>
          <w:sz w:val="20"/>
          <w:szCs w:val="20"/>
          <w:lang w:val="es-ES" w:eastAsia="es-ES"/>
        </w:rPr>
      </w:pPr>
    </w:p>
    <w:p w14:paraId="0C842BDE" w14:textId="77777777" w:rsidR="005F6EE3" w:rsidRPr="00A9192B" w:rsidRDefault="005F6EE3" w:rsidP="005F6EE3">
      <w:pPr>
        <w:spacing w:line="360" w:lineRule="auto"/>
        <w:jc w:val="both"/>
        <w:rPr>
          <w:rFonts w:ascii="Century Gothic" w:eastAsia="Times New Roman" w:hAnsi="Century Gothic" w:cs="Arial"/>
          <w:bCs/>
          <w:sz w:val="20"/>
          <w:szCs w:val="20"/>
          <w:lang w:val="es-ES" w:eastAsia="es-ES"/>
        </w:rPr>
      </w:pPr>
      <w:r w:rsidRPr="00A9192B">
        <w:rPr>
          <w:rFonts w:ascii="Century Gothic" w:eastAsia="Times New Roman" w:hAnsi="Century Gothic" w:cs="Arial"/>
          <w:sz w:val="20"/>
          <w:szCs w:val="20"/>
          <w:lang w:val="es-ES" w:eastAsia="es-ES"/>
        </w:rPr>
        <w:lastRenderedPageBreak/>
        <w:t xml:space="preserve">El cumplimiento de dichas condiciones tiene el carácter de </w:t>
      </w:r>
      <w:r w:rsidRPr="00A9192B">
        <w:rPr>
          <w:rFonts w:ascii="Century Gothic" w:eastAsia="Times New Roman" w:hAnsi="Century Gothic" w:cs="Arial"/>
          <w:b/>
          <w:sz w:val="20"/>
          <w:szCs w:val="20"/>
          <w:lang w:val="es-ES" w:eastAsia="es-ES"/>
        </w:rPr>
        <w:t>obligación contractual esencial</w:t>
      </w:r>
      <w:r w:rsidRPr="00A9192B">
        <w:rPr>
          <w:rFonts w:ascii="Century Gothic" w:eastAsia="Times New Roman" w:hAnsi="Century Gothic" w:cs="Arial"/>
          <w:bCs/>
          <w:sz w:val="20"/>
          <w:szCs w:val="20"/>
          <w:lang w:val="es-ES" w:eastAsia="es-ES"/>
        </w:rPr>
        <w:t>.</w:t>
      </w:r>
    </w:p>
    <w:p w14:paraId="4593AB0E" w14:textId="77777777" w:rsidR="005F6EE3" w:rsidRPr="00A9192B" w:rsidRDefault="005F6EE3" w:rsidP="005F6EE3">
      <w:pPr>
        <w:spacing w:line="360" w:lineRule="auto"/>
        <w:jc w:val="both"/>
        <w:rPr>
          <w:rFonts w:ascii="Century Gothic" w:eastAsia="Times New Roman" w:hAnsi="Century Gothic" w:cs="Arial"/>
          <w:bCs/>
          <w:sz w:val="20"/>
          <w:szCs w:val="20"/>
          <w:lang w:val="es-ES" w:eastAsia="es-ES"/>
        </w:rPr>
      </w:pPr>
    </w:p>
    <w:p w14:paraId="63D708DD" w14:textId="7471999C" w:rsidR="00DF4111" w:rsidRPr="00A9192B" w:rsidRDefault="005F6EE3" w:rsidP="005F6EE3">
      <w:pPr>
        <w:spacing w:line="360" w:lineRule="auto"/>
        <w:jc w:val="both"/>
        <w:rPr>
          <w:rFonts w:ascii="Century Gothic" w:eastAsia="Times New Roman" w:hAnsi="Century Gothic" w:cs="Arial"/>
          <w:bCs/>
          <w:sz w:val="20"/>
          <w:szCs w:val="20"/>
          <w:lang w:eastAsia="es-ES"/>
        </w:rPr>
      </w:pPr>
      <w:r w:rsidRPr="00A9192B">
        <w:rPr>
          <w:rFonts w:ascii="Century Gothic" w:eastAsia="Times New Roman" w:hAnsi="Century Gothic" w:cs="Arial"/>
          <w:bCs/>
          <w:sz w:val="20"/>
          <w:szCs w:val="20"/>
          <w:lang w:eastAsia="es-ES"/>
        </w:rPr>
        <w:t xml:space="preserve">Asimismo, el incumplimiento de </w:t>
      </w:r>
      <w:proofErr w:type="gramStart"/>
      <w:r w:rsidRPr="00A9192B">
        <w:rPr>
          <w:rFonts w:ascii="Century Gothic" w:eastAsia="Times New Roman" w:hAnsi="Century Gothic" w:cs="Arial"/>
          <w:bCs/>
          <w:sz w:val="20"/>
          <w:szCs w:val="20"/>
          <w:lang w:eastAsia="es-ES"/>
        </w:rPr>
        <w:t>las mismas</w:t>
      </w:r>
      <w:proofErr w:type="gramEnd"/>
      <w:r w:rsidRPr="00A9192B">
        <w:rPr>
          <w:rFonts w:ascii="Century Gothic" w:eastAsia="Times New Roman" w:hAnsi="Century Gothic" w:cs="Arial"/>
          <w:bCs/>
          <w:sz w:val="20"/>
          <w:szCs w:val="20"/>
          <w:lang w:eastAsia="es-ES"/>
        </w:rPr>
        <w:t xml:space="preserve"> implicará la imposición de penalidades de conformidad con lo dispuesto en el presente pliego, o, en su caso, atendiendo a la gravedad o reincidencia, a la resolución del contrato.</w:t>
      </w:r>
    </w:p>
    <w:p w14:paraId="6352DBEA" w14:textId="61BF007D" w:rsidR="005F6EE3" w:rsidRDefault="00DF4111" w:rsidP="005F6EE3">
      <w:pPr>
        <w:spacing w:line="360" w:lineRule="auto"/>
        <w:jc w:val="both"/>
        <w:rPr>
          <w:rFonts w:ascii="Century Gothic" w:hAnsi="Century Gothic"/>
          <w:sz w:val="20"/>
          <w:szCs w:val="20"/>
        </w:rPr>
      </w:pPr>
      <w:r w:rsidRPr="00351EB7">
        <w:rPr>
          <w:rFonts w:ascii="Century Gothic" w:eastAsia="Times New Roman" w:hAnsi="Century Gothic" w:cs="Arial"/>
          <w:b/>
          <w:bCs/>
          <w:sz w:val="20"/>
          <w:szCs w:val="20"/>
          <w:lang w:eastAsia="es-ES"/>
        </w:rPr>
        <w:t>2</w:t>
      </w:r>
      <w:r>
        <w:rPr>
          <w:rFonts w:ascii="Century Gothic" w:eastAsia="Times New Roman" w:hAnsi="Century Gothic" w:cs="Arial"/>
          <w:b/>
          <w:bCs/>
          <w:sz w:val="20"/>
          <w:szCs w:val="20"/>
          <w:lang w:eastAsia="es-ES"/>
        </w:rPr>
        <w:t>2</w:t>
      </w:r>
      <w:r w:rsidRPr="00351EB7">
        <w:rPr>
          <w:rFonts w:ascii="Century Gothic" w:eastAsia="Times New Roman" w:hAnsi="Century Gothic" w:cs="Arial"/>
          <w:b/>
          <w:bCs/>
          <w:sz w:val="20"/>
          <w:szCs w:val="20"/>
          <w:lang w:eastAsia="es-ES"/>
        </w:rPr>
        <w:t>.</w:t>
      </w:r>
      <w:r>
        <w:rPr>
          <w:rFonts w:ascii="Century Gothic" w:eastAsia="Times New Roman" w:hAnsi="Century Gothic" w:cs="Arial"/>
          <w:b/>
          <w:bCs/>
          <w:sz w:val="20"/>
          <w:szCs w:val="20"/>
          <w:lang w:eastAsia="es-ES"/>
        </w:rPr>
        <w:t>4</w:t>
      </w:r>
      <w:r w:rsidRPr="00351EB7">
        <w:rPr>
          <w:rFonts w:ascii="Century Gothic" w:eastAsia="Times New Roman" w:hAnsi="Century Gothic" w:cs="Arial"/>
          <w:b/>
          <w:bCs/>
          <w:sz w:val="20"/>
          <w:szCs w:val="20"/>
          <w:lang w:eastAsia="es-ES"/>
        </w:rPr>
        <w:t>.</w:t>
      </w:r>
      <w:r w:rsidRPr="00AB329F">
        <w:rPr>
          <w:sz w:val="20"/>
          <w:szCs w:val="20"/>
        </w:rPr>
        <w:t xml:space="preserve"> </w:t>
      </w:r>
      <w:r w:rsidRPr="00AB329F">
        <w:rPr>
          <w:rFonts w:ascii="Century Gothic" w:hAnsi="Century Gothic"/>
          <w:sz w:val="20"/>
          <w:szCs w:val="20"/>
        </w:rPr>
        <w:t>La empresa contratista velará especialmente porque los trabajadores adscritos a la ejecución del contrato desarrollen su actividad sin extralimitarse en las funciones</w:t>
      </w:r>
      <w:r>
        <w:rPr>
          <w:rFonts w:ascii="Century Gothic" w:hAnsi="Century Gothic"/>
          <w:sz w:val="20"/>
          <w:szCs w:val="20"/>
        </w:rPr>
        <w:t xml:space="preserve"> </w:t>
      </w:r>
      <w:r w:rsidRPr="00C166DD">
        <w:rPr>
          <w:rFonts w:ascii="Century Gothic" w:hAnsi="Century Gothic"/>
          <w:sz w:val="20"/>
          <w:szCs w:val="20"/>
        </w:rPr>
        <w:t xml:space="preserve">desempeñadas respecto de la actividad delimitada en los pliegos como objeto del contrato, procurando que exista estabilidad en el equipo de trabajo, y que las variaciones en su composición sean puntuales y obedezcan a razones justificadas, en orden a no alterar el buen funcionamiento </w:t>
      </w:r>
      <w:r>
        <w:rPr>
          <w:rFonts w:ascii="Century Gothic" w:hAnsi="Century Gothic"/>
          <w:sz w:val="20"/>
          <w:szCs w:val="20"/>
        </w:rPr>
        <w:t>de la prestación</w:t>
      </w:r>
      <w:r w:rsidRPr="00C166DD">
        <w:rPr>
          <w:rFonts w:ascii="Century Gothic" w:hAnsi="Century Gothic"/>
          <w:sz w:val="20"/>
          <w:szCs w:val="20"/>
        </w:rPr>
        <w:t xml:space="preserve"> (cuando existan razones que justifiquen esta exigencia), informando en todo momento a</w:t>
      </w:r>
      <w:r>
        <w:rPr>
          <w:rFonts w:ascii="Century Gothic" w:hAnsi="Century Gothic"/>
          <w:sz w:val="20"/>
          <w:szCs w:val="20"/>
        </w:rPr>
        <w:t>l CONSORCIO</w:t>
      </w:r>
      <w:r w:rsidRPr="00C166DD">
        <w:rPr>
          <w:rFonts w:ascii="Century Gothic" w:hAnsi="Century Gothic"/>
          <w:sz w:val="20"/>
          <w:szCs w:val="20"/>
        </w:rPr>
        <w:t>.</w:t>
      </w:r>
    </w:p>
    <w:p w14:paraId="6E9EEBC3" w14:textId="77777777" w:rsidR="00DF4111" w:rsidRPr="00A9192B" w:rsidRDefault="00DF4111" w:rsidP="005F6EE3">
      <w:pPr>
        <w:spacing w:line="360" w:lineRule="auto"/>
        <w:jc w:val="both"/>
        <w:rPr>
          <w:rFonts w:ascii="Century Gothic" w:eastAsia="Times New Roman" w:hAnsi="Century Gothic" w:cs="Arial"/>
          <w:bCs/>
          <w:sz w:val="20"/>
          <w:szCs w:val="20"/>
          <w:lang w:eastAsia="es-ES"/>
        </w:rPr>
      </w:pPr>
    </w:p>
    <w:p w14:paraId="7CCB8528" w14:textId="69622157" w:rsidR="005F6EE3" w:rsidRPr="00A9192B" w:rsidRDefault="005F6EE3" w:rsidP="005F6EE3">
      <w:pPr>
        <w:pStyle w:val="Default"/>
        <w:spacing w:after="360" w:line="360" w:lineRule="auto"/>
        <w:jc w:val="both"/>
        <w:rPr>
          <w:sz w:val="20"/>
          <w:szCs w:val="20"/>
        </w:rPr>
      </w:pPr>
      <w:r w:rsidRPr="00A9192B">
        <w:rPr>
          <w:b/>
          <w:bCs/>
          <w:sz w:val="20"/>
          <w:szCs w:val="20"/>
        </w:rPr>
        <w:t>22.</w:t>
      </w:r>
      <w:r w:rsidR="00DF4111">
        <w:rPr>
          <w:b/>
          <w:bCs/>
          <w:sz w:val="20"/>
          <w:szCs w:val="20"/>
        </w:rPr>
        <w:t>5</w:t>
      </w:r>
      <w:r w:rsidRPr="00A9192B">
        <w:rPr>
          <w:b/>
          <w:bCs/>
          <w:sz w:val="20"/>
          <w:szCs w:val="20"/>
        </w:rPr>
        <w:t xml:space="preserve">. </w:t>
      </w:r>
      <w:r w:rsidRPr="00A9192B">
        <w:rPr>
          <w:color w:val="000000" w:themeColor="text1"/>
          <w:sz w:val="20"/>
          <w:szCs w:val="20"/>
        </w:rPr>
        <w:t>Conforme a lo dispuesto en el artículo 122.2 LCSP, el contratista deberá respetar la normativa nacional y de la Unión Europea vigente en materia de protección de datos. Así pues, sin perjuicio de lo establecido en el artículo 28.2 del Reglamento (UE) 2016/679 (</w:t>
      </w:r>
      <w:proofErr w:type="spellStart"/>
      <w:r w:rsidRPr="00A9192B">
        <w:rPr>
          <w:color w:val="000000" w:themeColor="text1"/>
          <w:sz w:val="20"/>
          <w:szCs w:val="20"/>
        </w:rPr>
        <w:t>LCEur</w:t>
      </w:r>
      <w:proofErr w:type="spellEnd"/>
      <w:r w:rsidRPr="00A9192B">
        <w:rPr>
          <w:color w:val="000000" w:themeColor="text1"/>
          <w:sz w:val="20"/>
          <w:szCs w:val="20"/>
        </w:rPr>
        <w:t xml:space="preserve"> 2016, 605) del Parlamento Europeo y del Consejo, de 27 de abril de 2016, relativo a la protección de las personas físicas en lo que respecta al tratamiento de datos personales y la libre circulación de estos datos y por el que se deroga la Directiva 95/46/CE (</w:t>
      </w:r>
      <w:proofErr w:type="spellStart"/>
      <w:r w:rsidRPr="00A9192B">
        <w:rPr>
          <w:color w:val="000000" w:themeColor="text1"/>
          <w:sz w:val="20"/>
          <w:szCs w:val="20"/>
        </w:rPr>
        <w:t>LCEur</w:t>
      </w:r>
      <w:proofErr w:type="spellEnd"/>
      <w:r w:rsidRPr="00A9192B">
        <w:rPr>
          <w:color w:val="000000" w:themeColor="text1"/>
          <w:sz w:val="20"/>
          <w:szCs w:val="20"/>
        </w:rPr>
        <w:t xml:space="preserve"> 1995, 2977), en aquellos contratos cuya ejecución requiera el tratamiento por el contratista de datos personales por cuenta del responsable del tratamiento se deberá indicar:</w:t>
      </w:r>
    </w:p>
    <w:p w14:paraId="26C057FA" w14:textId="77777777" w:rsidR="005F6EE3" w:rsidRPr="00A9192B" w:rsidRDefault="005F6EE3" w:rsidP="002D25E7">
      <w:pPr>
        <w:pStyle w:val="Prrafodelista"/>
        <w:numPr>
          <w:ilvl w:val="0"/>
          <w:numId w:val="16"/>
        </w:numPr>
        <w:spacing w:before="360" w:after="360" w:line="360" w:lineRule="auto"/>
        <w:jc w:val="both"/>
        <w:rPr>
          <w:rFonts w:ascii="Century Gothic" w:hAnsi="Century Gothic" w:cs="Arial"/>
          <w:color w:val="000000" w:themeColor="text1"/>
          <w:sz w:val="20"/>
          <w:szCs w:val="20"/>
        </w:rPr>
      </w:pPr>
      <w:r w:rsidRPr="00A9192B">
        <w:rPr>
          <w:rFonts w:ascii="Century Gothic" w:hAnsi="Century Gothic" w:cs="Arial"/>
          <w:color w:val="000000" w:themeColor="text1"/>
          <w:sz w:val="20"/>
          <w:szCs w:val="20"/>
        </w:rPr>
        <w:t>La finalidad para la cual se cederán dichos datos.</w:t>
      </w:r>
    </w:p>
    <w:p w14:paraId="3BFBE2D2" w14:textId="77777777" w:rsidR="005F6EE3" w:rsidRPr="00A9192B" w:rsidRDefault="005F6EE3" w:rsidP="005F6EE3">
      <w:pPr>
        <w:pStyle w:val="Prrafodelista"/>
        <w:jc w:val="both"/>
        <w:rPr>
          <w:rFonts w:ascii="Century Gothic" w:hAnsi="Century Gothic" w:cs="Arial"/>
          <w:color w:val="000000" w:themeColor="text1"/>
          <w:sz w:val="20"/>
          <w:szCs w:val="20"/>
        </w:rPr>
      </w:pPr>
    </w:p>
    <w:p w14:paraId="49395354" w14:textId="77777777" w:rsidR="005F6EE3" w:rsidRPr="00A9192B" w:rsidRDefault="005F6EE3" w:rsidP="002D25E7">
      <w:pPr>
        <w:pStyle w:val="Prrafodelista"/>
        <w:numPr>
          <w:ilvl w:val="0"/>
          <w:numId w:val="16"/>
        </w:numPr>
        <w:spacing w:before="360" w:after="360" w:line="360" w:lineRule="auto"/>
        <w:jc w:val="both"/>
        <w:rPr>
          <w:rFonts w:ascii="Century Gothic" w:hAnsi="Century Gothic" w:cs="Arial"/>
          <w:color w:val="000000" w:themeColor="text1"/>
          <w:sz w:val="20"/>
          <w:szCs w:val="20"/>
        </w:rPr>
      </w:pPr>
      <w:r w:rsidRPr="00A9192B">
        <w:rPr>
          <w:rFonts w:ascii="Century Gothic" w:hAnsi="Century Gothic" w:cs="Arial"/>
          <w:color w:val="000000" w:themeColor="text1"/>
          <w:sz w:val="20"/>
          <w:szCs w:val="20"/>
        </w:rPr>
        <w:t>La obligación del futuro contratista de someterse en todo caso a la normativa nacional y de la Unión Europea en materia de protección de datos.</w:t>
      </w:r>
    </w:p>
    <w:p w14:paraId="373E8A78" w14:textId="77777777" w:rsidR="005F6EE3" w:rsidRPr="00A9192B" w:rsidRDefault="005F6EE3" w:rsidP="005F6EE3">
      <w:pPr>
        <w:pStyle w:val="Prrafodelista"/>
        <w:jc w:val="both"/>
        <w:rPr>
          <w:rFonts w:ascii="Century Gothic" w:hAnsi="Century Gothic" w:cs="Arial"/>
          <w:color w:val="000000" w:themeColor="text1"/>
          <w:sz w:val="20"/>
          <w:szCs w:val="20"/>
        </w:rPr>
      </w:pPr>
    </w:p>
    <w:p w14:paraId="7552E5F9" w14:textId="77777777" w:rsidR="005F6EE3" w:rsidRPr="00A9192B" w:rsidRDefault="005F6EE3" w:rsidP="002D25E7">
      <w:pPr>
        <w:pStyle w:val="Prrafodelista"/>
        <w:numPr>
          <w:ilvl w:val="0"/>
          <w:numId w:val="16"/>
        </w:numPr>
        <w:spacing w:before="360" w:after="360" w:line="360" w:lineRule="auto"/>
        <w:jc w:val="both"/>
        <w:rPr>
          <w:rFonts w:ascii="Century Gothic" w:hAnsi="Century Gothic" w:cs="Arial"/>
          <w:color w:val="000000" w:themeColor="text1"/>
          <w:sz w:val="20"/>
          <w:szCs w:val="20"/>
        </w:rPr>
      </w:pPr>
      <w:r w:rsidRPr="00A9192B">
        <w:rPr>
          <w:rFonts w:ascii="Century Gothic" w:hAnsi="Century Gothic" w:cs="Arial"/>
          <w:color w:val="000000" w:themeColor="text1"/>
          <w:sz w:val="20"/>
          <w:szCs w:val="20"/>
        </w:rPr>
        <w:t>La obligación de la empresa adjudicataria de presentar antes de la formalización del contrato una declaración en la que ponga de manifiesto dónde van a estar ubicados los servidores y desde dónde se llevarán a cabo las prestaciones asociadas a los mismos.</w:t>
      </w:r>
    </w:p>
    <w:p w14:paraId="084D6D22" w14:textId="77777777" w:rsidR="005F6EE3" w:rsidRPr="00A9192B" w:rsidRDefault="005F6EE3" w:rsidP="005F6EE3">
      <w:pPr>
        <w:pStyle w:val="Prrafodelista"/>
        <w:spacing w:before="360" w:after="360" w:line="360" w:lineRule="auto"/>
        <w:jc w:val="both"/>
        <w:rPr>
          <w:rFonts w:ascii="Century Gothic" w:hAnsi="Century Gothic" w:cs="Arial"/>
          <w:color w:val="000000" w:themeColor="text1"/>
          <w:sz w:val="20"/>
          <w:szCs w:val="20"/>
        </w:rPr>
      </w:pPr>
    </w:p>
    <w:p w14:paraId="1D606594" w14:textId="77777777" w:rsidR="005F6EE3" w:rsidRPr="00A9192B" w:rsidRDefault="005F6EE3" w:rsidP="002D25E7">
      <w:pPr>
        <w:pStyle w:val="Prrafodelista"/>
        <w:numPr>
          <w:ilvl w:val="0"/>
          <w:numId w:val="16"/>
        </w:numPr>
        <w:spacing w:before="360" w:after="360" w:line="360" w:lineRule="auto"/>
        <w:jc w:val="both"/>
        <w:rPr>
          <w:rFonts w:ascii="Century Gothic" w:hAnsi="Century Gothic" w:cs="Arial"/>
          <w:color w:val="000000" w:themeColor="text1"/>
          <w:sz w:val="20"/>
          <w:szCs w:val="20"/>
        </w:rPr>
      </w:pPr>
      <w:r w:rsidRPr="00A9192B">
        <w:rPr>
          <w:rFonts w:ascii="Century Gothic" w:hAnsi="Century Gothic" w:cs="Arial"/>
          <w:color w:val="000000" w:themeColor="text1"/>
          <w:sz w:val="20"/>
          <w:szCs w:val="20"/>
        </w:rPr>
        <w:lastRenderedPageBreak/>
        <w:t>La obligación de comunicar cualquier cambio que se produzca, a lo largo de la vida del contrato, de la información facilitada en la declaración a que se refiere la letra c) anterior.</w:t>
      </w:r>
    </w:p>
    <w:p w14:paraId="1625A966" w14:textId="77777777" w:rsidR="005F6EE3" w:rsidRPr="00A9192B" w:rsidRDefault="005F6EE3" w:rsidP="005F6EE3">
      <w:pPr>
        <w:pStyle w:val="Prrafodelista"/>
        <w:jc w:val="both"/>
        <w:rPr>
          <w:rFonts w:ascii="Century Gothic" w:hAnsi="Century Gothic" w:cs="Arial"/>
          <w:color w:val="000000" w:themeColor="text1"/>
          <w:sz w:val="20"/>
          <w:szCs w:val="20"/>
        </w:rPr>
      </w:pPr>
    </w:p>
    <w:p w14:paraId="077B0F3A" w14:textId="59266245" w:rsidR="00946CFE" w:rsidRPr="00946CFE" w:rsidRDefault="005F6EE3" w:rsidP="002D25E7">
      <w:pPr>
        <w:pStyle w:val="Prrafodelista"/>
        <w:numPr>
          <w:ilvl w:val="0"/>
          <w:numId w:val="16"/>
        </w:numPr>
        <w:spacing w:before="360" w:line="360" w:lineRule="auto"/>
        <w:jc w:val="both"/>
        <w:rPr>
          <w:rFonts w:ascii="Century Gothic" w:hAnsi="Century Gothic" w:cs="Arial"/>
          <w:color w:val="000000" w:themeColor="text1"/>
          <w:sz w:val="20"/>
          <w:szCs w:val="20"/>
        </w:rPr>
      </w:pPr>
      <w:r w:rsidRPr="00A9192B">
        <w:rPr>
          <w:rFonts w:ascii="Century Gothic" w:hAnsi="Century Gothic" w:cs="Arial"/>
          <w:color w:val="000000" w:themeColor="text1"/>
          <w:sz w:val="20"/>
          <w:szCs w:val="20"/>
        </w:rPr>
        <w:t>La obligación de los licitadores de indicar en su oferta, si tienen previsto subcontratar los servidores o los servicios asociados a los mismos, el nombre o el perfil empresarial, definido por referencia a las condiciones técnicas, de los subcontratistas a los que se vaya a encomendar su realización.</w:t>
      </w:r>
    </w:p>
    <w:p w14:paraId="497D4B3B" w14:textId="77777777" w:rsidR="00946CFE" w:rsidRPr="00A9192B" w:rsidRDefault="00946CFE" w:rsidP="00946CFE">
      <w:pPr>
        <w:pStyle w:val="Prrafodelista"/>
        <w:spacing w:before="360" w:line="360" w:lineRule="auto"/>
        <w:jc w:val="both"/>
        <w:rPr>
          <w:rFonts w:ascii="Century Gothic" w:hAnsi="Century Gothic" w:cs="Arial"/>
          <w:color w:val="000000" w:themeColor="text1"/>
          <w:sz w:val="20"/>
          <w:szCs w:val="20"/>
        </w:rPr>
      </w:pPr>
    </w:p>
    <w:p w14:paraId="638BF5C4" w14:textId="42464444" w:rsidR="005F6EE3" w:rsidRPr="00A9192B" w:rsidRDefault="005F6EE3" w:rsidP="00946CFE">
      <w:pPr>
        <w:pStyle w:val="Ttulo2"/>
        <w:spacing w:before="0" w:line="360" w:lineRule="auto"/>
        <w:jc w:val="both"/>
        <w:rPr>
          <w:rFonts w:ascii="Century Gothic" w:hAnsi="Century Gothic"/>
          <w:b/>
          <w:color w:val="000000" w:themeColor="text1"/>
          <w:sz w:val="22"/>
          <w:szCs w:val="22"/>
          <w:lang w:val="es-ES"/>
        </w:rPr>
      </w:pPr>
      <w:bookmarkStart w:id="97" w:name="_Toc520110217"/>
      <w:bookmarkStart w:id="98" w:name="_Toc521315367"/>
      <w:bookmarkStart w:id="99" w:name="_Toc82504758"/>
      <w:bookmarkStart w:id="100" w:name="_Toc95130094"/>
      <w:bookmarkStart w:id="101" w:name="_Toc138060964"/>
      <w:r w:rsidRPr="00A9192B">
        <w:rPr>
          <w:rFonts w:ascii="Century Gothic" w:hAnsi="Century Gothic"/>
          <w:b/>
          <w:color w:val="000000" w:themeColor="text1"/>
          <w:sz w:val="22"/>
          <w:szCs w:val="22"/>
          <w:lang w:val="es-ES"/>
        </w:rPr>
        <w:t>23. GASTOS E IMPUESTOS POR CUENTA DE LA CONTRATISTA</w:t>
      </w:r>
      <w:bookmarkEnd w:id="97"/>
      <w:bookmarkEnd w:id="98"/>
      <w:bookmarkEnd w:id="99"/>
      <w:bookmarkEnd w:id="100"/>
      <w:bookmarkEnd w:id="101"/>
    </w:p>
    <w:p w14:paraId="0B605578" w14:textId="77777777" w:rsidR="005F6EE3" w:rsidRPr="00A9192B" w:rsidRDefault="005F6EE3" w:rsidP="00946CFE">
      <w:pPr>
        <w:spacing w:line="360" w:lineRule="auto"/>
        <w:jc w:val="both"/>
        <w:rPr>
          <w:rFonts w:ascii="Century Gothic" w:hAnsi="Century Gothic" w:cs="Arial"/>
          <w:b/>
          <w:color w:val="000000" w:themeColor="text1"/>
          <w:sz w:val="20"/>
          <w:szCs w:val="20"/>
          <w:lang w:val="es-ES"/>
        </w:rPr>
      </w:pPr>
    </w:p>
    <w:p w14:paraId="09BB9A57" w14:textId="77777777" w:rsidR="005F6EE3" w:rsidRPr="00A9192B" w:rsidRDefault="005F6EE3" w:rsidP="005F6EE3">
      <w:pPr>
        <w:spacing w:line="360" w:lineRule="auto"/>
        <w:jc w:val="both"/>
        <w:rPr>
          <w:rFonts w:ascii="Century Gothic" w:hAnsi="Century Gothic" w:cs="Arial"/>
          <w:color w:val="000000" w:themeColor="text1"/>
          <w:sz w:val="20"/>
          <w:szCs w:val="20"/>
          <w:lang w:val="es-ES"/>
        </w:rPr>
      </w:pPr>
      <w:r w:rsidRPr="00A9192B">
        <w:rPr>
          <w:rFonts w:ascii="Century Gothic" w:hAnsi="Century Gothic" w:cs="Arial"/>
          <w:b/>
          <w:color w:val="000000" w:themeColor="text1"/>
          <w:sz w:val="20"/>
          <w:szCs w:val="20"/>
          <w:lang w:val="es-ES"/>
        </w:rPr>
        <w:t>23.1.</w:t>
      </w:r>
      <w:r w:rsidRPr="00A9192B">
        <w:rPr>
          <w:rFonts w:ascii="Century Gothic" w:hAnsi="Century Gothic" w:cs="Arial"/>
          <w:color w:val="000000" w:themeColor="text1"/>
          <w:sz w:val="20"/>
          <w:szCs w:val="20"/>
          <w:lang w:val="es-ES"/>
        </w:rPr>
        <w:t xml:space="preserve"> Son </w:t>
      </w:r>
      <w:proofErr w:type="spellStart"/>
      <w:r w:rsidRPr="00A9192B">
        <w:rPr>
          <w:rFonts w:ascii="Century Gothic" w:hAnsi="Century Gothic" w:cs="Arial"/>
          <w:color w:val="000000" w:themeColor="text1"/>
          <w:sz w:val="20"/>
          <w:szCs w:val="20"/>
          <w:lang w:val="es-ES"/>
        </w:rPr>
        <w:t>de</w:t>
      </w:r>
      <w:proofErr w:type="spellEnd"/>
      <w:r w:rsidRPr="00A9192B">
        <w:rPr>
          <w:rFonts w:ascii="Century Gothic" w:hAnsi="Century Gothic" w:cs="Arial"/>
          <w:color w:val="000000" w:themeColor="text1"/>
          <w:sz w:val="20"/>
          <w:szCs w:val="20"/>
          <w:lang w:val="es-ES"/>
        </w:rPr>
        <w:t xml:space="preserve"> cuenta de la contratista los gastos de formalización del contrato, si éste se elevare a escritura pública.</w:t>
      </w:r>
    </w:p>
    <w:p w14:paraId="7D1CA27D" w14:textId="77777777" w:rsidR="005F6EE3" w:rsidRPr="00A9192B" w:rsidRDefault="005F6EE3" w:rsidP="005F6EE3">
      <w:pPr>
        <w:spacing w:line="360" w:lineRule="auto"/>
        <w:jc w:val="both"/>
        <w:rPr>
          <w:rFonts w:ascii="Century Gothic" w:hAnsi="Century Gothic" w:cs="Arial"/>
          <w:b/>
          <w:color w:val="000000" w:themeColor="text1"/>
          <w:sz w:val="20"/>
          <w:szCs w:val="20"/>
          <w:lang w:val="es-ES"/>
        </w:rPr>
      </w:pPr>
    </w:p>
    <w:p w14:paraId="4E92A007" w14:textId="77777777" w:rsidR="005F6EE3" w:rsidRPr="00A9192B" w:rsidRDefault="005F6EE3" w:rsidP="005F6EE3">
      <w:pPr>
        <w:spacing w:line="360" w:lineRule="auto"/>
        <w:jc w:val="both"/>
        <w:rPr>
          <w:rFonts w:ascii="Century Gothic" w:hAnsi="Century Gothic" w:cs="Arial"/>
          <w:color w:val="000000" w:themeColor="text1"/>
          <w:sz w:val="20"/>
          <w:szCs w:val="20"/>
          <w:lang w:val="es-ES"/>
        </w:rPr>
      </w:pPr>
      <w:r w:rsidRPr="00A9192B">
        <w:rPr>
          <w:rFonts w:ascii="Century Gothic" w:hAnsi="Century Gothic" w:cs="Arial"/>
          <w:b/>
          <w:color w:val="000000" w:themeColor="text1"/>
          <w:sz w:val="20"/>
          <w:szCs w:val="20"/>
          <w:lang w:val="es-ES"/>
        </w:rPr>
        <w:t>23.2.</w:t>
      </w:r>
      <w:r w:rsidRPr="00A9192B">
        <w:rPr>
          <w:rFonts w:ascii="Century Gothic" w:hAnsi="Century Gothic" w:cs="Arial"/>
          <w:color w:val="000000" w:themeColor="text1"/>
          <w:sz w:val="20"/>
          <w:szCs w:val="20"/>
          <w:lang w:val="es-ES"/>
        </w:rPr>
        <w:t xml:space="preserve"> Tanto en las proposiciones presentadas por los licitadores, como en los presupuestos de adjudicación se entienden comprendidos todas las tasas e impuestos, directos e indirectos, y arbitrios municipales que graven la ejecución del contrato, que correrán por cuenta de la contratista, salvo el Impuesto General Indirecto Canario (IGIC) que deba ser soportado por el CONSORCIO, que se indicará como partida independiente, tanto en la proposición presentada por la contratista, como en el documento de formalización del contrato.</w:t>
      </w:r>
    </w:p>
    <w:p w14:paraId="6A1207E1" w14:textId="77777777" w:rsidR="005F6EE3" w:rsidRPr="00A9192B" w:rsidRDefault="005F6EE3" w:rsidP="005F6EE3">
      <w:pPr>
        <w:spacing w:line="360" w:lineRule="auto"/>
        <w:jc w:val="both"/>
        <w:rPr>
          <w:rFonts w:ascii="Century Gothic" w:hAnsi="Century Gothic" w:cs="Arial"/>
          <w:color w:val="000000" w:themeColor="text1"/>
          <w:sz w:val="20"/>
          <w:szCs w:val="20"/>
          <w:lang w:val="es-ES"/>
        </w:rPr>
      </w:pPr>
    </w:p>
    <w:p w14:paraId="50C52CB0" w14:textId="77777777" w:rsidR="005F6EE3" w:rsidRPr="00A9192B" w:rsidRDefault="005F6EE3" w:rsidP="005F6EE3">
      <w:pPr>
        <w:spacing w:line="360" w:lineRule="auto"/>
        <w:jc w:val="both"/>
        <w:rPr>
          <w:rFonts w:ascii="Century Gothic" w:hAnsi="Century Gothic" w:cs="Arial"/>
          <w:color w:val="000000" w:themeColor="text1"/>
          <w:sz w:val="20"/>
          <w:szCs w:val="20"/>
          <w:lang w:val="es-ES"/>
        </w:rPr>
      </w:pPr>
      <w:r w:rsidRPr="00A9192B">
        <w:rPr>
          <w:rFonts w:ascii="Century Gothic" w:hAnsi="Century Gothic" w:cs="Arial"/>
          <w:color w:val="000000" w:themeColor="text1"/>
          <w:sz w:val="20"/>
          <w:szCs w:val="20"/>
          <w:lang w:val="es-ES"/>
        </w:rPr>
        <w:t>Se consideran también incluidos en la proposición de la adjudicataria y en el precio del contrato todos los gastos que resultaren necesarios para la ejecución del contrato, incluidos los posibles desplazamientos.</w:t>
      </w:r>
    </w:p>
    <w:p w14:paraId="37502FA2" w14:textId="77777777" w:rsidR="005F6EE3" w:rsidRPr="00A9192B" w:rsidRDefault="005F6EE3" w:rsidP="005F6EE3">
      <w:pPr>
        <w:spacing w:line="360" w:lineRule="auto"/>
        <w:jc w:val="both"/>
        <w:rPr>
          <w:rFonts w:ascii="Century Gothic" w:hAnsi="Century Gothic" w:cs="Arial"/>
          <w:color w:val="000000" w:themeColor="text1"/>
          <w:sz w:val="20"/>
          <w:szCs w:val="20"/>
          <w:lang w:val="es-ES"/>
        </w:rPr>
      </w:pPr>
    </w:p>
    <w:p w14:paraId="1A402F92" w14:textId="1CB5CB82" w:rsidR="005F6EE3" w:rsidRPr="00A9192B" w:rsidRDefault="005F6EE3" w:rsidP="00560DB9">
      <w:pPr>
        <w:pStyle w:val="Ttulo2"/>
        <w:spacing w:before="0" w:line="360" w:lineRule="auto"/>
        <w:jc w:val="both"/>
        <w:rPr>
          <w:rFonts w:ascii="Century Gothic" w:hAnsi="Century Gothic"/>
          <w:b/>
          <w:color w:val="000000" w:themeColor="text1"/>
          <w:sz w:val="22"/>
          <w:szCs w:val="22"/>
        </w:rPr>
      </w:pPr>
      <w:bookmarkStart w:id="102" w:name="_Toc138060965"/>
      <w:r w:rsidRPr="00A9192B">
        <w:rPr>
          <w:rFonts w:ascii="Century Gothic" w:hAnsi="Century Gothic"/>
          <w:b/>
          <w:color w:val="000000" w:themeColor="text1"/>
          <w:sz w:val="22"/>
          <w:szCs w:val="22"/>
        </w:rPr>
        <w:t>2</w:t>
      </w:r>
      <w:r w:rsidR="0087737E" w:rsidRPr="00A9192B">
        <w:rPr>
          <w:rFonts w:ascii="Century Gothic" w:hAnsi="Century Gothic"/>
          <w:b/>
          <w:color w:val="000000" w:themeColor="text1"/>
          <w:sz w:val="22"/>
          <w:szCs w:val="22"/>
        </w:rPr>
        <w:t>4</w:t>
      </w:r>
      <w:r w:rsidRPr="00A9192B">
        <w:rPr>
          <w:rFonts w:ascii="Century Gothic" w:hAnsi="Century Gothic"/>
          <w:b/>
          <w:color w:val="000000" w:themeColor="text1"/>
          <w:sz w:val="22"/>
          <w:szCs w:val="22"/>
        </w:rPr>
        <w:t>. ABONOS AL CONTRATISTA</w:t>
      </w:r>
      <w:bookmarkEnd w:id="102"/>
    </w:p>
    <w:p w14:paraId="2B6DC616" w14:textId="77777777" w:rsidR="005F6EE3" w:rsidRPr="00560DB9" w:rsidRDefault="005F6EE3" w:rsidP="00560DB9">
      <w:pPr>
        <w:spacing w:line="360" w:lineRule="auto"/>
        <w:jc w:val="both"/>
        <w:rPr>
          <w:rFonts w:ascii="Century Gothic" w:hAnsi="Century Gothic"/>
          <w:sz w:val="20"/>
          <w:szCs w:val="20"/>
        </w:rPr>
      </w:pPr>
    </w:p>
    <w:p w14:paraId="2D550FDD" w14:textId="416B33C2" w:rsidR="005F6EE3" w:rsidRPr="00A9192B" w:rsidRDefault="005F6EE3" w:rsidP="005F6EE3">
      <w:pPr>
        <w:spacing w:line="360" w:lineRule="auto"/>
        <w:jc w:val="both"/>
        <w:rPr>
          <w:rFonts w:ascii="Century Gothic" w:hAnsi="Century Gothic" w:cs="Tahoma"/>
          <w:color w:val="000000" w:themeColor="text1"/>
          <w:sz w:val="20"/>
          <w:szCs w:val="20"/>
        </w:rPr>
      </w:pPr>
      <w:r w:rsidRPr="00A9192B">
        <w:rPr>
          <w:rFonts w:ascii="Century Gothic" w:hAnsi="Century Gothic" w:cs="Tahoma"/>
          <w:b/>
          <w:bCs/>
          <w:color w:val="000000" w:themeColor="text1"/>
          <w:sz w:val="20"/>
          <w:szCs w:val="20"/>
        </w:rPr>
        <w:t>2</w:t>
      </w:r>
      <w:r w:rsidR="0087737E" w:rsidRPr="00A9192B">
        <w:rPr>
          <w:rFonts w:ascii="Century Gothic" w:hAnsi="Century Gothic" w:cs="Tahoma"/>
          <w:b/>
          <w:bCs/>
          <w:color w:val="000000" w:themeColor="text1"/>
          <w:sz w:val="20"/>
          <w:szCs w:val="20"/>
        </w:rPr>
        <w:t>4</w:t>
      </w:r>
      <w:r w:rsidRPr="00A9192B">
        <w:rPr>
          <w:rFonts w:ascii="Century Gothic" w:hAnsi="Century Gothic" w:cs="Tahoma"/>
          <w:b/>
          <w:bCs/>
          <w:color w:val="000000" w:themeColor="text1"/>
          <w:sz w:val="20"/>
          <w:szCs w:val="20"/>
        </w:rPr>
        <w:t xml:space="preserve">.1. </w:t>
      </w:r>
      <w:r w:rsidRPr="00A9192B">
        <w:rPr>
          <w:rFonts w:ascii="Century Gothic" w:hAnsi="Century Gothic" w:cs="Tahoma"/>
          <w:color w:val="000000" w:themeColor="text1"/>
          <w:sz w:val="20"/>
          <w:szCs w:val="20"/>
        </w:rPr>
        <w:t>La persona contratista tendrá derecho al abono de l</w:t>
      </w:r>
      <w:r w:rsidR="00D449ED">
        <w:rPr>
          <w:rFonts w:ascii="Century Gothic" w:hAnsi="Century Gothic" w:cs="Tahoma"/>
          <w:color w:val="000000" w:themeColor="text1"/>
          <w:sz w:val="20"/>
          <w:szCs w:val="20"/>
        </w:rPr>
        <w:t xml:space="preserve">as prestaciones </w:t>
      </w:r>
      <w:r w:rsidRPr="00A9192B">
        <w:rPr>
          <w:rFonts w:ascii="Century Gothic" w:hAnsi="Century Gothic" w:cs="Tahoma"/>
          <w:color w:val="000000" w:themeColor="text1"/>
          <w:sz w:val="20"/>
          <w:szCs w:val="20"/>
        </w:rPr>
        <w:t>efectivamente realizad</w:t>
      </w:r>
      <w:r w:rsidR="00D449ED">
        <w:rPr>
          <w:rFonts w:ascii="Century Gothic" w:hAnsi="Century Gothic" w:cs="Tahoma"/>
          <w:color w:val="000000" w:themeColor="text1"/>
          <w:sz w:val="20"/>
          <w:szCs w:val="20"/>
        </w:rPr>
        <w:t>a</w:t>
      </w:r>
      <w:r w:rsidRPr="00A9192B">
        <w:rPr>
          <w:rFonts w:ascii="Century Gothic" w:hAnsi="Century Gothic" w:cs="Tahoma"/>
          <w:color w:val="000000" w:themeColor="text1"/>
          <w:sz w:val="20"/>
          <w:szCs w:val="20"/>
        </w:rPr>
        <w:t xml:space="preserve">s a satisfacción del CONSORCIO. </w:t>
      </w:r>
    </w:p>
    <w:p w14:paraId="334E4AE8" w14:textId="77777777" w:rsidR="00D9592A" w:rsidRPr="00A9192B" w:rsidRDefault="00D9592A" w:rsidP="005F6EE3">
      <w:pPr>
        <w:spacing w:line="360" w:lineRule="auto"/>
        <w:jc w:val="both"/>
        <w:rPr>
          <w:rFonts w:ascii="Century Gothic" w:hAnsi="Century Gothic" w:cs="Tahoma"/>
          <w:color w:val="000000" w:themeColor="text1"/>
          <w:sz w:val="20"/>
          <w:szCs w:val="20"/>
        </w:rPr>
      </w:pPr>
    </w:p>
    <w:p w14:paraId="5D9C73E8" w14:textId="77777777" w:rsidR="00D9592A" w:rsidRPr="00A9192B" w:rsidRDefault="00D9592A" w:rsidP="005F6EE3">
      <w:pPr>
        <w:spacing w:line="360" w:lineRule="auto"/>
        <w:jc w:val="both"/>
        <w:rPr>
          <w:rFonts w:ascii="Century Gothic" w:hAnsi="Century Gothic" w:cs="Tahoma"/>
          <w:color w:val="000000" w:themeColor="text1"/>
          <w:sz w:val="20"/>
          <w:szCs w:val="20"/>
        </w:rPr>
      </w:pPr>
      <w:r w:rsidRPr="00A9192B">
        <w:rPr>
          <w:rFonts w:ascii="Century Gothic" w:hAnsi="Century Gothic" w:cs="Tahoma"/>
          <w:color w:val="000000" w:themeColor="text1"/>
          <w:sz w:val="20"/>
          <w:szCs w:val="20"/>
        </w:rPr>
        <w:t xml:space="preserve">El pago del precio del contrato se realizará en la forma que a continuación se detalla. </w:t>
      </w:r>
    </w:p>
    <w:p w14:paraId="56176C03" w14:textId="77777777" w:rsidR="00D9592A" w:rsidRPr="00A9192B" w:rsidRDefault="00D9592A" w:rsidP="005F6EE3">
      <w:pPr>
        <w:spacing w:line="360" w:lineRule="auto"/>
        <w:jc w:val="both"/>
        <w:rPr>
          <w:rFonts w:ascii="Century Gothic" w:hAnsi="Century Gothic" w:cs="Tahoma"/>
          <w:color w:val="000000" w:themeColor="text1"/>
          <w:sz w:val="20"/>
          <w:szCs w:val="20"/>
        </w:rPr>
      </w:pPr>
    </w:p>
    <w:p w14:paraId="5B979C09" w14:textId="0C8C419C" w:rsidR="005F6EE3" w:rsidRPr="00A9192B" w:rsidRDefault="00D9592A" w:rsidP="005F6EE3">
      <w:pPr>
        <w:spacing w:line="360" w:lineRule="auto"/>
        <w:jc w:val="both"/>
        <w:rPr>
          <w:rFonts w:ascii="Century Gothic" w:hAnsi="Century Gothic" w:cs="Tahoma"/>
          <w:color w:val="000000" w:themeColor="text1"/>
          <w:sz w:val="20"/>
          <w:szCs w:val="20"/>
        </w:rPr>
      </w:pPr>
      <w:r w:rsidRPr="00A9192B">
        <w:rPr>
          <w:rFonts w:ascii="Century Gothic" w:hAnsi="Century Gothic" w:cs="Tahoma"/>
          <w:b/>
          <w:color w:val="000000" w:themeColor="text1"/>
          <w:sz w:val="20"/>
          <w:szCs w:val="20"/>
        </w:rPr>
        <w:t>2</w:t>
      </w:r>
      <w:r w:rsidR="0087737E" w:rsidRPr="00A9192B">
        <w:rPr>
          <w:rFonts w:ascii="Century Gothic" w:hAnsi="Century Gothic" w:cs="Tahoma"/>
          <w:b/>
          <w:color w:val="000000" w:themeColor="text1"/>
          <w:sz w:val="20"/>
          <w:szCs w:val="20"/>
        </w:rPr>
        <w:t>4</w:t>
      </w:r>
      <w:r w:rsidRPr="00A9192B">
        <w:rPr>
          <w:rFonts w:ascii="Century Gothic" w:hAnsi="Century Gothic" w:cs="Tahoma"/>
          <w:b/>
          <w:color w:val="000000" w:themeColor="text1"/>
          <w:sz w:val="20"/>
          <w:szCs w:val="20"/>
        </w:rPr>
        <w:t>.2.</w:t>
      </w:r>
      <w:r w:rsidRPr="00A9192B">
        <w:rPr>
          <w:rFonts w:ascii="Century Gothic" w:hAnsi="Century Gothic" w:cs="Tahoma"/>
          <w:color w:val="000000" w:themeColor="text1"/>
          <w:sz w:val="20"/>
          <w:szCs w:val="20"/>
        </w:rPr>
        <w:t xml:space="preserve"> En</w:t>
      </w:r>
      <w:r w:rsidR="005F6EE3" w:rsidRPr="00A9192B">
        <w:rPr>
          <w:rFonts w:ascii="Century Gothic" w:hAnsi="Century Gothic" w:cs="Tahoma"/>
          <w:color w:val="000000" w:themeColor="text1"/>
          <w:sz w:val="20"/>
          <w:szCs w:val="20"/>
        </w:rPr>
        <w:t xml:space="preserve"> atención a las características inherentes al contrato y su plazo de duración, el pago del precio del contrato se realizará </w:t>
      </w:r>
      <w:r w:rsidRPr="00A9192B">
        <w:rPr>
          <w:rFonts w:ascii="Century Gothic" w:hAnsi="Century Gothic" w:cs="Tahoma"/>
          <w:color w:val="000000" w:themeColor="text1"/>
          <w:sz w:val="20"/>
          <w:szCs w:val="20"/>
        </w:rPr>
        <w:t>contra factura</w:t>
      </w:r>
      <w:r w:rsidR="000F7D94" w:rsidRPr="00A9192B">
        <w:rPr>
          <w:rFonts w:ascii="Century Gothic" w:hAnsi="Century Gothic" w:cs="Tahoma"/>
          <w:color w:val="000000" w:themeColor="text1"/>
          <w:sz w:val="20"/>
          <w:szCs w:val="20"/>
        </w:rPr>
        <w:t>,</w:t>
      </w:r>
      <w:r w:rsidR="000F7D94" w:rsidRPr="00E3270A">
        <w:rPr>
          <w:rFonts w:ascii="Century Gothic" w:hAnsi="Century Gothic" w:cs="Tahoma"/>
          <w:color w:val="000000" w:themeColor="text1"/>
          <w:sz w:val="20"/>
          <w:szCs w:val="20"/>
        </w:rPr>
        <w:t xml:space="preserve"> </w:t>
      </w:r>
      <w:r w:rsidR="007178DB" w:rsidRPr="00A9192B">
        <w:rPr>
          <w:rFonts w:ascii="Century Gothic" w:hAnsi="Century Gothic" w:cs="Tahoma"/>
          <w:color w:val="000000" w:themeColor="text1"/>
          <w:sz w:val="20"/>
          <w:szCs w:val="20"/>
          <w:u w:val="single"/>
        </w:rPr>
        <w:t xml:space="preserve">una vez </w:t>
      </w:r>
      <w:r w:rsidR="00851427" w:rsidRPr="00A9192B">
        <w:rPr>
          <w:rFonts w:ascii="Century Gothic" w:hAnsi="Century Gothic" w:cs="Tahoma"/>
          <w:color w:val="000000" w:themeColor="text1"/>
          <w:sz w:val="20"/>
          <w:szCs w:val="20"/>
          <w:u w:val="single"/>
        </w:rPr>
        <w:t xml:space="preserve">realizados los </w:t>
      </w:r>
      <w:r w:rsidR="00E3270A">
        <w:rPr>
          <w:rFonts w:ascii="Century Gothic" w:hAnsi="Century Gothic" w:cs="Tahoma"/>
          <w:color w:val="000000" w:themeColor="text1"/>
          <w:sz w:val="20"/>
          <w:szCs w:val="20"/>
          <w:u w:val="single"/>
        </w:rPr>
        <w:t>trabajos</w:t>
      </w:r>
      <w:r w:rsidR="00851427" w:rsidRPr="00A9192B">
        <w:rPr>
          <w:rFonts w:ascii="Century Gothic" w:hAnsi="Century Gothic" w:cs="Tahoma"/>
          <w:color w:val="000000" w:themeColor="text1"/>
          <w:sz w:val="20"/>
          <w:szCs w:val="20"/>
          <w:u w:val="single"/>
        </w:rPr>
        <w:t xml:space="preserve"> </w:t>
      </w:r>
      <w:r w:rsidR="005F6EE3" w:rsidRPr="00A9192B">
        <w:rPr>
          <w:rFonts w:ascii="Century Gothic" w:hAnsi="Century Gothic" w:cs="Tahoma"/>
          <w:color w:val="000000" w:themeColor="text1"/>
          <w:sz w:val="20"/>
          <w:szCs w:val="20"/>
          <w:u w:val="single"/>
        </w:rPr>
        <w:lastRenderedPageBreak/>
        <w:t>objeto del contrato</w:t>
      </w:r>
      <w:r w:rsidR="005F6EE3" w:rsidRPr="00A9192B">
        <w:rPr>
          <w:rFonts w:ascii="Century Gothic" w:hAnsi="Century Gothic" w:cs="Tahoma"/>
          <w:color w:val="000000" w:themeColor="text1"/>
          <w:sz w:val="20"/>
          <w:szCs w:val="20"/>
        </w:rPr>
        <w:t xml:space="preserve">, previo informe favorable o de conformidad del responsable supervisor del contrato, que deberá recoger que </w:t>
      </w:r>
      <w:r w:rsidR="00E3270A">
        <w:rPr>
          <w:rFonts w:ascii="Century Gothic" w:hAnsi="Century Gothic" w:cs="Tahoma"/>
          <w:color w:val="000000" w:themeColor="text1"/>
          <w:sz w:val="20"/>
          <w:szCs w:val="20"/>
        </w:rPr>
        <w:t>las prestaciones</w:t>
      </w:r>
      <w:r w:rsidR="000F7D94" w:rsidRPr="00A9192B">
        <w:rPr>
          <w:rFonts w:ascii="Century Gothic" w:hAnsi="Century Gothic" w:cs="Tahoma"/>
          <w:color w:val="000000" w:themeColor="text1"/>
          <w:sz w:val="20"/>
          <w:szCs w:val="20"/>
        </w:rPr>
        <w:t xml:space="preserve"> se </w:t>
      </w:r>
      <w:r w:rsidR="005F6EE3" w:rsidRPr="00A9192B">
        <w:rPr>
          <w:rFonts w:ascii="Century Gothic" w:hAnsi="Century Gothic" w:cs="Tahoma"/>
          <w:color w:val="000000" w:themeColor="text1"/>
          <w:sz w:val="20"/>
          <w:szCs w:val="20"/>
        </w:rPr>
        <w:t>ha</w:t>
      </w:r>
      <w:r w:rsidR="00E3270A">
        <w:rPr>
          <w:rFonts w:ascii="Century Gothic" w:hAnsi="Century Gothic" w:cs="Tahoma"/>
          <w:color w:val="000000" w:themeColor="text1"/>
          <w:sz w:val="20"/>
          <w:szCs w:val="20"/>
        </w:rPr>
        <w:t>n</w:t>
      </w:r>
      <w:r w:rsidR="005F6EE3" w:rsidRPr="00A9192B">
        <w:rPr>
          <w:rFonts w:ascii="Century Gothic" w:hAnsi="Century Gothic" w:cs="Tahoma"/>
          <w:color w:val="000000" w:themeColor="text1"/>
          <w:sz w:val="20"/>
          <w:szCs w:val="20"/>
        </w:rPr>
        <w:t xml:space="preserve"> realizado correctamente en tiempo y forma.</w:t>
      </w:r>
    </w:p>
    <w:p w14:paraId="6249E327" w14:textId="77777777" w:rsidR="007178DB" w:rsidRPr="00A9192B" w:rsidRDefault="007178DB" w:rsidP="007178DB">
      <w:pPr>
        <w:rPr>
          <w:rFonts w:ascii="Century Gothic" w:hAnsi="Century Gothic" w:cs="Arial"/>
          <w:color w:val="000000" w:themeColor="text1"/>
          <w:sz w:val="20"/>
          <w:szCs w:val="20"/>
        </w:rPr>
      </w:pPr>
    </w:p>
    <w:p w14:paraId="479C3FDC" w14:textId="33C561E4" w:rsidR="007178DB" w:rsidRPr="00A9192B" w:rsidRDefault="007178DB" w:rsidP="007178DB">
      <w:pPr>
        <w:spacing w:line="360" w:lineRule="auto"/>
        <w:jc w:val="both"/>
        <w:rPr>
          <w:rFonts w:ascii="Century Gothic" w:hAnsi="Century Gothic" w:cs="Arial"/>
          <w:color w:val="000000" w:themeColor="text1"/>
          <w:sz w:val="20"/>
          <w:szCs w:val="20"/>
          <w:lang w:val="es-ES"/>
        </w:rPr>
      </w:pPr>
      <w:r w:rsidRPr="00A9192B">
        <w:rPr>
          <w:rFonts w:ascii="Century Gothic" w:hAnsi="Century Gothic" w:cs="Arial"/>
          <w:b/>
          <w:bCs/>
          <w:color w:val="000000" w:themeColor="text1"/>
          <w:sz w:val="20"/>
          <w:szCs w:val="20"/>
          <w:lang w:val="es-ES"/>
        </w:rPr>
        <w:t>2</w:t>
      </w:r>
      <w:r w:rsidR="0087737E" w:rsidRPr="00A9192B">
        <w:rPr>
          <w:rFonts w:ascii="Century Gothic" w:hAnsi="Century Gothic" w:cs="Arial"/>
          <w:b/>
          <w:bCs/>
          <w:color w:val="000000" w:themeColor="text1"/>
          <w:sz w:val="20"/>
          <w:szCs w:val="20"/>
          <w:lang w:val="es-ES"/>
        </w:rPr>
        <w:t>4</w:t>
      </w:r>
      <w:r w:rsidRPr="00A9192B">
        <w:rPr>
          <w:rFonts w:ascii="Century Gothic" w:hAnsi="Century Gothic" w:cs="Arial"/>
          <w:b/>
          <w:bCs/>
          <w:color w:val="000000" w:themeColor="text1"/>
          <w:sz w:val="20"/>
          <w:szCs w:val="20"/>
          <w:lang w:val="es-ES"/>
        </w:rPr>
        <w:t>.3</w:t>
      </w:r>
      <w:r w:rsidRPr="00A9192B">
        <w:rPr>
          <w:rFonts w:ascii="Century Gothic" w:hAnsi="Century Gothic" w:cs="Arial"/>
          <w:color w:val="000000" w:themeColor="text1"/>
          <w:sz w:val="20"/>
          <w:szCs w:val="20"/>
          <w:lang w:val="es-ES"/>
        </w:rPr>
        <w:t xml:space="preserve">. </w:t>
      </w:r>
      <w:r w:rsidR="007334CE">
        <w:rPr>
          <w:rFonts w:ascii="Century Gothic" w:hAnsi="Century Gothic" w:cs="Arial"/>
          <w:color w:val="000000" w:themeColor="text1"/>
          <w:sz w:val="20"/>
          <w:szCs w:val="20"/>
          <w:lang w:val="es-ES"/>
        </w:rPr>
        <w:t>La</w:t>
      </w:r>
      <w:r w:rsidRPr="00A9192B">
        <w:rPr>
          <w:rFonts w:ascii="Century Gothic" w:hAnsi="Century Gothic" w:cs="Arial"/>
          <w:color w:val="000000" w:themeColor="text1"/>
          <w:sz w:val="20"/>
          <w:szCs w:val="20"/>
          <w:lang w:val="es-ES"/>
        </w:rPr>
        <w:t xml:space="preserve"> factura se presentará en formato electrónico y habrá de reunir los requisitos exigidos en la normativa aplicable, en la que se deberá repercutir como partida independiente, el Impuesto General Indirecto Canario, de acuerdo con la normativa vigente, debidamente conformada por la intervención del </w:t>
      </w:r>
      <w:r w:rsidR="007334CE">
        <w:rPr>
          <w:rFonts w:ascii="Century Gothic" w:hAnsi="Century Gothic" w:cs="Arial"/>
          <w:color w:val="000000" w:themeColor="text1"/>
          <w:sz w:val="20"/>
          <w:szCs w:val="20"/>
          <w:lang w:val="es-ES"/>
        </w:rPr>
        <w:t>CONSORCIO</w:t>
      </w:r>
      <w:r w:rsidRPr="00A9192B">
        <w:rPr>
          <w:rFonts w:ascii="Century Gothic" w:hAnsi="Century Gothic" w:cs="Arial"/>
          <w:color w:val="000000" w:themeColor="text1"/>
          <w:sz w:val="20"/>
          <w:szCs w:val="20"/>
          <w:lang w:val="es-ES"/>
        </w:rPr>
        <w:t>. En ella se incluirán, además de los datos y requisitos establecidos en el Real Decreto 1619/2012, de 30 de noviembre, por el que se aprueba el Reglamento por el que se regulan las obligaciones de facturación, los extremos previstos en el aparatado segundo de la Disposición adicional trigésima segunda de la Ley 9/2017, de 8 de noviembre, de Contratos del Sector Publico, así como en la normativa sobre facturación electrónica.</w:t>
      </w:r>
    </w:p>
    <w:p w14:paraId="504ABBF4" w14:textId="77777777" w:rsidR="007178DB" w:rsidRPr="00A9192B" w:rsidRDefault="007178DB" w:rsidP="007178DB">
      <w:pPr>
        <w:spacing w:line="360" w:lineRule="auto"/>
        <w:jc w:val="both"/>
        <w:rPr>
          <w:rFonts w:ascii="Century Gothic" w:hAnsi="Century Gothic" w:cs="Arial"/>
          <w:color w:val="000000" w:themeColor="text1"/>
          <w:sz w:val="20"/>
          <w:szCs w:val="20"/>
          <w:lang w:val="es-ES"/>
        </w:rPr>
      </w:pPr>
    </w:p>
    <w:p w14:paraId="5E196218" w14:textId="324CFB43" w:rsidR="007178DB" w:rsidRPr="00A9192B" w:rsidRDefault="007178DB" w:rsidP="007178DB">
      <w:pPr>
        <w:spacing w:line="360" w:lineRule="auto"/>
        <w:jc w:val="both"/>
        <w:rPr>
          <w:rFonts w:ascii="Century Gothic" w:hAnsi="Century Gothic" w:cs="Arial"/>
          <w:color w:val="000000" w:themeColor="text1"/>
          <w:sz w:val="20"/>
          <w:szCs w:val="20"/>
          <w:lang w:val="es-ES"/>
        </w:rPr>
      </w:pPr>
      <w:r w:rsidRPr="00A9192B">
        <w:rPr>
          <w:rFonts w:ascii="Century Gothic" w:hAnsi="Century Gothic" w:cs="Arial"/>
          <w:b/>
          <w:bCs/>
          <w:color w:val="000000" w:themeColor="text1"/>
          <w:sz w:val="20"/>
          <w:szCs w:val="20"/>
          <w:lang w:val="es-ES"/>
        </w:rPr>
        <w:t>2</w:t>
      </w:r>
      <w:r w:rsidR="0087737E" w:rsidRPr="00A9192B">
        <w:rPr>
          <w:rFonts w:ascii="Century Gothic" w:hAnsi="Century Gothic" w:cs="Arial"/>
          <w:b/>
          <w:bCs/>
          <w:color w:val="000000" w:themeColor="text1"/>
          <w:sz w:val="20"/>
          <w:szCs w:val="20"/>
          <w:lang w:val="es-ES"/>
        </w:rPr>
        <w:t>4</w:t>
      </w:r>
      <w:r w:rsidRPr="00A9192B">
        <w:rPr>
          <w:rFonts w:ascii="Century Gothic" w:hAnsi="Century Gothic" w:cs="Arial"/>
          <w:b/>
          <w:bCs/>
          <w:color w:val="000000" w:themeColor="text1"/>
          <w:sz w:val="20"/>
          <w:szCs w:val="20"/>
          <w:lang w:val="es-ES"/>
        </w:rPr>
        <w:t>.</w:t>
      </w:r>
      <w:r w:rsidR="0087737E" w:rsidRPr="00A9192B">
        <w:rPr>
          <w:rFonts w:ascii="Century Gothic" w:hAnsi="Century Gothic" w:cs="Arial"/>
          <w:b/>
          <w:bCs/>
          <w:color w:val="000000" w:themeColor="text1"/>
          <w:sz w:val="20"/>
          <w:szCs w:val="20"/>
          <w:lang w:val="es-ES"/>
        </w:rPr>
        <w:t>4</w:t>
      </w:r>
      <w:r w:rsidRPr="00A9192B">
        <w:rPr>
          <w:rFonts w:ascii="Century Gothic" w:hAnsi="Century Gothic" w:cs="Arial"/>
          <w:b/>
          <w:bCs/>
          <w:color w:val="000000" w:themeColor="text1"/>
          <w:sz w:val="20"/>
          <w:szCs w:val="20"/>
          <w:lang w:val="es-ES"/>
        </w:rPr>
        <w:t>.</w:t>
      </w:r>
      <w:r w:rsidRPr="00A9192B">
        <w:rPr>
          <w:rFonts w:ascii="Century Gothic" w:hAnsi="Century Gothic" w:cs="Arial"/>
          <w:color w:val="000000" w:themeColor="text1"/>
          <w:sz w:val="20"/>
          <w:szCs w:val="20"/>
          <w:lang w:val="es-ES"/>
        </w:rPr>
        <w:t xml:space="preserve"> La contratista deberá enviar la factura correspondiente, dentro de los</w:t>
      </w:r>
      <w:r w:rsidRPr="00A9192B">
        <w:rPr>
          <w:rFonts w:ascii="Century Gothic" w:hAnsi="Century Gothic" w:cs="Arial"/>
          <w:b/>
          <w:bCs/>
          <w:color w:val="000000" w:themeColor="text1"/>
          <w:sz w:val="20"/>
          <w:szCs w:val="20"/>
          <w:lang w:val="es-ES"/>
        </w:rPr>
        <w:t xml:space="preserve"> TREINTA (30) DÍAS</w:t>
      </w:r>
      <w:r w:rsidRPr="00A9192B">
        <w:rPr>
          <w:rFonts w:ascii="Century Gothic" w:hAnsi="Century Gothic" w:cs="Arial"/>
          <w:color w:val="000000" w:themeColor="text1"/>
          <w:sz w:val="20"/>
          <w:szCs w:val="20"/>
          <w:lang w:val="es-ES"/>
        </w:rPr>
        <w:t xml:space="preserve"> siguientes a la fecha de la realización de </w:t>
      </w:r>
      <w:r w:rsidR="00CF45F3">
        <w:rPr>
          <w:rFonts w:ascii="Century Gothic" w:hAnsi="Century Gothic" w:cs="Arial"/>
          <w:color w:val="000000" w:themeColor="text1"/>
          <w:sz w:val="20"/>
          <w:szCs w:val="20"/>
          <w:lang w:val="es-ES"/>
        </w:rPr>
        <w:t>las prestaciones</w:t>
      </w:r>
      <w:r w:rsidRPr="00A9192B">
        <w:rPr>
          <w:rFonts w:ascii="Century Gothic" w:hAnsi="Century Gothic" w:cs="Arial"/>
          <w:color w:val="000000" w:themeColor="text1"/>
          <w:sz w:val="20"/>
          <w:szCs w:val="20"/>
          <w:lang w:val="es-ES"/>
        </w:rPr>
        <w:t>, a través del Punto General de Entrada de Facturas electrónicas, regulado en la Orden 2</w:t>
      </w:r>
      <w:r w:rsidR="002E57BD">
        <w:rPr>
          <w:rFonts w:ascii="Century Gothic" w:hAnsi="Century Gothic" w:cs="Arial"/>
          <w:color w:val="000000" w:themeColor="text1"/>
          <w:sz w:val="20"/>
          <w:szCs w:val="20"/>
          <w:lang w:val="es-ES"/>
        </w:rPr>
        <w:t>2</w:t>
      </w:r>
      <w:r w:rsidRPr="00A9192B">
        <w:rPr>
          <w:rFonts w:ascii="Century Gothic" w:hAnsi="Century Gothic" w:cs="Arial"/>
          <w:color w:val="000000" w:themeColor="text1"/>
          <w:sz w:val="20"/>
          <w:szCs w:val="20"/>
          <w:lang w:val="es-ES"/>
        </w:rPr>
        <w:t xml:space="preserve"> de</w:t>
      </w:r>
      <w:r w:rsidR="002E57BD">
        <w:rPr>
          <w:rFonts w:ascii="Century Gothic" w:hAnsi="Century Gothic" w:cs="Arial"/>
          <w:color w:val="000000" w:themeColor="text1"/>
          <w:sz w:val="20"/>
          <w:szCs w:val="20"/>
          <w:lang w:val="es-ES"/>
        </w:rPr>
        <w:t xml:space="preserve"> diciembre</w:t>
      </w:r>
      <w:r w:rsidRPr="00A9192B">
        <w:rPr>
          <w:rFonts w:ascii="Century Gothic" w:hAnsi="Century Gothic" w:cs="Arial"/>
          <w:color w:val="000000" w:themeColor="text1"/>
          <w:sz w:val="20"/>
          <w:szCs w:val="20"/>
          <w:lang w:val="es-ES"/>
        </w:rPr>
        <w:t xml:space="preserve"> de 201</w:t>
      </w:r>
      <w:r w:rsidR="002E57BD">
        <w:rPr>
          <w:rFonts w:ascii="Century Gothic" w:hAnsi="Century Gothic" w:cs="Arial"/>
          <w:color w:val="000000" w:themeColor="text1"/>
          <w:sz w:val="20"/>
          <w:szCs w:val="20"/>
          <w:lang w:val="es-ES"/>
        </w:rPr>
        <w:t>4</w:t>
      </w:r>
      <w:r w:rsidRPr="00A9192B">
        <w:rPr>
          <w:rFonts w:ascii="Century Gothic" w:hAnsi="Century Gothic" w:cs="Arial"/>
          <w:color w:val="000000" w:themeColor="text1"/>
          <w:sz w:val="20"/>
          <w:szCs w:val="20"/>
          <w:lang w:val="es-ES"/>
        </w:rPr>
        <w:t>, debiéndose acceder a dicho Punto, a través de la sede electrónica del</w:t>
      </w:r>
      <w:r w:rsidR="00851427" w:rsidRPr="00A9192B">
        <w:rPr>
          <w:rFonts w:ascii="Century Gothic" w:hAnsi="Century Gothic" w:cs="Arial"/>
          <w:color w:val="000000" w:themeColor="text1"/>
          <w:sz w:val="20"/>
          <w:szCs w:val="20"/>
          <w:lang w:val="es-ES"/>
        </w:rPr>
        <w:t xml:space="preserve"> Consorcio de Seguridad y Emergencias de Lanzarote</w:t>
      </w:r>
      <w:r w:rsidRPr="00A9192B">
        <w:rPr>
          <w:rFonts w:ascii="Century Gothic" w:hAnsi="Century Gothic" w:cs="Arial"/>
          <w:color w:val="000000" w:themeColor="text1"/>
          <w:sz w:val="20"/>
          <w:szCs w:val="20"/>
          <w:lang w:val="es-ES"/>
        </w:rPr>
        <w:t>, identificándose mediante alguno de los sistemas de firma electrónica admitidos en la misma.</w:t>
      </w:r>
    </w:p>
    <w:p w14:paraId="0ED5267C" w14:textId="77777777" w:rsidR="007178DB" w:rsidRPr="00A9192B" w:rsidRDefault="007178DB" w:rsidP="007178DB">
      <w:pPr>
        <w:spacing w:line="360" w:lineRule="auto"/>
        <w:jc w:val="both"/>
        <w:rPr>
          <w:rFonts w:ascii="Century Gothic" w:hAnsi="Century Gothic" w:cs="Arial"/>
          <w:color w:val="000000" w:themeColor="text1"/>
          <w:sz w:val="20"/>
          <w:szCs w:val="20"/>
          <w:lang w:val="es-ES"/>
        </w:rPr>
      </w:pPr>
    </w:p>
    <w:p w14:paraId="22322EE0" w14:textId="77777777" w:rsidR="007178DB" w:rsidRPr="00A9192B" w:rsidRDefault="007178DB" w:rsidP="007178DB">
      <w:pPr>
        <w:jc w:val="both"/>
        <w:rPr>
          <w:rFonts w:ascii="Century Gothic" w:hAnsi="Century Gothic" w:cs="Tahoma"/>
          <w:color w:val="000000" w:themeColor="text1"/>
          <w:sz w:val="20"/>
          <w:szCs w:val="20"/>
        </w:rPr>
      </w:pPr>
      <w:r w:rsidRPr="00A9192B">
        <w:rPr>
          <w:rFonts w:ascii="Century Gothic" w:hAnsi="Century Gothic" w:cs="Tahoma"/>
          <w:color w:val="000000" w:themeColor="text1"/>
          <w:sz w:val="20"/>
          <w:szCs w:val="20"/>
        </w:rPr>
        <w:t xml:space="preserve">El adjudicatario deberá hacer constar en la factura correspondiente: </w:t>
      </w:r>
    </w:p>
    <w:p w14:paraId="7A3D1A51" w14:textId="77777777" w:rsidR="007178DB" w:rsidRPr="00A9192B" w:rsidRDefault="007178DB" w:rsidP="002D25E7">
      <w:pPr>
        <w:pStyle w:val="Prrafodelista"/>
        <w:numPr>
          <w:ilvl w:val="0"/>
          <w:numId w:val="17"/>
        </w:numPr>
        <w:spacing w:before="360" w:after="360" w:line="360" w:lineRule="auto"/>
        <w:jc w:val="both"/>
        <w:rPr>
          <w:rFonts w:ascii="Century Gothic" w:hAnsi="Century Gothic" w:cs="Tahoma"/>
          <w:color w:val="000000" w:themeColor="text1"/>
          <w:sz w:val="20"/>
          <w:szCs w:val="20"/>
        </w:rPr>
      </w:pPr>
      <w:r w:rsidRPr="00A9192B">
        <w:rPr>
          <w:rFonts w:ascii="Century Gothic" w:hAnsi="Century Gothic" w:cs="Tahoma"/>
          <w:color w:val="000000" w:themeColor="text1"/>
          <w:sz w:val="20"/>
          <w:szCs w:val="20"/>
        </w:rPr>
        <w:t>Identificación del órgano administrativo de</w:t>
      </w:r>
      <w:r w:rsidR="009E4BCD" w:rsidRPr="00A9192B">
        <w:rPr>
          <w:rFonts w:ascii="Century Gothic" w:hAnsi="Century Gothic" w:cs="Tahoma"/>
          <w:color w:val="000000" w:themeColor="text1"/>
          <w:sz w:val="20"/>
          <w:szCs w:val="20"/>
        </w:rPr>
        <w:t xml:space="preserve"> la entidad con</w:t>
      </w:r>
      <w:r w:rsidRPr="00A9192B">
        <w:rPr>
          <w:rFonts w:ascii="Century Gothic" w:hAnsi="Century Gothic" w:cs="Tahoma"/>
          <w:color w:val="000000" w:themeColor="text1"/>
          <w:sz w:val="20"/>
          <w:szCs w:val="20"/>
        </w:rPr>
        <w:t xml:space="preserve"> competencias en materia de contabilidad pública.</w:t>
      </w:r>
    </w:p>
    <w:p w14:paraId="1527988E" w14:textId="77777777" w:rsidR="007178DB" w:rsidRPr="00A9192B" w:rsidRDefault="007178DB" w:rsidP="007178DB">
      <w:pPr>
        <w:pStyle w:val="Prrafodelista"/>
        <w:jc w:val="both"/>
        <w:rPr>
          <w:rFonts w:ascii="Century Gothic" w:hAnsi="Century Gothic" w:cs="Tahoma"/>
          <w:color w:val="000000" w:themeColor="text1"/>
          <w:sz w:val="20"/>
          <w:szCs w:val="20"/>
        </w:rPr>
      </w:pPr>
    </w:p>
    <w:p w14:paraId="2B142E45" w14:textId="77777777" w:rsidR="007178DB" w:rsidRPr="00A9192B" w:rsidRDefault="007178DB" w:rsidP="002D25E7">
      <w:pPr>
        <w:pStyle w:val="Prrafodelista"/>
        <w:numPr>
          <w:ilvl w:val="0"/>
          <w:numId w:val="17"/>
        </w:numPr>
        <w:spacing w:before="360" w:after="360" w:line="360" w:lineRule="auto"/>
        <w:jc w:val="both"/>
        <w:rPr>
          <w:rFonts w:ascii="Century Gothic" w:hAnsi="Century Gothic" w:cs="Tahoma"/>
          <w:color w:val="000000" w:themeColor="text1"/>
          <w:sz w:val="20"/>
          <w:szCs w:val="20"/>
        </w:rPr>
      </w:pPr>
      <w:r w:rsidRPr="00A9192B">
        <w:rPr>
          <w:rFonts w:ascii="Century Gothic" w:hAnsi="Century Gothic" w:cs="Tahoma"/>
          <w:color w:val="000000" w:themeColor="text1"/>
          <w:sz w:val="20"/>
          <w:szCs w:val="20"/>
        </w:rPr>
        <w:t xml:space="preserve">La identificación del órgano de contratación. </w:t>
      </w:r>
    </w:p>
    <w:p w14:paraId="403FC6C3" w14:textId="77777777" w:rsidR="007178DB" w:rsidRPr="00A9192B" w:rsidRDefault="007178DB" w:rsidP="007178DB">
      <w:pPr>
        <w:pStyle w:val="Prrafodelista"/>
        <w:jc w:val="both"/>
        <w:rPr>
          <w:rFonts w:ascii="Century Gothic" w:hAnsi="Century Gothic" w:cs="Tahoma"/>
          <w:color w:val="000000" w:themeColor="text1"/>
          <w:sz w:val="20"/>
          <w:szCs w:val="20"/>
        </w:rPr>
      </w:pPr>
    </w:p>
    <w:p w14:paraId="69B8FB6F" w14:textId="77777777" w:rsidR="00851427" w:rsidRPr="00A9192B" w:rsidRDefault="007178DB" w:rsidP="002D25E7">
      <w:pPr>
        <w:pStyle w:val="Prrafodelista"/>
        <w:numPr>
          <w:ilvl w:val="0"/>
          <w:numId w:val="17"/>
        </w:numPr>
        <w:spacing w:before="360" w:after="360" w:line="360" w:lineRule="auto"/>
        <w:jc w:val="both"/>
        <w:rPr>
          <w:rFonts w:ascii="Century Gothic" w:hAnsi="Century Gothic" w:cs="Tahoma"/>
          <w:color w:val="000000" w:themeColor="text1"/>
          <w:sz w:val="20"/>
          <w:szCs w:val="20"/>
        </w:rPr>
      </w:pPr>
      <w:r w:rsidRPr="00A9192B">
        <w:rPr>
          <w:rFonts w:ascii="Century Gothic" w:hAnsi="Century Gothic" w:cs="Tahoma"/>
          <w:color w:val="000000" w:themeColor="text1"/>
          <w:sz w:val="20"/>
          <w:szCs w:val="20"/>
        </w:rPr>
        <w:t xml:space="preserve">El destinatario. </w:t>
      </w:r>
    </w:p>
    <w:p w14:paraId="7892ADEF" w14:textId="7B6AB88C" w:rsidR="00851427" w:rsidRPr="00A9192B" w:rsidRDefault="00851427" w:rsidP="00851427">
      <w:pPr>
        <w:spacing w:before="360" w:after="36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rPr>
        <w:t>La presentación de las facturas podrá hacerse por alguna de las formas de comunicación electrónica establecida en la legislación básica del Estado, debiendo respetar las limitaciones relativas al número, tamaño y formato de archivos electrónicos, establecidas con carácter general en la sede electrónica del </w:t>
      </w:r>
      <w:r w:rsidR="00706670">
        <w:rPr>
          <w:rFonts w:ascii="Century Gothic" w:hAnsi="Century Gothic" w:cs="Tahoma"/>
          <w:color w:val="000000" w:themeColor="text1"/>
          <w:sz w:val="20"/>
          <w:szCs w:val="20"/>
          <w:lang w:val="es-ES"/>
        </w:rPr>
        <w:t>CONSORCIO</w:t>
      </w:r>
      <w:r w:rsidRPr="00A9192B">
        <w:rPr>
          <w:rFonts w:ascii="Century Gothic" w:hAnsi="Century Gothic" w:cs="Tahoma"/>
          <w:color w:val="000000" w:themeColor="text1"/>
          <w:sz w:val="20"/>
          <w:szCs w:val="20"/>
        </w:rPr>
        <w:t>.</w:t>
      </w:r>
    </w:p>
    <w:p w14:paraId="2E279725" w14:textId="1CA54F31" w:rsidR="00851427" w:rsidRPr="00A9192B" w:rsidRDefault="00851427" w:rsidP="00851427">
      <w:pPr>
        <w:spacing w:before="360" w:after="36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rPr>
        <w:lastRenderedPageBreak/>
        <w:t>La presentación de facturas electrónicas exigirá que la contratista y en su caso, la persona endosatario de estas, esté dada de alta en la base de terceros acreedores del </w:t>
      </w:r>
      <w:r w:rsidR="00706670">
        <w:rPr>
          <w:rFonts w:ascii="Century Gothic" w:hAnsi="Century Gothic" w:cs="Tahoma"/>
          <w:color w:val="000000" w:themeColor="text1"/>
          <w:sz w:val="20"/>
          <w:szCs w:val="20"/>
          <w:lang w:val="es-ES"/>
        </w:rPr>
        <w:t>CONSORCIO</w:t>
      </w:r>
      <w:r w:rsidRPr="00A9192B">
        <w:rPr>
          <w:rFonts w:ascii="Century Gothic" w:hAnsi="Century Gothic" w:cs="Tahoma"/>
          <w:color w:val="000000" w:themeColor="text1"/>
          <w:sz w:val="20"/>
          <w:szCs w:val="20"/>
        </w:rPr>
        <w:t>.</w:t>
      </w:r>
    </w:p>
    <w:p w14:paraId="3FDE40E1" w14:textId="11B2655E" w:rsidR="00851427" w:rsidRPr="00A9192B" w:rsidRDefault="00851427" w:rsidP="00851427">
      <w:pPr>
        <w:spacing w:before="360" w:after="36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rPr>
        <w:t>Se excluyen de la obligación del uso de la factura electrónica y de su presentación a través del punto general de entrada, las facturas, cualquiera que sea la personalidad jurídica del proveedor, cuyo importe sea igual o inferior a 5.000 euros, así como las emitidas por los proveedores a las prestaciones en el exterior del </w:t>
      </w:r>
      <w:r w:rsidR="00F36DCB">
        <w:rPr>
          <w:rFonts w:ascii="Century Gothic" w:hAnsi="Century Gothic" w:cs="Tahoma"/>
          <w:color w:val="000000" w:themeColor="text1"/>
          <w:sz w:val="20"/>
          <w:szCs w:val="20"/>
          <w:lang w:val="es-ES"/>
        </w:rPr>
        <w:t>CONSORCIO</w:t>
      </w:r>
      <w:r w:rsidRPr="00A9192B">
        <w:rPr>
          <w:rFonts w:ascii="Century Gothic" w:hAnsi="Century Gothic" w:cs="Tahoma"/>
          <w:color w:val="000000" w:themeColor="text1"/>
          <w:sz w:val="20"/>
          <w:szCs w:val="20"/>
          <w:lang w:val="es-ES"/>
        </w:rPr>
        <w:t> </w:t>
      </w:r>
      <w:r w:rsidRPr="00A9192B">
        <w:rPr>
          <w:rFonts w:ascii="Century Gothic" w:hAnsi="Century Gothic" w:cs="Tahoma"/>
          <w:color w:val="000000" w:themeColor="text1"/>
          <w:sz w:val="20"/>
          <w:szCs w:val="20"/>
        </w:rPr>
        <w:t>y por las personas físicas. En estos supuestos, la contratista deberá presentar las facturas en el registro administrativo del </w:t>
      </w:r>
      <w:r w:rsidR="00F36DCB">
        <w:rPr>
          <w:rFonts w:ascii="Century Gothic" w:hAnsi="Century Gothic" w:cs="Tahoma"/>
          <w:color w:val="000000" w:themeColor="text1"/>
          <w:sz w:val="20"/>
          <w:szCs w:val="20"/>
          <w:lang w:val="es-ES"/>
        </w:rPr>
        <w:t>órgano de contratación</w:t>
      </w:r>
      <w:r w:rsidRPr="00A9192B">
        <w:rPr>
          <w:rFonts w:ascii="Century Gothic" w:hAnsi="Century Gothic" w:cs="Tahoma"/>
          <w:color w:val="000000" w:themeColor="text1"/>
          <w:sz w:val="20"/>
          <w:szCs w:val="20"/>
        </w:rPr>
        <w:t>.</w:t>
      </w:r>
    </w:p>
    <w:p w14:paraId="60B57C87" w14:textId="7E128764" w:rsidR="007178DB" w:rsidRPr="00A9192B" w:rsidRDefault="0087737E" w:rsidP="007178DB">
      <w:pPr>
        <w:spacing w:line="360" w:lineRule="auto"/>
        <w:jc w:val="both"/>
        <w:rPr>
          <w:rFonts w:ascii="Century Gothic" w:hAnsi="Century Gothic" w:cs="Tahoma"/>
          <w:color w:val="000000" w:themeColor="text1"/>
          <w:sz w:val="20"/>
          <w:szCs w:val="20"/>
        </w:rPr>
      </w:pPr>
      <w:r w:rsidRPr="00A9192B">
        <w:rPr>
          <w:rFonts w:ascii="Century Gothic" w:hAnsi="Century Gothic"/>
          <w:b/>
          <w:sz w:val="20"/>
          <w:szCs w:val="20"/>
        </w:rPr>
        <w:t>24</w:t>
      </w:r>
      <w:r w:rsidR="007178DB" w:rsidRPr="00A9192B">
        <w:rPr>
          <w:rFonts w:ascii="Century Gothic" w:hAnsi="Century Gothic"/>
          <w:b/>
          <w:sz w:val="20"/>
          <w:szCs w:val="20"/>
        </w:rPr>
        <w:t>.</w:t>
      </w:r>
      <w:r w:rsidRPr="00A9192B">
        <w:rPr>
          <w:rFonts w:ascii="Century Gothic" w:hAnsi="Century Gothic"/>
          <w:b/>
          <w:sz w:val="20"/>
          <w:szCs w:val="20"/>
        </w:rPr>
        <w:t>5</w:t>
      </w:r>
      <w:r w:rsidR="007178DB" w:rsidRPr="00A9192B">
        <w:rPr>
          <w:rFonts w:ascii="Century Gothic" w:hAnsi="Century Gothic"/>
          <w:b/>
          <w:sz w:val="20"/>
          <w:szCs w:val="20"/>
        </w:rPr>
        <w:t xml:space="preserve">. </w:t>
      </w:r>
      <w:r w:rsidR="007178DB" w:rsidRPr="00A9192B">
        <w:rPr>
          <w:rFonts w:ascii="Century Gothic" w:hAnsi="Century Gothic" w:cs="Tahoma"/>
          <w:color w:val="000000" w:themeColor="text1"/>
          <w:sz w:val="20"/>
          <w:szCs w:val="20"/>
        </w:rPr>
        <w:t xml:space="preserve">Si la prestación se ha recibido de conformidad y la factura se ha tramitado correctamente por la contratista, </w:t>
      </w:r>
      <w:r w:rsidR="00A224A2" w:rsidRPr="00A9192B">
        <w:rPr>
          <w:rFonts w:ascii="Century Gothic" w:hAnsi="Century Gothic" w:cs="Tahoma"/>
          <w:color w:val="000000" w:themeColor="text1"/>
          <w:sz w:val="20"/>
          <w:szCs w:val="20"/>
        </w:rPr>
        <w:t>el CONSORCIO</w:t>
      </w:r>
      <w:r w:rsidR="007178DB" w:rsidRPr="00A9192B">
        <w:rPr>
          <w:rFonts w:ascii="Century Gothic" w:hAnsi="Century Gothic" w:cs="Tahoma"/>
          <w:color w:val="000000" w:themeColor="text1"/>
          <w:sz w:val="20"/>
          <w:szCs w:val="20"/>
        </w:rPr>
        <w:t xml:space="preserve"> deberá abonarla dentro de los </w:t>
      </w:r>
      <w:r w:rsidR="007178DB" w:rsidRPr="00A9192B">
        <w:rPr>
          <w:rFonts w:ascii="Century Gothic" w:hAnsi="Century Gothic" w:cs="Tahoma"/>
          <w:b/>
          <w:bCs/>
          <w:color w:val="000000" w:themeColor="text1"/>
          <w:sz w:val="20"/>
          <w:szCs w:val="20"/>
        </w:rPr>
        <w:t>TREINTA (30) DÍAS</w:t>
      </w:r>
      <w:r w:rsidR="007178DB" w:rsidRPr="00A9192B">
        <w:rPr>
          <w:rFonts w:ascii="Century Gothic" w:hAnsi="Century Gothic" w:cs="Tahoma"/>
          <w:color w:val="000000" w:themeColor="text1"/>
          <w:sz w:val="20"/>
          <w:szCs w:val="20"/>
        </w:rPr>
        <w:t xml:space="preserve"> siguientes a la </w:t>
      </w:r>
      <w:r w:rsidR="007178DB" w:rsidRPr="00A9192B">
        <w:rPr>
          <w:rFonts w:ascii="Century Gothic" w:hAnsi="Century Gothic" w:cs="Tahoma"/>
          <w:b/>
          <w:bCs/>
          <w:color w:val="000000" w:themeColor="text1"/>
          <w:sz w:val="20"/>
          <w:szCs w:val="20"/>
        </w:rPr>
        <w:t xml:space="preserve">fecha del acto de recepción o conformidad </w:t>
      </w:r>
      <w:r w:rsidR="00340A50">
        <w:rPr>
          <w:rFonts w:ascii="Century Gothic" w:hAnsi="Century Gothic" w:cs="Tahoma"/>
          <w:color w:val="000000" w:themeColor="text1"/>
          <w:sz w:val="20"/>
          <w:szCs w:val="20"/>
        </w:rPr>
        <w:t>de los trabajos</w:t>
      </w:r>
      <w:r w:rsidR="007178DB" w:rsidRPr="00A9192B">
        <w:rPr>
          <w:rFonts w:ascii="Century Gothic" w:hAnsi="Century Gothic" w:cs="Tahoma"/>
          <w:color w:val="000000" w:themeColor="text1"/>
          <w:sz w:val="20"/>
          <w:szCs w:val="20"/>
        </w:rPr>
        <w:t xml:space="preserve"> efectuado</w:t>
      </w:r>
      <w:r w:rsidR="00340A50">
        <w:rPr>
          <w:rFonts w:ascii="Century Gothic" w:hAnsi="Century Gothic" w:cs="Tahoma"/>
          <w:color w:val="000000" w:themeColor="text1"/>
          <w:sz w:val="20"/>
          <w:szCs w:val="20"/>
        </w:rPr>
        <w:t>s</w:t>
      </w:r>
      <w:r w:rsidR="007178DB" w:rsidRPr="00A9192B">
        <w:rPr>
          <w:rFonts w:ascii="Century Gothic" w:hAnsi="Century Gothic" w:cs="Tahoma"/>
          <w:color w:val="000000" w:themeColor="text1"/>
          <w:sz w:val="20"/>
          <w:szCs w:val="20"/>
        </w:rPr>
        <w:t>, de acuerdo con el artículo 198 LCSP.</w:t>
      </w:r>
    </w:p>
    <w:p w14:paraId="2D773EA1" w14:textId="77777777" w:rsidR="007178DB" w:rsidRPr="00A9192B" w:rsidRDefault="007178DB" w:rsidP="007178DB">
      <w:pPr>
        <w:spacing w:line="360" w:lineRule="auto"/>
        <w:jc w:val="both"/>
        <w:rPr>
          <w:rFonts w:ascii="Century Gothic" w:hAnsi="Century Gothic" w:cs="Arial"/>
          <w:color w:val="000000" w:themeColor="text1"/>
          <w:sz w:val="20"/>
          <w:szCs w:val="20"/>
        </w:rPr>
      </w:pPr>
    </w:p>
    <w:p w14:paraId="52AA7C6E" w14:textId="0D70FADB" w:rsidR="00851427" w:rsidRPr="00A9192B" w:rsidRDefault="00851427" w:rsidP="00851427">
      <w:pPr>
        <w:pStyle w:val="Prrafodelista"/>
        <w:spacing w:line="360" w:lineRule="auto"/>
        <w:ind w:left="0"/>
        <w:jc w:val="both"/>
        <w:rPr>
          <w:rFonts w:ascii="Century Gothic" w:hAnsi="Century Gothic" w:cs="Arial"/>
          <w:color w:val="000000" w:themeColor="text1"/>
          <w:sz w:val="20"/>
          <w:szCs w:val="20"/>
          <w:lang w:val="es-ES"/>
        </w:rPr>
      </w:pPr>
      <w:r w:rsidRPr="00A9192B">
        <w:rPr>
          <w:rFonts w:ascii="Century Gothic" w:hAnsi="Century Gothic" w:cs="Arial"/>
          <w:b/>
          <w:bCs/>
          <w:color w:val="000000" w:themeColor="text1"/>
          <w:sz w:val="20"/>
          <w:szCs w:val="20"/>
          <w:lang w:val="es-ES"/>
        </w:rPr>
        <w:t>2</w:t>
      </w:r>
      <w:r w:rsidR="0087737E" w:rsidRPr="00A9192B">
        <w:rPr>
          <w:rFonts w:ascii="Century Gothic" w:hAnsi="Century Gothic" w:cs="Arial"/>
          <w:b/>
          <w:bCs/>
          <w:color w:val="000000" w:themeColor="text1"/>
          <w:sz w:val="20"/>
          <w:szCs w:val="20"/>
          <w:lang w:val="es-ES"/>
        </w:rPr>
        <w:t>4</w:t>
      </w:r>
      <w:r w:rsidRPr="00A9192B">
        <w:rPr>
          <w:rFonts w:ascii="Century Gothic" w:hAnsi="Century Gothic" w:cs="Arial"/>
          <w:b/>
          <w:bCs/>
          <w:color w:val="000000" w:themeColor="text1"/>
          <w:sz w:val="20"/>
          <w:szCs w:val="20"/>
          <w:lang w:val="es-ES"/>
        </w:rPr>
        <w:t>.</w:t>
      </w:r>
      <w:r w:rsidR="0087737E" w:rsidRPr="00A9192B">
        <w:rPr>
          <w:rFonts w:ascii="Century Gothic" w:hAnsi="Century Gothic" w:cs="Arial"/>
          <w:b/>
          <w:bCs/>
          <w:color w:val="000000" w:themeColor="text1"/>
          <w:sz w:val="20"/>
          <w:szCs w:val="20"/>
          <w:lang w:val="es-ES"/>
        </w:rPr>
        <w:t>6</w:t>
      </w:r>
      <w:r w:rsidRPr="00A9192B">
        <w:rPr>
          <w:rFonts w:ascii="Century Gothic" w:hAnsi="Century Gothic" w:cs="Arial"/>
          <w:color w:val="000000" w:themeColor="text1"/>
          <w:sz w:val="20"/>
          <w:szCs w:val="20"/>
          <w:lang w:val="es-ES"/>
        </w:rPr>
        <w:t xml:space="preserve">. </w:t>
      </w:r>
      <w:r w:rsidR="00F74CC4">
        <w:rPr>
          <w:rFonts w:ascii="Century Gothic" w:hAnsi="Century Gothic" w:cs="Arial"/>
          <w:color w:val="000000" w:themeColor="text1"/>
          <w:sz w:val="20"/>
          <w:szCs w:val="20"/>
          <w:lang w:val="es-ES"/>
        </w:rPr>
        <w:t>El abono</w:t>
      </w:r>
      <w:r w:rsidRPr="00A9192B">
        <w:rPr>
          <w:rFonts w:ascii="Century Gothic" w:hAnsi="Century Gothic" w:cs="Arial"/>
          <w:color w:val="000000" w:themeColor="text1"/>
          <w:sz w:val="20"/>
          <w:szCs w:val="20"/>
          <w:lang w:val="es-ES"/>
        </w:rPr>
        <w:t xml:space="preserve"> no implica que el CONSORCIO haya aceptado la correcta ejecución de los trabajos realizados durante el periodo a que se refiera el pago, pudiendo regularizarse posteriormente, si después de realizado el pago, se constatasen deficiencias imputables al contratista. En tal caso, el CONSORCIO tendrá derecho a recuperar el precio ya abonado, </w:t>
      </w:r>
      <w:r w:rsidR="00F74CC4">
        <w:rPr>
          <w:rFonts w:ascii="Century Gothic" w:hAnsi="Century Gothic" w:cs="Arial"/>
          <w:color w:val="000000" w:themeColor="text1"/>
          <w:sz w:val="20"/>
          <w:szCs w:val="20"/>
          <w:lang w:val="es-ES"/>
        </w:rPr>
        <w:t xml:space="preserve">pudiendo </w:t>
      </w:r>
      <w:r w:rsidRPr="00A9192B">
        <w:rPr>
          <w:rFonts w:ascii="Century Gothic" w:hAnsi="Century Gothic" w:cs="Arial"/>
          <w:color w:val="000000" w:themeColor="text1"/>
          <w:sz w:val="20"/>
          <w:szCs w:val="20"/>
          <w:lang w:val="es-ES"/>
        </w:rPr>
        <w:t xml:space="preserve">llevar a cabo la liquidación final del contrato. Asimismo, si en el momento de la recepción definitiva se constatara el cumplimiento defectuoso de las prestaciones realizadas, el CONSORCIO podrá imponer al contratista las penalizaciones previstas al efecto en el presente pliego. </w:t>
      </w:r>
    </w:p>
    <w:p w14:paraId="71746EE9" w14:textId="77777777" w:rsidR="00851427" w:rsidRPr="00A9192B" w:rsidRDefault="00851427" w:rsidP="00851427">
      <w:pPr>
        <w:pStyle w:val="Prrafodelista"/>
        <w:spacing w:line="360" w:lineRule="auto"/>
        <w:ind w:left="0"/>
        <w:jc w:val="both"/>
        <w:rPr>
          <w:rFonts w:ascii="Century Gothic" w:hAnsi="Century Gothic" w:cs="Arial"/>
          <w:color w:val="000000" w:themeColor="text1"/>
          <w:sz w:val="20"/>
          <w:szCs w:val="20"/>
          <w:lang w:val="es-ES"/>
        </w:rPr>
      </w:pPr>
    </w:p>
    <w:p w14:paraId="1ACFD084" w14:textId="77777777" w:rsidR="00851427" w:rsidRPr="00A9192B" w:rsidRDefault="00851427" w:rsidP="00851427">
      <w:pPr>
        <w:pStyle w:val="Prrafodelista"/>
        <w:spacing w:line="360" w:lineRule="auto"/>
        <w:ind w:left="0"/>
        <w:jc w:val="both"/>
        <w:rPr>
          <w:rFonts w:ascii="Century Gothic" w:hAnsi="Century Gothic" w:cs="Arial"/>
          <w:color w:val="000000" w:themeColor="text1"/>
          <w:sz w:val="20"/>
          <w:szCs w:val="20"/>
          <w:lang w:val="es-ES"/>
        </w:rPr>
      </w:pPr>
      <w:r w:rsidRPr="00A9192B">
        <w:rPr>
          <w:rFonts w:ascii="Century Gothic" w:hAnsi="Century Gothic" w:cs="Arial"/>
          <w:b/>
          <w:bCs/>
          <w:color w:val="000000" w:themeColor="text1"/>
          <w:sz w:val="20"/>
          <w:szCs w:val="20"/>
          <w:lang w:val="es-ES"/>
        </w:rPr>
        <w:t>2</w:t>
      </w:r>
      <w:r w:rsidR="0087737E" w:rsidRPr="00A9192B">
        <w:rPr>
          <w:rFonts w:ascii="Century Gothic" w:hAnsi="Century Gothic" w:cs="Arial"/>
          <w:b/>
          <w:bCs/>
          <w:color w:val="000000" w:themeColor="text1"/>
          <w:sz w:val="20"/>
          <w:szCs w:val="20"/>
          <w:lang w:val="es-ES"/>
        </w:rPr>
        <w:t>4</w:t>
      </w:r>
      <w:r w:rsidRPr="00A9192B">
        <w:rPr>
          <w:rFonts w:ascii="Century Gothic" w:hAnsi="Century Gothic" w:cs="Arial"/>
          <w:b/>
          <w:bCs/>
          <w:color w:val="000000" w:themeColor="text1"/>
          <w:sz w:val="20"/>
          <w:szCs w:val="20"/>
          <w:lang w:val="es-ES"/>
        </w:rPr>
        <w:t>.</w:t>
      </w:r>
      <w:r w:rsidR="0087737E" w:rsidRPr="00A9192B">
        <w:rPr>
          <w:rFonts w:ascii="Century Gothic" w:hAnsi="Century Gothic" w:cs="Arial"/>
          <w:b/>
          <w:bCs/>
          <w:color w:val="000000" w:themeColor="text1"/>
          <w:sz w:val="20"/>
          <w:szCs w:val="20"/>
          <w:lang w:val="es-ES"/>
        </w:rPr>
        <w:t>7</w:t>
      </w:r>
      <w:r w:rsidRPr="00A9192B">
        <w:rPr>
          <w:rFonts w:ascii="Century Gothic" w:hAnsi="Century Gothic" w:cs="Arial"/>
          <w:b/>
          <w:bCs/>
          <w:color w:val="000000" w:themeColor="text1"/>
          <w:sz w:val="20"/>
          <w:szCs w:val="20"/>
          <w:lang w:val="es-ES"/>
        </w:rPr>
        <w:t>.</w:t>
      </w:r>
      <w:r w:rsidRPr="00A9192B">
        <w:rPr>
          <w:rFonts w:ascii="Century Gothic" w:hAnsi="Century Gothic" w:cs="Arial"/>
          <w:color w:val="000000" w:themeColor="text1"/>
          <w:sz w:val="20"/>
          <w:szCs w:val="20"/>
          <w:lang w:val="es-ES"/>
        </w:rPr>
        <w:t xml:space="preserve"> Si la contratista incumpliera el plazo fijado en este pliego para la presentación de la factura, o ésta se le devolviera por no reunir los requisitos exigidos, el plazo para efectuar el abono se contará desde la fecha de la correcta presentación de la factura.</w:t>
      </w:r>
    </w:p>
    <w:p w14:paraId="317F12C6" w14:textId="77777777" w:rsidR="00851427" w:rsidRPr="00A9192B" w:rsidRDefault="00851427" w:rsidP="00851427">
      <w:pPr>
        <w:pStyle w:val="Prrafodelista"/>
        <w:spacing w:line="360" w:lineRule="auto"/>
        <w:ind w:left="0"/>
        <w:jc w:val="both"/>
        <w:rPr>
          <w:rFonts w:ascii="Century Gothic" w:hAnsi="Century Gothic" w:cs="Arial"/>
          <w:color w:val="000000" w:themeColor="text1"/>
          <w:sz w:val="20"/>
          <w:szCs w:val="20"/>
          <w:lang w:val="es-ES"/>
        </w:rPr>
      </w:pPr>
    </w:p>
    <w:p w14:paraId="72FFFFF5" w14:textId="77777777" w:rsidR="00851427" w:rsidRPr="00A9192B" w:rsidRDefault="00851427" w:rsidP="00851427">
      <w:pPr>
        <w:pStyle w:val="Prrafodelista"/>
        <w:spacing w:line="360" w:lineRule="auto"/>
        <w:ind w:left="0"/>
        <w:jc w:val="both"/>
        <w:rPr>
          <w:rFonts w:ascii="Century Gothic" w:hAnsi="Century Gothic" w:cs="Arial"/>
          <w:color w:val="000000" w:themeColor="text1"/>
          <w:sz w:val="20"/>
          <w:szCs w:val="20"/>
          <w:lang w:val="es-ES"/>
        </w:rPr>
      </w:pPr>
      <w:r w:rsidRPr="00A9192B">
        <w:rPr>
          <w:rFonts w:ascii="Century Gothic" w:hAnsi="Century Gothic" w:cs="Arial"/>
          <w:color w:val="000000" w:themeColor="text1"/>
          <w:sz w:val="20"/>
          <w:szCs w:val="20"/>
          <w:lang w:val="es-ES"/>
        </w:rPr>
        <w:t xml:space="preserve">En caso de demora por el CONSORCIO en el pago del precio, ésta deberá abonar al contratista, a partir del cumplimiento de dicho plazo, los intereses de demora y la indemnización por los costes de cobro en los términos previstos en la Ley 3/2004, de 29 de diciembre, por la que se establecen medidas de lucha contra la morosidad en las operaciones comerciales. </w:t>
      </w:r>
    </w:p>
    <w:p w14:paraId="620B4586" w14:textId="1118F05F" w:rsidR="003874DC" w:rsidRPr="00A9192B" w:rsidRDefault="003874DC" w:rsidP="003874DC">
      <w:pPr>
        <w:spacing w:before="360" w:after="360" w:line="360" w:lineRule="auto"/>
        <w:jc w:val="both"/>
        <w:rPr>
          <w:rFonts w:ascii="Century Gothic" w:hAnsi="Century Gothic" w:cs="Arial"/>
          <w:color w:val="000000" w:themeColor="text1"/>
          <w:sz w:val="20"/>
          <w:szCs w:val="20"/>
          <w:lang w:val="es-ES"/>
        </w:rPr>
      </w:pPr>
      <w:r w:rsidRPr="00A9192B">
        <w:rPr>
          <w:rFonts w:ascii="Century Gothic" w:hAnsi="Century Gothic" w:cs="Arial"/>
          <w:color w:val="000000" w:themeColor="text1"/>
          <w:sz w:val="20"/>
          <w:szCs w:val="20"/>
          <w:lang w:val="es-ES"/>
        </w:rPr>
        <w:lastRenderedPageBreak/>
        <w:t xml:space="preserve">Si la demora en el pago fuese superior a cuatro meses, contados a partir del vencimiento del plazo a que se refiere el párrafo anterior, la contratista podrá proceder, en su caso, a la suspensión del cumplimiento del contrato, debiendo comunicar al CONOSRCIO con un mes de antelación, tal circunstancia, a efectos del reconocimiento de los derechos que puedan derivarse de dicha suspensión, en los términos establecidos en la LCSP. </w:t>
      </w:r>
    </w:p>
    <w:p w14:paraId="657718B1" w14:textId="77777777" w:rsidR="003874DC" w:rsidRPr="00A9192B" w:rsidRDefault="003874DC" w:rsidP="003874DC">
      <w:pPr>
        <w:spacing w:before="360" w:after="360" w:line="360" w:lineRule="auto"/>
        <w:jc w:val="both"/>
        <w:rPr>
          <w:rFonts w:ascii="Century Gothic" w:hAnsi="Century Gothic" w:cs="Arial"/>
          <w:color w:val="000000" w:themeColor="text1"/>
          <w:sz w:val="20"/>
          <w:szCs w:val="20"/>
          <w:lang w:val="es-ES"/>
        </w:rPr>
      </w:pPr>
      <w:r w:rsidRPr="00A9192B">
        <w:rPr>
          <w:rFonts w:ascii="Century Gothic" w:hAnsi="Century Gothic" w:cs="Arial"/>
          <w:color w:val="000000" w:themeColor="text1"/>
          <w:sz w:val="20"/>
          <w:szCs w:val="20"/>
          <w:lang w:val="es-ES"/>
        </w:rPr>
        <w:t xml:space="preserve">Si la demora del CONSORCIO fuese superior a seis meses, contados a partir del vencimiento del plazo a que se refiere el párrafo primero de la presente cláusula, la contratista tendrá derecho, asimismo, a resolver el contrato y al resarcimiento de los perjuicios que como consecuencia de ello se le originen. </w:t>
      </w:r>
    </w:p>
    <w:p w14:paraId="24FB3789" w14:textId="77777777" w:rsidR="003874DC" w:rsidRPr="00A9192B" w:rsidRDefault="003874DC" w:rsidP="003874DC">
      <w:pPr>
        <w:spacing w:before="360" w:after="360" w:line="360" w:lineRule="auto"/>
        <w:jc w:val="both"/>
        <w:rPr>
          <w:rFonts w:ascii="Century Gothic" w:hAnsi="Century Gothic" w:cs="Arial"/>
          <w:color w:val="000000" w:themeColor="text1"/>
          <w:sz w:val="20"/>
          <w:szCs w:val="20"/>
          <w:lang w:val="es-ES"/>
        </w:rPr>
      </w:pPr>
      <w:r w:rsidRPr="00A9192B">
        <w:rPr>
          <w:rFonts w:ascii="Century Gothic" w:hAnsi="Century Gothic" w:cs="Arial"/>
          <w:color w:val="000000" w:themeColor="text1"/>
          <w:sz w:val="20"/>
          <w:szCs w:val="20"/>
          <w:lang w:val="es-ES"/>
        </w:rPr>
        <w:t xml:space="preserve">El procedimiento para hacer efectivas las deudas del CONSORCIO será el establecido en el artículo en el artículo 199 de la LCSP. </w:t>
      </w:r>
    </w:p>
    <w:p w14:paraId="548E5890" w14:textId="6BF74F33" w:rsidR="0087737E" w:rsidRDefault="0087737E" w:rsidP="00C26E5B">
      <w:pPr>
        <w:spacing w:before="360" w:line="360" w:lineRule="auto"/>
        <w:jc w:val="both"/>
        <w:rPr>
          <w:rFonts w:ascii="Century Gothic" w:hAnsi="Century Gothic" w:cs="Arial"/>
          <w:color w:val="000000" w:themeColor="text1"/>
          <w:sz w:val="20"/>
          <w:szCs w:val="20"/>
          <w:lang w:val="es-ES"/>
        </w:rPr>
      </w:pPr>
      <w:r w:rsidRPr="00A9192B">
        <w:rPr>
          <w:rFonts w:ascii="Century Gothic" w:hAnsi="Century Gothic" w:cs="Arial"/>
          <w:b/>
          <w:bCs/>
          <w:color w:val="000000" w:themeColor="text1"/>
          <w:sz w:val="20"/>
          <w:szCs w:val="20"/>
          <w:lang w:val="es-ES"/>
        </w:rPr>
        <w:t>24.8.</w:t>
      </w:r>
      <w:r w:rsidRPr="00A9192B">
        <w:rPr>
          <w:rFonts w:ascii="Century Gothic" w:hAnsi="Century Gothic" w:cs="Arial"/>
          <w:color w:val="000000" w:themeColor="text1"/>
          <w:sz w:val="20"/>
          <w:szCs w:val="20"/>
          <w:lang w:val="es-ES"/>
        </w:rPr>
        <w:t xml:space="preserve"> La contratista podrá ceder a una tercera persona, por cualquiera de los medios legalmente establecidos, su derecho a cobrar el precio del contrato, pero para que dicha cesión surta efectos, y la Administración expida el mandamiento de pago a favor del cesionario, es preciso que se le notifique fehacientemente a ésta última el acuerdo de cesión.</w:t>
      </w:r>
    </w:p>
    <w:p w14:paraId="09A65689" w14:textId="77777777" w:rsidR="00C26E5B" w:rsidRPr="00A9192B" w:rsidRDefault="00C26E5B" w:rsidP="00C26E5B">
      <w:pPr>
        <w:spacing w:line="360" w:lineRule="auto"/>
        <w:jc w:val="both"/>
        <w:rPr>
          <w:rFonts w:ascii="Century Gothic" w:hAnsi="Century Gothic" w:cs="Arial"/>
          <w:color w:val="000000" w:themeColor="text1"/>
          <w:sz w:val="20"/>
          <w:szCs w:val="20"/>
          <w:lang w:val="es-ES"/>
        </w:rPr>
      </w:pPr>
    </w:p>
    <w:p w14:paraId="73E86553" w14:textId="054CF5CC" w:rsidR="0087737E" w:rsidRPr="00A9192B" w:rsidRDefault="0087737E" w:rsidP="00C26E5B">
      <w:pPr>
        <w:pStyle w:val="Ttulo2"/>
        <w:spacing w:before="0" w:line="360" w:lineRule="auto"/>
        <w:jc w:val="both"/>
        <w:rPr>
          <w:rFonts w:ascii="Century Gothic" w:hAnsi="Century Gothic"/>
          <w:b/>
          <w:color w:val="000000" w:themeColor="text1"/>
          <w:sz w:val="22"/>
          <w:szCs w:val="22"/>
          <w:lang w:val="es-ES"/>
        </w:rPr>
      </w:pPr>
      <w:bookmarkStart w:id="103" w:name="_Toc520110219"/>
      <w:bookmarkStart w:id="104" w:name="_Toc521315370"/>
      <w:bookmarkStart w:id="105" w:name="_Toc82504760"/>
      <w:bookmarkStart w:id="106" w:name="_Toc95130096"/>
      <w:bookmarkStart w:id="107" w:name="_Toc138060966"/>
      <w:r w:rsidRPr="00A9192B">
        <w:rPr>
          <w:rFonts w:ascii="Century Gothic" w:hAnsi="Century Gothic"/>
          <w:b/>
          <w:color w:val="000000" w:themeColor="text1"/>
          <w:sz w:val="22"/>
          <w:szCs w:val="22"/>
          <w:lang w:val="es-ES"/>
        </w:rPr>
        <w:t>25. INCUMPLIMIENTOS DEL CONTRATO</w:t>
      </w:r>
      <w:bookmarkEnd w:id="103"/>
      <w:bookmarkEnd w:id="104"/>
      <w:bookmarkEnd w:id="105"/>
      <w:bookmarkEnd w:id="106"/>
      <w:bookmarkEnd w:id="107"/>
    </w:p>
    <w:p w14:paraId="22095D38" w14:textId="77777777" w:rsidR="00C26E5B" w:rsidRPr="00C26E5B" w:rsidRDefault="00C26E5B" w:rsidP="00C26E5B">
      <w:pPr>
        <w:spacing w:line="360" w:lineRule="auto"/>
        <w:jc w:val="both"/>
        <w:rPr>
          <w:rFonts w:ascii="Century Gothic" w:hAnsi="Century Gothic" w:cs="Arial"/>
          <w:bCs/>
          <w:color w:val="000000" w:themeColor="text1"/>
          <w:sz w:val="20"/>
          <w:szCs w:val="20"/>
          <w:lang w:val="es-ES"/>
        </w:rPr>
      </w:pPr>
    </w:p>
    <w:p w14:paraId="35841943" w14:textId="211AF3D8" w:rsidR="0087737E" w:rsidRPr="00A9192B" w:rsidRDefault="0087737E" w:rsidP="00C26E5B">
      <w:pPr>
        <w:spacing w:after="360" w:line="360" w:lineRule="auto"/>
        <w:jc w:val="both"/>
        <w:rPr>
          <w:rFonts w:ascii="Century Gothic" w:hAnsi="Century Gothic" w:cs="Arial"/>
          <w:color w:val="000000" w:themeColor="text1"/>
          <w:sz w:val="20"/>
          <w:szCs w:val="20"/>
          <w:u w:val="single"/>
          <w:lang w:val="es-ES"/>
        </w:rPr>
      </w:pPr>
      <w:r w:rsidRPr="00A9192B">
        <w:rPr>
          <w:rFonts w:ascii="Century Gothic" w:hAnsi="Century Gothic" w:cs="Arial"/>
          <w:b/>
          <w:color w:val="000000" w:themeColor="text1"/>
          <w:sz w:val="20"/>
          <w:szCs w:val="20"/>
          <w:lang w:val="es-ES"/>
        </w:rPr>
        <w:t>25.1.</w:t>
      </w:r>
      <w:r w:rsidRPr="00A9192B">
        <w:rPr>
          <w:rFonts w:ascii="Century Gothic" w:hAnsi="Century Gothic" w:cs="Arial"/>
          <w:color w:val="000000" w:themeColor="text1"/>
          <w:sz w:val="20"/>
          <w:szCs w:val="20"/>
          <w:lang w:val="es-ES"/>
        </w:rPr>
        <w:t xml:space="preserve"> </w:t>
      </w:r>
      <w:r w:rsidRPr="00A9192B">
        <w:rPr>
          <w:rFonts w:ascii="Century Gothic" w:hAnsi="Century Gothic" w:cs="Arial"/>
          <w:color w:val="000000" w:themeColor="text1"/>
          <w:sz w:val="20"/>
          <w:szCs w:val="20"/>
          <w:u w:val="single"/>
          <w:lang w:val="es-ES"/>
        </w:rPr>
        <w:t>Incumplimiento de plazos.</w:t>
      </w:r>
    </w:p>
    <w:p w14:paraId="27C9FFC6" w14:textId="77777777" w:rsidR="0087737E" w:rsidRPr="00A9192B" w:rsidRDefault="0087737E" w:rsidP="0087737E">
      <w:pPr>
        <w:spacing w:before="360" w:after="360" w:line="360" w:lineRule="auto"/>
        <w:jc w:val="both"/>
        <w:rPr>
          <w:rFonts w:ascii="Century Gothic" w:hAnsi="Century Gothic" w:cs="Arial"/>
          <w:color w:val="000000" w:themeColor="text1"/>
          <w:sz w:val="20"/>
          <w:szCs w:val="20"/>
          <w:lang w:val="es-ES"/>
        </w:rPr>
      </w:pPr>
      <w:r w:rsidRPr="00A9192B">
        <w:rPr>
          <w:rFonts w:ascii="Century Gothic" w:hAnsi="Century Gothic" w:cs="Arial"/>
          <w:b/>
          <w:color w:val="000000" w:themeColor="text1"/>
          <w:sz w:val="20"/>
          <w:szCs w:val="20"/>
          <w:lang w:val="es-ES"/>
        </w:rPr>
        <w:t>25.1.1.</w:t>
      </w:r>
      <w:r w:rsidRPr="00A9192B">
        <w:rPr>
          <w:rFonts w:ascii="Century Gothic" w:hAnsi="Century Gothic" w:cs="Arial"/>
          <w:color w:val="000000" w:themeColor="text1"/>
          <w:sz w:val="20"/>
          <w:szCs w:val="20"/>
          <w:lang w:val="es-ES"/>
        </w:rPr>
        <w:t xml:space="preserve"> La contratista queda obligada al cumplimiento de los plazos establecidos en la cláusula 8 del presente pliego.</w:t>
      </w:r>
    </w:p>
    <w:p w14:paraId="0B662001" w14:textId="77777777" w:rsidR="0087737E" w:rsidRPr="00A9192B" w:rsidRDefault="0087737E" w:rsidP="0087737E">
      <w:pPr>
        <w:spacing w:before="360" w:after="360" w:line="360" w:lineRule="auto"/>
        <w:jc w:val="both"/>
        <w:rPr>
          <w:rFonts w:ascii="Century Gothic" w:hAnsi="Century Gothic" w:cs="Arial"/>
          <w:color w:val="000000" w:themeColor="text1"/>
          <w:sz w:val="20"/>
          <w:szCs w:val="20"/>
          <w:lang w:val="es-ES"/>
        </w:rPr>
      </w:pPr>
      <w:r w:rsidRPr="00A9192B">
        <w:rPr>
          <w:rFonts w:ascii="Century Gothic" w:hAnsi="Century Gothic" w:cs="Arial"/>
          <w:b/>
          <w:color w:val="000000" w:themeColor="text1"/>
          <w:sz w:val="20"/>
          <w:szCs w:val="20"/>
          <w:lang w:val="es-ES"/>
        </w:rPr>
        <w:t>25.1.2.</w:t>
      </w:r>
      <w:r w:rsidRPr="00A9192B">
        <w:rPr>
          <w:rFonts w:ascii="Century Gothic" w:hAnsi="Century Gothic" w:cs="Arial"/>
          <w:color w:val="000000" w:themeColor="text1"/>
          <w:sz w:val="20"/>
          <w:szCs w:val="20"/>
          <w:lang w:val="es-ES"/>
        </w:rPr>
        <w:t xml:space="preserve"> Si llegado el final de dichos plazos, la contratista hubiere incurrido en demora, por causa a ella imputable, el CONSORCIO podrá optar indistintamente, por la resolución del contrato o por la imposición de las penalidades diarias en la proporción de 0,60 euros por cada 1.000 euros del precio del contrato</w:t>
      </w:r>
      <w:r w:rsidRPr="00A9192B">
        <w:rPr>
          <w:rFonts w:ascii="Century Gothic" w:hAnsi="Century Gothic" w:cs="Arial"/>
          <w:b/>
          <w:bCs/>
          <w:color w:val="000000" w:themeColor="text1"/>
          <w:sz w:val="20"/>
          <w:szCs w:val="20"/>
          <w:lang w:val="es-ES"/>
        </w:rPr>
        <w:t>.</w:t>
      </w:r>
    </w:p>
    <w:p w14:paraId="67E68E5E" w14:textId="77777777" w:rsidR="0087737E" w:rsidRPr="00A9192B" w:rsidRDefault="0087737E" w:rsidP="0087737E">
      <w:pPr>
        <w:spacing w:before="360" w:after="360" w:line="360" w:lineRule="auto"/>
        <w:jc w:val="both"/>
        <w:rPr>
          <w:rFonts w:ascii="Century Gothic" w:hAnsi="Century Gothic" w:cs="Arial"/>
          <w:color w:val="000000" w:themeColor="text1"/>
          <w:sz w:val="20"/>
          <w:szCs w:val="20"/>
          <w:lang w:val="es-ES"/>
        </w:rPr>
      </w:pPr>
      <w:r w:rsidRPr="00A9192B">
        <w:rPr>
          <w:rFonts w:ascii="Century Gothic" w:hAnsi="Century Gothic" w:cs="Arial"/>
          <w:color w:val="000000" w:themeColor="text1"/>
          <w:sz w:val="20"/>
          <w:szCs w:val="20"/>
          <w:lang w:val="es-ES"/>
        </w:rPr>
        <w:t xml:space="preserve">Cada vez que las penalidades por demora alcancen un múltiplo del 5 por 100 del precio del contrato, IGIC excluido, el órgano de contratación estará facultado para proceder </w:t>
      </w:r>
      <w:r w:rsidRPr="00A9192B">
        <w:rPr>
          <w:rFonts w:ascii="Century Gothic" w:hAnsi="Century Gothic" w:cs="Arial"/>
          <w:color w:val="000000" w:themeColor="text1"/>
          <w:sz w:val="20"/>
          <w:szCs w:val="20"/>
          <w:lang w:val="es-ES"/>
        </w:rPr>
        <w:lastRenderedPageBreak/>
        <w:t xml:space="preserve">a la resolución </w:t>
      </w:r>
      <w:proofErr w:type="gramStart"/>
      <w:r w:rsidRPr="00A9192B">
        <w:rPr>
          <w:rFonts w:ascii="Century Gothic" w:hAnsi="Century Gothic" w:cs="Arial"/>
          <w:color w:val="000000" w:themeColor="text1"/>
          <w:sz w:val="20"/>
          <w:szCs w:val="20"/>
          <w:lang w:val="es-ES"/>
        </w:rPr>
        <w:t>del mismo</w:t>
      </w:r>
      <w:proofErr w:type="gramEnd"/>
      <w:r w:rsidRPr="00A9192B">
        <w:rPr>
          <w:rFonts w:ascii="Century Gothic" w:hAnsi="Century Gothic" w:cs="Arial"/>
          <w:color w:val="000000" w:themeColor="text1"/>
          <w:sz w:val="20"/>
          <w:szCs w:val="20"/>
          <w:lang w:val="es-ES"/>
        </w:rPr>
        <w:t xml:space="preserve"> o acordar la continuidad de su ejecución con imposición de nuevas penalidades.</w:t>
      </w:r>
    </w:p>
    <w:p w14:paraId="12F09B58" w14:textId="77777777" w:rsidR="0087737E" w:rsidRPr="00A9192B" w:rsidRDefault="0087737E" w:rsidP="0087737E">
      <w:pPr>
        <w:spacing w:before="360" w:after="360" w:line="360" w:lineRule="auto"/>
        <w:jc w:val="both"/>
        <w:rPr>
          <w:rFonts w:ascii="Century Gothic" w:hAnsi="Century Gothic" w:cs="Arial"/>
          <w:color w:val="000000" w:themeColor="text1"/>
          <w:sz w:val="20"/>
          <w:szCs w:val="20"/>
          <w:lang w:val="es-ES"/>
        </w:rPr>
      </w:pPr>
      <w:r w:rsidRPr="00A9192B">
        <w:rPr>
          <w:rFonts w:ascii="Century Gothic" w:hAnsi="Century Gothic" w:cs="Arial"/>
          <w:color w:val="000000" w:themeColor="text1"/>
          <w:sz w:val="20"/>
          <w:szCs w:val="20"/>
          <w:lang w:val="es-ES"/>
        </w:rPr>
        <w:t>Esta misma facultad tendrá el CONSORCIO respecto al incumplimiento por parte de la contratista de los plazos parciales o cuando la demora en el cumplimiento de aquéllos haga presumir razonablemente la imposibilidad del cumplimiento del plazo total.</w:t>
      </w:r>
    </w:p>
    <w:p w14:paraId="338447BA" w14:textId="77777777" w:rsidR="0087737E" w:rsidRPr="00A9192B" w:rsidRDefault="0087737E" w:rsidP="0087737E">
      <w:pPr>
        <w:spacing w:before="360" w:after="360" w:line="360" w:lineRule="auto"/>
        <w:jc w:val="both"/>
        <w:rPr>
          <w:rFonts w:ascii="Century Gothic" w:hAnsi="Century Gothic" w:cs="Arial"/>
          <w:color w:val="000000" w:themeColor="text1"/>
          <w:sz w:val="20"/>
          <w:szCs w:val="20"/>
          <w:lang w:val="es-ES"/>
        </w:rPr>
      </w:pPr>
      <w:r w:rsidRPr="00A9192B">
        <w:rPr>
          <w:rFonts w:ascii="Century Gothic" w:hAnsi="Century Gothic" w:cs="Arial"/>
          <w:b/>
          <w:color w:val="000000" w:themeColor="text1"/>
          <w:sz w:val="20"/>
          <w:szCs w:val="20"/>
          <w:lang w:val="es-ES"/>
        </w:rPr>
        <w:t>25.1.3.</w:t>
      </w:r>
      <w:r w:rsidRPr="00A9192B">
        <w:rPr>
          <w:rFonts w:ascii="Century Gothic" w:hAnsi="Century Gothic" w:cs="Arial"/>
          <w:color w:val="000000" w:themeColor="text1"/>
          <w:sz w:val="20"/>
          <w:szCs w:val="20"/>
          <w:lang w:val="es-ES"/>
        </w:rPr>
        <w:t xml:space="preserve"> El incumplimiento de cualquiera de los plazos dará lugar a que incurra en mora de manera automática. </w:t>
      </w:r>
    </w:p>
    <w:p w14:paraId="74C06C5B" w14:textId="77777777" w:rsidR="0087737E" w:rsidRPr="00A9192B" w:rsidRDefault="0087737E" w:rsidP="0087737E">
      <w:pPr>
        <w:spacing w:before="360" w:after="360" w:line="360" w:lineRule="auto"/>
        <w:jc w:val="both"/>
        <w:rPr>
          <w:rFonts w:ascii="Century Gothic" w:hAnsi="Century Gothic" w:cs="Arial"/>
          <w:color w:val="000000" w:themeColor="text1"/>
          <w:sz w:val="20"/>
          <w:szCs w:val="20"/>
          <w:lang w:val="es-ES"/>
        </w:rPr>
      </w:pPr>
      <w:r w:rsidRPr="00A9192B">
        <w:rPr>
          <w:rFonts w:ascii="Century Gothic" w:hAnsi="Century Gothic" w:cs="Arial"/>
          <w:color w:val="000000" w:themeColor="text1"/>
          <w:sz w:val="20"/>
          <w:szCs w:val="20"/>
          <w:lang w:val="es-ES"/>
        </w:rPr>
        <w:t>La constitución en mora del contratista no requerirá intimación previa por parte del CONSORCIO.</w:t>
      </w:r>
    </w:p>
    <w:p w14:paraId="1509CB55" w14:textId="77777777" w:rsidR="00247745" w:rsidRPr="00A9192B" w:rsidRDefault="00247745" w:rsidP="00247745">
      <w:pPr>
        <w:spacing w:before="360" w:after="360" w:line="360" w:lineRule="auto"/>
        <w:jc w:val="both"/>
        <w:rPr>
          <w:rFonts w:ascii="Century Gothic" w:hAnsi="Century Gothic" w:cs="Arial"/>
          <w:b/>
          <w:color w:val="000000" w:themeColor="text1"/>
          <w:sz w:val="20"/>
          <w:szCs w:val="20"/>
          <w:lang w:val="es-ES"/>
        </w:rPr>
      </w:pPr>
      <w:r w:rsidRPr="00A9192B">
        <w:rPr>
          <w:rFonts w:ascii="Century Gothic" w:hAnsi="Century Gothic" w:cs="Arial"/>
          <w:b/>
          <w:color w:val="000000" w:themeColor="text1"/>
          <w:sz w:val="20"/>
          <w:szCs w:val="20"/>
          <w:lang w:val="es-ES"/>
        </w:rPr>
        <w:t>25.2.</w:t>
      </w:r>
      <w:r w:rsidRPr="00A9192B">
        <w:rPr>
          <w:rFonts w:ascii="Century Gothic" w:hAnsi="Century Gothic" w:cs="Arial"/>
          <w:color w:val="000000" w:themeColor="text1"/>
          <w:sz w:val="20"/>
          <w:szCs w:val="20"/>
          <w:lang w:val="es-ES"/>
        </w:rPr>
        <w:t xml:space="preserve"> </w:t>
      </w:r>
      <w:r w:rsidRPr="00A9192B">
        <w:rPr>
          <w:rFonts w:ascii="Century Gothic" w:hAnsi="Century Gothic" w:cs="Arial"/>
          <w:color w:val="000000" w:themeColor="text1"/>
          <w:sz w:val="20"/>
          <w:szCs w:val="20"/>
          <w:u w:val="single"/>
          <w:lang w:val="es-ES"/>
        </w:rPr>
        <w:t>Cumplimiento defectuoso o incumplimiento parcial de la ejecución del objeto del contrato.</w:t>
      </w:r>
    </w:p>
    <w:p w14:paraId="33CA417D" w14:textId="77777777" w:rsidR="00247745" w:rsidRPr="00A9192B" w:rsidRDefault="00247745" w:rsidP="00247745">
      <w:pPr>
        <w:spacing w:before="360" w:after="360" w:line="360" w:lineRule="auto"/>
        <w:jc w:val="both"/>
        <w:rPr>
          <w:rFonts w:ascii="Century Gothic" w:hAnsi="Century Gothic" w:cs="Arial"/>
          <w:color w:val="000000" w:themeColor="text1"/>
          <w:sz w:val="20"/>
          <w:szCs w:val="20"/>
          <w:lang w:val="es-ES"/>
        </w:rPr>
      </w:pPr>
      <w:r w:rsidRPr="00A9192B">
        <w:rPr>
          <w:rFonts w:ascii="Century Gothic" w:hAnsi="Century Gothic" w:cs="Arial"/>
          <w:b/>
          <w:color w:val="000000" w:themeColor="text1"/>
          <w:sz w:val="20"/>
          <w:szCs w:val="20"/>
          <w:lang w:val="es-ES"/>
        </w:rPr>
        <w:t>25.2.1.</w:t>
      </w:r>
      <w:r w:rsidRPr="00A9192B">
        <w:rPr>
          <w:rFonts w:ascii="Century Gothic" w:hAnsi="Century Gothic" w:cs="Arial"/>
          <w:color w:val="000000" w:themeColor="text1"/>
          <w:sz w:val="20"/>
          <w:szCs w:val="20"/>
          <w:lang w:val="es-ES"/>
        </w:rPr>
        <w:t xml:space="preserve"> En el caso de que la contratista realizase defectuosamente el objeto del contrato, o incumpliera los compromisos adquiridos en virtud del presente contrato, o las condiciones especiales de ejecución establecidas en el presente pliego, el órgano de contratación podrá optar por resolver el contrato, o bien imponer una penalización económica por importe del </w:t>
      </w:r>
      <w:r w:rsidRPr="00A9192B">
        <w:rPr>
          <w:rFonts w:ascii="Century Gothic" w:hAnsi="Century Gothic" w:cs="Arial"/>
          <w:bCs/>
          <w:color w:val="000000" w:themeColor="text1"/>
          <w:sz w:val="20"/>
          <w:szCs w:val="20"/>
          <w:lang w:val="es-ES"/>
        </w:rPr>
        <w:t>10 %</w:t>
      </w:r>
      <w:r w:rsidRPr="00A9192B">
        <w:rPr>
          <w:rFonts w:ascii="Century Gothic" w:hAnsi="Century Gothic" w:cs="Arial"/>
          <w:color w:val="000000" w:themeColor="text1"/>
          <w:sz w:val="20"/>
          <w:szCs w:val="20"/>
          <w:lang w:val="es-ES"/>
        </w:rPr>
        <w:t xml:space="preserve"> del precio del contrato, IGIC excluido.</w:t>
      </w:r>
    </w:p>
    <w:p w14:paraId="713F286E" w14:textId="77777777" w:rsidR="00247745" w:rsidRPr="00A9192B" w:rsidRDefault="00247745" w:rsidP="00247745">
      <w:pPr>
        <w:spacing w:before="360" w:after="360" w:line="360" w:lineRule="auto"/>
        <w:jc w:val="both"/>
        <w:rPr>
          <w:rFonts w:ascii="Century Gothic" w:hAnsi="Century Gothic" w:cs="Arial"/>
          <w:color w:val="000000" w:themeColor="text1"/>
          <w:sz w:val="20"/>
          <w:szCs w:val="20"/>
          <w:lang w:val="es-ES"/>
        </w:rPr>
      </w:pPr>
      <w:r w:rsidRPr="00A9192B">
        <w:rPr>
          <w:rFonts w:ascii="Century Gothic" w:hAnsi="Century Gothic" w:cs="Arial"/>
          <w:b/>
          <w:color w:val="000000" w:themeColor="text1"/>
          <w:sz w:val="20"/>
          <w:szCs w:val="20"/>
          <w:lang w:val="es-ES"/>
        </w:rPr>
        <w:t>25.2.2.</w:t>
      </w:r>
      <w:r w:rsidRPr="00A9192B">
        <w:rPr>
          <w:rFonts w:ascii="Century Gothic" w:hAnsi="Century Gothic" w:cs="Arial"/>
          <w:color w:val="000000" w:themeColor="text1"/>
          <w:sz w:val="20"/>
          <w:szCs w:val="20"/>
          <w:lang w:val="es-ES"/>
        </w:rPr>
        <w:t xml:space="preserve"> Cuando la contratista, por causas a ella imputables, hubiera incumplido parcialmente la ejecución de las prestaciones definidas en el contrato, el órgano de contratación podrá optar, indistintamente, por su resolución, o por imponer nuevas penalidades.</w:t>
      </w:r>
    </w:p>
    <w:p w14:paraId="1EFF03DE" w14:textId="77777777" w:rsidR="00247745" w:rsidRPr="00A9192B" w:rsidRDefault="00247745" w:rsidP="00247745">
      <w:pPr>
        <w:spacing w:before="360" w:after="360" w:line="360" w:lineRule="auto"/>
        <w:jc w:val="both"/>
        <w:rPr>
          <w:rFonts w:ascii="Century Gothic" w:hAnsi="Century Gothic" w:cs="Arial"/>
          <w:color w:val="000000" w:themeColor="text1"/>
          <w:sz w:val="20"/>
          <w:szCs w:val="20"/>
          <w:lang w:val="es-ES"/>
        </w:rPr>
      </w:pPr>
      <w:r w:rsidRPr="00A9192B">
        <w:rPr>
          <w:rFonts w:ascii="Century Gothic" w:hAnsi="Century Gothic" w:cs="Arial"/>
          <w:b/>
          <w:color w:val="000000" w:themeColor="text1"/>
          <w:sz w:val="20"/>
          <w:szCs w:val="20"/>
          <w:lang w:val="es-ES"/>
        </w:rPr>
        <w:t>25.3.</w:t>
      </w:r>
      <w:r w:rsidRPr="00A9192B">
        <w:rPr>
          <w:rFonts w:ascii="Century Gothic" w:hAnsi="Century Gothic" w:cs="Arial"/>
          <w:color w:val="000000" w:themeColor="text1"/>
          <w:sz w:val="20"/>
          <w:szCs w:val="20"/>
          <w:lang w:val="es-ES"/>
        </w:rPr>
        <w:t xml:space="preserve"> Las penalidades se impondrán por acuerdo del órgano de contratación, adoptado a propuesta del responsable supervisor de la ejecución del contrato, que será inmediatamente ejecutivo, y se harán efectivas mediante deducción de su importe en los abonos a realizar al contratista. No obstante, para efectuar la penalización de los incumplimientos será precisa en todo caso, con carácter previo a su imposición, la audiencia de la empresa adjudicataria. </w:t>
      </w:r>
    </w:p>
    <w:p w14:paraId="38441186" w14:textId="0BCCBAF9" w:rsidR="00247745" w:rsidRDefault="00247745" w:rsidP="001D56C2">
      <w:pPr>
        <w:spacing w:before="360" w:line="360" w:lineRule="auto"/>
        <w:jc w:val="both"/>
        <w:rPr>
          <w:rFonts w:ascii="Century Gothic" w:hAnsi="Century Gothic" w:cs="Arial"/>
          <w:color w:val="000000" w:themeColor="text1"/>
          <w:sz w:val="20"/>
          <w:szCs w:val="20"/>
          <w:lang w:val="es-ES"/>
        </w:rPr>
      </w:pPr>
      <w:r w:rsidRPr="00A9192B">
        <w:rPr>
          <w:rFonts w:ascii="Century Gothic" w:hAnsi="Century Gothic" w:cs="Arial"/>
          <w:b/>
          <w:color w:val="000000" w:themeColor="text1"/>
          <w:sz w:val="20"/>
          <w:szCs w:val="20"/>
          <w:lang w:val="es-ES"/>
        </w:rPr>
        <w:lastRenderedPageBreak/>
        <w:t>25.4.</w:t>
      </w:r>
      <w:r w:rsidRPr="00A9192B">
        <w:rPr>
          <w:rFonts w:ascii="Century Gothic" w:hAnsi="Century Gothic" w:cs="Arial"/>
          <w:color w:val="000000" w:themeColor="text1"/>
          <w:sz w:val="20"/>
          <w:szCs w:val="20"/>
          <w:lang w:val="es-ES"/>
        </w:rPr>
        <w:t xml:space="preserve"> Si las penalidades impuestas con arreglo a lo establecido en los apartados anteriores no cubriesen los daños ocasionados al CONSORCIO por los incumplimientos de la contratista, aquella le exigirá una indemnización por los daños y perjuicios ocasionados.</w:t>
      </w:r>
    </w:p>
    <w:p w14:paraId="482D9389" w14:textId="77777777" w:rsidR="001D56C2" w:rsidRPr="00A9192B" w:rsidRDefault="001D56C2" w:rsidP="001D56C2">
      <w:pPr>
        <w:spacing w:line="360" w:lineRule="auto"/>
        <w:jc w:val="both"/>
        <w:rPr>
          <w:rFonts w:ascii="Century Gothic" w:hAnsi="Century Gothic" w:cs="Arial"/>
          <w:color w:val="000000" w:themeColor="text1"/>
          <w:sz w:val="20"/>
          <w:szCs w:val="20"/>
          <w:lang w:val="es-ES"/>
        </w:rPr>
      </w:pPr>
    </w:p>
    <w:p w14:paraId="26610C29" w14:textId="747E5618" w:rsidR="00247745" w:rsidRDefault="00247745" w:rsidP="001D56C2">
      <w:pPr>
        <w:pStyle w:val="Ttulo1"/>
        <w:spacing w:before="0" w:line="360" w:lineRule="auto"/>
        <w:jc w:val="both"/>
        <w:rPr>
          <w:rFonts w:ascii="Century Gothic" w:hAnsi="Century Gothic"/>
          <w:b/>
          <w:color w:val="000000" w:themeColor="text1"/>
          <w:sz w:val="22"/>
          <w:szCs w:val="22"/>
          <w:u w:val="single"/>
        </w:rPr>
      </w:pPr>
      <w:bookmarkStart w:id="108" w:name="_Toc82504761"/>
      <w:bookmarkStart w:id="109" w:name="_Toc95130097"/>
      <w:bookmarkStart w:id="110" w:name="_Toc138060967"/>
      <w:r w:rsidRPr="00A9192B">
        <w:rPr>
          <w:rFonts w:ascii="Century Gothic" w:hAnsi="Century Gothic"/>
          <w:b/>
          <w:color w:val="000000" w:themeColor="text1"/>
          <w:sz w:val="22"/>
          <w:szCs w:val="22"/>
          <w:u w:val="single"/>
        </w:rPr>
        <w:t>V. SUBCONTRATACIÓN, CESIÓN DEL CONTRATO Y SUCESIÓN EN LA PERSONA DEL CONTRATISTA</w:t>
      </w:r>
      <w:bookmarkStart w:id="111" w:name="_Toc520110220"/>
      <w:bookmarkStart w:id="112" w:name="_Toc521315371"/>
      <w:bookmarkEnd w:id="108"/>
      <w:bookmarkEnd w:id="109"/>
      <w:bookmarkEnd w:id="110"/>
    </w:p>
    <w:p w14:paraId="05165263" w14:textId="77777777" w:rsidR="001D56C2" w:rsidRPr="001D56C2" w:rsidRDefault="001D56C2" w:rsidP="001D56C2">
      <w:pPr>
        <w:spacing w:line="360" w:lineRule="auto"/>
        <w:jc w:val="both"/>
        <w:rPr>
          <w:sz w:val="20"/>
          <w:szCs w:val="20"/>
        </w:rPr>
      </w:pPr>
    </w:p>
    <w:p w14:paraId="741C497F" w14:textId="2DB9BF65" w:rsidR="00247745" w:rsidRPr="00A9192B" w:rsidRDefault="00247745" w:rsidP="001D56C2">
      <w:pPr>
        <w:pStyle w:val="Ttulo2"/>
        <w:spacing w:before="0" w:line="360" w:lineRule="auto"/>
        <w:jc w:val="both"/>
        <w:rPr>
          <w:rFonts w:ascii="Century Gothic" w:hAnsi="Century Gothic" w:cs="Tahoma"/>
          <w:b/>
          <w:color w:val="000000" w:themeColor="text1"/>
          <w:sz w:val="22"/>
          <w:szCs w:val="22"/>
        </w:rPr>
      </w:pPr>
      <w:bookmarkStart w:id="113" w:name="_Toc82504762"/>
      <w:bookmarkStart w:id="114" w:name="_Toc95130098"/>
      <w:bookmarkStart w:id="115" w:name="_Toc138060968"/>
      <w:r w:rsidRPr="00C26A69">
        <w:rPr>
          <w:rFonts w:ascii="Century Gothic" w:hAnsi="Century Gothic" w:cs="Tahoma"/>
          <w:b/>
          <w:color w:val="000000" w:themeColor="text1"/>
          <w:sz w:val="22"/>
          <w:szCs w:val="22"/>
        </w:rPr>
        <w:t>26. SUBCONTRATACIÓN</w:t>
      </w:r>
      <w:bookmarkEnd w:id="111"/>
      <w:bookmarkEnd w:id="112"/>
      <w:bookmarkEnd w:id="113"/>
      <w:bookmarkEnd w:id="114"/>
      <w:bookmarkEnd w:id="115"/>
    </w:p>
    <w:p w14:paraId="0860532E" w14:textId="77777777" w:rsidR="001D56C2" w:rsidRPr="001D56C2" w:rsidRDefault="001D56C2" w:rsidP="001D56C2">
      <w:pPr>
        <w:spacing w:line="360" w:lineRule="auto"/>
        <w:jc w:val="both"/>
        <w:rPr>
          <w:rFonts w:ascii="Century Gothic" w:hAnsi="Century Gothic" w:cs="Tahoma"/>
          <w:bCs/>
          <w:color w:val="000000" w:themeColor="text1"/>
          <w:sz w:val="20"/>
          <w:szCs w:val="20"/>
        </w:rPr>
      </w:pPr>
    </w:p>
    <w:p w14:paraId="7C3C8DB6" w14:textId="71F969E4" w:rsidR="00247745" w:rsidRPr="00A9192B" w:rsidRDefault="00247745" w:rsidP="001D56C2">
      <w:pPr>
        <w:spacing w:after="360" w:line="360" w:lineRule="auto"/>
        <w:jc w:val="both"/>
        <w:rPr>
          <w:rFonts w:ascii="Century Gothic" w:hAnsi="Century Gothic" w:cs="Tahoma"/>
          <w:color w:val="000000" w:themeColor="text1"/>
          <w:sz w:val="20"/>
          <w:szCs w:val="20"/>
        </w:rPr>
      </w:pPr>
      <w:r w:rsidRPr="00A9192B">
        <w:rPr>
          <w:rFonts w:ascii="Century Gothic" w:hAnsi="Century Gothic" w:cs="Tahoma"/>
          <w:b/>
          <w:color w:val="000000" w:themeColor="text1"/>
          <w:sz w:val="20"/>
          <w:szCs w:val="20"/>
        </w:rPr>
        <w:t>26.1.</w:t>
      </w:r>
      <w:r w:rsidRPr="00A9192B">
        <w:rPr>
          <w:rFonts w:ascii="Century Gothic" w:hAnsi="Century Gothic" w:cs="Tahoma"/>
          <w:color w:val="000000" w:themeColor="text1"/>
          <w:sz w:val="20"/>
          <w:szCs w:val="20"/>
        </w:rPr>
        <w:t xml:space="preserve"> La persona contratista podrá subcontratar con terceras personas que no estén inhabilitados para contratar de acuerdo con el ordenamiento jurídico, o incursos en algunas de las causas de prohibición para contratar con las Administraciones Públicas relacionadas en el artículo 71 de la LCSP, la realización parcial de la prestación.</w:t>
      </w:r>
    </w:p>
    <w:p w14:paraId="3A1573A2" w14:textId="77777777" w:rsidR="00247745" w:rsidRPr="00A9192B" w:rsidRDefault="00247745" w:rsidP="00247745">
      <w:pPr>
        <w:spacing w:before="360" w:after="360" w:line="360" w:lineRule="auto"/>
        <w:jc w:val="both"/>
        <w:rPr>
          <w:rFonts w:ascii="Century Gothic" w:hAnsi="Century Gothic" w:cs="Arial"/>
          <w:color w:val="000000" w:themeColor="text1"/>
          <w:sz w:val="20"/>
          <w:szCs w:val="20"/>
          <w:lang w:val="es-ES"/>
        </w:rPr>
      </w:pPr>
      <w:r w:rsidRPr="00A9192B">
        <w:rPr>
          <w:rFonts w:ascii="Century Gothic" w:hAnsi="Century Gothic" w:cs="Arial"/>
          <w:color w:val="000000" w:themeColor="text1"/>
          <w:sz w:val="20"/>
          <w:szCs w:val="20"/>
          <w:lang w:val="es-ES"/>
        </w:rPr>
        <w:t>La celebración de los subcontratos estará sometida al cumplimiento de los siguientes requisitos:</w:t>
      </w:r>
    </w:p>
    <w:p w14:paraId="6401D2B5" w14:textId="0494AE85" w:rsidR="00247745" w:rsidRPr="00A9192B" w:rsidRDefault="00247745" w:rsidP="00247745">
      <w:pPr>
        <w:spacing w:before="360" w:after="360" w:line="360" w:lineRule="auto"/>
        <w:jc w:val="both"/>
        <w:rPr>
          <w:rFonts w:ascii="Century Gothic" w:hAnsi="Century Gothic" w:cs="Arial"/>
          <w:color w:val="000000" w:themeColor="text1"/>
          <w:sz w:val="20"/>
          <w:szCs w:val="20"/>
          <w:lang w:val="es-ES"/>
        </w:rPr>
      </w:pPr>
      <w:r w:rsidRPr="00A9192B">
        <w:rPr>
          <w:rFonts w:ascii="Century Gothic" w:hAnsi="Century Gothic" w:cs="Arial"/>
          <w:color w:val="000000" w:themeColor="text1"/>
          <w:sz w:val="20"/>
          <w:szCs w:val="20"/>
          <w:lang w:val="es-ES"/>
        </w:rPr>
        <w:t>a) Las personas licitadoras deberán indicar en la oferta la parte del contrato que tengan previsto subcontratar, señalando su importe, y el nombre o el perfil empresarial</w:t>
      </w:r>
      <w:r w:rsidR="00C26A69">
        <w:rPr>
          <w:rFonts w:ascii="Century Gothic" w:hAnsi="Century Gothic" w:cs="Arial"/>
          <w:color w:val="000000" w:themeColor="text1"/>
          <w:sz w:val="20"/>
          <w:szCs w:val="20"/>
          <w:lang w:val="es-ES"/>
        </w:rPr>
        <w:t xml:space="preserve"> </w:t>
      </w:r>
      <w:r w:rsidRPr="00A9192B">
        <w:rPr>
          <w:rFonts w:ascii="Century Gothic" w:hAnsi="Century Gothic" w:cs="Arial"/>
          <w:color w:val="000000" w:themeColor="text1"/>
          <w:sz w:val="20"/>
          <w:szCs w:val="20"/>
          <w:lang w:val="es-ES"/>
        </w:rPr>
        <w:t>de las subcontratistas a los que se vaya a encomendar su realización. En todo caso, la contratista deberá comunicar por escrito, tras la adjudicación del contrato y, a más tardar, cuando inicie la ejecución de este, al órgano de contratación los datos de contacto y representante o representantes legales del subcontratista, y justificando suficientemente la aptitud de este para ejecutarla por referencia a los elementos técnicos y humanos de que dispone y a su experiencia, y acreditando que el mismo no se encuentra incurso en prohibición de contratar de acuerdo con el artículo 71 de la LCSP.</w:t>
      </w:r>
    </w:p>
    <w:p w14:paraId="34FD672F" w14:textId="77777777" w:rsidR="00247745" w:rsidRPr="00A9192B" w:rsidRDefault="00247745" w:rsidP="00247745">
      <w:pPr>
        <w:spacing w:before="360" w:after="360" w:line="360" w:lineRule="auto"/>
        <w:jc w:val="both"/>
        <w:rPr>
          <w:rFonts w:ascii="Century Gothic" w:hAnsi="Century Gothic" w:cs="Arial"/>
          <w:color w:val="000000" w:themeColor="text1"/>
          <w:sz w:val="20"/>
          <w:szCs w:val="20"/>
          <w:lang w:val="es-ES"/>
        </w:rPr>
      </w:pPr>
      <w:r w:rsidRPr="00A9192B">
        <w:rPr>
          <w:rFonts w:ascii="Century Gothic" w:hAnsi="Century Gothic" w:cs="Arial"/>
          <w:color w:val="000000" w:themeColor="text1"/>
          <w:sz w:val="20"/>
          <w:szCs w:val="20"/>
          <w:lang w:val="es-ES"/>
        </w:rPr>
        <w:t>b) La contratista principal deberá notificar por escrito al órgano de contratación cualquier modificación que sufra esta información durante la ejecución del contrato principal, y toda la información necesaria sobre los nuevos subcontratistas.</w:t>
      </w:r>
    </w:p>
    <w:p w14:paraId="786C5275" w14:textId="77777777" w:rsidR="00247745" w:rsidRPr="00A9192B" w:rsidRDefault="00247745" w:rsidP="00247745">
      <w:pPr>
        <w:spacing w:before="360" w:after="360" w:line="360" w:lineRule="auto"/>
        <w:jc w:val="both"/>
        <w:rPr>
          <w:rFonts w:ascii="Century Gothic" w:hAnsi="Century Gothic" w:cs="Arial"/>
          <w:color w:val="000000" w:themeColor="text1"/>
          <w:sz w:val="20"/>
          <w:szCs w:val="20"/>
          <w:lang w:val="es-ES"/>
        </w:rPr>
      </w:pPr>
      <w:r w:rsidRPr="00A9192B">
        <w:rPr>
          <w:rFonts w:ascii="Century Gothic" w:hAnsi="Century Gothic" w:cs="Arial"/>
          <w:color w:val="000000" w:themeColor="text1"/>
          <w:sz w:val="20"/>
          <w:szCs w:val="20"/>
          <w:lang w:val="es-ES"/>
        </w:rPr>
        <w:lastRenderedPageBreak/>
        <w:t>c) Los subcontratos que no se ajusten a lo indicado en la oferta, por celebrarse con empresarios distintos de los indicados nominativamente en la misma o por referirse a partes de la prestación diferentes a las señaladas en ella, no podrán celebrarse hasta que transcurran veinte días desde que se hubiese cursado la notificación y aportado las justificaciones a que se refiere la letra a) de este apartado, salvo que con anterioridad hubiesen sido autorizados expresamente, siempre que la Administración no hubiese notificado dentro de este plazo su oposición a los mismos. Este régimen será igualmente aplicable si los subcontratistas hubiesen sido identificados en la oferta mediante la descripción de su perfil profesional.</w:t>
      </w:r>
    </w:p>
    <w:p w14:paraId="6EA45148" w14:textId="77777777" w:rsidR="00247745" w:rsidRPr="00A9192B" w:rsidRDefault="00247745" w:rsidP="00247745">
      <w:pPr>
        <w:spacing w:before="360" w:after="360" w:line="360" w:lineRule="auto"/>
        <w:jc w:val="both"/>
        <w:rPr>
          <w:rFonts w:ascii="Century Gothic" w:hAnsi="Century Gothic" w:cs="Arial"/>
          <w:color w:val="000000" w:themeColor="text1"/>
          <w:sz w:val="20"/>
          <w:szCs w:val="20"/>
          <w:lang w:val="es-ES"/>
        </w:rPr>
      </w:pPr>
      <w:r w:rsidRPr="00A9192B">
        <w:rPr>
          <w:rFonts w:ascii="Century Gothic" w:hAnsi="Century Gothic" w:cs="Arial"/>
          <w:b/>
          <w:color w:val="000000" w:themeColor="text1"/>
          <w:sz w:val="20"/>
          <w:szCs w:val="20"/>
          <w:lang w:val="es-ES"/>
        </w:rPr>
        <w:t>26.2.</w:t>
      </w:r>
      <w:r w:rsidRPr="00A9192B">
        <w:rPr>
          <w:rFonts w:ascii="Century Gothic" w:hAnsi="Century Gothic" w:cs="Arial"/>
          <w:color w:val="000000" w:themeColor="text1"/>
          <w:sz w:val="20"/>
          <w:szCs w:val="20"/>
          <w:lang w:val="es-ES"/>
        </w:rPr>
        <w:t xml:space="preserve"> De conformidad con lo establecido en el artículo 202.4 de la LCSP, el subcontratista estará obligado a cumplir las condiciones especiales de ejecución exigidas en el presente pliego.</w:t>
      </w:r>
    </w:p>
    <w:p w14:paraId="30CF1DE2" w14:textId="77777777" w:rsidR="00247745" w:rsidRPr="00A9192B" w:rsidRDefault="00247745" w:rsidP="00247745">
      <w:pPr>
        <w:spacing w:before="360" w:after="360" w:line="360" w:lineRule="auto"/>
        <w:jc w:val="both"/>
        <w:rPr>
          <w:rFonts w:ascii="Century Gothic" w:hAnsi="Century Gothic" w:cs="Arial"/>
          <w:color w:val="000000" w:themeColor="text1"/>
          <w:sz w:val="20"/>
          <w:szCs w:val="20"/>
          <w:lang w:val="es-ES"/>
        </w:rPr>
      </w:pPr>
      <w:r w:rsidRPr="00A9192B">
        <w:rPr>
          <w:rFonts w:ascii="Century Gothic" w:hAnsi="Century Gothic" w:cs="Arial"/>
          <w:b/>
          <w:color w:val="000000" w:themeColor="text1"/>
          <w:sz w:val="20"/>
          <w:szCs w:val="20"/>
          <w:lang w:val="es-ES"/>
        </w:rPr>
        <w:t>26.3.</w:t>
      </w:r>
      <w:r w:rsidRPr="00A9192B">
        <w:rPr>
          <w:rFonts w:ascii="Century Gothic" w:hAnsi="Century Gothic" w:cs="Arial"/>
          <w:color w:val="000000" w:themeColor="text1"/>
          <w:sz w:val="20"/>
          <w:szCs w:val="20"/>
          <w:lang w:val="es-ES"/>
        </w:rPr>
        <w:t xml:space="preserve"> La contratista deberá pagar a las subcontratistas o suministradoras en los términos establecidos en el artículo 216 de la LCSP.</w:t>
      </w:r>
    </w:p>
    <w:p w14:paraId="14BA4224" w14:textId="77777777" w:rsidR="00247745" w:rsidRPr="00A9192B" w:rsidRDefault="00247745" w:rsidP="00247745">
      <w:pPr>
        <w:spacing w:before="360" w:after="360" w:line="360" w:lineRule="auto"/>
        <w:jc w:val="both"/>
        <w:rPr>
          <w:rFonts w:ascii="Century Gothic" w:hAnsi="Century Gothic" w:cs="Arial"/>
          <w:color w:val="000000" w:themeColor="text1"/>
          <w:sz w:val="20"/>
          <w:szCs w:val="20"/>
          <w:lang w:val="es-ES"/>
        </w:rPr>
      </w:pPr>
      <w:r w:rsidRPr="00A9192B">
        <w:rPr>
          <w:rFonts w:ascii="Century Gothic" w:hAnsi="Century Gothic" w:cs="Arial"/>
          <w:b/>
          <w:color w:val="000000" w:themeColor="text1"/>
          <w:sz w:val="20"/>
          <w:szCs w:val="20"/>
          <w:lang w:val="es-ES"/>
        </w:rPr>
        <w:t>26.4.</w:t>
      </w:r>
      <w:r w:rsidRPr="00A9192B">
        <w:rPr>
          <w:rFonts w:ascii="Century Gothic" w:hAnsi="Century Gothic" w:cs="Arial"/>
          <w:color w:val="000000" w:themeColor="text1"/>
          <w:sz w:val="20"/>
          <w:szCs w:val="20"/>
          <w:lang w:val="es-ES"/>
        </w:rPr>
        <w:t xml:space="preserve"> El CONSORCIO comprobará que la contratista paga debidamente a las subcontratistas o suministradores que participan en el contrato.</w:t>
      </w:r>
    </w:p>
    <w:p w14:paraId="48882D27" w14:textId="4F6DA145" w:rsidR="00247745" w:rsidRPr="00A9192B" w:rsidRDefault="00247745" w:rsidP="00247745">
      <w:pPr>
        <w:spacing w:before="360" w:after="360" w:line="360" w:lineRule="auto"/>
        <w:jc w:val="both"/>
        <w:rPr>
          <w:rFonts w:ascii="Century Gothic" w:hAnsi="Century Gothic" w:cs="Arial"/>
          <w:color w:val="000000" w:themeColor="text1"/>
          <w:sz w:val="20"/>
          <w:szCs w:val="20"/>
          <w:lang w:val="es-ES"/>
        </w:rPr>
      </w:pPr>
      <w:r w:rsidRPr="00A9192B">
        <w:rPr>
          <w:rFonts w:ascii="Century Gothic" w:hAnsi="Century Gothic" w:cs="Arial"/>
          <w:color w:val="000000" w:themeColor="text1"/>
          <w:sz w:val="20"/>
          <w:szCs w:val="20"/>
          <w:lang w:val="es-ES"/>
        </w:rPr>
        <w:t xml:space="preserve">Para ello cuando el ente público contratante lo solicite, la </w:t>
      </w:r>
      <w:r w:rsidR="00A00A2C">
        <w:rPr>
          <w:rFonts w:ascii="Century Gothic" w:hAnsi="Century Gothic" w:cs="Arial"/>
          <w:color w:val="000000" w:themeColor="text1"/>
          <w:sz w:val="20"/>
          <w:szCs w:val="20"/>
          <w:lang w:val="es-ES"/>
        </w:rPr>
        <w:t xml:space="preserve">persona </w:t>
      </w:r>
      <w:r w:rsidRPr="00A9192B">
        <w:rPr>
          <w:rFonts w:ascii="Century Gothic" w:hAnsi="Century Gothic" w:cs="Arial"/>
          <w:color w:val="000000" w:themeColor="text1"/>
          <w:sz w:val="20"/>
          <w:szCs w:val="20"/>
          <w:lang w:val="es-ES"/>
        </w:rPr>
        <w:t>contratista</w:t>
      </w:r>
      <w:r w:rsidR="00A00A2C">
        <w:rPr>
          <w:rFonts w:ascii="Century Gothic" w:hAnsi="Century Gothic" w:cs="Arial"/>
          <w:color w:val="000000" w:themeColor="text1"/>
          <w:sz w:val="20"/>
          <w:szCs w:val="20"/>
          <w:lang w:val="es-ES"/>
        </w:rPr>
        <w:t xml:space="preserve"> adjudicataria</w:t>
      </w:r>
      <w:r w:rsidRPr="00A9192B">
        <w:rPr>
          <w:rFonts w:ascii="Century Gothic" w:hAnsi="Century Gothic" w:cs="Arial"/>
          <w:color w:val="000000" w:themeColor="text1"/>
          <w:sz w:val="20"/>
          <w:szCs w:val="20"/>
          <w:lang w:val="es-ES"/>
        </w:rPr>
        <w:t xml:space="preserve"> </w:t>
      </w:r>
      <w:r w:rsidR="00A00A2C">
        <w:rPr>
          <w:rFonts w:ascii="Century Gothic" w:hAnsi="Century Gothic" w:cs="Arial"/>
          <w:color w:val="000000" w:themeColor="text1"/>
          <w:sz w:val="20"/>
          <w:szCs w:val="20"/>
          <w:lang w:val="es-ES"/>
        </w:rPr>
        <w:t>l</w:t>
      </w:r>
      <w:r w:rsidRPr="00A9192B">
        <w:rPr>
          <w:rFonts w:ascii="Century Gothic" w:hAnsi="Century Gothic" w:cs="Arial"/>
          <w:color w:val="000000" w:themeColor="text1"/>
          <w:sz w:val="20"/>
          <w:szCs w:val="20"/>
          <w:lang w:val="es-ES"/>
        </w:rPr>
        <w:t>e remitirá una relación detallada de las</w:t>
      </w:r>
      <w:r w:rsidR="00A00A2C">
        <w:rPr>
          <w:rFonts w:ascii="Century Gothic" w:hAnsi="Century Gothic" w:cs="Arial"/>
          <w:color w:val="000000" w:themeColor="text1"/>
          <w:sz w:val="20"/>
          <w:szCs w:val="20"/>
          <w:lang w:val="es-ES"/>
        </w:rPr>
        <w:t xml:space="preserve"> </w:t>
      </w:r>
      <w:r w:rsidRPr="00A9192B">
        <w:rPr>
          <w:rFonts w:ascii="Century Gothic" w:hAnsi="Century Gothic" w:cs="Arial"/>
          <w:color w:val="000000" w:themeColor="text1"/>
          <w:sz w:val="20"/>
          <w:szCs w:val="20"/>
          <w:lang w:val="es-ES"/>
        </w:rPr>
        <w:t>subcontratistas o suministradoras que participen en el contrato cuando se perfeccione su participación, con indicación de las condiciones de subcontratación o suministro de cada una de ellas que guarden relación directa con el plazo de pago.</w:t>
      </w:r>
    </w:p>
    <w:p w14:paraId="2B391559" w14:textId="13C85C33" w:rsidR="00247745" w:rsidRPr="00A9192B" w:rsidRDefault="00247745" w:rsidP="00247745">
      <w:pPr>
        <w:spacing w:before="360" w:after="360" w:line="360" w:lineRule="auto"/>
        <w:jc w:val="both"/>
        <w:rPr>
          <w:rFonts w:ascii="Century Gothic" w:hAnsi="Century Gothic" w:cs="Arial"/>
          <w:color w:val="000000" w:themeColor="text1"/>
          <w:sz w:val="20"/>
          <w:szCs w:val="20"/>
          <w:lang w:val="es-ES"/>
        </w:rPr>
      </w:pPr>
      <w:r w:rsidRPr="00A9192B">
        <w:rPr>
          <w:rFonts w:ascii="Century Gothic" w:hAnsi="Century Gothic" w:cs="Arial"/>
          <w:color w:val="000000" w:themeColor="text1"/>
          <w:sz w:val="20"/>
          <w:szCs w:val="20"/>
          <w:lang w:val="es-ES"/>
        </w:rPr>
        <w:t xml:space="preserve">Asimismo, a solicitud del ente público contratante, la </w:t>
      </w:r>
      <w:r w:rsidR="00A00A2C">
        <w:rPr>
          <w:rFonts w:ascii="Century Gothic" w:hAnsi="Century Gothic" w:cs="Arial"/>
          <w:color w:val="000000" w:themeColor="text1"/>
          <w:sz w:val="20"/>
          <w:szCs w:val="20"/>
          <w:lang w:val="es-ES"/>
        </w:rPr>
        <w:t xml:space="preserve">persona </w:t>
      </w:r>
      <w:r w:rsidRPr="00A9192B">
        <w:rPr>
          <w:rFonts w:ascii="Century Gothic" w:hAnsi="Century Gothic" w:cs="Arial"/>
          <w:color w:val="000000" w:themeColor="text1"/>
          <w:sz w:val="20"/>
          <w:szCs w:val="20"/>
          <w:lang w:val="es-ES"/>
        </w:rPr>
        <w:t>contratista adjudicataria deberá aportar justificante de cumplimiento de los pagos dentro de los plazos establecidos en el artículo 216 de la LCSP y en la Ley 3/2004, de 29 de diciembre, en lo que le sea de aplicación.</w:t>
      </w:r>
    </w:p>
    <w:p w14:paraId="47F4CB8D" w14:textId="23AC5245" w:rsidR="00247745" w:rsidRDefault="00247745" w:rsidP="008D45E2">
      <w:pPr>
        <w:spacing w:before="360" w:line="360" w:lineRule="auto"/>
        <w:jc w:val="both"/>
        <w:rPr>
          <w:rFonts w:ascii="Century Gothic" w:hAnsi="Century Gothic" w:cs="Arial"/>
          <w:color w:val="000000" w:themeColor="text1"/>
          <w:sz w:val="20"/>
          <w:szCs w:val="20"/>
          <w:lang w:val="es-ES"/>
        </w:rPr>
      </w:pPr>
      <w:r w:rsidRPr="00A9192B">
        <w:rPr>
          <w:rFonts w:ascii="Century Gothic" w:hAnsi="Century Gothic" w:cs="Arial"/>
          <w:color w:val="000000" w:themeColor="text1"/>
          <w:sz w:val="20"/>
          <w:szCs w:val="20"/>
          <w:lang w:val="es-ES"/>
        </w:rPr>
        <w:t>Estas obligaciones se consideran condiciones esenciales en la ejecución del contrato, y su incumplimiento dará lugar a las consecuencias previstas por el ordenamiento jurídico.</w:t>
      </w:r>
    </w:p>
    <w:p w14:paraId="24DCE135" w14:textId="77777777" w:rsidR="008D45E2" w:rsidRPr="00A9192B" w:rsidRDefault="008D45E2" w:rsidP="008D45E2">
      <w:pPr>
        <w:spacing w:line="360" w:lineRule="auto"/>
        <w:jc w:val="both"/>
        <w:rPr>
          <w:rFonts w:ascii="Century Gothic" w:hAnsi="Century Gothic" w:cs="Arial"/>
          <w:color w:val="000000" w:themeColor="text1"/>
          <w:sz w:val="20"/>
          <w:szCs w:val="20"/>
          <w:lang w:val="es-ES"/>
        </w:rPr>
      </w:pPr>
    </w:p>
    <w:p w14:paraId="1531C05C" w14:textId="49F05617" w:rsidR="00247745" w:rsidRPr="00A9192B" w:rsidRDefault="00247745" w:rsidP="008D45E2">
      <w:pPr>
        <w:pStyle w:val="Ttulo2"/>
        <w:spacing w:before="0" w:line="360" w:lineRule="auto"/>
        <w:jc w:val="both"/>
        <w:rPr>
          <w:rFonts w:ascii="Century Gothic" w:hAnsi="Century Gothic"/>
          <w:b/>
          <w:color w:val="000000" w:themeColor="text1"/>
          <w:sz w:val="22"/>
          <w:szCs w:val="22"/>
          <w:lang w:val="es-ES"/>
        </w:rPr>
      </w:pPr>
      <w:bookmarkStart w:id="116" w:name="_Toc82504763"/>
      <w:bookmarkStart w:id="117" w:name="_Toc95130099"/>
      <w:bookmarkStart w:id="118" w:name="_Toc138060969"/>
      <w:r w:rsidRPr="00A9192B">
        <w:rPr>
          <w:rFonts w:ascii="Century Gothic" w:hAnsi="Century Gothic"/>
          <w:b/>
          <w:color w:val="000000" w:themeColor="text1"/>
          <w:sz w:val="22"/>
          <w:szCs w:val="22"/>
          <w:lang w:val="es-ES"/>
        </w:rPr>
        <w:lastRenderedPageBreak/>
        <w:t>2</w:t>
      </w:r>
      <w:r w:rsidR="009D5F8F" w:rsidRPr="00A9192B">
        <w:rPr>
          <w:rFonts w:ascii="Century Gothic" w:hAnsi="Century Gothic"/>
          <w:b/>
          <w:color w:val="000000" w:themeColor="text1"/>
          <w:sz w:val="22"/>
          <w:szCs w:val="22"/>
          <w:lang w:val="es-ES"/>
        </w:rPr>
        <w:t>7</w:t>
      </w:r>
      <w:r w:rsidRPr="00A9192B">
        <w:rPr>
          <w:rFonts w:ascii="Century Gothic" w:hAnsi="Century Gothic"/>
          <w:b/>
          <w:color w:val="000000" w:themeColor="text1"/>
          <w:sz w:val="22"/>
          <w:szCs w:val="22"/>
          <w:lang w:val="es-ES"/>
        </w:rPr>
        <w:t>. CESIÓN DEL CONTRATO</w:t>
      </w:r>
      <w:bookmarkEnd w:id="116"/>
      <w:bookmarkEnd w:id="117"/>
      <w:bookmarkEnd w:id="118"/>
    </w:p>
    <w:p w14:paraId="72890816" w14:textId="77777777" w:rsidR="008D45E2" w:rsidRDefault="008D45E2" w:rsidP="008D45E2">
      <w:pPr>
        <w:spacing w:line="360" w:lineRule="auto"/>
        <w:jc w:val="both"/>
        <w:rPr>
          <w:rFonts w:ascii="Century Gothic" w:hAnsi="Century Gothic" w:cs="Arial"/>
          <w:color w:val="000000" w:themeColor="text1"/>
          <w:sz w:val="20"/>
          <w:szCs w:val="20"/>
          <w:lang w:val="es-ES"/>
        </w:rPr>
      </w:pPr>
    </w:p>
    <w:p w14:paraId="30AD3E9F" w14:textId="184FFA7C" w:rsidR="00247745" w:rsidRDefault="00247745" w:rsidP="008D45E2">
      <w:pPr>
        <w:spacing w:line="360" w:lineRule="auto"/>
        <w:jc w:val="both"/>
        <w:rPr>
          <w:rFonts w:ascii="Century Gothic" w:hAnsi="Century Gothic" w:cs="Arial"/>
          <w:color w:val="000000" w:themeColor="text1"/>
          <w:sz w:val="20"/>
          <w:szCs w:val="20"/>
          <w:lang w:val="es-ES"/>
        </w:rPr>
      </w:pPr>
      <w:r w:rsidRPr="00A9192B">
        <w:rPr>
          <w:rFonts w:ascii="Century Gothic" w:hAnsi="Century Gothic" w:cs="Arial"/>
          <w:color w:val="000000" w:themeColor="text1"/>
          <w:sz w:val="20"/>
          <w:szCs w:val="20"/>
          <w:lang w:val="es-ES"/>
        </w:rPr>
        <w:t>La contratista podrá ceder a un tercero, en las condiciones que se establecen en el artículo 214 de la LCSP, los derechos y obligaciones dimanantes del presente contrato.</w:t>
      </w:r>
    </w:p>
    <w:p w14:paraId="4F491341" w14:textId="77777777" w:rsidR="008D45E2" w:rsidRPr="00A9192B" w:rsidRDefault="008D45E2" w:rsidP="008D45E2">
      <w:pPr>
        <w:spacing w:line="360" w:lineRule="auto"/>
        <w:jc w:val="both"/>
        <w:rPr>
          <w:rFonts w:ascii="Century Gothic" w:hAnsi="Century Gothic" w:cs="Arial"/>
          <w:color w:val="000000" w:themeColor="text1"/>
          <w:sz w:val="20"/>
          <w:szCs w:val="20"/>
          <w:lang w:val="es-ES"/>
        </w:rPr>
      </w:pPr>
    </w:p>
    <w:p w14:paraId="01483242" w14:textId="24238660" w:rsidR="00247745" w:rsidRPr="00A9192B" w:rsidRDefault="00247745" w:rsidP="008D45E2">
      <w:pPr>
        <w:pStyle w:val="Ttulo2"/>
        <w:spacing w:before="0" w:line="360" w:lineRule="auto"/>
        <w:jc w:val="both"/>
        <w:rPr>
          <w:rFonts w:ascii="Century Gothic" w:hAnsi="Century Gothic"/>
          <w:b/>
          <w:color w:val="000000" w:themeColor="text1"/>
          <w:sz w:val="22"/>
          <w:szCs w:val="22"/>
          <w:lang w:val="es-ES"/>
        </w:rPr>
      </w:pPr>
      <w:bookmarkStart w:id="119" w:name="_Toc82504764"/>
      <w:bookmarkStart w:id="120" w:name="_Toc95130100"/>
      <w:bookmarkStart w:id="121" w:name="_Toc138060970"/>
      <w:r w:rsidRPr="00A9192B">
        <w:rPr>
          <w:rFonts w:ascii="Century Gothic" w:hAnsi="Century Gothic"/>
          <w:b/>
          <w:color w:val="000000" w:themeColor="text1"/>
          <w:sz w:val="22"/>
          <w:szCs w:val="22"/>
          <w:lang w:val="es-ES"/>
        </w:rPr>
        <w:t>2</w:t>
      </w:r>
      <w:r w:rsidR="009D5F8F" w:rsidRPr="00A9192B">
        <w:rPr>
          <w:rFonts w:ascii="Century Gothic" w:hAnsi="Century Gothic"/>
          <w:b/>
          <w:color w:val="000000" w:themeColor="text1"/>
          <w:sz w:val="22"/>
          <w:szCs w:val="22"/>
          <w:lang w:val="es-ES"/>
        </w:rPr>
        <w:t>8</w:t>
      </w:r>
      <w:r w:rsidRPr="00A9192B">
        <w:rPr>
          <w:rFonts w:ascii="Century Gothic" w:hAnsi="Century Gothic"/>
          <w:b/>
          <w:color w:val="000000" w:themeColor="text1"/>
          <w:sz w:val="22"/>
          <w:szCs w:val="22"/>
          <w:lang w:val="es-ES"/>
        </w:rPr>
        <w:t>. SUCESIÓN EN LA PERSONA DE LA CONTRATISTA</w:t>
      </w:r>
      <w:bookmarkEnd w:id="119"/>
      <w:bookmarkEnd w:id="120"/>
      <w:bookmarkEnd w:id="121"/>
    </w:p>
    <w:p w14:paraId="416CD9C3" w14:textId="77777777" w:rsidR="008D45E2" w:rsidRDefault="008D45E2" w:rsidP="008D45E2">
      <w:pPr>
        <w:spacing w:line="360" w:lineRule="auto"/>
        <w:jc w:val="both"/>
        <w:rPr>
          <w:rFonts w:ascii="Century Gothic" w:hAnsi="Century Gothic" w:cs="Arial"/>
          <w:color w:val="000000" w:themeColor="text1"/>
          <w:sz w:val="20"/>
          <w:szCs w:val="20"/>
          <w:lang w:val="es-ES"/>
        </w:rPr>
      </w:pPr>
    </w:p>
    <w:p w14:paraId="49BCAEF2" w14:textId="34FF4E55" w:rsidR="00247745" w:rsidRPr="00A9192B" w:rsidRDefault="00247745" w:rsidP="008D45E2">
      <w:pPr>
        <w:spacing w:after="360" w:line="360" w:lineRule="auto"/>
        <w:jc w:val="both"/>
        <w:rPr>
          <w:rFonts w:ascii="Century Gothic" w:hAnsi="Century Gothic" w:cs="Arial"/>
          <w:color w:val="000000" w:themeColor="text1"/>
          <w:sz w:val="20"/>
          <w:szCs w:val="20"/>
          <w:lang w:val="es-ES"/>
        </w:rPr>
      </w:pPr>
      <w:r w:rsidRPr="00A9192B">
        <w:rPr>
          <w:rFonts w:ascii="Century Gothic" w:hAnsi="Century Gothic" w:cs="Arial"/>
          <w:color w:val="000000" w:themeColor="text1"/>
          <w:sz w:val="20"/>
          <w:szCs w:val="20"/>
          <w:lang w:val="es-ES"/>
        </w:rPr>
        <w:t xml:space="preserve">En los casos de fusión, escisión, aportación o transmisión de empresas o ramas de actividad de </w:t>
      </w:r>
      <w:proofErr w:type="gramStart"/>
      <w:r w:rsidRPr="00A9192B">
        <w:rPr>
          <w:rFonts w:ascii="Century Gothic" w:hAnsi="Century Gothic" w:cs="Arial"/>
          <w:color w:val="000000" w:themeColor="text1"/>
          <w:sz w:val="20"/>
          <w:szCs w:val="20"/>
          <w:lang w:val="es-ES"/>
        </w:rPr>
        <w:t>las mismas</w:t>
      </w:r>
      <w:proofErr w:type="gramEnd"/>
      <w:r w:rsidRPr="00A9192B">
        <w:rPr>
          <w:rFonts w:ascii="Century Gothic" w:hAnsi="Century Gothic" w:cs="Arial"/>
          <w:color w:val="000000" w:themeColor="text1"/>
          <w:sz w:val="20"/>
          <w:szCs w:val="20"/>
          <w:lang w:val="es-ES"/>
        </w:rPr>
        <w:t>, continuará</w:t>
      </w:r>
      <w:r w:rsidRPr="00A9192B">
        <w:rPr>
          <w:rFonts w:ascii="Century Gothic" w:hAnsi="Century Gothic" w:cs="Arial"/>
          <w:b/>
          <w:color w:val="000000" w:themeColor="text1"/>
          <w:sz w:val="20"/>
          <w:szCs w:val="20"/>
          <w:lang w:val="es-ES"/>
        </w:rPr>
        <w:t xml:space="preserve"> </w:t>
      </w:r>
      <w:r w:rsidRPr="00A9192B">
        <w:rPr>
          <w:rFonts w:ascii="Century Gothic" w:hAnsi="Century Gothic" w:cs="Arial"/>
          <w:color w:val="000000" w:themeColor="text1"/>
          <w:sz w:val="20"/>
          <w:szCs w:val="20"/>
          <w:lang w:val="es-ES"/>
        </w:rPr>
        <w:t>el contrato vigente con la entidad resultante, que quedará subrogada en los derechos y obligaciones dimanantes del mismo, de conformidad con lo establecido en el artículo 98 de la LCSP.</w:t>
      </w:r>
    </w:p>
    <w:p w14:paraId="669050C1" w14:textId="7150BCC2" w:rsidR="00247745" w:rsidRDefault="00247745" w:rsidP="004F56EB">
      <w:pPr>
        <w:spacing w:before="360" w:line="360" w:lineRule="auto"/>
        <w:jc w:val="both"/>
        <w:rPr>
          <w:rFonts w:ascii="Century Gothic" w:hAnsi="Century Gothic" w:cs="Arial"/>
          <w:color w:val="000000" w:themeColor="text1"/>
          <w:sz w:val="20"/>
          <w:szCs w:val="20"/>
          <w:lang w:val="es-ES"/>
        </w:rPr>
      </w:pPr>
      <w:r w:rsidRPr="00A9192B">
        <w:rPr>
          <w:rFonts w:ascii="Century Gothic" w:hAnsi="Century Gothic" w:cs="Arial"/>
          <w:color w:val="000000" w:themeColor="text1"/>
          <w:sz w:val="20"/>
          <w:szCs w:val="20"/>
          <w:lang w:val="es-ES"/>
        </w:rPr>
        <w:t>Es obligación de la contratista comunicar al CONSORCIO cualquier cambio que afecte a su personalidad jurídica, suspendiéndose el cómputo de los plazos legalmente previstos para el abono de las facturas correspondientes hasta que se verifique el cumplimiento de las condiciones de la subrogación.</w:t>
      </w:r>
    </w:p>
    <w:p w14:paraId="4166480D" w14:textId="77777777" w:rsidR="004F56EB" w:rsidRPr="00A9192B" w:rsidRDefault="004F56EB" w:rsidP="004F56EB">
      <w:pPr>
        <w:spacing w:line="360" w:lineRule="auto"/>
        <w:jc w:val="both"/>
        <w:rPr>
          <w:rFonts w:ascii="Century Gothic" w:hAnsi="Century Gothic" w:cs="Arial"/>
          <w:color w:val="000000" w:themeColor="text1"/>
          <w:sz w:val="20"/>
          <w:szCs w:val="20"/>
          <w:lang w:val="es-ES"/>
        </w:rPr>
      </w:pPr>
    </w:p>
    <w:p w14:paraId="4976F56C" w14:textId="01E6D870" w:rsidR="009D5F8F" w:rsidRDefault="009D5F8F" w:rsidP="004F56EB">
      <w:pPr>
        <w:pStyle w:val="Ttulo1"/>
        <w:spacing w:before="0" w:line="360" w:lineRule="auto"/>
        <w:jc w:val="both"/>
        <w:rPr>
          <w:rFonts w:ascii="Century Gothic" w:hAnsi="Century Gothic" w:cs="Tahoma"/>
          <w:b/>
          <w:color w:val="000000" w:themeColor="text1"/>
          <w:sz w:val="22"/>
          <w:szCs w:val="22"/>
          <w:u w:val="single"/>
        </w:rPr>
      </w:pPr>
      <w:bookmarkStart w:id="122" w:name="_Toc138060971"/>
      <w:r w:rsidRPr="00A9192B">
        <w:rPr>
          <w:rFonts w:ascii="Century Gothic" w:hAnsi="Century Gothic" w:cs="Tahoma"/>
          <w:b/>
          <w:color w:val="000000" w:themeColor="text1"/>
          <w:sz w:val="22"/>
          <w:szCs w:val="22"/>
          <w:u w:val="single"/>
        </w:rPr>
        <w:t>VI. MODIFICACIÓN DEL CONTRATO</w:t>
      </w:r>
      <w:bookmarkEnd w:id="122"/>
    </w:p>
    <w:p w14:paraId="0CB68631" w14:textId="77777777" w:rsidR="004F56EB" w:rsidRPr="004F56EB" w:rsidRDefault="004F56EB" w:rsidP="004F56EB">
      <w:pPr>
        <w:spacing w:line="360" w:lineRule="auto"/>
        <w:jc w:val="both"/>
        <w:rPr>
          <w:rFonts w:ascii="Century Gothic" w:hAnsi="Century Gothic"/>
          <w:sz w:val="20"/>
          <w:szCs w:val="20"/>
        </w:rPr>
      </w:pPr>
    </w:p>
    <w:p w14:paraId="73B20CFE" w14:textId="1009DFB6" w:rsidR="009D5F8F" w:rsidRPr="00A9192B" w:rsidRDefault="009D5F8F" w:rsidP="004F56EB">
      <w:pPr>
        <w:pStyle w:val="Ttulo2"/>
        <w:spacing w:before="0" w:line="360" w:lineRule="auto"/>
        <w:jc w:val="both"/>
        <w:rPr>
          <w:rFonts w:ascii="Century Gothic" w:hAnsi="Century Gothic" w:cs="Tahoma"/>
          <w:b/>
          <w:color w:val="000000" w:themeColor="text1"/>
          <w:sz w:val="22"/>
          <w:szCs w:val="22"/>
        </w:rPr>
      </w:pPr>
      <w:bookmarkStart w:id="123" w:name="_Toc520110222"/>
      <w:bookmarkStart w:id="124" w:name="_Toc521315373"/>
      <w:bookmarkStart w:id="125" w:name="_Toc82504766"/>
      <w:bookmarkStart w:id="126" w:name="_Toc95130102"/>
      <w:bookmarkStart w:id="127" w:name="_Toc138060972"/>
      <w:r w:rsidRPr="00834175">
        <w:rPr>
          <w:rFonts w:ascii="Century Gothic" w:hAnsi="Century Gothic" w:cs="Tahoma"/>
          <w:b/>
          <w:color w:val="000000" w:themeColor="text1"/>
          <w:sz w:val="22"/>
          <w:szCs w:val="22"/>
        </w:rPr>
        <w:t>29. MODIFICACIÓN DEL CONTRATO</w:t>
      </w:r>
      <w:bookmarkEnd w:id="123"/>
      <w:bookmarkEnd w:id="124"/>
      <w:bookmarkEnd w:id="125"/>
      <w:bookmarkEnd w:id="126"/>
      <w:bookmarkEnd w:id="127"/>
    </w:p>
    <w:p w14:paraId="4C60126B" w14:textId="77777777" w:rsidR="004F56EB" w:rsidRDefault="004F56EB" w:rsidP="004F56EB">
      <w:pPr>
        <w:spacing w:line="360" w:lineRule="auto"/>
        <w:jc w:val="both"/>
        <w:rPr>
          <w:rFonts w:ascii="Century Gothic" w:hAnsi="Century Gothic" w:cs="Arial"/>
          <w:color w:val="000000" w:themeColor="text1"/>
          <w:sz w:val="20"/>
          <w:szCs w:val="20"/>
        </w:rPr>
      </w:pPr>
    </w:p>
    <w:p w14:paraId="10A96789" w14:textId="08E4CB83" w:rsidR="009D5F8F" w:rsidRPr="00A9192B" w:rsidRDefault="009D5F8F" w:rsidP="004F56EB">
      <w:pPr>
        <w:spacing w:after="360" w:line="360" w:lineRule="auto"/>
        <w:jc w:val="both"/>
        <w:rPr>
          <w:rFonts w:ascii="Century Gothic" w:hAnsi="Century Gothic" w:cs="Arial"/>
          <w:color w:val="000000" w:themeColor="text1"/>
          <w:sz w:val="20"/>
          <w:szCs w:val="20"/>
        </w:rPr>
      </w:pPr>
      <w:r w:rsidRPr="00A9192B">
        <w:rPr>
          <w:rFonts w:ascii="Century Gothic" w:hAnsi="Century Gothic" w:cs="Arial"/>
          <w:color w:val="000000" w:themeColor="text1"/>
          <w:sz w:val="20"/>
          <w:szCs w:val="20"/>
        </w:rPr>
        <w:t>El contrato sólo podrá modificarse por razones de interés público, con arreglo a lo establecido en los apartados siguientes y en los artículos 203 a 207 de la LCSP.</w:t>
      </w:r>
    </w:p>
    <w:p w14:paraId="4DF59E9A" w14:textId="77777777" w:rsidR="009D5F8F" w:rsidRPr="00A9192B" w:rsidRDefault="009D5F8F" w:rsidP="009D5F8F">
      <w:pPr>
        <w:spacing w:before="360" w:after="360" w:line="360" w:lineRule="auto"/>
        <w:jc w:val="both"/>
        <w:rPr>
          <w:rFonts w:ascii="Century Gothic" w:hAnsi="Century Gothic" w:cs="Arial"/>
          <w:color w:val="000000" w:themeColor="text1"/>
          <w:sz w:val="20"/>
          <w:szCs w:val="20"/>
        </w:rPr>
      </w:pPr>
      <w:r w:rsidRPr="00A9192B">
        <w:rPr>
          <w:rFonts w:ascii="Century Gothic" w:hAnsi="Century Gothic" w:cs="Arial"/>
          <w:color w:val="000000" w:themeColor="text1"/>
          <w:sz w:val="20"/>
          <w:szCs w:val="20"/>
        </w:rPr>
        <w:t>Las modificaciones del contrato serán obligatorias para la contratista, con la salvedad a que se refiere el artículo 206.1 de la LCSP, y se formalizarán en documento administrativo (adenda).</w:t>
      </w:r>
    </w:p>
    <w:p w14:paraId="62D25DBF" w14:textId="77777777" w:rsidR="009D5F8F" w:rsidRPr="00A9192B" w:rsidRDefault="009D5F8F" w:rsidP="009D5F8F">
      <w:pPr>
        <w:spacing w:before="360" w:after="360" w:line="360" w:lineRule="auto"/>
        <w:jc w:val="both"/>
        <w:rPr>
          <w:rFonts w:ascii="Century Gothic" w:hAnsi="Century Gothic" w:cs="Arial"/>
          <w:color w:val="000000" w:themeColor="text1"/>
          <w:sz w:val="20"/>
          <w:szCs w:val="20"/>
        </w:rPr>
      </w:pPr>
      <w:r w:rsidRPr="00A9192B">
        <w:rPr>
          <w:rFonts w:ascii="Century Gothic" w:hAnsi="Century Gothic" w:cs="Arial"/>
          <w:b/>
          <w:color w:val="000000" w:themeColor="text1"/>
          <w:sz w:val="20"/>
          <w:szCs w:val="20"/>
        </w:rPr>
        <w:t>29.1.</w:t>
      </w:r>
      <w:r w:rsidRPr="00A9192B">
        <w:rPr>
          <w:rFonts w:ascii="Century Gothic" w:hAnsi="Century Gothic" w:cs="Arial"/>
          <w:color w:val="000000" w:themeColor="text1"/>
          <w:sz w:val="20"/>
          <w:szCs w:val="20"/>
        </w:rPr>
        <w:t xml:space="preserve"> Modificaciones previstas en el presente pliego de cláusulas administrativas particulares.</w:t>
      </w:r>
    </w:p>
    <w:p w14:paraId="3B63667E" w14:textId="77777777" w:rsidR="009D5F8F" w:rsidRPr="00A9192B" w:rsidRDefault="009D5F8F" w:rsidP="009D5F8F">
      <w:pPr>
        <w:spacing w:before="360" w:after="360" w:line="360" w:lineRule="auto"/>
        <w:jc w:val="both"/>
        <w:rPr>
          <w:rFonts w:ascii="Century Gothic" w:hAnsi="Century Gothic" w:cs="Arial"/>
          <w:color w:val="000000" w:themeColor="text1"/>
          <w:sz w:val="20"/>
          <w:szCs w:val="20"/>
        </w:rPr>
      </w:pPr>
      <w:r w:rsidRPr="00A9192B">
        <w:rPr>
          <w:rFonts w:ascii="Century Gothic" w:hAnsi="Century Gothic" w:cs="Arial"/>
          <w:color w:val="000000" w:themeColor="text1"/>
          <w:sz w:val="20"/>
          <w:szCs w:val="20"/>
        </w:rPr>
        <w:t>No se prevé ninguna modificación del contrato, sin perjuicio de aquellas modificaciones referidas en el apartado siguiente.</w:t>
      </w:r>
    </w:p>
    <w:p w14:paraId="6F5FBE25" w14:textId="77777777" w:rsidR="00247745" w:rsidRPr="00A9192B" w:rsidRDefault="009D5F8F" w:rsidP="009D5F8F">
      <w:pPr>
        <w:spacing w:before="360" w:after="360" w:line="360" w:lineRule="auto"/>
        <w:jc w:val="both"/>
        <w:rPr>
          <w:rFonts w:ascii="Century Gothic" w:hAnsi="Century Gothic" w:cs="Arial"/>
          <w:color w:val="000000" w:themeColor="text1"/>
          <w:sz w:val="20"/>
          <w:szCs w:val="20"/>
        </w:rPr>
      </w:pPr>
      <w:r w:rsidRPr="00A9192B">
        <w:rPr>
          <w:rFonts w:ascii="Century Gothic" w:hAnsi="Century Gothic" w:cs="Arial"/>
          <w:b/>
          <w:color w:val="000000" w:themeColor="text1"/>
          <w:sz w:val="20"/>
          <w:szCs w:val="20"/>
        </w:rPr>
        <w:lastRenderedPageBreak/>
        <w:t>29.2</w:t>
      </w:r>
      <w:r w:rsidRPr="00A9192B">
        <w:rPr>
          <w:rFonts w:ascii="Century Gothic" w:hAnsi="Century Gothic" w:cs="Arial"/>
          <w:color w:val="000000" w:themeColor="text1"/>
          <w:sz w:val="20"/>
          <w:szCs w:val="20"/>
        </w:rPr>
        <w:t>. Modificaciones no previstas: prestaciones adicionales, circunstancias imprevisibles y modificaciones no sustanciales.</w:t>
      </w:r>
    </w:p>
    <w:p w14:paraId="470E917E" w14:textId="77777777" w:rsidR="009D5F8F" w:rsidRPr="00A9192B" w:rsidRDefault="009D5F8F" w:rsidP="009D5F8F">
      <w:pPr>
        <w:spacing w:before="360" w:after="360" w:line="360" w:lineRule="auto"/>
        <w:jc w:val="both"/>
        <w:rPr>
          <w:rFonts w:ascii="Century Gothic" w:hAnsi="Century Gothic" w:cs="Arial"/>
          <w:color w:val="000000" w:themeColor="text1"/>
          <w:sz w:val="20"/>
          <w:szCs w:val="20"/>
          <w:lang w:val="es-ES"/>
        </w:rPr>
      </w:pPr>
      <w:r w:rsidRPr="00A9192B">
        <w:rPr>
          <w:rFonts w:ascii="Century Gothic" w:hAnsi="Century Gothic" w:cs="Arial"/>
          <w:color w:val="000000" w:themeColor="text1"/>
          <w:sz w:val="20"/>
          <w:szCs w:val="20"/>
          <w:lang w:val="es-ES"/>
        </w:rPr>
        <w:t xml:space="preserve">No </w:t>
      </w:r>
      <w:proofErr w:type="gramStart"/>
      <w:r w:rsidRPr="00A9192B">
        <w:rPr>
          <w:rFonts w:ascii="Century Gothic" w:hAnsi="Century Gothic" w:cs="Arial"/>
          <w:color w:val="000000" w:themeColor="text1"/>
          <w:sz w:val="20"/>
          <w:szCs w:val="20"/>
          <w:lang w:val="es-ES"/>
        </w:rPr>
        <w:t>obstante</w:t>
      </w:r>
      <w:proofErr w:type="gramEnd"/>
      <w:r w:rsidRPr="00A9192B">
        <w:rPr>
          <w:rFonts w:ascii="Century Gothic" w:hAnsi="Century Gothic" w:cs="Arial"/>
          <w:color w:val="000000" w:themeColor="text1"/>
          <w:sz w:val="20"/>
          <w:szCs w:val="20"/>
          <w:lang w:val="es-ES"/>
        </w:rPr>
        <w:t xml:space="preserve"> lo anterior, podrán llevarse a cabo modificaciones del contrato cuando concurra alguna de las circunstancias a que se refiere el apartado 2 del artículo 205 de la LCSP, siempre y cuando no alteren las condiciones esenciales de la licitación y adjudicación del contrato, debiendo limitarse a introducir las variaciones estrictamente indispensables para atender la causa objetiva que las haga necesarias.</w:t>
      </w:r>
    </w:p>
    <w:p w14:paraId="14F078F3" w14:textId="0C3414D7" w:rsidR="009D5F8F" w:rsidRDefault="009D5F8F" w:rsidP="00DC0AAB">
      <w:pPr>
        <w:spacing w:before="360" w:line="360" w:lineRule="auto"/>
        <w:jc w:val="both"/>
        <w:rPr>
          <w:rFonts w:ascii="Century Gothic" w:hAnsi="Century Gothic" w:cs="Arial"/>
          <w:color w:val="000000" w:themeColor="text1"/>
          <w:sz w:val="20"/>
          <w:szCs w:val="20"/>
          <w:lang w:val="es-ES"/>
        </w:rPr>
      </w:pPr>
      <w:bookmarkStart w:id="128" w:name="_Toc521315374"/>
      <w:r w:rsidRPr="00A9192B">
        <w:rPr>
          <w:rFonts w:ascii="Century Gothic" w:hAnsi="Century Gothic" w:cs="Arial"/>
          <w:color w:val="000000" w:themeColor="text1"/>
          <w:sz w:val="20"/>
          <w:szCs w:val="20"/>
          <w:lang w:val="es-ES"/>
        </w:rPr>
        <w:t>El órgano de contratación deberá aprobar, previamente a su ejecución, la modificación del contrato, siguiendo al efecto el procedimiento establecido en el artículo 191 de la LCSP, teniendo en cuenta, asimismo, lo dispuesto en el artículo 207.2 de dicha Ley.</w:t>
      </w:r>
      <w:bookmarkEnd w:id="128"/>
    </w:p>
    <w:p w14:paraId="451039EC" w14:textId="77777777" w:rsidR="00DC0AAB" w:rsidRPr="00A9192B" w:rsidRDefault="00DC0AAB" w:rsidP="00DC0AAB">
      <w:pPr>
        <w:spacing w:line="360" w:lineRule="auto"/>
        <w:jc w:val="both"/>
        <w:rPr>
          <w:rFonts w:ascii="Century Gothic" w:hAnsi="Century Gothic" w:cs="Arial"/>
          <w:color w:val="000000" w:themeColor="text1"/>
          <w:sz w:val="20"/>
          <w:szCs w:val="20"/>
          <w:lang w:val="es-ES"/>
        </w:rPr>
      </w:pPr>
    </w:p>
    <w:p w14:paraId="685CC483" w14:textId="65D8043C" w:rsidR="009D5F8F" w:rsidRPr="00A9192B" w:rsidRDefault="009D5F8F" w:rsidP="00DC0AAB">
      <w:pPr>
        <w:pStyle w:val="Ttulo2"/>
        <w:spacing w:before="0" w:line="360" w:lineRule="auto"/>
        <w:jc w:val="both"/>
        <w:rPr>
          <w:rFonts w:ascii="Century Gothic" w:hAnsi="Century Gothic" w:cs="Tahoma"/>
          <w:b/>
          <w:color w:val="000000" w:themeColor="text1"/>
          <w:sz w:val="22"/>
          <w:szCs w:val="22"/>
        </w:rPr>
      </w:pPr>
      <w:bookmarkStart w:id="129" w:name="_Toc82504767"/>
      <w:bookmarkStart w:id="130" w:name="_Toc95130103"/>
      <w:bookmarkStart w:id="131" w:name="_Toc138060973"/>
      <w:r w:rsidRPr="00A9192B">
        <w:rPr>
          <w:rFonts w:ascii="Century Gothic" w:hAnsi="Century Gothic" w:cs="Tahoma"/>
          <w:b/>
          <w:color w:val="000000" w:themeColor="text1"/>
          <w:sz w:val="22"/>
          <w:szCs w:val="22"/>
        </w:rPr>
        <w:t>3</w:t>
      </w:r>
      <w:r w:rsidR="0065551B" w:rsidRPr="00A9192B">
        <w:rPr>
          <w:rFonts w:ascii="Century Gothic" w:hAnsi="Century Gothic" w:cs="Tahoma"/>
          <w:b/>
          <w:color w:val="000000" w:themeColor="text1"/>
          <w:sz w:val="22"/>
          <w:szCs w:val="22"/>
        </w:rPr>
        <w:t>0</w:t>
      </w:r>
      <w:r w:rsidRPr="00A9192B">
        <w:rPr>
          <w:rFonts w:ascii="Century Gothic" w:hAnsi="Century Gothic" w:cs="Tahoma"/>
          <w:b/>
          <w:color w:val="000000" w:themeColor="text1"/>
          <w:sz w:val="22"/>
          <w:szCs w:val="22"/>
        </w:rPr>
        <w:t>. SUSPENSIÓN DEL CONTRATO</w:t>
      </w:r>
      <w:bookmarkEnd w:id="129"/>
      <w:bookmarkEnd w:id="130"/>
      <w:bookmarkEnd w:id="131"/>
    </w:p>
    <w:p w14:paraId="30CCD675" w14:textId="77777777" w:rsidR="00DC0AAB" w:rsidRPr="00DC0AAB" w:rsidRDefault="00DC0AAB" w:rsidP="009D5F8F">
      <w:pPr>
        <w:spacing w:line="360" w:lineRule="auto"/>
        <w:jc w:val="both"/>
        <w:rPr>
          <w:rFonts w:ascii="Century Gothic" w:hAnsi="Century Gothic" w:cs="Tahoma"/>
          <w:color w:val="000000" w:themeColor="text1"/>
          <w:sz w:val="20"/>
          <w:szCs w:val="20"/>
        </w:rPr>
      </w:pPr>
    </w:p>
    <w:p w14:paraId="49EBC54F" w14:textId="0C83A13A" w:rsidR="009D5F8F" w:rsidRPr="00A9192B" w:rsidRDefault="009D5F8F" w:rsidP="009D5F8F">
      <w:pPr>
        <w:spacing w:line="360" w:lineRule="auto"/>
        <w:jc w:val="both"/>
        <w:rPr>
          <w:rFonts w:ascii="Century Gothic" w:hAnsi="Century Gothic" w:cs="Tahoma"/>
          <w:color w:val="000000" w:themeColor="text1"/>
          <w:sz w:val="20"/>
          <w:szCs w:val="20"/>
        </w:rPr>
      </w:pPr>
      <w:r w:rsidRPr="00A9192B">
        <w:rPr>
          <w:rFonts w:ascii="Century Gothic" w:hAnsi="Century Gothic" w:cs="Tahoma"/>
          <w:b/>
          <w:bCs/>
          <w:color w:val="000000" w:themeColor="text1"/>
          <w:sz w:val="20"/>
          <w:szCs w:val="20"/>
        </w:rPr>
        <w:t>3</w:t>
      </w:r>
      <w:r w:rsidR="0065551B" w:rsidRPr="00A9192B">
        <w:rPr>
          <w:rFonts w:ascii="Century Gothic" w:hAnsi="Century Gothic" w:cs="Tahoma"/>
          <w:b/>
          <w:bCs/>
          <w:color w:val="000000" w:themeColor="text1"/>
          <w:sz w:val="20"/>
          <w:szCs w:val="20"/>
        </w:rPr>
        <w:t>0</w:t>
      </w:r>
      <w:r w:rsidRPr="00A9192B">
        <w:rPr>
          <w:rFonts w:ascii="Century Gothic" w:hAnsi="Century Gothic" w:cs="Tahoma"/>
          <w:b/>
          <w:bCs/>
          <w:color w:val="000000" w:themeColor="text1"/>
          <w:sz w:val="20"/>
          <w:szCs w:val="20"/>
        </w:rPr>
        <w:t xml:space="preserve">.1. </w:t>
      </w:r>
      <w:r w:rsidRPr="00A9192B">
        <w:rPr>
          <w:rFonts w:ascii="Century Gothic" w:hAnsi="Century Gothic" w:cs="Tahoma"/>
          <w:color w:val="000000" w:themeColor="text1"/>
          <w:sz w:val="20"/>
          <w:szCs w:val="20"/>
        </w:rPr>
        <w:t>Si el CONSORCIO acordare la suspensión del contrato o aquélla tuviere lugar por la aplicación de lo dispuesto en el artículo 198.5 LCSP se levantará un acta, de oficio o a solicitud de la contratista, en la que se consignarán las circunstancias que la han motivado y la situación de hecho en la ejecución de aquél.</w:t>
      </w:r>
    </w:p>
    <w:p w14:paraId="74FD3ADE" w14:textId="77777777" w:rsidR="009D5F8F" w:rsidRPr="00A9192B" w:rsidRDefault="009D5F8F" w:rsidP="009D5F8F">
      <w:pPr>
        <w:spacing w:line="360" w:lineRule="auto"/>
        <w:jc w:val="both"/>
        <w:rPr>
          <w:rFonts w:ascii="Century Gothic" w:hAnsi="Century Gothic" w:cs="Tahoma"/>
          <w:color w:val="000000" w:themeColor="text1"/>
          <w:sz w:val="20"/>
          <w:szCs w:val="20"/>
        </w:rPr>
      </w:pPr>
    </w:p>
    <w:p w14:paraId="31C84851" w14:textId="77777777" w:rsidR="009D5F8F" w:rsidRPr="00A9192B" w:rsidRDefault="009D5F8F" w:rsidP="0065551B">
      <w:pPr>
        <w:spacing w:line="360" w:lineRule="auto"/>
        <w:jc w:val="both"/>
        <w:rPr>
          <w:rFonts w:ascii="Century Gothic" w:hAnsi="Century Gothic" w:cs="Tahoma"/>
          <w:color w:val="000000" w:themeColor="text1"/>
          <w:sz w:val="20"/>
          <w:szCs w:val="20"/>
        </w:rPr>
      </w:pPr>
      <w:r w:rsidRPr="00A9192B">
        <w:rPr>
          <w:rFonts w:ascii="Century Gothic" w:hAnsi="Century Gothic" w:cs="Tahoma"/>
          <w:color w:val="000000" w:themeColor="text1"/>
          <w:sz w:val="20"/>
          <w:szCs w:val="20"/>
        </w:rPr>
        <w:t>Acordada la suspensión, el CONSORCIO abonará al contratista, en su caso, los daños y perjuicios efectivamente sufridos por éste, los cuales se determinarán con arreglo a lo dispuesto en el apartado 2 del artículo 208, atendiendo del mismo modo</w:t>
      </w:r>
      <w:r w:rsidR="00AB56D6" w:rsidRPr="00A9192B">
        <w:rPr>
          <w:rFonts w:ascii="Century Gothic" w:hAnsi="Century Gothic" w:cs="Tahoma"/>
          <w:color w:val="000000" w:themeColor="text1"/>
          <w:sz w:val="20"/>
          <w:szCs w:val="20"/>
        </w:rPr>
        <w:t xml:space="preserve"> al artículo 313 </w:t>
      </w:r>
      <w:r w:rsidRPr="00A9192B">
        <w:rPr>
          <w:rFonts w:ascii="Century Gothic" w:hAnsi="Century Gothic" w:cs="Tahoma"/>
          <w:color w:val="000000" w:themeColor="text1"/>
          <w:sz w:val="20"/>
          <w:szCs w:val="20"/>
        </w:rPr>
        <w:t>de la LCSP.</w:t>
      </w:r>
    </w:p>
    <w:p w14:paraId="6B8B1407" w14:textId="77777777" w:rsidR="0065551B" w:rsidRPr="00A9192B" w:rsidRDefault="0065551B" w:rsidP="0065551B">
      <w:pPr>
        <w:spacing w:before="360" w:after="360" w:line="360" w:lineRule="auto"/>
        <w:jc w:val="both"/>
        <w:rPr>
          <w:rFonts w:ascii="Century Gothic" w:hAnsi="Century Gothic" w:cs="Arial"/>
          <w:b/>
          <w:bCs/>
          <w:color w:val="000000" w:themeColor="text1"/>
          <w:sz w:val="20"/>
          <w:szCs w:val="20"/>
          <w:lang w:val="es-ES"/>
        </w:rPr>
      </w:pPr>
      <w:r w:rsidRPr="00A9192B">
        <w:rPr>
          <w:rFonts w:ascii="Century Gothic" w:hAnsi="Century Gothic" w:cs="Arial"/>
          <w:b/>
          <w:bCs/>
          <w:color w:val="000000" w:themeColor="text1"/>
          <w:sz w:val="20"/>
          <w:szCs w:val="20"/>
          <w:lang w:val="es-ES"/>
        </w:rPr>
        <w:t>30.2.</w:t>
      </w:r>
      <w:r w:rsidRPr="00A9192B">
        <w:rPr>
          <w:rFonts w:ascii="Century Gothic" w:hAnsi="Century Gothic" w:cs="Arial"/>
          <w:color w:val="000000" w:themeColor="text1"/>
          <w:sz w:val="20"/>
          <w:szCs w:val="20"/>
          <w:lang w:val="es-ES"/>
        </w:rPr>
        <w:t xml:space="preserve"> </w:t>
      </w:r>
      <w:r w:rsidRPr="00A9192B">
        <w:rPr>
          <w:rFonts w:ascii="Century Gothic" w:hAnsi="Century Gothic" w:cs="Arial"/>
          <w:b/>
          <w:bCs/>
          <w:color w:val="000000" w:themeColor="text1"/>
          <w:sz w:val="20"/>
          <w:szCs w:val="20"/>
          <w:lang w:val="es-ES"/>
        </w:rPr>
        <w:t>Suspensión del contrato por causas extraordinarias:</w:t>
      </w:r>
    </w:p>
    <w:p w14:paraId="518C511F" w14:textId="77777777" w:rsidR="0065551B" w:rsidRPr="00A9192B" w:rsidRDefault="0065551B" w:rsidP="0065551B">
      <w:pPr>
        <w:spacing w:before="360" w:after="360" w:line="360" w:lineRule="auto"/>
        <w:jc w:val="both"/>
        <w:rPr>
          <w:rFonts w:ascii="Century Gothic" w:hAnsi="Century Gothic" w:cs="Arial"/>
          <w:color w:val="000000" w:themeColor="text1"/>
          <w:sz w:val="20"/>
          <w:szCs w:val="20"/>
          <w:lang w:val="es-ES"/>
        </w:rPr>
      </w:pPr>
      <w:r w:rsidRPr="00A9192B">
        <w:rPr>
          <w:rFonts w:ascii="Century Gothic" w:hAnsi="Century Gothic" w:cs="Arial"/>
          <w:color w:val="000000" w:themeColor="text1"/>
          <w:sz w:val="20"/>
          <w:szCs w:val="20"/>
          <w:lang w:val="es-ES"/>
        </w:rPr>
        <w:t xml:space="preserve">No </w:t>
      </w:r>
      <w:proofErr w:type="gramStart"/>
      <w:r w:rsidRPr="00A9192B">
        <w:rPr>
          <w:rFonts w:ascii="Century Gothic" w:hAnsi="Century Gothic" w:cs="Arial"/>
          <w:color w:val="000000" w:themeColor="text1"/>
          <w:sz w:val="20"/>
          <w:szCs w:val="20"/>
          <w:lang w:val="es-ES"/>
        </w:rPr>
        <w:t>obstante</w:t>
      </w:r>
      <w:proofErr w:type="gramEnd"/>
      <w:r w:rsidRPr="00A9192B">
        <w:rPr>
          <w:rFonts w:ascii="Century Gothic" w:hAnsi="Century Gothic" w:cs="Arial"/>
          <w:color w:val="000000" w:themeColor="text1"/>
          <w:sz w:val="20"/>
          <w:szCs w:val="20"/>
          <w:lang w:val="es-ES"/>
        </w:rPr>
        <w:t xml:space="preserve"> lo anterior, en casos de establecimiento de medidas urgentes y/o extraordinarias para hacer frente al impacto económico social derivado de crisis sanitarias que imposibiliten la ejecución del presente contrato, se atenderá a cuantas disposiciones y normativa sean dictadas al efecto, reguladoras de la situación de extraordinaria y urgente necesidad suscitada.</w:t>
      </w:r>
    </w:p>
    <w:p w14:paraId="0F10E06A" w14:textId="77777777" w:rsidR="0065551B" w:rsidRPr="00A9192B" w:rsidRDefault="0065551B" w:rsidP="0065551B">
      <w:pPr>
        <w:spacing w:before="360" w:after="360" w:line="360" w:lineRule="auto"/>
        <w:jc w:val="both"/>
        <w:rPr>
          <w:rFonts w:ascii="Century Gothic" w:hAnsi="Century Gothic" w:cs="Arial"/>
          <w:color w:val="000000" w:themeColor="text1"/>
          <w:sz w:val="20"/>
          <w:szCs w:val="20"/>
          <w:lang w:val="es-ES"/>
        </w:rPr>
      </w:pPr>
      <w:r w:rsidRPr="00A9192B">
        <w:rPr>
          <w:rFonts w:ascii="Century Gothic" w:hAnsi="Century Gothic" w:cs="Arial"/>
          <w:color w:val="000000" w:themeColor="text1"/>
          <w:sz w:val="20"/>
          <w:szCs w:val="20"/>
          <w:lang w:val="es-ES"/>
        </w:rPr>
        <w:lastRenderedPageBreak/>
        <w:t>Así pues, prevalecerá aquella regulación específica dictada sobre la norma general en relación con la suspensión de contratos contenida en el artículo 208 de la Ley 9/2017, de 8 de noviembre, de Contratos de Sector Público.</w:t>
      </w:r>
    </w:p>
    <w:p w14:paraId="157E074B" w14:textId="77777777" w:rsidR="0065551B" w:rsidRPr="00A9192B" w:rsidRDefault="0065551B" w:rsidP="0065551B">
      <w:pPr>
        <w:spacing w:before="360" w:after="360" w:line="360" w:lineRule="auto"/>
        <w:jc w:val="both"/>
        <w:rPr>
          <w:rFonts w:ascii="Century Gothic" w:hAnsi="Century Gothic" w:cs="Arial"/>
          <w:color w:val="000000" w:themeColor="text1"/>
          <w:sz w:val="20"/>
          <w:szCs w:val="20"/>
          <w:lang w:val="es-ES"/>
        </w:rPr>
      </w:pPr>
      <w:r w:rsidRPr="00A9192B">
        <w:rPr>
          <w:rFonts w:ascii="Century Gothic" w:hAnsi="Century Gothic" w:cs="Arial"/>
          <w:color w:val="000000" w:themeColor="text1"/>
          <w:sz w:val="20"/>
          <w:szCs w:val="20"/>
          <w:lang w:val="es-ES"/>
        </w:rPr>
        <w:t>De este modo, la suspensión del contrato vendrá determinada por la imposibilidad de ejecución de la prestación, devengada como consecuencia de la situación crítica acaecida o las medidas adoptadas por el Estado, las Comunidades Autónomas o la Administración Local para combatirla, durante el tiempo que la situación de hecho que impide su ejecución se mantenga y hasta que la prestación pueda reanudarse.</w:t>
      </w:r>
    </w:p>
    <w:p w14:paraId="1EEA9859" w14:textId="77777777" w:rsidR="0065551B" w:rsidRPr="00A9192B" w:rsidRDefault="0065551B" w:rsidP="0065551B">
      <w:pPr>
        <w:spacing w:before="360" w:after="360" w:line="360" w:lineRule="auto"/>
        <w:jc w:val="both"/>
        <w:rPr>
          <w:rFonts w:ascii="Century Gothic" w:hAnsi="Century Gothic" w:cs="Arial"/>
          <w:color w:val="000000" w:themeColor="text1"/>
          <w:sz w:val="20"/>
          <w:szCs w:val="20"/>
          <w:lang w:val="es-ES"/>
        </w:rPr>
      </w:pPr>
      <w:r w:rsidRPr="00A9192B">
        <w:rPr>
          <w:rFonts w:ascii="Century Gothic" w:hAnsi="Century Gothic" w:cs="Arial"/>
          <w:color w:val="000000" w:themeColor="text1"/>
          <w:sz w:val="20"/>
          <w:szCs w:val="20"/>
          <w:lang w:val="es-ES"/>
        </w:rPr>
        <w:t>A estos efectos, se entenderá que la prestación puede reanudarse cuando, habiendo cesado las circunstancias o medidas que la vinieran impidiendo, el órgano de contratación notificara al contratista el fin de la suspensión.</w:t>
      </w:r>
    </w:p>
    <w:p w14:paraId="28E3487A" w14:textId="77777777" w:rsidR="003A7B64" w:rsidRPr="00A9192B" w:rsidRDefault="003A7B64" w:rsidP="0065551B">
      <w:pPr>
        <w:spacing w:before="360" w:after="360" w:line="360" w:lineRule="auto"/>
        <w:jc w:val="both"/>
        <w:rPr>
          <w:rFonts w:ascii="Century Gothic" w:hAnsi="Century Gothic" w:cs="Arial"/>
          <w:color w:val="000000" w:themeColor="text1"/>
          <w:sz w:val="20"/>
          <w:szCs w:val="20"/>
          <w:lang w:val="es-ES"/>
        </w:rPr>
      </w:pPr>
      <w:r w:rsidRPr="00A9192B">
        <w:rPr>
          <w:rFonts w:ascii="Century Gothic" w:hAnsi="Century Gothic" w:cs="Arial"/>
          <w:color w:val="000000" w:themeColor="text1"/>
          <w:sz w:val="20"/>
          <w:szCs w:val="20"/>
          <w:lang w:val="es-ES"/>
        </w:rPr>
        <w:t xml:space="preserve">Asimismo, cuando con arreglo a lo dispuesto en párrafos anteriores, la ejecución de un contrato público quedase totalmente en suspenso, la entidad adjudicadora deberá abonar al contratista los daños y perjuicios efectivamente sufridos por éste durante el periodo de suspensión, previa solicitud y acreditación fehaciente de su realidad, efectividad y cuantía para el contratista. </w:t>
      </w:r>
    </w:p>
    <w:p w14:paraId="3260485D" w14:textId="77777777" w:rsidR="003A7B64" w:rsidRPr="00A9192B" w:rsidRDefault="003A7B64" w:rsidP="0065551B">
      <w:pPr>
        <w:spacing w:before="360" w:after="360" w:line="360" w:lineRule="auto"/>
        <w:jc w:val="both"/>
        <w:rPr>
          <w:rFonts w:ascii="Century Gothic" w:hAnsi="Century Gothic" w:cs="Arial"/>
          <w:color w:val="000000" w:themeColor="text1"/>
          <w:sz w:val="20"/>
          <w:szCs w:val="20"/>
          <w:lang w:val="es-ES"/>
        </w:rPr>
      </w:pPr>
      <w:r w:rsidRPr="00A9192B">
        <w:rPr>
          <w:rFonts w:ascii="Century Gothic" w:hAnsi="Century Gothic" w:cs="Arial"/>
          <w:color w:val="000000" w:themeColor="text1"/>
          <w:sz w:val="20"/>
          <w:szCs w:val="20"/>
          <w:lang w:val="es-ES"/>
        </w:rPr>
        <w:t xml:space="preserve">En caso de suspensión parcial, los daños y perjuicios a abonar serán los correspondientes a la parte del contrato suspendida. </w:t>
      </w:r>
    </w:p>
    <w:p w14:paraId="32C4DBAC" w14:textId="1E959E81" w:rsidR="0065551B" w:rsidRDefault="0065551B" w:rsidP="00362471">
      <w:pPr>
        <w:spacing w:before="360" w:line="360" w:lineRule="auto"/>
        <w:jc w:val="both"/>
        <w:rPr>
          <w:rFonts w:ascii="Century Gothic" w:hAnsi="Century Gothic" w:cs="Arial"/>
          <w:color w:val="000000" w:themeColor="text1"/>
          <w:sz w:val="20"/>
          <w:szCs w:val="20"/>
          <w:lang w:val="es-ES"/>
        </w:rPr>
      </w:pPr>
      <w:r w:rsidRPr="00A9192B">
        <w:rPr>
          <w:rFonts w:ascii="Century Gothic" w:hAnsi="Century Gothic" w:cs="Arial"/>
          <w:color w:val="000000" w:themeColor="text1"/>
          <w:sz w:val="20"/>
          <w:szCs w:val="20"/>
          <w:lang w:val="es-ES"/>
        </w:rPr>
        <w:t xml:space="preserve">La suspensión del contrato con arreglo a lo estipulado en la presente cláusula no constituirá, en ningún caso, una causa de resolución </w:t>
      </w:r>
      <w:proofErr w:type="gramStart"/>
      <w:r w:rsidRPr="00A9192B">
        <w:rPr>
          <w:rFonts w:ascii="Century Gothic" w:hAnsi="Century Gothic" w:cs="Arial"/>
          <w:color w:val="000000" w:themeColor="text1"/>
          <w:sz w:val="20"/>
          <w:szCs w:val="20"/>
          <w:lang w:val="es-ES"/>
        </w:rPr>
        <w:t>del mismo</w:t>
      </w:r>
      <w:proofErr w:type="gramEnd"/>
      <w:r w:rsidRPr="00A9192B">
        <w:rPr>
          <w:rFonts w:ascii="Century Gothic" w:hAnsi="Century Gothic" w:cs="Arial"/>
          <w:color w:val="000000" w:themeColor="text1"/>
          <w:sz w:val="20"/>
          <w:szCs w:val="20"/>
          <w:lang w:val="es-ES"/>
        </w:rPr>
        <w:t>.</w:t>
      </w:r>
    </w:p>
    <w:p w14:paraId="6CEE6F16" w14:textId="77777777" w:rsidR="00362471" w:rsidRPr="00A9192B" w:rsidRDefault="00362471" w:rsidP="00362471">
      <w:pPr>
        <w:spacing w:line="360" w:lineRule="auto"/>
        <w:jc w:val="both"/>
        <w:rPr>
          <w:rFonts w:ascii="Century Gothic" w:hAnsi="Century Gothic" w:cs="Arial"/>
          <w:color w:val="000000" w:themeColor="text1"/>
          <w:sz w:val="20"/>
          <w:szCs w:val="20"/>
          <w:lang w:val="es-ES"/>
        </w:rPr>
      </w:pPr>
    </w:p>
    <w:p w14:paraId="452C1EB0" w14:textId="2B276EB4" w:rsidR="0065551B" w:rsidRDefault="0065551B" w:rsidP="00362471">
      <w:pPr>
        <w:pStyle w:val="Ttulo1"/>
        <w:spacing w:before="0" w:line="360" w:lineRule="auto"/>
        <w:jc w:val="both"/>
        <w:rPr>
          <w:rFonts w:ascii="Century Gothic" w:hAnsi="Century Gothic"/>
          <w:b/>
          <w:color w:val="000000" w:themeColor="text1"/>
          <w:sz w:val="22"/>
          <w:szCs w:val="22"/>
        </w:rPr>
      </w:pPr>
      <w:bookmarkStart w:id="132" w:name="_Toc82504768"/>
      <w:bookmarkStart w:id="133" w:name="_Toc95130104"/>
      <w:bookmarkStart w:id="134" w:name="_Toc138060974"/>
      <w:r w:rsidRPr="00A9192B">
        <w:rPr>
          <w:rFonts w:ascii="Century Gothic" w:hAnsi="Century Gothic"/>
          <w:b/>
          <w:color w:val="000000" w:themeColor="text1"/>
          <w:sz w:val="22"/>
          <w:szCs w:val="22"/>
        </w:rPr>
        <w:t>VII. FINALIZACIÓN DEL CONTRATO</w:t>
      </w:r>
      <w:bookmarkEnd w:id="132"/>
      <w:bookmarkEnd w:id="133"/>
      <w:bookmarkEnd w:id="134"/>
    </w:p>
    <w:p w14:paraId="19B8F474" w14:textId="77777777" w:rsidR="00362471" w:rsidRPr="00362471" w:rsidRDefault="00362471" w:rsidP="00362471">
      <w:pPr>
        <w:spacing w:line="360" w:lineRule="auto"/>
        <w:jc w:val="both"/>
        <w:rPr>
          <w:rFonts w:ascii="Century Gothic" w:hAnsi="Century Gothic"/>
          <w:sz w:val="20"/>
          <w:szCs w:val="20"/>
        </w:rPr>
      </w:pPr>
    </w:p>
    <w:p w14:paraId="48A23189" w14:textId="0B647C14" w:rsidR="005A6E77" w:rsidRPr="00A9192B" w:rsidRDefault="00902EEA" w:rsidP="00362471">
      <w:pPr>
        <w:pStyle w:val="Ttulo2"/>
        <w:spacing w:before="0" w:line="360" w:lineRule="auto"/>
        <w:jc w:val="both"/>
        <w:rPr>
          <w:rFonts w:ascii="Century Gothic" w:hAnsi="Century Gothic"/>
          <w:b/>
          <w:color w:val="000000" w:themeColor="text1"/>
          <w:sz w:val="22"/>
          <w:szCs w:val="22"/>
        </w:rPr>
      </w:pPr>
      <w:bookmarkStart w:id="135" w:name="_Toc138060975"/>
      <w:r w:rsidRPr="00A9192B">
        <w:rPr>
          <w:rFonts w:ascii="Century Gothic" w:hAnsi="Century Gothic"/>
          <w:b/>
          <w:color w:val="000000" w:themeColor="text1"/>
          <w:sz w:val="22"/>
          <w:szCs w:val="22"/>
        </w:rPr>
        <w:t>31.</w:t>
      </w:r>
      <w:r w:rsidR="00362471">
        <w:rPr>
          <w:rFonts w:ascii="Century Gothic" w:hAnsi="Century Gothic"/>
          <w:b/>
          <w:color w:val="000000" w:themeColor="text1"/>
          <w:sz w:val="22"/>
          <w:szCs w:val="22"/>
        </w:rPr>
        <w:t xml:space="preserve"> </w:t>
      </w:r>
      <w:r w:rsidR="0065551B" w:rsidRPr="00A9192B">
        <w:rPr>
          <w:rFonts w:ascii="Century Gothic" w:hAnsi="Century Gothic"/>
          <w:b/>
          <w:color w:val="000000" w:themeColor="text1"/>
          <w:sz w:val="22"/>
          <w:szCs w:val="22"/>
        </w:rPr>
        <w:t>CUMPLIMIENTO DEL CONTRATO</w:t>
      </w:r>
      <w:bookmarkEnd w:id="135"/>
    </w:p>
    <w:p w14:paraId="11532851" w14:textId="05A3248E" w:rsidR="0065551B" w:rsidRPr="00362471" w:rsidRDefault="0065551B" w:rsidP="00362471">
      <w:pPr>
        <w:spacing w:line="360" w:lineRule="auto"/>
        <w:jc w:val="both"/>
        <w:rPr>
          <w:rFonts w:ascii="Century Gothic" w:hAnsi="Century Gothic"/>
          <w:sz w:val="20"/>
          <w:szCs w:val="20"/>
        </w:rPr>
      </w:pPr>
    </w:p>
    <w:p w14:paraId="3E3E7335" w14:textId="77BDE3E3" w:rsidR="005A6E77" w:rsidRPr="00A9192B" w:rsidRDefault="005A6E77" w:rsidP="005A6E77">
      <w:pPr>
        <w:spacing w:line="360" w:lineRule="auto"/>
        <w:jc w:val="both"/>
        <w:rPr>
          <w:rFonts w:ascii="Century Gothic" w:hAnsi="Century Gothic" w:cs="Tahoma"/>
          <w:color w:val="000000" w:themeColor="text1"/>
          <w:sz w:val="20"/>
          <w:szCs w:val="20"/>
        </w:rPr>
      </w:pPr>
      <w:r w:rsidRPr="00A9192B">
        <w:rPr>
          <w:rFonts w:ascii="Century Gothic" w:hAnsi="Century Gothic" w:cs="Tahoma"/>
          <w:b/>
          <w:color w:val="000000" w:themeColor="text1"/>
          <w:sz w:val="20"/>
          <w:szCs w:val="20"/>
        </w:rPr>
        <w:t>31.</w:t>
      </w:r>
      <w:r w:rsidR="004759DA">
        <w:rPr>
          <w:rFonts w:ascii="Century Gothic" w:hAnsi="Century Gothic" w:cs="Tahoma"/>
          <w:b/>
          <w:color w:val="000000" w:themeColor="text1"/>
          <w:sz w:val="20"/>
          <w:szCs w:val="20"/>
        </w:rPr>
        <w:t>1</w:t>
      </w:r>
      <w:r w:rsidRPr="00A9192B">
        <w:rPr>
          <w:rFonts w:ascii="Century Gothic" w:hAnsi="Century Gothic" w:cs="Tahoma"/>
          <w:b/>
          <w:color w:val="000000" w:themeColor="text1"/>
          <w:sz w:val="20"/>
          <w:szCs w:val="20"/>
        </w:rPr>
        <w:t xml:space="preserve">. </w:t>
      </w:r>
      <w:r w:rsidRPr="00A9192B">
        <w:rPr>
          <w:rFonts w:ascii="Century Gothic" w:hAnsi="Century Gothic" w:cs="Tahoma"/>
          <w:color w:val="000000" w:themeColor="text1"/>
          <w:sz w:val="20"/>
          <w:szCs w:val="20"/>
        </w:rPr>
        <w:t>El contrato se entenderá cumplido por la contratista cuando éste haya realizado la totalidad de su objeto, de conformidad con lo establecido en este pliego y en el de prescripciones técnicas particulares, y a satisfacción del CONSORCIO.</w:t>
      </w:r>
    </w:p>
    <w:p w14:paraId="7CD6928A" w14:textId="77777777" w:rsidR="005A6E77" w:rsidRPr="00A9192B" w:rsidRDefault="005A6E77" w:rsidP="005A6E77">
      <w:pPr>
        <w:spacing w:line="360" w:lineRule="auto"/>
        <w:jc w:val="both"/>
        <w:rPr>
          <w:rFonts w:ascii="Century Gothic" w:hAnsi="Century Gothic" w:cs="Tahoma"/>
          <w:color w:val="000000" w:themeColor="text1"/>
          <w:sz w:val="20"/>
          <w:szCs w:val="20"/>
        </w:rPr>
      </w:pPr>
    </w:p>
    <w:p w14:paraId="4EC0B39D" w14:textId="07031CC3" w:rsidR="005A6E77" w:rsidRPr="00A9192B" w:rsidRDefault="005A6E77" w:rsidP="005A6E77">
      <w:pPr>
        <w:spacing w:line="360" w:lineRule="auto"/>
        <w:jc w:val="both"/>
        <w:rPr>
          <w:rFonts w:ascii="Century Gothic" w:hAnsi="Century Gothic" w:cs="Tahoma"/>
          <w:color w:val="000000" w:themeColor="text1"/>
          <w:sz w:val="20"/>
          <w:szCs w:val="20"/>
        </w:rPr>
      </w:pPr>
      <w:r w:rsidRPr="00A9192B">
        <w:rPr>
          <w:rFonts w:ascii="Century Gothic" w:hAnsi="Century Gothic" w:cs="Tahoma"/>
          <w:color w:val="000000" w:themeColor="text1"/>
          <w:sz w:val="20"/>
          <w:szCs w:val="20"/>
        </w:rPr>
        <w:lastRenderedPageBreak/>
        <w:t xml:space="preserve">Si los </w:t>
      </w:r>
      <w:r w:rsidR="00D449ED">
        <w:rPr>
          <w:rFonts w:ascii="Century Gothic" w:hAnsi="Century Gothic" w:cs="Tahoma"/>
          <w:color w:val="000000" w:themeColor="text1"/>
          <w:sz w:val="20"/>
          <w:szCs w:val="20"/>
        </w:rPr>
        <w:t>trabajos</w:t>
      </w:r>
      <w:r w:rsidRPr="00A9192B">
        <w:rPr>
          <w:rFonts w:ascii="Century Gothic" w:hAnsi="Century Gothic" w:cs="Tahoma"/>
          <w:color w:val="000000" w:themeColor="text1"/>
          <w:sz w:val="20"/>
          <w:szCs w:val="20"/>
        </w:rPr>
        <w:t xml:space="preserve"> se han ejecutado correctamente, </w:t>
      </w:r>
      <w:r w:rsidR="00290BA1">
        <w:rPr>
          <w:rFonts w:ascii="Century Gothic" w:hAnsi="Century Gothic" w:cs="Tahoma"/>
          <w:color w:val="000000" w:themeColor="text1"/>
          <w:sz w:val="20"/>
          <w:szCs w:val="20"/>
        </w:rPr>
        <w:t>la entidad</w:t>
      </w:r>
      <w:r w:rsidRPr="00A9192B">
        <w:rPr>
          <w:rFonts w:ascii="Century Gothic" w:hAnsi="Century Gothic" w:cs="Tahoma"/>
          <w:color w:val="000000" w:themeColor="text1"/>
          <w:sz w:val="20"/>
          <w:szCs w:val="20"/>
        </w:rPr>
        <w:t xml:space="preserve"> contratante hará constar de forma expresa su conformidad, dentro del plazo de UN (1) MES de haberse producido la realización íntegra del objeto del contrato. </w:t>
      </w:r>
    </w:p>
    <w:p w14:paraId="51B77510" w14:textId="77777777" w:rsidR="005A6E77" w:rsidRPr="00A9192B" w:rsidRDefault="005A6E77" w:rsidP="005A6E77">
      <w:pPr>
        <w:spacing w:line="360" w:lineRule="auto"/>
        <w:jc w:val="both"/>
        <w:rPr>
          <w:rFonts w:ascii="Century Gothic" w:hAnsi="Century Gothic" w:cs="Tahoma"/>
          <w:color w:val="000000" w:themeColor="text1"/>
          <w:sz w:val="20"/>
          <w:szCs w:val="20"/>
        </w:rPr>
      </w:pPr>
    </w:p>
    <w:p w14:paraId="0612B74A" w14:textId="0708664E" w:rsidR="005A6E77" w:rsidRDefault="005A6E77" w:rsidP="005A6E77">
      <w:pPr>
        <w:spacing w:line="360" w:lineRule="auto"/>
        <w:jc w:val="both"/>
        <w:rPr>
          <w:rFonts w:ascii="Century Gothic" w:hAnsi="Century Gothic" w:cs="Tahoma"/>
          <w:color w:val="000000" w:themeColor="text1"/>
          <w:sz w:val="20"/>
          <w:szCs w:val="20"/>
        </w:rPr>
      </w:pPr>
      <w:r w:rsidRPr="00A9192B">
        <w:rPr>
          <w:rFonts w:ascii="Century Gothic" w:hAnsi="Century Gothic" w:cs="Tahoma"/>
          <w:b/>
          <w:color w:val="000000" w:themeColor="text1"/>
          <w:sz w:val="20"/>
          <w:szCs w:val="20"/>
        </w:rPr>
        <w:t>3</w:t>
      </w:r>
      <w:r w:rsidR="004759DA">
        <w:rPr>
          <w:rFonts w:ascii="Century Gothic" w:hAnsi="Century Gothic" w:cs="Tahoma"/>
          <w:b/>
          <w:color w:val="000000" w:themeColor="text1"/>
          <w:sz w:val="20"/>
          <w:szCs w:val="20"/>
        </w:rPr>
        <w:t>1</w:t>
      </w:r>
      <w:r w:rsidRPr="00A9192B">
        <w:rPr>
          <w:rFonts w:ascii="Century Gothic" w:hAnsi="Century Gothic" w:cs="Tahoma"/>
          <w:b/>
          <w:color w:val="000000" w:themeColor="text1"/>
          <w:sz w:val="20"/>
          <w:szCs w:val="20"/>
        </w:rPr>
        <w:t>.2.</w:t>
      </w:r>
      <w:r w:rsidRPr="00A9192B">
        <w:rPr>
          <w:rFonts w:ascii="Century Gothic" w:hAnsi="Century Gothic" w:cs="Tahoma"/>
          <w:color w:val="000000" w:themeColor="text1"/>
          <w:sz w:val="20"/>
          <w:szCs w:val="20"/>
        </w:rPr>
        <w:t xml:space="preserve"> Si </w:t>
      </w:r>
      <w:r w:rsidR="00290BA1">
        <w:rPr>
          <w:rFonts w:ascii="Century Gothic" w:hAnsi="Century Gothic" w:cs="Tahoma"/>
          <w:color w:val="000000" w:themeColor="text1"/>
          <w:sz w:val="20"/>
          <w:szCs w:val="20"/>
        </w:rPr>
        <w:t>las prestaciones</w:t>
      </w:r>
      <w:r w:rsidRPr="00A9192B">
        <w:rPr>
          <w:rFonts w:ascii="Century Gothic" w:hAnsi="Century Gothic" w:cs="Tahoma"/>
          <w:color w:val="000000" w:themeColor="text1"/>
          <w:sz w:val="20"/>
          <w:szCs w:val="20"/>
        </w:rPr>
        <w:t xml:space="preserve"> no se hallan en condiciones de ser recibidos, se dejar</w:t>
      </w:r>
      <w:r w:rsidR="00290BA1">
        <w:rPr>
          <w:rFonts w:ascii="Century Gothic" w:hAnsi="Century Gothic" w:cs="Tahoma"/>
          <w:color w:val="000000" w:themeColor="text1"/>
          <w:sz w:val="20"/>
          <w:szCs w:val="20"/>
        </w:rPr>
        <w:t>á</w:t>
      </w:r>
      <w:r w:rsidRPr="00A9192B">
        <w:rPr>
          <w:rFonts w:ascii="Century Gothic" w:hAnsi="Century Gothic" w:cs="Tahoma"/>
          <w:color w:val="000000" w:themeColor="text1"/>
          <w:sz w:val="20"/>
          <w:szCs w:val="20"/>
        </w:rPr>
        <w:t xml:space="preserve"> constancia expresa de tal circunstancia y se darán las instrucciones precisas al contratista para que subsane los defectos observados, o proceda a una nueva ejecución de conformidad con lo pactado. Si pese a ello, los trabajos efectuados no se adecuan a la prestación contratada, como consecuencia de vicios o defectos imputables al contratista, el CONSORCIO podrá rechazarla, quedando exenta de la obligación de pago, y teniendo derecho en su caso, a la recuperación del precio satisfecho hasta entonces.</w:t>
      </w:r>
    </w:p>
    <w:p w14:paraId="0AF29116" w14:textId="77777777" w:rsidR="00290BA1" w:rsidRPr="00A9192B" w:rsidRDefault="00290BA1" w:rsidP="005A6E77">
      <w:pPr>
        <w:spacing w:line="360" w:lineRule="auto"/>
        <w:jc w:val="both"/>
        <w:rPr>
          <w:rFonts w:ascii="Century Gothic" w:hAnsi="Century Gothic" w:cs="Tahoma"/>
          <w:color w:val="000000" w:themeColor="text1"/>
          <w:sz w:val="20"/>
          <w:szCs w:val="20"/>
        </w:rPr>
      </w:pPr>
    </w:p>
    <w:p w14:paraId="170E4882" w14:textId="22CEC15D" w:rsidR="0065551B" w:rsidRPr="00A9192B" w:rsidRDefault="0065551B" w:rsidP="00290BA1">
      <w:pPr>
        <w:pStyle w:val="Ttulo2"/>
        <w:spacing w:before="0" w:line="360" w:lineRule="auto"/>
        <w:jc w:val="both"/>
        <w:rPr>
          <w:rFonts w:ascii="Century Gothic" w:hAnsi="Century Gothic" w:cs="Tahoma"/>
          <w:b/>
          <w:color w:val="000000" w:themeColor="text1"/>
          <w:sz w:val="22"/>
          <w:szCs w:val="22"/>
        </w:rPr>
      </w:pPr>
      <w:bookmarkStart w:id="136" w:name="_Toc520110225"/>
      <w:bookmarkStart w:id="137" w:name="_Toc521315377"/>
      <w:bookmarkStart w:id="138" w:name="_Toc82504769"/>
      <w:bookmarkStart w:id="139" w:name="_Toc95130105"/>
      <w:bookmarkStart w:id="140" w:name="_Toc138060976"/>
      <w:r w:rsidRPr="00A9192B">
        <w:rPr>
          <w:rFonts w:ascii="Century Gothic" w:hAnsi="Century Gothic" w:cs="Tahoma"/>
          <w:b/>
          <w:color w:val="000000" w:themeColor="text1"/>
          <w:sz w:val="22"/>
          <w:szCs w:val="22"/>
        </w:rPr>
        <w:t>3</w:t>
      </w:r>
      <w:r w:rsidR="005A6E77" w:rsidRPr="00A9192B">
        <w:rPr>
          <w:rFonts w:ascii="Century Gothic" w:hAnsi="Century Gothic" w:cs="Tahoma"/>
          <w:b/>
          <w:color w:val="000000" w:themeColor="text1"/>
          <w:sz w:val="22"/>
          <w:szCs w:val="22"/>
        </w:rPr>
        <w:t>2</w:t>
      </w:r>
      <w:r w:rsidRPr="00A9192B">
        <w:rPr>
          <w:rFonts w:ascii="Century Gothic" w:hAnsi="Century Gothic" w:cs="Tahoma"/>
          <w:b/>
          <w:color w:val="000000" w:themeColor="text1"/>
          <w:sz w:val="22"/>
          <w:szCs w:val="22"/>
        </w:rPr>
        <w:t>. RESOLUCIÓN Y EXTINCIÓN DEL CONTRATO</w:t>
      </w:r>
      <w:bookmarkEnd w:id="136"/>
      <w:bookmarkEnd w:id="137"/>
      <w:bookmarkEnd w:id="138"/>
      <w:bookmarkEnd w:id="139"/>
      <w:bookmarkEnd w:id="140"/>
    </w:p>
    <w:p w14:paraId="378E4513" w14:textId="77777777" w:rsidR="00290BA1" w:rsidRPr="00290BA1" w:rsidRDefault="00290BA1" w:rsidP="0065551B">
      <w:pPr>
        <w:spacing w:line="360" w:lineRule="auto"/>
        <w:jc w:val="both"/>
        <w:rPr>
          <w:rFonts w:ascii="Century Gothic" w:hAnsi="Century Gothic" w:cs="Tahoma"/>
          <w:bCs/>
          <w:color w:val="000000" w:themeColor="text1"/>
          <w:sz w:val="20"/>
          <w:szCs w:val="20"/>
        </w:rPr>
      </w:pPr>
    </w:p>
    <w:p w14:paraId="1A0066AA" w14:textId="7E63039B" w:rsidR="0065551B" w:rsidRPr="00A9192B" w:rsidRDefault="0065551B" w:rsidP="0065551B">
      <w:pPr>
        <w:spacing w:line="360" w:lineRule="auto"/>
        <w:jc w:val="both"/>
        <w:rPr>
          <w:rFonts w:ascii="Century Gothic" w:hAnsi="Century Gothic" w:cs="Tahoma"/>
          <w:bCs/>
          <w:color w:val="000000" w:themeColor="text1"/>
          <w:sz w:val="20"/>
          <w:szCs w:val="20"/>
        </w:rPr>
      </w:pPr>
      <w:r w:rsidRPr="00A9192B">
        <w:rPr>
          <w:rFonts w:ascii="Century Gothic" w:hAnsi="Century Gothic" w:cs="Tahoma"/>
          <w:b/>
          <w:color w:val="000000" w:themeColor="text1"/>
          <w:sz w:val="20"/>
          <w:szCs w:val="20"/>
        </w:rPr>
        <w:t>3</w:t>
      </w:r>
      <w:r w:rsidR="005A6E77" w:rsidRPr="00A9192B">
        <w:rPr>
          <w:rFonts w:ascii="Century Gothic" w:hAnsi="Century Gothic" w:cs="Tahoma"/>
          <w:b/>
          <w:color w:val="000000" w:themeColor="text1"/>
          <w:sz w:val="20"/>
          <w:szCs w:val="20"/>
        </w:rPr>
        <w:t>2</w:t>
      </w:r>
      <w:r w:rsidRPr="00A9192B">
        <w:rPr>
          <w:rFonts w:ascii="Century Gothic" w:hAnsi="Century Gothic" w:cs="Tahoma"/>
          <w:b/>
          <w:color w:val="000000" w:themeColor="text1"/>
          <w:sz w:val="20"/>
          <w:szCs w:val="20"/>
        </w:rPr>
        <w:t>.1.</w:t>
      </w:r>
      <w:r w:rsidRPr="00A9192B">
        <w:rPr>
          <w:rFonts w:ascii="Century Gothic" w:hAnsi="Century Gothic" w:cs="Tahoma"/>
          <w:color w:val="000000" w:themeColor="text1"/>
          <w:sz w:val="20"/>
          <w:szCs w:val="20"/>
        </w:rPr>
        <w:t xml:space="preserve"> </w:t>
      </w:r>
      <w:r w:rsidRPr="00A9192B">
        <w:rPr>
          <w:rFonts w:ascii="Century Gothic" w:hAnsi="Century Gothic" w:cs="Tahoma"/>
          <w:bCs/>
          <w:color w:val="000000" w:themeColor="text1"/>
          <w:sz w:val="20"/>
          <w:szCs w:val="20"/>
        </w:rPr>
        <w:t>Además de por su cumplimiento, el contrato se extinguirá por su resolución, acordada por la concurrencia de alguna de las causas previstas en los artículos 211 y 3</w:t>
      </w:r>
      <w:r w:rsidR="00133FFD" w:rsidRPr="00A9192B">
        <w:rPr>
          <w:rFonts w:ascii="Century Gothic" w:hAnsi="Century Gothic" w:cs="Tahoma"/>
          <w:bCs/>
          <w:color w:val="000000" w:themeColor="text1"/>
          <w:sz w:val="20"/>
          <w:szCs w:val="20"/>
        </w:rPr>
        <w:t xml:space="preserve">13 </w:t>
      </w:r>
      <w:r w:rsidRPr="00A9192B">
        <w:rPr>
          <w:rFonts w:ascii="Century Gothic" w:hAnsi="Century Gothic" w:cs="Tahoma"/>
          <w:bCs/>
          <w:color w:val="000000" w:themeColor="text1"/>
          <w:sz w:val="20"/>
          <w:szCs w:val="20"/>
        </w:rPr>
        <w:t>de la LCSP.</w:t>
      </w:r>
    </w:p>
    <w:p w14:paraId="1C6F4D85" w14:textId="77777777" w:rsidR="0065551B" w:rsidRPr="00A9192B" w:rsidRDefault="0065551B" w:rsidP="0065551B">
      <w:pPr>
        <w:spacing w:line="360" w:lineRule="auto"/>
        <w:jc w:val="both"/>
        <w:rPr>
          <w:rFonts w:ascii="Century Gothic" w:hAnsi="Century Gothic" w:cs="Tahoma"/>
          <w:bCs/>
          <w:color w:val="000000" w:themeColor="text1"/>
          <w:sz w:val="20"/>
          <w:szCs w:val="20"/>
        </w:rPr>
      </w:pPr>
    </w:p>
    <w:p w14:paraId="74FD9EE9" w14:textId="77777777" w:rsidR="0065551B" w:rsidRPr="00A9192B" w:rsidRDefault="0065551B" w:rsidP="0065551B">
      <w:pPr>
        <w:spacing w:line="360" w:lineRule="auto"/>
        <w:jc w:val="both"/>
        <w:rPr>
          <w:rFonts w:ascii="Century Gothic" w:hAnsi="Century Gothic" w:cs="Tahoma"/>
          <w:bCs/>
          <w:color w:val="000000" w:themeColor="text1"/>
          <w:sz w:val="20"/>
          <w:szCs w:val="20"/>
        </w:rPr>
      </w:pPr>
      <w:r w:rsidRPr="00A9192B">
        <w:rPr>
          <w:rFonts w:ascii="Century Gothic" w:hAnsi="Century Gothic" w:cs="Tahoma"/>
          <w:bCs/>
          <w:color w:val="000000" w:themeColor="text1"/>
          <w:sz w:val="20"/>
          <w:szCs w:val="20"/>
        </w:rPr>
        <w:t>La resolución del contrato producirá los efectos previstos en los artículos 213 y 3</w:t>
      </w:r>
      <w:r w:rsidR="001D05C3" w:rsidRPr="00A9192B">
        <w:rPr>
          <w:rFonts w:ascii="Century Gothic" w:hAnsi="Century Gothic" w:cs="Tahoma"/>
          <w:bCs/>
          <w:color w:val="000000" w:themeColor="text1"/>
          <w:sz w:val="20"/>
          <w:szCs w:val="20"/>
        </w:rPr>
        <w:t>13</w:t>
      </w:r>
      <w:r w:rsidRPr="00A9192B">
        <w:rPr>
          <w:rFonts w:ascii="Century Gothic" w:hAnsi="Century Gothic" w:cs="Tahoma"/>
          <w:bCs/>
          <w:color w:val="000000" w:themeColor="text1"/>
          <w:sz w:val="20"/>
          <w:szCs w:val="20"/>
        </w:rPr>
        <w:t xml:space="preserve"> de la LCSP.</w:t>
      </w:r>
    </w:p>
    <w:p w14:paraId="40C6484E" w14:textId="77777777" w:rsidR="0065551B" w:rsidRPr="00A9192B" w:rsidRDefault="0065551B" w:rsidP="0065551B">
      <w:pPr>
        <w:spacing w:line="360" w:lineRule="auto"/>
        <w:jc w:val="both"/>
        <w:rPr>
          <w:rFonts w:ascii="Century Gothic" w:hAnsi="Century Gothic" w:cs="Tahoma"/>
          <w:bCs/>
          <w:color w:val="000000" w:themeColor="text1"/>
          <w:sz w:val="20"/>
          <w:szCs w:val="20"/>
        </w:rPr>
      </w:pPr>
    </w:p>
    <w:p w14:paraId="11D0B553" w14:textId="2FE60AFD" w:rsidR="0065551B" w:rsidRPr="00A9192B" w:rsidRDefault="0065551B" w:rsidP="0065551B">
      <w:pPr>
        <w:spacing w:line="360" w:lineRule="auto"/>
        <w:jc w:val="both"/>
        <w:rPr>
          <w:rFonts w:ascii="Century Gothic" w:hAnsi="Century Gothic" w:cs="Tahoma"/>
          <w:bCs/>
          <w:color w:val="000000" w:themeColor="text1"/>
          <w:sz w:val="20"/>
          <w:szCs w:val="20"/>
          <w:lang w:val="es-ES"/>
        </w:rPr>
      </w:pPr>
      <w:r w:rsidRPr="00A9192B">
        <w:rPr>
          <w:rFonts w:ascii="Century Gothic" w:hAnsi="Century Gothic" w:cs="Tahoma"/>
          <w:b/>
          <w:bCs/>
          <w:color w:val="000000" w:themeColor="text1"/>
          <w:sz w:val="20"/>
          <w:szCs w:val="20"/>
        </w:rPr>
        <w:t>3</w:t>
      </w:r>
      <w:r w:rsidR="005A6E77" w:rsidRPr="00A9192B">
        <w:rPr>
          <w:rFonts w:ascii="Century Gothic" w:hAnsi="Century Gothic" w:cs="Tahoma"/>
          <w:b/>
          <w:bCs/>
          <w:color w:val="000000" w:themeColor="text1"/>
          <w:sz w:val="20"/>
          <w:szCs w:val="20"/>
        </w:rPr>
        <w:t>2</w:t>
      </w:r>
      <w:r w:rsidRPr="00A9192B">
        <w:rPr>
          <w:rFonts w:ascii="Century Gothic" w:hAnsi="Century Gothic" w:cs="Tahoma"/>
          <w:b/>
          <w:bCs/>
          <w:color w:val="000000" w:themeColor="text1"/>
          <w:sz w:val="20"/>
          <w:szCs w:val="20"/>
        </w:rPr>
        <w:t>.2</w:t>
      </w:r>
      <w:r w:rsidRPr="00A9192B">
        <w:rPr>
          <w:rFonts w:ascii="Century Gothic" w:hAnsi="Century Gothic" w:cs="Tahoma"/>
          <w:bCs/>
          <w:color w:val="000000" w:themeColor="text1"/>
          <w:sz w:val="20"/>
          <w:szCs w:val="20"/>
        </w:rPr>
        <w:t xml:space="preserve">. El </w:t>
      </w:r>
      <w:r w:rsidRPr="00A9192B">
        <w:rPr>
          <w:rFonts w:ascii="Century Gothic" w:hAnsi="Century Gothic" w:cs="Tahoma"/>
          <w:bCs/>
          <w:color w:val="000000" w:themeColor="text1"/>
          <w:sz w:val="20"/>
          <w:szCs w:val="20"/>
          <w:lang w:val="es-ES"/>
        </w:rPr>
        <w:t>incumplimiento de las condiciones especiales de ejecución relacionadas en la cláusula 22.3 y las citadas en la cláusula 2</w:t>
      </w:r>
      <w:r w:rsidR="0081324D">
        <w:rPr>
          <w:rFonts w:ascii="Century Gothic" w:hAnsi="Century Gothic" w:cs="Tahoma"/>
          <w:bCs/>
          <w:color w:val="000000" w:themeColor="text1"/>
          <w:sz w:val="20"/>
          <w:szCs w:val="20"/>
          <w:lang w:val="es-ES"/>
        </w:rPr>
        <w:t>5</w:t>
      </w:r>
      <w:r w:rsidRPr="00A9192B">
        <w:rPr>
          <w:rFonts w:ascii="Century Gothic" w:hAnsi="Century Gothic" w:cs="Tahoma"/>
          <w:bCs/>
          <w:color w:val="000000" w:themeColor="text1"/>
          <w:sz w:val="20"/>
          <w:szCs w:val="20"/>
          <w:lang w:val="es-ES"/>
        </w:rPr>
        <w:t xml:space="preserve">.2 de este pliego sobre “Cumplimiento defectuoso o incumplimiento parcial de la ejecución del objeto del contrato”, que revisten la consideración de obligaciones contractuales esenciales, podrá dar lugar a la resolución del contrato. </w:t>
      </w:r>
    </w:p>
    <w:p w14:paraId="0EC8F497" w14:textId="77777777" w:rsidR="0065551B" w:rsidRPr="00A9192B" w:rsidRDefault="0065551B" w:rsidP="0065551B">
      <w:pPr>
        <w:spacing w:line="360" w:lineRule="auto"/>
        <w:jc w:val="both"/>
        <w:rPr>
          <w:rFonts w:ascii="Century Gothic" w:hAnsi="Century Gothic" w:cs="Tahoma"/>
          <w:bCs/>
          <w:color w:val="000000" w:themeColor="text1"/>
          <w:sz w:val="20"/>
          <w:szCs w:val="20"/>
          <w:lang w:val="es-ES"/>
        </w:rPr>
      </w:pPr>
    </w:p>
    <w:p w14:paraId="4E5C0A9D" w14:textId="77777777" w:rsidR="0065551B" w:rsidRPr="00A9192B" w:rsidRDefault="0065551B" w:rsidP="0065551B">
      <w:pPr>
        <w:spacing w:line="360" w:lineRule="auto"/>
        <w:jc w:val="both"/>
        <w:rPr>
          <w:rFonts w:ascii="Century Gothic" w:hAnsi="Century Gothic" w:cs="Tahoma"/>
          <w:bCs/>
          <w:color w:val="000000" w:themeColor="text1"/>
          <w:sz w:val="20"/>
          <w:szCs w:val="20"/>
          <w:lang w:val="es-ES"/>
        </w:rPr>
      </w:pPr>
      <w:r w:rsidRPr="00A9192B">
        <w:rPr>
          <w:rFonts w:ascii="Century Gothic" w:hAnsi="Century Gothic" w:cs="Tahoma"/>
          <w:bCs/>
          <w:color w:val="000000" w:themeColor="text1"/>
          <w:sz w:val="20"/>
          <w:szCs w:val="20"/>
          <w:lang w:val="es-ES"/>
        </w:rPr>
        <w:t xml:space="preserve">Producirá igualmente la resolución del contrato, el incumplimiento por la persona contratista de la obligación de guardar sigilo a que se refiere la cláusula 21.5, respecto a los datos o antecedentes que, no siendo públicos o notorios, estén relacionados con el objeto del contrato y hayan llegado a su conocimiento con ocasión </w:t>
      </w:r>
      <w:proofErr w:type="gramStart"/>
      <w:r w:rsidRPr="00A9192B">
        <w:rPr>
          <w:rFonts w:ascii="Century Gothic" w:hAnsi="Century Gothic" w:cs="Tahoma"/>
          <w:bCs/>
          <w:color w:val="000000" w:themeColor="text1"/>
          <w:sz w:val="20"/>
          <w:szCs w:val="20"/>
          <w:lang w:val="es-ES"/>
        </w:rPr>
        <w:t>del mismo</w:t>
      </w:r>
      <w:proofErr w:type="gramEnd"/>
      <w:r w:rsidRPr="00A9192B">
        <w:rPr>
          <w:rFonts w:ascii="Century Gothic" w:hAnsi="Century Gothic" w:cs="Tahoma"/>
          <w:bCs/>
          <w:color w:val="000000" w:themeColor="text1"/>
          <w:sz w:val="20"/>
          <w:szCs w:val="20"/>
          <w:lang w:val="es-ES"/>
        </w:rPr>
        <w:t xml:space="preserve">. </w:t>
      </w:r>
    </w:p>
    <w:p w14:paraId="3C1006FF" w14:textId="77777777" w:rsidR="0065551B" w:rsidRPr="00A9192B" w:rsidRDefault="0065551B" w:rsidP="0065551B">
      <w:pPr>
        <w:spacing w:line="360" w:lineRule="auto"/>
        <w:jc w:val="both"/>
        <w:rPr>
          <w:rFonts w:ascii="Century Gothic" w:hAnsi="Century Gothic" w:cs="Tahoma"/>
          <w:bCs/>
          <w:color w:val="000000" w:themeColor="text1"/>
          <w:sz w:val="20"/>
          <w:szCs w:val="20"/>
          <w:lang w:val="es-ES"/>
        </w:rPr>
      </w:pPr>
    </w:p>
    <w:p w14:paraId="4DE935EF" w14:textId="42AAF9F3" w:rsidR="0065551B" w:rsidRDefault="0065551B" w:rsidP="0065551B">
      <w:pPr>
        <w:spacing w:line="360" w:lineRule="auto"/>
        <w:jc w:val="both"/>
        <w:rPr>
          <w:rFonts w:ascii="Century Gothic" w:hAnsi="Century Gothic" w:cs="Tahoma"/>
          <w:bCs/>
          <w:color w:val="000000" w:themeColor="text1"/>
          <w:sz w:val="20"/>
          <w:szCs w:val="20"/>
          <w:lang w:val="es-ES"/>
        </w:rPr>
      </w:pPr>
      <w:r w:rsidRPr="00A9192B">
        <w:rPr>
          <w:rFonts w:ascii="Century Gothic" w:hAnsi="Century Gothic" w:cs="Tahoma"/>
          <w:b/>
          <w:bCs/>
          <w:color w:val="000000" w:themeColor="text1"/>
          <w:sz w:val="20"/>
          <w:szCs w:val="20"/>
          <w:lang w:val="es-ES"/>
        </w:rPr>
        <w:lastRenderedPageBreak/>
        <w:t>3</w:t>
      </w:r>
      <w:r w:rsidR="005A6E77" w:rsidRPr="00A9192B">
        <w:rPr>
          <w:rFonts w:ascii="Century Gothic" w:hAnsi="Century Gothic" w:cs="Tahoma"/>
          <w:b/>
          <w:bCs/>
          <w:color w:val="000000" w:themeColor="text1"/>
          <w:sz w:val="20"/>
          <w:szCs w:val="20"/>
          <w:lang w:val="es-ES"/>
        </w:rPr>
        <w:t>2</w:t>
      </w:r>
      <w:r w:rsidRPr="00A9192B">
        <w:rPr>
          <w:rFonts w:ascii="Century Gothic" w:hAnsi="Century Gothic" w:cs="Tahoma"/>
          <w:b/>
          <w:bCs/>
          <w:color w:val="000000" w:themeColor="text1"/>
          <w:sz w:val="20"/>
          <w:szCs w:val="20"/>
          <w:lang w:val="es-ES"/>
        </w:rPr>
        <w:t>.3</w:t>
      </w:r>
      <w:r w:rsidRPr="00A9192B">
        <w:rPr>
          <w:rFonts w:ascii="Century Gothic" w:hAnsi="Century Gothic" w:cs="Tahoma"/>
          <w:bCs/>
          <w:color w:val="000000" w:themeColor="text1"/>
          <w:sz w:val="20"/>
          <w:szCs w:val="20"/>
          <w:lang w:val="es-ES"/>
        </w:rPr>
        <w:t>. A la extinción del presente contrato no podrá producirse, en ningún caso, la consolidación de las personas que hayan realizado los trabajos objeto del contrato como personal del CONSORCIO.</w:t>
      </w:r>
    </w:p>
    <w:p w14:paraId="3443C422" w14:textId="77777777" w:rsidR="005D7711" w:rsidRPr="00A9192B" w:rsidRDefault="005D7711" w:rsidP="0065551B">
      <w:pPr>
        <w:spacing w:line="360" w:lineRule="auto"/>
        <w:jc w:val="both"/>
        <w:rPr>
          <w:rFonts w:ascii="Century Gothic" w:hAnsi="Century Gothic" w:cs="Tahoma"/>
          <w:bCs/>
          <w:color w:val="000000" w:themeColor="text1"/>
          <w:sz w:val="20"/>
          <w:szCs w:val="20"/>
          <w:lang w:val="es-ES"/>
        </w:rPr>
      </w:pPr>
    </w:p>
    <w:p w14:paraId="06C6EEBD" w14:textId="70DCDBAF" w:rsidR="0065551B" w:rsidRPr="00A9192B" w:rsidRDefault="0065551B" w:rsidP="005D7711">
      <w:pPr>
        <w:pStyle w:val="Ttulo2"/>
        <w:spacing w:before="0" w:line="360" w:lineRule="auto"/>
        <w:jc w:val="both"/>
        <w:rPr>
          <w:rFonts w:ascii="Century Gothic" w:hAnsi="Century Gothic" w:cs="Tahoma"/>
          <w:b/>
          <w:color w:val="000000" w:themeColor="text1"/>
          <w:sz w:val="22"/>
          <w:szCs w:val="22"/>
        </w:rPr>
      </w:pPr>
      <w:bookmarkStart w:id="141" w:name="_Toc520110226"/>
      <w:bookmarkStart w:id="142" w:name="_Toc521315378"/>
      <w:bookmarkStart w:id="143" w:name="_Toc82504770"/>
      <w:bookmarkStart w:id="144" w:name="_Toc95130106"/>
      <w:bookmarkStart w:id="145" w:name="_Toc138060977"/>
      <w:r w:rsidRPr="00A9192B">
        <w:rPr>
          <w:rFonts w:ascii="Century Gothic" w:hAnsi="Century Gothic" w:cs="Tahoma"/>
          <w:b/>
          <w:color w:val="000000" w:themeColor="text1"/>
          <w:sz w:val="22"/>
          <w:szCs w:val="22"/>
        </w:rPr>
        <w:t>3</w:t>
      </w:r>
      <w:r w:rsidR="005A6E77" w:rsidRPr="00A9192B">
        <w:rPr>
          <w:rFonts w:ascii="Century Gothic" w:hAnsi="Century Gothic" w:cs="Tahoma"/>
          <w:b/>
          <w:color w:val="000000" w:themeColor="text1"/>
          <w:sz w:val="22"/>
          <w:szCs w:val="22"/>
        </w:rPr>
        <w:t>3</w:t>
      </w:r>
      <w:r w:rsidRPr="00A9192B">
        <w:rPr>
          <w:rFonts w:ascii="Century Gothic" w:hAnsi="Century Gothic" w:cs="Tahoma"/>
          <w:b/>
          <w:color w:val="000000" w:themeColor="text1"/>
          <w:sz w:val="22"/>
          <w:szCs w:val="22"/>
        </w:rPr>
        <w:t>. PLAZO DE GARANTÍA</w:t>
      </w:r>
      <w:bookmarkEnd w:id="141"/>
      <w:bookmarkEnd w:id="142"/>
      <w:bookmarkEnd w:id="143"/>
      <w:bookmarkEnd w:id="144"/>
      <w:bookmarkEnd w:id="145"/>
    </w:p>
    <w:p w14:paraId="1D99831A" w14:textId="77777777" w:rsidR="005D7711" w:rsidRDefault="005D7711" w:rsidP="001C09DB">
      <w:pPr>
        <w:spacing w:line="360" w:lineRule="auto"/>
        <w:jc w:val="both"/>
        <w:rPr>
          <w:rFonts w:ascii="Century Gothic" w:hAnsi="Century Gothic" w:cs="Tahoma"/>
          <w:bCs/>
          <w:color w:val="000000" w:themeColor="text1"/>
          <w:sz w:val="20"/>
          <w:szCs w:val="20"/>
          <w:lang w:val="es-ES"/>
        </w:rPr>
      </w:pPr>
    </w:p>
    <w:p w14:paraId="18C18521" w14:textId="69E8A89D" w:rsidR="001C09DB" w:rsidRPr="00A9192B" w:rsidRDefault="001C09DB" w:rsidP="001C09DB">
      <w:pPr>
        <w:spacing w:line="360" w:lineRule="auto"/>
        <w:jc w:val="both"/>
        <w:rPr>
          <w:rFonts w:ascii="Century Gothic" w:hAnsi="Century Gothic" w:cs="Tahoma"/>
          <w:bCs/>
          <w:color w:val="000000" w:themeColor="text1"/>
          <w:sz w:val="20"/>
          <w:szCs w:val="20"/>
          <w:lang w:val="es-ES"/>
        </w:rPr>
      </w:pPr>
      <w:r w:rsidRPr="00A9192B">
        <w:rPr>
          <w:rFonts w:ascii="Century Gothic" w:hAnsi="Century Gothic" w:cs="Tahoma"/>
          <w:bCs/>
          <w:color w:val="000000" w:themeColor="text1"/>
          <w:sz w:val="20"/>
          <w:szCs w:val="20"/>
          <w:lang w:val="es-ES"/>
        </w:rPr>
        <w:t>De acuerdo con el artículo 210.3 de la LCSP, y dado que la correcta ejecución del contrato es constatable en el mismo momento de su ejecución, no se establece plazo de garantía.</w:t>
      </w:r>
    </w:p>
    <w:p w14:paraId="531D0CDE" w14:textId="77777777" w:rsidR="0065551B" w:rsidRPr="00A9192B" w:rsidRDefault="0065551B" w:rsidP="0065551B">
      <w:pPr>
        <w:spacing w:line="360" w:lineRule="auto"/>
        <w:jc w:val="both"/>
        <w:rPr>
          <w:rFonts w:ascii="Century Gothic" w:hAnsi="Century Gothic" w:cs="Tahoma"/>
          <w:bCs/>
          <w:color w:val="000000" w:themeColor="text1"/>
          <w:sz w:val="20"/>
          <w:szCs w:val="20"/>
          <w:lang w:val="es-ES"/>
        </w:rPr>
      </w:pPr>
    </w:p>
    <w:p w14:paraId="1C837E3D" w14:textId="63E4ACAD" w:rsidR="0065551B" w:rsidRPr="00A9192B" w:rsidRDefault="0065551B" w:rsidP="005D7711">
      <w:pPr>
        <w:pStyle w:val="Ttulo1"/>
        <w:spacing w:before="0" w:line="360" w:lineRule="auto"/>
        <w:jc w:val="both"/>
        <w:rPr>
          <w:rFonts w:ascii="Century Gothic" w:hAnsi="Century Gothic" w:cs="Tahoma"/>
          <w:b/>
          <w:color w:val="000000" w:themeColor="text1"/>
          <w:sz w:val="22"/>
          <w:szCs w:val="22"/>
          <w:u w:val="single"/>
          <w:lang w:val="pt-BR"/>
        </w:rPr>
      </w:pPr>
      <w:bookmarkStart w:id="146" w:name="_Toc82504771"/>
      <w:bookmarkStart w:id="147" w:name="_Toc95130107"/>
      <w:bookmarkStart w:id="148" w:name="_Toc138060978"/>
      <w:r w:rsidRPr="00A9192B">
        <w:rPr>
          <w:rFonts w:ascii="Century Gothic" w:hAnsi="Century Gothic" w:cs="Tahoma"/>
          <w:b/>
          <w:color w:val="000000" w:themeColor="text1"/>
          <w:sz w:val="22"/>
          <w:szCs w:val="22"/>
          <w:u w:val="single"/>
          <w:lang w:val="pt-BR"/>
        </w:rPr>
        <w:t>VIII. ANEXOS</w:t>
      </w:r>
      <w:bookmarkEnd w:id="146"/>
      <w:bookmarkEnd w:id="147"/>
      <w:bookmarkEnd w:id="148"/>
    </w:p>
    <w:p w14:paraId="210B3FC6" w14:textId="77777777" w:rsidR="005D7711" w:rsidRDefault="005D7711" w:rsidP="005D7711">
      <w:pPr>
        <w:spacing w:line="360" w:lineRule="auto"/>
        <w:jc w:val="both"/>
        <w:rPr>
          <w:rFonts w:ascii="Century Gothic" w:hAnsi="Century Gothic" w:cs="Tahoma"/>
          <w:bCs/>
          <w:color w:val="000000" w:themeColor="text1"/>
          <w:sz w:val="20"/>
          <w:szCs w:val="20"/>
        </w:rPr>
      </w:pPr>
    </w:p>
    <w:p w14:paraId="7B8E989D" w14:textId="2E0BD3FC" w:rsidR="009D5F8F" w:rsidRPr="00A9192B" w:rsidRDefault="0002370F" w:rsidP="005D7711">
      <w:pPr>
        <w:spacing w:after="360" w:line="360" w:lineRule="auto"/>
        <w:jc w:val="both"/>
        <w:rPr>
          <w:rFonts w:ascii="Century Gothic" w:hAnsi="Century Gothic" w:cs="Tahoma"/>
          <w:bCs/>
          <w:color w:val="000000" w:themeColor="text1"/>
          <w:sz w:val="20"/>
          <w:szCs w:val="20"/>
        </w:rPr>
      </w:pPr>
      <w:r w:rsidRPr="00A9192B">
        <w:rPr>
          <w:rFonts w:ascii="Century Gothic" w:hAnsi="Century Gothic" w:cs="Tahoma"/>
          <w:bCs/>
          <w:color w:val="000000" w:themeColor="text1"/>
          <w:sz w:val="20"/>
          <w:szCs w:val="20"/>
        </w:rPr>
        <w:t xml:space="preserve">ANEXO I. Declaración </w:t>
      </w:r>
      <w:r w:rsidR="00DE65F4">
        <w:rPr>
          <w:rFonts w:ascii="Century Gothic" w:hAnsi="Century Gothic" w:cs="Tahoma"/>
          <w:bCs/>
          <w:color w:val="000000" w:themeColor="text1"/>
          <w:sz w:val="20"/>
          <w:szCs w:val="20"/>
        </w:rPr>
        <w:t>r</w:t>
      </w:r>
      <w:r w:rsidRPr="00A9192B">
        <w:rPr>
          <w:rFonts w:ascii="Century Gothic" w:hAnsi="Century Gothic" w:cs="Tahoma"/>
          <w:bCs/>
          <w:color w:val="000000" w:themeColor="text1"/>
          <w:sz w:val="20"/>
          <w:szCs w:val="20"/>
        </w:rPr>
        <w:t xml:space="preserve">esponsable. </w:t>
      </w:r>
    </w:p>
    <w:p w14:paraId="2881B08E" w14:textId="148F40B8" w:rsidR="00860C3C" w:rsidRDefault="00860C3C" w:rsidP="009D5F8F">
      <w:pPr>
        <w:spacing w:before="360" w:after="360" w:line="360" w:lineRule="auto"/>
        <w:jc w:val="both"/>
        <w:rPr>
          <w:rFonts w:ascii="Century Gothic" w:hAnsi="Century Gothic" w:cs="Arial"/>
          <w:color w:val="000000" w:themeColor="text1"/>
          <w:sz w:val="20"/>
          <w:szCs w:val="20"/>
        </w:rPr>
      </w:pPr>
      <w:r w:rsidRPr="00A9192B">
        <w:rPr>
          <w:rFonts w:ascii="Century Gothic" w:hAnsi="Century Gothic" w:cs="Arial"/>
          <w:color w:val="000000" w:themeColor="text1"/>
          <w:sz w:val="20"/>
          <w:szCs w:val="20"/>
        </w:rPr>
        <w:t>ANEXO II. Compromiso de constitución en Unión Temporal de Empresas.</w:t>
      </w:r>
    </w:p>
    <w:p w14:paraId="56B2A14B" w14:textId="7C25DA77" w:rsidR="00795230" w:rsidRDefault="00DE65F4" w:rsidP="009D5F8F">
      <w:pPr>
        <w:spacing w:before="360" w:after="360" w:line="360" w:lineRule="auto"/>
        <w:jc w:val="both"/>
        <w:rPr>
          <w:rFonts w:ascii="Century Gothic" w:hAnsi="Century Gothic" w:cs="Arial"/>
          <w:color w:val="000000" w:themeColor="text1"/>
          <w:sz w:val="20"/>
          <w:szCs w:val="20"/>
        </w:rPr>
      </w:pPr>
      <w:r w:rsidRPr="00A9192B">
        <w:rPr>
          <w:rFonts w:ascii="Century Gothic" w:hAnsi="Century Gothic" w:cs="Arial"/>
          <w:color w:val="000000" w:themeColor="text1"/>
          <w:sz w:val="20"/>
          <w:szCs w:val="20"/>
        </w:rPr>
        <w:t>ANEXO III. Modelo de proposición económica y de criterios evaluables de manera automática</w:t>
      </w:r>
      <w:r>
        <w:rPr>
          <w:rFonts w:ascii="Century Gothic" w:hAnsi="Century Gothic" w:cs="Arial"/>
          <w:color w:val="000000" w:themeColor="text1"/>
          <w:sz w:val="20"/>
          <w:szCs w:val="20"/>
        </w:rPr>
        <w:t>.</w:t>
      </w:r>
    </w:p>
    <w:p w14:paraId="533B10A6" w14:textId="7655F651" w:rsidR="001C470D" w:rsidRDefault="001C470D" w:rsidP="009D5F8F">
      <w:pPr>
        <w:spacing w:before="360" w:after="360" w:line="360" w:lineRule="auto"/>
        <w:jc w:val="both"/>
        <w:rPr>
          <w:rFonts w:ascii="Century Gothic" w:hAnsi="Century Gothic" w:cs="Arial"/>
          <w:color w:val="000000" w:themeColor="text1"/>
          <w:sz w:val="20"/>
          <w:szCs w:val="20"/>
        </w:rPr>
      </w:pPr>
      <w:r>
        <w:rPr>
          <w:rFonts w:ascii="Century Gothic" w:hAnsi="Century Gothic" w:cs="Arial"/>
          <w:color w:val="000000" w:themeColor="text1"/>
          <w:sz w:val="20"/>
          <w:szCs w:val="20"/>
        </w:rPr>
        <w:t>ANEXO INFORMATIVO. Contenido de los archivos electrónicos.</w:t>
      </w:r>
    </w:p>
    <w:p w14:paraId="138F3583" w14:textId="34AD183F" w:rsidR="001C470D" w:rsidRDefault="001C470D" w:rsidP="001C470D">
      <w:pPr>
        <w:spacing w:line="360" w:lineRule="auto"/>
        <w:jc w:val="right"/>
        <w:rPr>
          <w:rFonts w:ascii="Century Gothic" w:hAnsi="Century Gothic" w:cs="Tahoma"/>
          <w:color w:val="000000" w:themeColor="text1"/>
          <w:sz w:val="20"/>
          <w:szCs w:val="20"/>
          <w:lang w:val="pt-BR"/>
        </w:rPr>
      </w:pPr>
      <w:r w:rsidRPr="006169F2">
        <w:rPr>
          <w:rFonts w:ascii="Century Gothic" w:hAnsi="Century Gothic" w:cs="Tahoma"/>
          <w:color w:val="000000" w:themeColor="text1"/>
          <w:sz w:val="20"/>
          <w:szCs w:val="20"/>
        </w:rPr>
        <w:t xml:space="preserve">En </w:t>
      </w:r>
      <w:r>
        <w:rPr>
          <w:rFonts w:ascii="Century Gothic" w:hAnsi="Century Gothic" w:cs="Tahoma"/>
          <w:color w:val="000000" w:themeColor="text1"/>
          <w:sz w:val="20"/>
          <w:szCs w:val="20"/>
          <w:lang w:val="pt-BR"/>
        </w:rPr>
        <w:t>Arrecife</w:t>
      </w:r>
      <w:r w:rsidRPr="00351EB7">
        <w:rPr>
          <w:rFonts w:ascii="Century Gothic" w:hAnsi="Century Gothic" w:cs="Tahoma"/>
          <w:color w:val="000000" w:themeColor="text1"/>
          <w:sz w:val="20"/>
          <w:szCs w:val="20"/>
          <w:lang w:val="pt-BR"/>
        </w:rPr>
        <w:t xml:space="preserve">, a </w:t>
      </w:r>
      <w:r w:rsidR="00C6132E">
        <w:rPr>
          <w:rFonts w:ascii="Century Gothic" w:hAnsi="Century Gothic" w:cs="Tahoma"/>
          <w:color w:val="000000" w:themeColor="text1"/>
          <w:sz w:val="20"/>
          <w:szCs w:val="20"/>
          <w:lang w:val="pt-BR"/>
        </w:rPr>
        <w:t>19</w:t>
      </w:r>
      <w:r w:rsidRPr="00351EB7">
        <w:rPr>
          <w:rFonts w:ascii="Century Gothic" w:hAnsi="Century Gothic" w:cs="Tahoma"/>
          <w:color w:val="000000" w:themeColor="text1"/>
          <w:sz w:val="20"/>
          <w:szCs w:val="20"/>
          <w:lang w:val="pt-BR"/>
        </w:rPr>
        <w:t xml:space="preserve"> de </w:t>
      </w:r>
      <w:r>
        <w:rPr>
          <w:rFonts w:ascii="Century Gothic" w:hAnsi="Century Gothic" w:cs="Tahoma"/>
          <w:color w:val="000000" w:themeColor="text1"/>
          <w:sz w:val="20"/>
          <w:szCs w:val="20"/>
        </w:rPr>
        <w:t>ju</w:t>
      </w:r>
      <w:r w:rsidR="00C6132E">
        <w:rPr>
          <w:rFonts w:ascii="Century Gothic" w:hAnsi="Century Gothic" w:cs="Tahoma"/>
          <w:color w:val="000000" w:themeColor="text1"/>
          <w:sz w:val="20"/>
          <w:szCs w:val="20"/>
        </w:rPr>
        <w:t>nio</w:t>
      </w:r>
      <w:r w:rsidRPr="00351EB7">
        <w:rPr>
          <w:rFonts w:ascii="Century Gothic" w:hAnsi="Century Gothic" w:cs="Tahoma"/>
          <w:color w:val="000000" w:themeColor="text1"/>
          <w:sz w:val="20"/>
          <w:szCs w:val="20"/>
          <w:lang w:val="pt-BR"/>
        </w:rPr>
        <w:t xml:space="preserve"> de 20</w:t>
      </w:r>
      <w:bookmarkStart w:id="149" w:name="_Toc521315380"/>
      <w:r>
        <w:rPr>
          <w:rFonts w:ascii="Century Gothic" w:hAnsi="Century Gothic" w:cs="Tahoma"/>
          <w:color w:val="000000" w:themeColor="text1"/>
          <w:sz w:val="20"/>
          <w:szCs w:val="20"/>
          <w:lang w:val="pt-BR"/>
        </w:rPr>
        <w:t>2</w:t>
      </w:r>
      <w:r w:rsidR="00C6132E">
        <w:rPr>
          <w:rFonts w:ascii="Century Gothic" w:hAnsi="Century Gothic" w:cs="Tahoma"/>
          <w:color w:val="000000" w:themeColor="text1"/>
          <w:sz w:val="20"/>
          <w:szCs w:val="20"/>
          <w:lang w:val="pt-BR"/>
        </w:rPr>
        <w:t>3</w:t>
      </w:r>
    </w:p>
    <w:p w14:paraId="78049191" w14:textId="77777777" w:rsidR="001C470D" w:rsidRDefault="001C470D" w:rsidP="001C470D">
      <w:pPr>
        <w:spacing w:line="360" w:lineRule="auto"/>
        <w:rPr>
          <w:rFonts w:ascii="Century Gothic" w:hAnsi="Century Gothic" w:cs="Tahoma"/>
          <w:color w:val="000000" w:themeColor="text1"/>
          <w:sz w:val="20"/>
          <w:szCs w:val="20"/>
          <w:lang w:val="pt-BR"/>
        </w:rPr>
      </w:pPr>
    </w:p>
    <w:p w14:paraId="6251639B" w14:textId="77777777" w:rsidR="001C470D" w:rsidRDefault="001C470D" w:rsidP="001C470D">
      <w:pPr>
        <w:spacing w:line="360" w:lineRule="auto"/>
        <w:rPr>
          <w:rFonts w:ascii="Century Gothic" w:hAnsi="Century Gothic" w:cs="Tahoma"/>
          <w:color w:val="000000" w:themeColor="text1"/>
          <w:sz w:val="20"/>
          <w:szCs w:val="20"/>
          <w:lang w:val="pt-BR"/>
        </w:rPr>
      </w:pPr>
    </w:p>
    <w:p w14:paraId="269C4B72" w14:textId="77777777" w:rsidR="00170217" w:rsidRDefault="00170217" w:rsidP="001C470D">
      <w:pPr>
        <w:spacing w:line="360" w:lineRule="auto"/>
        <w:rPr>
          <w:rFonts w:ascii="Century Gothic" w:hAnsi="Century Gothic" w:cs="Tahoma"/>
          <w:color w:val="000000" w:themeColor="text1"/>
          <w:sz w:val="20"/>
          <w:szCs w:val="20"/>
          <w:lang w:val="pt-BR"/>
        </w:rPr>
      </w:pPr>
    </w:p>
    <w:p w14:paraId="67671BEE" w14:textId="77777777" w:rsidR="001C470D" w:rsidRDefault="001C470D" w:rsidP="001C470D">
      <w:pPr>
        <w:spacing w:line="360" w:lineRule="auto"/>
        <w:jc w:val="right"/>
        <w:rPr>
          <w:rFonts w:ascii="Century Gothic" w:hAnsi="Century Gothic" w:cs="Tahoma"/>
          <w:color w:val="000000" w:themeColor="text1"/>
          <w:sz w:val="20"/>
          <w:szCs w:val="20"/>
          <w:lang w:val="pt-BR"/>
        </w:rPr>
      </w:pPr>
      <w:r>
        <w:rPr>
          <w:rFonts w:ascii="Century Gothic" w:hAnsi="Century Gothic" w:cs="Tahoma"/>
          <w:color w:val="000000" w:themeColor="text1"/>
          <w:sz w:val="20"/>
          <w:szCs w:val="20"/>
          <w:lang w:val="pt-BR"/>
        </w:rPr>
        <w:t>Departamento Jurídico.</w:t>
      </w:r>
    </w:p>
    <w:p w14:paraId="125EF242" w14:textId="16C32430" w:rsidR="00DE65F4" w:rsidRPr="001C470D" w:rsidRDefault="001C470D" w:rsidP="001C470D">
      <w:pPr>
        <w:spacing w:line="360" w:lineRule="auto"/>
        <w:jc w:val="right"/>
        <w:rPr>
          <w:rFonts w:ascii="Century Gothic" w:hAnsi="Century Gothic" w:cs="Tahoma"/>
          <w:color w:val="000000" w:themeColor="text1"/>
          <w:sz w:val="20"/>
          <w:szCs w:val="20"/>
        </w:rPr>
        <w:sectPr w:rsidR="00DE65F4" w:rsidRPr="001C470D" w:rsidSect="00497219">
          <w:headerReference w:type="default" r:id="rId15"/>
          <w:pgSz w:w="11907" w:h="16840" w:code="9"/>
          <w:pgMar w:top="1613" w:right="1701" w:bottom="1417" w:left="1701" w:header="720" w:footer="720" w:gutter="0"/>
          <w:cols w:space="720"/>
          <w:docGrid w:linePitch="272"/>
        </w:sectPr>
      </w:pPr>
      <w:proofErr w:type="spellStart"/>
      <w:r>
        <w:rPr>
          <w:rFonts w:ascii="Century Gothic" w:hAnsi="Century Gothic" w:cs="Tahoma"/>
          <w:color w:val="000000" w:themeColor="text1"/>
          <w:sz w:val="20"/>
          <w:szCs w:val="20"/>
          <w:lang w:val="pt-BR"/>
        </w:rPr>
        <w:t>Eguesan</w:t>
      </w:r>
      <w:proofErr w:type="spellEnd"/>
      <w:r>
        <w:rPr>
          <w:rFonts w:ascii="Century Gothic" w:hAnsi="Century Gothic" w:cs="Tahoma"/>
          <w:color w:val="000000" w:themeColor="text1"/>
          <w:sz w:val="20"/>
          <w:szCs w:val="20"/>
          <w:lang w:val="pt-BR"/>
        </w:rPr>
        <w:t xml:space="preserve"> Energy, S.L</w:t>
      </w:r>
      <w:bookmarkEnd w:id="149"/>
      <w:r w:rsidR="00795230">
        <w:rPr>
          <w:rFonts w:ascii="Century Gothic" w:hAnsi="Century Gothic" w:cs="Arial"/>
          <w:color w:val="000000" w:themeColor="text1"/>
          <w:sz w:val="20"/>
          <w:szCs w:val="20"/>
        </w:rPr>
        <w:t>.</w:t>
      </w:r>
    </w:p>
    <w:p w14:paraId="613DA1F0" w14:textId="56C15C76" w:rsidR="0002370F" w:rsidRPr="0044626A" w:rsidRDefault="0002370F" w:rsidP="0044626A">
      <w:pPr>
        <w:spacing w:line="360" w:lineRule="auto"/>
        <w:jc w:val="center"/>
        <w:rPr>
          <w:rFonts w:ascii="Century Gothic" w:hAnsi="Century Gothic" w:cs="Tahoma"/>
          <w:b/>
          <w:bCs/>
          <w:lang w:val="es-ES"/>
        </w:rPr>
      </w:pPr>
      <w:r w:rsidRPr="00A9192B">
        <w:rPr>
          <w:rFonts w:ascii="Century Gothic" w:hAnsi="Century Gothic" w:cs="Tahoma"/>
          <w:b/>
          <w:bCs/>
          <w:sz w:val="22"/>
          <w:lang w:val="es-ES"/>
        </w:rPr>
        <w:lastRenderedPageBreak/>
        <w:t>ANEXO I. MODELO DE DECLARACIÓN RESPONSABLE</w:t>
      </w:r>
    </w:p>
    <w:p w14:paraId="147A6662" w14:textId="77777777" w:rsidR="0002370F" w:rsidRPr="00A9192B" w:rsidRDefault="0002370F" w:rsidP="0002370F">
      <w:pPr>
        <w:spacing w:line="360" w:lineRule="auto"/>
        <w:rPr>
          <w:rFonts w:ascii="Century Gothic" w:hAnsi="Century Gothic" w:cs="Tahoma"/>
          <w:bCs/>
          <w:sz w:val="20"/>
          <w:szCs w:val="20"/>
          <w:lang w:val="es-ES"/>
        </w:rPr>
      </w:pPr>
    </w:p>
    <w:p w14:paraId="36B66A2F" w14:textId="4DD6DF6F" w:rsidR="0002370F" w:rsidRPr="00A9192B" w:rsidRDefault="0002370F" w:rsidP="0002370F">
      <w:pPr>
        <w:spacing w:line="360" w:lineRule="auto"/>
        <w:jc w:val="both"/>
        <w:rPr>
          <w:rFonts w:ascii="Century Gothic" w:hAnsi="Century Gothic" w:cs="Tahoma"/>
          <w:bCs/>
          <w:sz w:val="20"/>
          <w:szCs w:val="20"/>
          <w:lang w:val="es-ES"/>
        </w:rPr>
      </w:pPr>
      <w:r w:rsidRPr="00A9192B">
        <w:rPr>
          <w:rFonts w:ascii="Century Gothic" w:hAnsi="Century Gothic" w:cs="Tahoma"/>
          <w:bCs/>
          <w:sz w:val="20"/>
          <w:szCs w:val="20"/>
          <w:lang w:val="es-ES"/>
        </w:rPr>
        <w:t>DON/DOÑA __________________________________________, con [DEBERÁ INDICARSE, SEGÚN PROCEDA, EL NIF, NIE, NIF-IVA, NIF INTRACOMUNITARIO O DUNS], actuando [SI LA LICITADORA ES EMPRESARIA INDIVIDUAL O PERSONA FÍSICA: en su propio nombre y representación] [SI LA LICITADORA ES PERSONA JURÍDICA: en nombre y representación de ____________________________, con</w:t>
      </w:r>
      <w:r w:rsidR="00BE3BAD">
        <w:rPr>
          <w:rFonts w:ascii="Century Gothic" w:hAnsi="Century Gothic" w:cs="Tahoma"/>
          <w:bCs/>
          <w:sz w:val="20"/>
          <w:szCs w:val="20"/>
          <w:lang w:val="es-ES"/>
        </w:rPr>
        <w:t xml:space="preserve"> </w:t>
      </w:r>
      <w:r w:rsidR="00BE3BAD" w:rsidRPr="00A9192B">
        <w:rPr>
          <w:rFonts w:ascii="Century Gothic" w:hAnsi="Century Gothic" w:cs="Tahoma"/>
          <w:bCs/>
          <w:sz w:val="20"/>
          <w:szCs w:val="20"/>
          <w:lang w:val="es-ES"/>
        </w:rPr>
        <w:t>_____________</w:t>
      </w:r>
      <w:r w:rsidRPr="00A9192B">
        <w:rPr>
          <w:rFonts w:ascii="Century Gothic" w:hAnsi="Century Gothic" w:cs="Tahoma"/>
          <w:bCs/>
          <w:sz w:val="20"/>
          <w:szCs w:val="20"/>
          <w:lang w:val="es-ES"/>
        </w:rPr>
        <w:t>, en virtud de poder otorgado ante el Notario del Colegio de ______________, al número _____________ de su protocolo].</w:t>
      </w:r>
    </w:p>
    <w:p w14:paraId="0F1469D7" w14:textId="77777777" w:rsidR="0002370F" w:rsidRPr="00A9192B" w:rsidRDefault="0002370F" w:rsidP="0002370F">
      <w:pPr>
        <w:spacing w:line="360" w:lineRule="auto"/>
        <w:jc w:val="both"/>
        <w:rPr>
          <w:rFonts w:ascii="Century Gothic" w:hAnsi="Century Gothic" w:cs="Tahoma"/>
          <w:bCs/>
          <w:sz w:val="20"/>
          <w:szCs w:val="20"/>
          <w:lang w:val="es-ES"/>
        </w:rPr>
      </w:pPr>
    </w:p>
    <w:p w14:paraId="1D2D0BA3" w14:textId="20FA3B9F" w:rsidR="0002370F" w:rsidRPr="00FD030C" w:rsidRDefault="0002370F" w:rsidP="0002370F">
      <w:pPr>
        <w:spacing w:line="360" w:lineRule="auto"/>
        <w:jc w:val="both"/>
        <w:rPr>
          <w:rFonts w:ascii="Century Gothic" w:hAnsi="Century Gothic" w:cs="Tahoma"/>
          <w:b/>
          <w:lang w:val="es-ES"/>
        </w:rPr>
      </w:pPr>
      <w:r w:rsidRPr="00A9192B">
        <w:rPr>
          <w:rFonts w:ascii="Century Gothic" w:hAnsi="Century Gothic" w:cs="Tahoma"/>
          <w:bCs/>
          <w:sz w:val="20"/>
          <w:szCs w:val="20"/>
          <w:lang w:val="es-ES"/>
        </w:rPr>
        <w:t xml:space="preserve">Concurriendo a la licitación convocada por la Presidencia del Consorcio de Seguridad, Emergencias, </w:t>
      </w:r>
      <w:r w:rsidRPr="00A9192B">
        <w:rPr>
          <w:rFonts w:ascii="Century Gothic" w:hAnsi="Century Gothic"/>
          <w:sz w:val="20"/>
          <w:szCs w:val="20"/>
        </w:rPr>
        <w:t>Salvamento, Prevención y Extinción de Incendios de Lanzarote</w:t>
      </w:r>
      <w:r w:rsidRPr="00A9192B">
        <w:rPr>
          <w:rFonts w:ascii="Century Gothic" w:hAnsi="Century Gothic" w:cs="Tahoma"/>
          <w:bCs/>
          <w:sz w:val="20"/>
          <w:szCs w:val="20"/>
          <w:lang w:val="es-ES"/>
        </w:rPr>
        <w:t xml:space="preserve">, en [reseñar el número y fecha de los anuncios en los distintos medios], para la contratación del </w:t>
      </w:r>
      <w:r w:rsidR="007D548D" w:rsidRPr="007D548D">
        <w:rPr>
          <w:rFonts w:ascii="Century Gothic" w:hAnsi="Century Gothic" w:cs="Tahoma"/>
          <w:b/>
          <w:sz w:val="20"/>
          <w:szCs w:val="20"/>
          <w:lang w:val="es-ES"/>
        </w:rPr>
        <w:t>SERVICIO DE MONTAJE Y DESMONTAJE DE SEPARADORES (NEW JERSEY), CONOS, VALLAS, CARTELES Y VEHÍCULOS DE CIERRE DE VÍAS, ASÍ COMO LA RECOGIDA Y DEVOLUCIÓN DEL MATERIAL APORTADO PARA LA PEREGRINACIÓN-ROMERÍA EN HONOR A NUESTRA SEÑORA VIRGEN DE LOS DOLORES Y OTROS DÍAS ASOCIADOS A LA FESTIVIDAD ORGANIZADO POR CONSORCIO DE SEGURIDAD, EMERGENCIA, SALVAMENTO, PREVENCIÓN Y EXTINCIÓN DE INCENDIOS DE LANZA</w:t>
      </w:r>
      <w:r w:rsidR="007D548D" w:rsidRPr="00FD030C">
        <w:rPr>
          <w:rFonts w:ascii="Century Gothic" w:hAnsi="Century Gothic" w:cs="Tahoma"/>
          <w:b/>
          <w:sz w:val="20"/>
          <w:szCs w:val="20"/>
          <w:lang w:val="es-ES"/>
        </w:rPr>
        <w:t>ROTE</w:t>
      </w:r>
      <w:r w:rsidRPr="00FD030C">
        <w:rPr>
          <w:rFonts w:ascii="Century Gothic" w:hAnsi="Century Gothic" w:cs="Tahoma"/>
          <w:b/>
          <w:sz w:val="20"/>
          <w:szCs w:val="20"/>
          <w:lang w:val="es-ES"/>
        </w:rPr>
        <w:t xml:space="preserve"> (Exp</w:t>
      </w:r>
      <w:r w:rsidR="00DF4A05" w:rsidRPr="00FD030C">
        <w:rPr>
          <w:rFonts w:ascii="Century Gothic" w:hAnsi="Century Gothic" w:cs="Tahoma"/>
          <w:b/>
          <w:sz w:val="20"/>
          <w:szCs w:val="20"/>
          <w:lang w:val="es-ES"/>
        </w:rPr>
        <w:t>edien</w:t>
      </w:r>
      <w:r w:rsidRPr="00FD030C">
        <w:rPr>
          <w:rFonts w:ascii="Century Gothic" w:hAnsi="Century Gothic" w:cs="Tahoma"/>
          <w:b/>
          <w:sz w:val="20"/>
          <w:szCs w:val="20"/>
          <w:lang w:val="es-ES"/>
        </w:rPr>
        <w:t>te.</w:t>
      </w:r>
      <w:r w:rsidR="0004357C" w:rsidRPr="00FD030C">
        <w:rPr>
          <w:rFonts w:ascii="Century Gothic" w:hAnsi="Century Gothic" w:cs="Tahoma"/>
          <w:b/>
          <w:sz w:val="20"/>
          <w:szCs w:val="20"/>
          <w:lang w:val="es-ES"/>
        </w:rPr>
        <w:t xml:space="preserve"> ____________</w:t>
      </w:r>
      <w:r w:rsidRPr="00FD030C">
        <w:rPr>
          <w:rFonts w:ascii="Century Gothic" w:hAnsi="Century Gothic" w:cs="Tahoma"/>
          <w:b/>
          <w:sz w:val="20"/>
          <w:szCs w:val="20"/>
          <w:lang w:val="es-ES"/>
        </w:rPr>
        <w:t>).</w:t>
      </w:r>
    </w:p>
    <w:p w14:paraId="64243E56" w14:textId="77777777" w:rsidR="0002370F" w:rsidRPr="00A9192B" w:rsidRDefault="0002370F" w:rsidP="0002370F">
      <w:pPr>
        <w:spacing w:line="360" w:lineRule="auto"/>
        <w:jc w:val="both"/>
        <w:rPr>
          <w:rFonts w:ascii="Century Gothic" w:hAnsi="Century Gothic" w:cs="Tahoma"/>
          <w:bCs/>
          <w:lang w:val="es-ES"/>
        </w:rPr>
      </w:pPr>
    </w:p>
    <w:p w14:paraId="5D784614" w14:textId="77777777" w:rsidR="0002370F" w:rsidRPr="00A9192B" w:rsidRDefault="0002370F" w:rsidP="0002370F">
      <w:pPr>
        <w:spacing w:line="360" w:lineRule="auto"/>
        <w:jc w:val="center"/>
        <w:rPr>
          <w:rFonts w:ascii="Century Gothic" w:hAnsi="Century Gothic" w:cs="Tahoma"/>
          <w:b/>
          <w:bCs/>
          <w:sz w:val="20"/>
          <w:szCs w:val="20"/>
          <w:lang w:val="es-ES"/>
        </w:rPr>
      </w:pPr>
      <w:r w:rsidRPr="00A9192B">
        <w:rPr>
          <w:rFonts w:ascii="Century Gothic" w:hAnsi="Century Gothic" w:cs="Tahoma"/>
          <w:b/>
          <w:bCs/>
          <w:sz w:val="20"/>
          <w:szCs w:val="20"/>
          <w:lang w:val="es-ES"/>
        </w:rPr>
        <w:t>DECLARA BAJO SU RESPONSABILIDAD</w:t>
      </w:r>
    </w:p>
    <w:p w14:paraId="6A254920" w14:textId="77777777" w:rsidR="0002370F" w:rsidRPr="00A9192B" w:rsidRDefault="0002370F" w:rsidP="0002370F">
      <w:pPr>
        <w:spacing w:line="360" w:lineRule="auto"/>
        <w:jc w:val="both"/>
        <w:rPr>
          <w:rFonts w:ascii="Century Gothic" w:hAnsi="Century Gothic" w:cs="Tahoma"/>
          <w:bCs/>
          <w:sz w:val="20"/>
          <w:szCs w:val="20"/>
          <w:lang w:val="es-ES"/>
        </w:rPr>
      </w:pPr>
    </w:p>
    <w:p w14:paraId="337344FD" w14:textId="377B0903" w:rsidR="0002370F" w:rsidRPr="00A9192B" w:rsidRDefault="0002370F" w:rsidP="0002370F">
      <w:pPr>
        <w:spacing w:line="360" w:lineRule="auto"/>
        <w:jc w:val="both"/>
        <w:rPr>
          <w:rFonts w:ascii="Century Gothic" w:hAnsi="Century Gothic" w:cs="Tahoma"/>
          <w:bCs/>
          <w:sz w:val="20"/>
          <w:szCs w:val="20"/>
          <w:lang w:val="es-ES"/>
        </w:rPr>
      </w:pPr>
      <w:r w:rsidRPr="00A9192B">
        <w:rPr>
          <w:rFonts w:ascii="Century Gothic" w:hAnsi="Century Gothic" w:cs="Tahoma"/>
          <w:b/>
          <w:bCs/>
          <w:sz w:val="20"/>
          <w:szCs w:val="20"/>
          <w:lang w:val="es-ES"/>
        </w:rPr>
        <w:t>PRIMERO. -</w:t>
      </w:r>
      <w:r w:rsidRPr="00A9192B">
        <w:rPr>
          <w:rFonts w:ascii="Century Gothic" w:hAnsi="Century Gothic" w:cs="Tahoma"/>
          <w:bCs/>
          <w:sz w:val="20"/>
          <w:szCs w:val="20"/>
          <w:lang w:val="es-ES"/>
        </w:rPr>
        <w:t xml:space="preserve"> </w:t>
      </w:r>
      <w:r w:rsidRPr="00A9192B">
        <w:rPr>
          <w:rFonts w:ascii="Century Gothic" w:hAnsi="Century Gothic" w:cs="Tahoma"/>
          <w:sz w:val="20"/>
          <w:szCs w:val="20"/>
          <w:lang w:val="es-ES"/>
        </w:rPr>
        <w:t xml:space="preserve">Que se dispone a participar en la contratación del </w:t>
      </w:r>
      <w:r w:rsidR="002E5C29" w:rsidRPr="007D548D">
        <w:rPr>
          <w:rFonts w:ascii="Century Gothic" w:hAnsi="Century Gothic" w:cs="Tahoma"/>
          <w:b/>
          <w:sz w:val="20"/>
          <w:szCs w:val="20"/>
          <w:lang w:val="es-ES"/>
        </w:rPr>
        <w:t>SERVICIO DE MONTAJE Y DESMONTAJE DE SEPARADORES (NEW JERSEY), CONOS, VALLAS, CARTELES Y VEHÍCULOS DE CIERRE DE VÍAS, ASÍ COMO LA RECOGIDA Y DEVOLUCIÓN DEL MATERIAL APORTADO PARA LA PEREGRINACIÓN-ROMERÍA EN HONOR A NUESTRA SEÑORA VIRGEN DE LOS DOLORES Y OTROS DÍAS ASOCIADOS A LA FESTIVIDAD ORGANIZADO POR CONSORCIO DE SEGURIDAD, EMERGENCIA, SALVAMENTO, PREVENCIÓN Y EXTINCIÓN DE INCENDIOS DE LANZA</w:t>
      </w:r>
      <w:r w:rsidR="002E5C29" w:rsidRPr="00FD030C">
        <w:rPr>
          <w:rFonts w:ascii="Century Gothic" w:hAnsi="Century Gothic" w:cs="Tahoma"/>
          <w:b/>
          <w:sz w:val="20"/>
          <w:szCs w:val="20"/>
          <w:lang w:val="es-ES"/>
        </w:rPr>
        <w:t>ROTE</w:t>
      </w:r>
      <w:r w:rsidR="004B3566" w:rsidRPr="00A9192B">
        <w:rPr>
          <w:rFonts w:ascii="Century Gothic" w:hAnsi="Century Gothic" w:cs="Tahoma"/>
          <w:b/>
          <w:bCs/>
          <w:sz w:val="20"/>
          <w:szCs w:val="20"/>
        </w:rPr>
        <w:t>.</w:t>
      </w:r>
      <w:r w:rsidRPr="00A9192B">
        <w:rPr>
          <w:rFonts w:ascii="Century Gothic" w:hAnsi="Century Gothic" w:cs="Tahoma"/>
          <w:b/>
          <w:bCs/>
          <w:sz w:val="20"/>
          <w:szCs w:val="20"/>
          <w:lang w:val="es-ES"/>
        </w:rPr>
        <w:t xml:space="preserve"> </w:t>
      </w:r>
    </w:p>
    <w:p w14:paraId="682A7B1E" w14:textId="77777777" w:rsidR="0002370F" w:rsidRPr="00A9192B" w:rsidRDefault="0002370F" w:rsidP="0002370F">
      <w:pPr>
        <w:spacing w:line="360" w:lineRule="auto"/>
        <w:jc w:val="both"/>
        <w:rPr>
          <w:rFonts w:ascii="Century Gothic" w:hAnsi="Century Gothic" w:cs="Tahoma"/>
          <w:bCs/>
          <w:lang w:val="es-ES"/>
        </w:rPr>
      </w:pPr>
    </w:p>
    <w:p w14:paraId="40C22C9A" w14:textId="77777777" w:rsidR="0002370F" w:rsidRPr="00A9192B" w:rsidRDefault="0002370F" w:rsidP="0002370F">
      <w:pPr>
        <w:spacing w:line="360" w:lineRule="auto"/>
        <w:jc w:val="both"/>
        <w:rPr>
          <w:rFonts w:ascii="Century Gothic" w:hAnsi="Century Gothic" w:cs="Tahoma"/>
          <w:lang w:val="es-ES"/>
        </w:rPr>
      </w:pPr>
      <w:bookmarkStart w:id="150" w:name="_Hlk103260649"/>
      <w:bookmarkStart w:id="151" w:name="_Hlk510523240"/>
      <w:r w:rsidRPr="00A9192B">
        <w:rPr>
          <w:rFonts w:ascii="Century Gothic" w:hAnsi="Century Gothic" w:cs="Tahoma"/>
          <w:b/>
          <w:sz w:val="20"/>
          <w:szCs w:val="20"/>
          <w:lang w:val="es-ES"/>
        </w:rPr>
        <w:t>SEGUNDO. –</w:t>
      </w:r>
      <w:r w:rsidRPr="00A9192B">
        <w:rPr>
          <w:rFonts w:ascii="Century Gothic" w:hAnsi="Century Gothic" w:cs="Tahoma"/>
          <w:sz w:val="20"/>
          <w:szCs w:val="20"/>
          <w:lang w:val="es-ES"/>
        </w:rPr>
        <w:t xml:space="preserve"> Que cumple con todos los requisitos previos exigidos por el apartado primero del artículo 140 de la Ley 9/2017, de 8 de noviembre, de Contratos del Sector Público, por la que se transponen al ordenamiento jurídico español las Directivas del Parlamento Europeo y del Consejo 2014/23/UE y 2014/24/UE, de 26 de febrero de 2014, para ser adjudicatario del contrato, en concreto:</w:t>
      </w:r>
    </w:p>
    <w:p w14:paraId="7435EFB3" w14:textId="77777777" w:rsidR="0002370F" w:rsidRPr="00A9192B" w:rsidRDefault="0002370F" w:rsidP="0002370F">
      <w:pPr>
        <w:spacing w:line="360" w:lineRule="auto"/>
        <w:jc w:val="both"/>
        <w:rPr>
          <w:rFonts w:ascii="Century Gothic" w:hAnsi="Century Gothic" w:cs="Tahoma"/>
          <w:lang w:val="es-ES"/>
        </w:rPr>
      </w:pPr>
    </w:p>
    <w:p w14:paraId="5439AB79" w14:textId="77777777" w:rsidR="0002370F" w:rsidRPr="00A9192B" w:rsidRDefault="0002370F" w:rsidP="002D25E7">
      <w:pPr>
        <w:pStyle w:val="Prrafodelista"/>
        <w:numPr>
          <w:ilvl w:val="0"/>
          <w:numId w:val="18"/>
        </w:numPr>
        <w:autoSpaceDN w:val="0"/>
        <w:spacing w:line="360" w:lineRule="auto"/>
        <w:jc w:val="both"/>
        <w:rPr>
          <w:rFonts w:ascii="Century Gothic" w:hAnsi="Century Gothic" w:cs="Tahoma"/>
          <w:sz w:val="20"/>
          <w:szCs w:val="20"/>
          <w:lang w:val="es-ES"/>
        </w:rPr>
      </w:pPr>
      <w:r w:rsidRPr="00A9192B">
        <w:rPr>
          <w:rFonts w:ascii="Century Gothic" w:hAnsi="Century Gothic" w:cs="Tahoma"/>
          <w:sz w:val="20"/>
          <w:szCs w:val="20"/>
          <w:lang w:val="es-ES"/>
        </w:rPr>
        <w:lastRenderedPageBreak/>
        <w:t xml:space="preserve">Que ostenta debidamente la </w:t>
      </w:r>
      <w:r w:rsidRPr="00A9192B">
        <w:rPr>
          <w:rFonts w:ascii="Century Gothic" w:hAnsi="Century Gothic" w:cs="Tahoma"/>
          <w:b/>
          <w:bCs/>
          <w:sz w:val="20"/>
          <w:szCs w:val="20"/>
          <w:lang w:val="es-ES"/>
        </w:rPr>
        <w:t>representación</w:t>
      </w:r>
      <w:r w:rsidRPr="00A9192B">
        <w:rPr>
          <w:rFonts w:ascii="Century Gothic" w:hAnsi="Century Gothic" w:cs="Tahoma"/>
          <w:sz w:val="20"/>
          <w:szCs w:val="20"/>
          <w:lang w:val="es-ES"/>
        </w:rPr>
        <w:t xml:space="preserve"> de la empresa en cuyo nombre hace la oferta.</w:t>
      </w:r>
    </w:p>
    <w:p w14:paraId="43742E21" w14:textId="77777777" w:rsidR="0002370F" w:rsidRPr="00A9192B" w:rsidRDefault="0002370F" w:rsidP="0002370F">
      <w:pPr>
        <w:pStyle w:val="Prrafodelista"/>
        <w:spacing w:line="360" w:lineRule="auto"/>
        <w:ind w:left="426"/>
        <w:jc w:val="both"/>
        <w:rPr>
          <w:rFonts w:ascii="Century Gothic" w:hAnsi="Century Gothic" w:cs="Tahoma"/>
          <w:sz w:val="20"/>
          <w:szCs w:val="20"/>
          <w:lang w:val="es-ES"/>
        </w:rPr>
      </w:pPr>
    </w:p>
    <w:p w14:paraId="5B1A746A" w14:textId="7D93DECF" w:rsidR="0002370F" w:rsidRPr="00A9192B" w:rsidRDefault="0002370F" w:rsidP="002D25E7">
      <w:pPr>
        <w:pStyle w:val="Prrafodelista"/>
        <w:numPr>
          <w:ilvl w:val="0"/>
          <w:numId w:val="18"/>
        </w:numPr>
        <w:autoSpaceDN w:val="0"/>
        <w:spacing w:line="360" w:lineRule="auto"/>
        <w:jc w:val="both"/>
        <w:rPr>
          <w:rFonts w:ascii="Century Gothic" w:hAnsi="Century Gothic" w:cs="Tahoma"/>
          <w:sz w:val="20"/>
          <w:szCs w:val="20"/>
          <w:lang w:val="es-ES"/>
        </w:rPr>
      </w:pPr>
      <w:r w:rsidRPr="00A9192B">
        <w:rPr>
          <w:rFonts w:ascii="Century Gothic" w:hAnsi="Century Gothic" w:cs="Tahoma"/>
          <w:sz w:val="20"/>
          <w:szCs w:val="20"/>
          <w:lang w:val="es-ES"/>
        </w:rPr>
        <w:t xml:space="preserve">Que dicha empresa goza de plena </w:t>
      </w:r>
      <w:r w:rsidRPr="00A9192B">
        <w:rPr>
          <w:rFonts w:ascii="Century Gothic" w:hAnsi="Century Gothic" w:cs="Tahoma"/>
          <w:b/>
          <w:bCs/>
          <w:sz w:val="20"/>
          <w:szCs w:val="20"/>
          <w:lang w:val="es-ES"/>
        </w:rPr>
        <w:t>capacidad jurídica y de</w:t>
      </w:r>
      <w:r w:rsidR="00890473">
        <w:rPr>
          <w:rFonts w:ascii="Century Gothic" w:hAnsi="Century Gothic" w:cs="Tahoma"/>
          <w:b/>
          <w:bCs/>
          <w:sz w:val="20"/>
          <w:szCs w:val="20"/>
          <w:lang w:val="es-ES"/>
        </w:rPr>
        <w:t xml:space="preserve"> </w:t>
      </w:r>
      <w:r w:rsidRPr="00A9192B">
        <w:rPr>
          <w:rFonts w:ascii="Century Gothic" w:hAnsi="Century Gothic" w:cs="Tahoma"/>
          <w:b/>
          <w:bCs/>
          <w:sz w:val="20"/>
          <w:szCs w:val="20"/>
          <w:lang w:val="es-ES"/>
        </w:rPr>
        <w:t>obrar</w:t>
      </w:r>
      <w:r w:rsidRPr="00A9192B">
        <w:rPr>
          <w:rFonts w:ascii="Century Gothic" w:hAnsi="Century Gothic" w:cs="Tahoma"/>
          <w:sz w:val="20"/>
          <w:szCs w:val="20"/>
          <w:lang w:val="es-ES"/>
        </w:rPr>
        <w:t xml:space="preserve"> y está válidamente constituida.</w:t>
      </w:r>
    </w:p>
    <w:p w14:paraId="20F0EAD7" w14:textId="77777777" w:rsidR="0002370F" w:rsidRPr="00A9192B" w:rsidRDefault="0002370F" w:rsidP="0002370F">
      <w:pPr>
        <w:spacing w:line="360" w:lineRule="auto"/>
        <w:jc w:val="both"/>
        <w:rPr>
          <w:rFonts w:ascii="Century Gothic" w:hAnsi="Century Gothic" w:cs="Tahoma"/>
          <w:sz w:val="20"/>
          <w:szCs w:val="20"/>
          <w:lang w:val="es-ES"/>
        </w:rPr>
      </w:pPr>
    </w:p>
    <w:p w14:paraId="556DF5E6" w14:textId="77777777" w:rsidR="0002370F" w:rsidRPr="00A9192B" w:rsidRDefault="0002370F" w:rsidP="002D25E7">
      <w:pPr>
        <w:pStyle w:val="Prrafodelista"/>
        <w:numPr>
          <w:ilvl w:val="0"/>
          <w:numId w:val="18"/>
        </w:numPr>
        <w:spacing w:line="360" w:lineRule="auto"/>
        <w:contextualSpacing w:val="0"/>
        <w:jc w:val="both"/>
        <w:rPr>
          <w:rFonts w:ascii="Century Gothic" w:hAnsi="Century Gothic" w:cs="Tahoma"/>
          <w:lang w:val="es-ES"/>
        </w:rPr>
      </w:pPr>
      <w:r w:rsidRPr="00A9192B">
        <w:rPr>
          <w:rFonts w:ascii="Century Gothic" w:hAnsi="Century Gothic" w:cs="Tahoma"/>
          <w:sz w:val="20"/>
          <w:szCs w:val="20"/>
          <w:lang w:val="es-ES"/>
        </w:rPr>
        <w:t xml:space="preserve">Que no está incurso en una </w:t>
      </w:r>
      <w:r w:rsidRPr="00A9192B">
        <w:rPr>
          <w:rFonts w:ascii="Century Gothic" w:hAnsi="Century Gothic" w:cs="Tahoma"/>
          <w:b/>
          <w:bCs/>
          <w:sz w:val="20"/>
          <w:szCs w:val="20"/>
          <w:lang w:val="es-ES"/>
        </w:rPr>
        <w:t>prohibición para contratar</w:t>
      </w:r>
      <w:r w:rsidRPr="00A9192B">
        <w:rPr>
          <w:rFonts w:ascii="Century Gothic" w:hAnsi="Century Gothic" w:cs="Tahoma"/>
          <w:sz w:val="20"/>
          <w:szCs w:val="20"/>
          <w:lang w:val="es-ES"/>
        </w:rPr>
        <w:t xml:space="preserve"> de las recogidas en el artículo 71 de la ley 9/2017, de 8 de noviembre, de Contratos del Sector Público y se halla al corriente del cumplimiento de sus obligaciones tributarias y con la Seguridad Social impuestas por las disposiciones vigentes</w:t>
      </w:r>
      <w:r w:rsidRPr="00A9192B">
        <w:rPr>
          <w:rFonts w:ascii="Century Gothic" w:hAnsi="Century Gothic" w:cs="Tahoma"/>
          <w:lang w:val="es-ES"/>
        </w:rPr>
        <w:t>.</w:t>
      </w:r>
    </w:p>
    <w:p w14:paraId="767F5071" w14:textId="77777777" w:rsidR="0002370F" w:rsidRPr="00A9192B" w:rsidRDefault="0002370F" w:rsidP="0002370F">
      <w:pPr>
        <w:pStyle w:val="Prrafodelista"/>
        <w:rPr>
          <w:rFonts w:ascii="Century Gothic" w:hAnsi="Century Gothic" w:cs="Tahoma"/>
          <w:lang w:val="es-ES"/>
        </w:rPr>
      </w:pPr>
    </w:p>
    <w:p w14:paraId="0D3E01BB" w14:textId="77777777" w:rsidR="0002370F" w:rsidRPr="00A9192B" w:rsidRDefault="0002370F" w:rsidP="002D25E7">
      <w:pPr>
        <w:pStyle w:val="Prrafodelista"/>
        <w:numPr>
          <w:ilvl w:val="0"/>
          <w:numId w:val="18"/>
        </w:numPr>
        <w:spacing w:line="360" w:lineRule="auto"/>
        <w:contextualSpacing w:val="0"/>
        <w:jc w:val="both"/>
        <w:rPr>
          <w:rFonts w:ascii="Century Gothic" w:hAnsi="Century Gothic" w:cs="Tahoma"/>
          <w:sz w:val="20"/>
          <w:szCs w:val="20"/>
          <w:lang w:val="es-ES"/>
        </w:rPr>
      </w:pPr>
      <w:r w:rsidRPr="00A9192B">
        <w:rPr>
          <w:rFonts w:ascii="Century Gothic" w:hAnsi="Century Gothic" w:cs="Tahoma"/>
          <w:sz w:val="20"/>
          <w:szCs w:val="20"/>
          <w:lang w:val="es-ES"/>
        </w:rPr>
        <w:t xml:space="preserve">Que dispone de las </w:t>
      </w:r>
      <w:r w:rsidRPr="00A9192B">
        <w:rPr>
          <w:rFonts w:ascii="Century Gothic" w:hAnsi="Century Gothic" w:cs="Tahoma"/>
          <w:b/>
          <w:bCs/>
          <w:sz w:val="20"/>
          <w:szCs w:val="20"/>
          <w:lang w:val="es-ES"/>
        </w:rPr>
        <w:t>autorizaciones necesarias</w:t>
      </w:r>
      <w:r w:rsidRPr="00A9192B">
        <w:rPr>
          <w:rFonts w:ascii="Century Gothic" w:hAnsi="Century Gothic" w:cs="Tahoma"/>
          <w:sz w:val="20"/>
          <w:szCs w:val="20"/>
          <w:lang w:val="es-ES"/>
        </w:rPr>
        <w:t xml:space="preserve"> para ejercer la actividad que le es propia.</w:t>
      </w:r>
    </w:p>
    <w:p w14:paraId="1ED50E05" w14:textId="77777777" w:rsidR="0002370F" w:rsidRPr="00A9192B" w:rsidRDefault="0002370F" w:rsidP="002D25E7">
      <w:pPr>
        <w:numPr>
          <w:ilvl w:val="0"/>
          <w:numId w:val="19"/>
        </w:numPr>
        <w:suppressAutoHyphens/>
        <w:spacing w:before="240" w:line="360" w:lineRule="auto"/>
        <w:jc w:val="both"/>
        <w:rPr>
          <w:rFonts w:ascii="Century Gothic" w:hAnsi="Century Gothic" w:cs="Tahoma"/>
          <w:color w:val="000000"/>
          <w:sz w:val="20"/>
          <w:szCs w:val="20"/>
          <w:lang w:eastAsia="zh-CN"/>
        </w:rPr>
      </w:pPr>
      <w:r w:rsidRPr="00A9192B">
        <w:rPr>
          <w:rFonts w:ascii="Century Gothic" w:hAnsi="Century Gothic" w:cs="Tahoma"/>
          <w:color w:val="000000"/>
          <w:sz w:val="20"/>
          <w:szCs w:val="20"/>
          <w:lang w:eastAsia="zh-CN"/>
        </w:rPr>
        <w:t>Que la empresa (indíquese lo que proceda):</w:t>
      </w:r>
    </w:p>
    <w:p w14:paraId="6E879A4C" w14:textId="77777777" w:rsidR="0002370F" w:rsidRPr="00A9192B" w:rsidRDefault="006846C8" w:rsidP="006846C8">
      <w:pPr>
        <w:suppressAutoHyphens/>
        <w:spacing w:before="240" w:line="360" w:lineRule="auto"/>
        <w:ind w:left="708"/>
        <w:jc w:val="both"/>
        <w:rPr>
          <w:rFonts w:ascii="Century Gothic" w:hAnsi="Century Gothic" w:cs="Tahoma"/>
          <w:color w:val="000000"/>
          <w:sz w:val="20"/>
          <w:szCs w:val="20"/>
          <w:lang w:eastAsia="zh-CN"/>
        </w:rPr>
      </w:pPr>
      <w:r w:rsidRPr="00A9192B">
        <w:rPr>
          <w:rFonts w:ascii="Century Gothic" w:hAnsi="Century Gothic" w:cs="Tahoma"/>
          <w:color w:val="000000"/>
          <w:sz w:val="20"/>
          <w:szCs w:val="20"/>
          <w:lang w:eastAsia="zh-CN"/>
        </w:rPr>
        <w:fldChar w:fldCharType="begin">
          <w:ffData>
            <w:name w:val="Marcar11"/>
            <w:enabled/>
            <w:calcOnExit w:val="0"/>
            <w:checkBox>
              <w:sizeAuto/>
              <w:default w:val="0"/>
            </w:checkBox>
          </w:ffData>
        </w:fldChar>
      </w:r>
      <w:bookmarkStart w:id="152" w:name="Marcar11"/>
      <w:r w:rsidRPr="00A9192B">
        <w:rPr>
          <w:rFonts w:ascii="Century Gothic" w:hAnsi="Century Gothic" w:cs="Tahoma"/>
          <w:color w:val="000000"/>
          <w:sz w:val="20"/>
          <w:szCs w:val="20"/>
          <w:lang w:eastAsia="zh-CN"/>
        </w:rPr>
        <w:instrText xml:space="preserve"> FORMCHECKBOX </w:instrText>
      </w:r>
      <w:r w:rsidR="00871F5C">
        <w:rPr>
          <w:rFonts w:ascii="Century Gothic" w:hAnsi="Century Gothic" w:cs="Tahoma"/>
          <w:color w:val="000000"/>
          <w:sz w:val="20"/>
          <w:szCs w:val="20"/>
          <w:lang w:eastAsia="zh-CN"/>
        </w:rPr>
      </w:r>
      <w:r w:rsidR="00871F5C">
        <w:rPr>
          <w:rFonts w:ascii="Century Gothic" w:hAnsi="Century Gothic" w:cs="Tahoma"/>
          <w:color w:val="000000"/>
          <w:sz w:val="20"/>
          <w:szCs w:val="20"/>
          <w:lang w:eastAsia="zh-CN"/>
        </w:rPr>
        <w:fldChar w:fldCharType="separate"/>
      </w:r>
      <w:r w:rsidRPr="00A9192B">
        <w:rPr>
          <w:rFonts w:ascii="Century Gothic" w:hAnsi="Century Gothic" w:cs="Tahoma"/>
          <w:color w:val="000000"/>
          <w:sz w:val="20"/>
          <w:szCs w:val="20"/>
          <w:lang w:eastAsia="zh-CN"/>
        </w:rPr>
        <w:fldChar w:fldCharType="end"/>
      </w:r>
      <w:bookmarkEnd w:id="152"/>
      <w:r w:rsidRPr="00A9192B">
        <w:rPr>
          <w:rFonts w:ascii="Century Gothic" w:hAnsi="Century Gothic" w:cs="Tahoma"/>
          <w:color w:val="000000"/>
          <w:sz w:val="20"/>
          <w:szCs w:val="20"/>
          <w:lang w:eastAsia="zh-CN"/>
        </w:rPr>
        <w:t xml:space="preserve"> </w:t>
      </w:r>
      <w:r w:rsidR="0002370F" w:rsidRPr="00A9192B">
        <w:rPr>
          <w:rFonts w:ascii="Century Gothic" w:hAnsi="Century Gothic" w:cs="Tahoma"/>
          <w:color w:val="000000"/>
          <w:sz w:val="20"/>
          <w:szCs w:val="20"/>
          <w:lang w:eastAsia="zh-CN"/>
        </w:rPr>
        <w:t>No pertenece a ningún grupo de empresas.</w:t>
      </w:r>
    </w:p>
    <w:p w14:paraId="6337568F" w14:textId="77777777" w:rsidR="0002370F" w:rsidRPr="00A9192B" w:rsidRDefault="006846C8" w:rsidP="006846C8">
      <w:pPr>
        <w:suppressAutoHyphens/>
        <w:spacing w:before="240" w:line="360" w:lineRule="auto"/>
        <w:ind w:left="708"/>
        <w:jc w:val="both"/>
        <w:rPr>
          <w:rFonts w:ascii="Century Gothic" w:hAnsi="Century Gothic" w:cs="Tahoma"/>
          <w:color w:val="000000"/>
          <w:sz w:val="20"/>
          <w:szCs w:val="20"/>
          <w:lang w:eastAsia="zh-CN"/>
        </w:rPr>
      </w:pPr>
      <w:r w:rsidRPr="00A9192B">
        <w:rPr>
          <w:rFonts w:ascii="Century Gothic" w:hAnsi="Century Gothic" w:cs="Century Gothic"/>
          <w:color w:val="000000"/>
          <w:sz w:val="20"/>
          <w:szCs w:val="20"/>
          <w:lang w:val="es-ES"/>
        </w:rPr>
        <w:fldChar w:fldCharType="begin">
          <w:ffData>
            <w:name w:val="Marcar12"/>
            <w:enabled/>
            <w:calcOnExit w:val="0"/>
            <w:checkBox>
              <w:sizeAuto/>
              <w:default w:val="0"/>
            </w:checkBox>
          </w:ffData>
        </w:fldChar>
      </w:r>
      <w:bookmarkStart w:id="153" w:name="Marcar12"/>
      <w:r w:rsidRPr="00A9192B">
        <w:rPr>
          <w:rFonts w:ascii="Century Gothic" w:hAnsi="Century Gothic" w:cs="Century Gothic"/>
          <w:color w:val="000000"/>
          <w:sz w:val="20"/>
          <w:szCs w:val="20"/>
          <w:lang w:val="es-ES"/>
        </w:rPr>
        <w:instrText xml:space="preserve"> FORMCHECKBOX </w:instrText>
      </w:r>
      <w:r w:rsidR="00871F5C">
        <w:rPr>
          <w:rFonts w:ascii="Century Gothic" w:hAnsi="Century Gothic" w:cs="Century Gothic"/>
          <w:color w:val="000000"/>
          <w:sz w:val="20"/>
          <w:szCs w:val="20"/>
          <w:lang w:val="es-ES"/>
        </w:rPr>
      </w:r>
      <w:r w:rsidR="00871F5C">
        <w:rPr>
          <w:rFonts w:ascii="Century Gothic" w:hAnsi="Century Gothic" w:cs="Century Gothic"/>
          <w:color w:val="000000"/>
          <w:sz w:val="20"/>
          <w:szCs w:val="20"/>
          <w:lang w:val="es-ES"/>
        </w:rPr>
        <w:fldChar w:fldCharType="separate"/>
      </w:r>
      <w:r w:rsidRPr="00A9192B">
        <w:rPr>
          <w:rFonts w:ascii="Century Gothic" w:hAnsi="Century Gothic" w:cs="Century Gothic"/>
          <w:color w:val="000000"/>
          <w:sz w:val="20"/>
          <w:szCs w:val="20"/>
          <w:lang w:val="es-ES"/>
        </w:rPr>
        <w:fldChar w:fldCharType="end"/>
      </w:r>
      <w:bookmarkEnd w:id="153"/>
      <w:r w:rsidRPr="00A9192B">
        <w:rPr>
          <w:rFonts w:ascii="Century Gothic" w:hAnsi="Century Gothic" w:cs="Century Gothic"/>
          <w:color w:val="000000"/>
          <w:sz w:val="20"/>
          <w:szCs w:val="20"/>
          <w:lang w:val="es-ES"/>
        </w:rPr>
        <w:t xml:space="preserve"> </w:t>
      </w:r>
      <w:r w:rsidR="0002370F" w:rsidRPr="00A9192B">
        <w:rPr>
          <w:rFonts w:ascii="Century Gothic" w:hAnsi="Century Gothic" w:cs="Century Gothic"/>
          <w:color w:val="000000"/>
          <w:sz w:val="20"/>
          <w:szCs w:val="20"/>
          <w:lang w:val="es-ES"/>
        </w:rPr>
        <w:t xml:space="preserve">Pertenece al grupo de empresas denominado: ______________, del cual </w:t>
      </w:r>
      <w:r w:rsidR="0002370F" w:rsidRPr="00A9192B">
        <w:rPr>
          <w:rFonts w:ascii="Century Gothic" w:hAnsi="Century Gothic" w:cs="Century Gothic"/>
          <w:b/>
          <w:bCs/>
          <w:color w:val="000000"/>
          <w:sz w:val="20"/>
          <w:szCs w:val="20"/>
          <w:lang w:val="es-ES"/>
        </w:rPr>
        <w:t xml:space="preserve">se adjunta listado de empresas vinculadas </w:t>
      </w:r>
      <w:r w:rsidR="0002370F" w:rsidRPr="00A9192B">
        <w:rPr>
          <w:rFonts w:ascii="Century Gothic" w:hAnsi="Century Gothic" w:cs="Century Gothic"/>
          <w:color w:val="000000"/>
          <w:sz w:val="20"/>
          <w:szCs w:val="20"/>
          <w:lang w:val="es-ES"/>
        </w:rPr>
        <w:t>de conformidad con el artículo 42 del Código de Comercio.</w:t>
      </w:r>
    </w:p>
    <w:p w14:paraId="5D009D04" w14:textId="77777777" w:rsidR="0002370F" w:rsidRPr="00A9192B" w:rsidRDefault="0002370F" w:rsidP="0002370F">
      <w:pPr>
        <w:suppressAutoHyphens/>
        <w:spacing w:before="240" w:line="360" w:lineRule="auto"/>
        <w:ind w:left="284"/>
        <w:jc w:val="both"/>
        <w:rPr>
          <w:rFonts w:ascii="Century Gothic" w:hAnsi="Century Gothic" w:cs="Tahoma"/>
          <w:color w:val="000000"/>
          <w:sz w:val="20"/>
          <w:szCs w:val="20"/>
          <w:lang w:eastAsia="zh-CN"/>
        </w:rPr>
      </w:pPr>
      <w:r w:rsidRPr="00A9192B">
        <w:rPr>
          <w:rFonts w:ascii="Century Gothic" w:hAnsi="Century Gothic" w:cs="Century Gothic"/>
          <w:sz w:val="20"/>
          <w:szCs w:val="20"/>
          <w:lang w:eastAsia="zh-CN"/>
        </w:rPr>
        <w:t>(En caso afirmativo, se debe aportar la relación de empresas vinculadas con la empresa oferente con indicación del nombre o razón social, NIF/CIF de dichas entidades).</w:t>
      </w:r>
    </w:p>
    <w:p w14:paraId="7B947FF6" w14:textId="77777777" w:rsidR="0002370F" w:rsidRPr="00A9192B" w:rsidRDefault="0002370F" w:rsidP="0002370F">
      <w:pPr>
        <w:pStyle w:val="Prrafodelista"/>
        <w:rPr>
          <w:rFonts w:ascii="Century Gothic" w:hAnsi="Century Gothic" w:cs="Tahoma"/>
          <w:lang w:val="es-ES"/>
        </w:rPr>
      </w:pPr>
    </w:p>
    <w:p w14:paraId="0AFDF496" w14:textId="77777777" w:rsidR="0002370F" w:rsidRPr="00A9192B" w:rsidRDefault="0002370F" w:rsidP="002D25E7">
      <w:pPr>
        <w:pStyle w:val="Prrafodelista"/>
        <w:numPr>
          <w:ilvl w:val="0"/>
          <w:numId w:val="18"/>
        </w:numPr>
        <w:spacing w:line="360" w:lineRule="auto"/>
        <w:contextualSpacing w:val="0"/>
        <w:jc w:val="both"/>
        <w:rPr>
          <w:rFonts w:ascii="Century Gothic" w:hAnsi="Century Gothic" w:cs="Tahoma"/>
          <w:sz w:val="20"/>
          <w:szCs w:val="20"/>
          <w:lang w:val="es-ES"/>
        </w:rPr>
      </w:pPr>
      <w:r w:rsidRPr="00A9192B">
        <w:rPr>
          <w:rFonts w:ascii="Century Gothic" w:hAnsi="Century Gothic" w:cs="Tahoma"/>
          <w:sz w:val="20"/>
          <w:szCs w:val="20"/>
          <w:lang w:val="es-ES"/>
        </w:rPr>
        <w:t xml:space="preserve">Que </w:t>
      </w:r>
      <w:r w:rsidR="00860C3C" w:rsidRPr="00A9192B">
        <w:rPr>
          <w:rFonts w:ascii="Century Gothic" w:hAnsi="Century Gothic" w:cs="Tahoma"/>
          <w:sz w:val="20"/>
          <w:szCs w:val="20"/>
          <w:lang w:val="es-ES"/>
        </w:rPr>
        <w:t xml:space="preserve">   </w:t>
      </w:r>
      <w:r w:rsidR="00860C3C" w:rsidRPr="00A9192B">
        <w:rPr>
          <w:rFonts w:ascii="Century Gothic" w:hAnsi="Century Gothic" w:cs="Tahoma"/>
          <w:sz w:val="20"/>
          <w:szCs w:val="20"/>
          <w:lang w:val="es-ES"/>
        </w:rPr>
        <w:fldChar w:fldCharType="begin">
          <w:ffData>
            <w:name w:val="Marcar1"/>
            <w:enabled/>
            <w:calcOnExit w:val="0"/>
            <w:checkBox>
              <w:sizeAuto/>
              <w:default w:val="0"/>
            </w:checkBox>
          </w:ffData>
        </w:fldChar>
      </w:r>
      <w:bookmarkStart w:id="154" w:name="Marcar1"/>
      <w:r w:rsidR="00860C3C" w:rsidRPr="00A9192B">
        <w:rPr>
          <w:rFonts w:ascii="Century Gothic" w:hAnsi="Century Gothic" w:cs="Tahoma"/>
          <w:sz w:val="20"/>
          <w:szCs w:val="20"/>
          <w:lang w:val="es-ES"/>
        </w:rPr>
        <w:instrText xml:space="preserve"> FORMCHECKBOX </w:instrText>
      </w:r>
      <w:r w:rsidR="00871F5C">
        <w:rPr>
          <w:rFonts w:ascii="Century Gothic" w:hAnsi="Century Gothic" w:cs="Tahoma"/>
          <w:sz w:val="20"/>
          <w:szCs w:val="20"/>
          <w:lang w:val="es-ES"/>
        </w:rPr>
      </w:r>
      <w:r w:rsidR="00871F5C">
        <w:rPr>
          <w:rFonts w:ascii="Century Gothic" w:hAnsi="Century Gothic" w:cs="Tahoma"/>
          <w:sz w:val="20"/>
          <w:szCs w:val="20"/>
          <w:lang w:val="es-ES"/>
        </w:rPr>
        <w:fldChar w:fldCharType="separate"/>
      </w:r>
      <w:r w:rsidR="00860C3C" w:rsidRPr="00A9192B">
        <w:rPr>
          <w:rFonts w:ascii="Century Gothic" w:hAnsi="Century Gothic" w:cs="Tahoma"/>
          <w:sz w:val="20"/>
          <w:szCs w:val="20"/>
          <w:lang w:val="es-ES"/>
        </w:rPr>
        <w:fldChar w:fldCharType="end"/>
      </w:r>
      <w:bookmarkEnd w:id="154"/>
      <w:r w:rsidR="00860C3C" w:rsidRPr="00A9192B">
        <w:rPr>
          <w:rFonts w:ascii="Century Gothic" w:hAnsi="Century Gothic" w:cs="Tahoma"/>
          <w:sz w:val="20"/>
          <w:szCs w:val="20"/>
          <w:lang w:val="es-ES"/>
        </w:rPr>
        <w:t xml:space="preserve"> </w:t>
      </w:r>
      <w:r w:rsidR="00860C3C" w:rsidRPr="00A9192B">
        <w:rPr>
          <w:rFonts w:ascii="Century Gothic" w:hAnsi="Century Gothic" w:cs="Tahoma"/>
          <w:b/>
          <w:sz w:val="20"/>
          <w:szCs w:val="20"/>
          <w:lang w:val="es-ES"/>
        </w:rPr>
        <w:t xml:space="preserve">SI </w:t>
      </w:r>
      <w:r w:rsidR="00860C3C" w:rsidRPr="00A9192B">
        <w:rPr>
          <w:rFonts w:ascii="Century Gothic" w:hAnsi="Century Gothic" w:cs="Tahoma"/>
          <w:sz w:val="20"/>
          <w:szCs w:val="20"/>
          <w:lang w:val="es-ES"/>
        </w:rPr>
        <w:t xml:space="preserve">     </w:t>
      </w:r>
      <w:r w:rsidR="00860C3C" w:rsidRPr="00A9192B">
        <w:rPr>
          <w:rFonts w:ascii="Century Gothic" w:hAnsi="Century Gothic" w:cs="Tahoma"/>
          <w:sz w:val="20"/>
          <w:szCs w:val="20"/>
          <w:lang w:val="es-ES"/>
        </w:rPr>
        <w:fldChar w:fldCharType="begin">
          <w:ffData>
            <w:name w:val="Marcar2"/>
            <w:enabled/>
            <w:calcOnExit w:val="0"/>
            <w:checkBox>
              <w:sizeAuto/>
              <w:default w:val="0"/>
            </w:checkBox>
          </w:ffData>
        </w:fldChar>
      </w:r>
      <w:bookmarkStart w:id="155" w:name="Marcar2"/>
      <w:r w:rsidR="00860C3C" w:rsidRPr="00A9192B">
        <w:rPr>
          <w:rFonts w:ascii="Century Gothic" w:hAnsi="Century Gothic" w:cs="Tahoma"/>
          <w:sz w:val="20"/>
          <w:szCs w:val="20"/>
          <w:lang w:val="es-ES"/>
        </w:rPr>
        <w:instrText xml:space="preserve"> FORMCHECKBOX </w:instrText>
      </w:r>
      <w:r w:rsidR="00871F5C">
        <w:rPr>
          <w:rFonts w:ascii="Century Gothic" w:hAnsi="Century Gothic" w:cs="Tahoma"/>
          <w:sz w:val="20"/>
          <w:szCs w:val="20"/>
          <w:lang w:val="es-ES"/>
        </w:rPr>
      </w:r>
      <w:r w:rsidR="00871F5C">
        <w:rPr>
          <w:rFonts w:ascii="Century Gothic" w:hAnsi="Century Gothic" w:cs="Tahoma"/>
          <w:sz w:val="20"/>
          <w:szCs w:val="20"/>
          <w:lang w:val="es-ES"/>
        </w:rPr>
        <w:fldChar w:fldCharType="separate"/>
      </w:r>
      <w:r w:rsidR="00860C3C" w:rsidRPr="00A9192B">
        <w:rPr>
          <w:rFonts w:ascii="Century Gothic" w:hAnsi="Century Gothic" w:cs="Tahoma"/>
          <w:sz w:val="20"/>
          <w:szCs w:val="20"/>
          <w:lang w:val="es-ES"/>
        </w:rPr>
        <w:fldChar w:fldCharType="end"/>
      </w:r>
      <w:bookmarkEnd w:id="155"/>
      <w:r w:rsidR="00860C3C" w:rsidRPr="00A9192B">
        <w:rPr>
          <w:rFonts w:ascii="Century Gothic" w:hAnsi="Century Gothic" w:cs="Tahoma"/>
          <w:sz w:val="20"/>
          <w:szCs w:val="20"/>
          <w:lang w:val="es-ES"/>
        </w:rPr>
        <w:t xml:space="preserve"> </w:t>
      </w:r>
      <w:r w:rsidR="00860C3C" w:rsidRPr="00A9192B">
        <w:rPr>
          <w:rFonts w:ascii="Century Gothic" w:hAnsi="Century Gothic" w:cs="Tahoma"/>
          <w:b/>
          <w:sz w:val="20"/>
          <w:szCs w:val="20"/>
          <w:lang w:val="es-ES"/>
        </w:rPr>
        <w:t xml:space="preserve">NO   </w:t>
      </w:r>
      <w:r w:rsidRPr="00A9192B">
        <w:rPr>
          <w:rFonts w:ascii="Century Gothic" w:hAnsi="Century Gothic" w:cs="Tahoma"/>
          <w:sz w:val="20"/>
          <w:szCs w:val="20"/>
          <w:lang w:val="es-ES"/>
        </w:rPr>
        <w:t>otorga el consentimiento para la consulta de los datos siguientes (marcar lo que proceda):</w:t>
      </w:r>
    </w:p>
    <w:p w14:paraId="4B9CC77A" w14:textId="77777777" w:rsidR="0082533C" w:rsidRPr="00A9192B" w:rsidRDefault="0082533C" w:rsidP="0082533C">
      <w:pPr>
        <w:pStyle w:val="Prrafodelista"/>
        <w:spacing w:line="360" w:lineRule="auto"/>
        <w:ind w:left="360"/>
        <w:contextualSpacing w:val="0"/>
        <w:jc w:val="both"/>
        <w:rPr>
          <w:rFonts w:ascii="Century Gothic" w:hAnsi="Century Gothic" w:cs="Tahoma"/>
          <w:sz w:val="20"/>
          <w:szCs w:val="20"/>
          <w:lang w:val="es-ES"/>
        </w:rPr>
      </w:pPr>
    </w:p>
    <w:p w14:paraId="589D7ADF" w14:textId="77777777" w:rsidR="001A6372" w:rsidRPr="00A9192B" w:rsidRDefault="001A6372" w:rsidP="001A6372">
      <w:pPr>
        <w:pStyle w:val="Prrafodelista"/>
        <w:spacing w:before="240" w:after="160" w:line="360" w:lineRule="auto"/>
        <w:ind w:right="-1"/>
        <w:jc w:val="both"/>
        <w:rPr>
          <w:rFonts w:ascii="Century Gothic" w:eastAsia="Calibri" w:hAnsi="Century Gothic" w:cs="Arial"/>
          <w:b/>
          <w:bCs/>
          <w:i/>
          <w:sz w:val="20"/>
          <w:szCs w:val="20"/>
        </w:rPr>
      </w:pPr>
      <w:r w:rsidRPr="00A9192B">
        <w:rPr>
          <w:rFonts w:ascii="Century Gothic" w:eastAsia="Calibri" w:hAnsi="Century Gothic" w:cs="Arial"/>
          <w:bCs/>
          <w:sz w:val="20"/>
          <w:szCs w:val="20"/>
        </w:rPr>
        <w:fldChar w:fldCharType="begin">
          <w:ffData>
            <w:name w:val="Marcar3"/>
            <w:enabled/>
            <w:calcOnExit w:val="0"/>
            <w:checkBox>
              <w:sizeAuto/>
              <w:default w:val="0"/>
            </w:checkBox>
          </w:ffData>
        </w:fldChar>
      </w:r>
      <w:bookmarkStart w:id="156" w:name="Marcar3"/>
      <w:r w:rsidRPr="00A9192B">
        <w:rPr>
          <w:rFonts w:ascii="Century Gothic" w:eastAsia="Calibri" w:hAnsi="Century Gothic" w:cs="Arial"/>
          <w:bCs/>
          <w:sz w:val="20"/>
          <w:szCs w:val="20"/>
        </w:rPr>
        <w:instrText xml:space="preserve"> FORMCHECKBOX </w:instrText>
      </w:r>
      <w:r w:rsidR="00871F5C">
        <w:rPr>
          <w:rFonts w:ascii="Century Gothic" w:eastAsia="Calibri" w:hAnsi="Century Gothic" w:cs="Arial"/>
          <w:bCs/>
          <w:sz w:val="20"/>
          <w:szCs w:val="20"/>
        </w:rPr>
      </w:r>
      <w:r w:rsidR="00871F5C">
        <w:rPr>
          <w:rFonts w:ascii="Century Gothic" w:eastAsia="Calibri" w:hAnsi="Century Gothic" w:cs="Arial"/>
          <w:bCs/>
          <w:sz w:val="20"/>
          <w:szCs w:val="20"/>
        </w:rPr>
        <w:fldChar w:fldCharType="separate"/>
      </w:r>
      <w:r w:rsidRPr="00A9192B">
        <w:rPr>
          <w:rFonts w:ascii="Century Gothic" w:eastAsia="Calibri" w:hAnsi="Century Gothic" w:cs="Arial"/>
          <w:bCs/>
          <w:sz w:val="20"/>
          <w:szCs w:val="20"/>
        </w:rPr>
        <w:fldChar w:fldCharType="end"/>
      </w:r>
      <w:bookmarkEnd w:id="156"/>
      <w:r w:rsidRPr="00A9192B">
        <w:rPr>
          <w:rFonts w:ascii="Century Gothic" w:eastAsia="Calibri" w:hAnsi="Century Gothic" w:cs="Arial"/>
          <w:bCs/>
          <w:sz w:val="20"/>
          <w:szCs w:val="20"/>
        </w:rPr>
        <w:t xml:space="preserve"> Deuda pendiente Seguridad Social</w:t>
      </w:r>
    </w:p>
    <w:p w14:paraId="2C7F97E7" w14:textId="77777777" w:rsidR="001A6372" w:rsidRPr="00A9192B" w:rsidRDefault="001A6372" w:rsidP="001A6372">
      <w:pPr>
        <w:pStyle w:val="Prrafodelista"/>
        <w:spacing w:before="240" w:after="160" w:line="360" w:lineRule="auto"/>
        <w:ind w:right="-1"/>
        <w:jc w:val="both"/>
        <w:rPr>
          <w:rFonts w:ascii="Century Gothic" w:eastAsia="Calibri" w:hAnsi="Century Gothic" w:cs="Arial"/>
          <w:b/>
          <w:bCs/>
          <w:i/>
          <w:sz w:val="20"/>
          <w:szCs w:val="20"/>
        </w:rPr>
      </w:pPr>
      <w:r w:rsidRPr="00A9192B">
        <w:rPr>
          <w:rFonts w:ascii="Century Gothic" w:eastAsia="Calibri" w:hAnsi="Century Gothic" w:cs="Arial"/>
          <w:bCs/>
          <w:sz w:val="20"/>
          <w:szCs w:val="20"/>
        </w:rPr>
        <w:fldChar w:fldCharType="begin">
          <w:ffData>
            <w:name w:val="Marcar4"/>
            <w:enabled/>
            <w:calcOnExit w:val="0"/>
            <w:checkBox>
              <w:sizeAuto/>
              <w:default w:val="0"/>
            </w:checkBox>
          </w:ffData>
        </w:fldChar>
      </w:r>
      <w:bookmarkStart w:id="157" w:name="Marcar4"/>
      <w:r w:rsidRPr="00A9192B">
        <w:rPr>
          <w:rFonts w:ascii="Century Gothic" w:eastAsia="Calibri" w:hAnsi="Century Gothic" w:cs="Arial"/>
          <w:bCs/>
          <w:sz w:val="20"/>
          <w:szCs w:val="20"/>
        </w:rPr>
        <w:instrText xml:space="preserve"> FORMCHECKBOX </w:instrText>
      </w:r>
      <w:r w:rsidR="00871F5C">
        <w:rPr>
          <w:rFonts w:ascii="Century Gothic" w:eastAsia="Calibri" w:hAnsi="Century Gothic" w:cs="Arial"/>
          <w:bCs/>
          <w:sz w:val="20"/>
          <w:szCs w:val="20"/>
        </w:rPr>
      </w:r>
      <w:r w:rsidR="00871F5C">
        <w:rPr>
          <w:rFonts w:ascii="Century Gothic" w:eastAsia="Calibri" w:hAnsi="Century Gothic" w:cs="Arial"/>
          <w:bCs/>
          <w:sz w:val="20"/>
          <w:szCs w:val="20"/>
        </w:rPr>
        <w:fldChar w:fldCharType="separate"/>
      </w:r>
      <w:r w:rsidRPr="00A9192B">
        <w:rPr>
          <w:rFonts w:ascii="Century Gothic" w:eastAsia="Calibri" w:hAnsi="Century Gothic" w:cs="Arial"/>
          <w:bCs/>
          <w:sz w:val="20"/>
          <w:szCs w:val="20"/>
        </w:rPr>
        <w:fldChar w:fldCharType="end"/>
      </w:r>
      <w:bookmarkEnd w:id="157"/>
      <w:r w:rsidRPr="00A9192B">
        <w:rPr>
          <w:rFonts w:ascii="Century Gothic" w:eastAsia="Calibri" w:hAnsi="Century Gothic" w:cs="Arial"/>
          <w:bCs/>
          <w:sz w:val="20"/>
          <w:szCs w:val="20"/>
        </w:rPr>
        <w:t xml:space="preserve"> Estar al corriente con las obligaciones tributarias con la AEAT</w:t>
      </w:r>
    </w:p>
    <w:p w14:paraId="35F3390F" w14:textId="77777777" w:rsidR="001A6372" w:rsidRPr="00A9192B" w:rsidRDefault="001A6372" w:rsidP="001A6372">
      <w:pPr>
        <w:pStyle w:val="Prrafodelista"/>
        <w:spacing w:before="240" w:after="160" w:line="360" w:lineRule="auto"/>
        <w:ind w:right="-1"/>
        <w:jc w:val="both"/>
        <w:rPr>
          <w:rFonts w:ascii="Century Gothic" w:eastAsia="Calibri" w:hAnsi="Century Gothic" w:cs="Arial"/>
          <w:b/>
          <w:bCs/>
          <w:i/>
          <w:sz w:val="20"/>
          <w:szCs w:val="20"/>
        </w:rPr>
      </w:pPr>
      <w:r w:rsidRPr="00A9192B">
        <w:rPr>
          <w:rFonts w:ascii="Century Gothic" w:eastAsia="Calibri" w:hAnsi="Century Gothic" w:cs="Arial"/>
          <w:bCs/>
          <w:sz w:val="20"/>
          <w:szCs w:val="20"/>
        </w:rPr>
        <w:fldChar w:fldCharType="begin">
          <w:ffData>
            <w:name w:val="Marcar5"/>
            <w:enabled/>
            <w:calcOnExit w:val="0"/>
            <w:checkBox>
              <w:sizeAuto/>
              <w:default w:val="0"/>
            </w:checkBox>
          </w:ffData>
        </w:fldChar>
      </w:r>
      <w:bookmarkStart w:id="158" w:name="Marcar5"/>
      <w:r w:rsidRPr="00A9192B">
        <w:rPr>
          <w:rFonts w:ascii="Century Gothic" w:eastAsia="Calibri" w:hAnsi="Century Gothic" w:cs="Arial"/>
          <w:bCs/>
          <w:sz w:val="20"/>
          <w:szCs w:val="20"/>
        </w:rPr>
        <w:instrText xml:space="preserve"> FORMCHECKBOX </w:instrText>
      </w:r>
      <w:r w:rsidR="00871F5C">
        <w:rPr>
          <w:rFonts w:ascii="Century Gothic" w:eastAsia="Calibri" w:hAnsi="Century Gothic" w:cs="Arial"/>
          <w:bCs/>
          <w:sz w:val="20"/>
          <w:szCs w:val="20"/>
        </w:rPr>
      </w:r>
      <w:r w:rsidR="00871F5C">
        <w:rPr>
          <w:rFonts w:ascii="Century Gothic" w:eastAsia="Calibri" w:hAnsi="Century Gothic" w:cs="Arial"/>
          <w:bCs/>
          <w:sz w:val="20"/>
          <w:szCs w:val="20"/>
        </w:rPr>
        <w:fldChar w:fldCharType="separate"/>
      </w:r>
      <w:r w:rsidRPr="00A9192B">
        <w:rPr>
          <w:rFonts w:ascii="Century Gothic" w:eastAsia="Calibri" w:hAnsi="Century Gothic" w:cs="Arial"/>
          <w:bCs/>
          <w:sz w:val="20"/>
          <w:szCs w:val="20"/>
        </w:rPr>
        <w:fldChar w:fldCharType="end"/>
      </w:r>
      <w:bookmarkEnd w:id="158"/>
      <w:r w:rsidRPr="00A9192B">
        <w:rPr>
          <w:rFonts w:ascii="Century Gothic" w:eastAsia="Calibri" w:hAnsi="Century Gothic" w:cs="Arial"/>
          <w:bCs/>
          <w:sz w:val="20"/>
          <w:szCs w:val="20"/>
        </w:rPr>
        <w:t xml:space="preserve"> Estar al corriente con las obligaciones tributarias de la Administración de la Comunidad de Canarias.  </w:t>
      </w:r>
    </w:p>
    <w:p w14:paraId="4EE0BA82" w14:textId="5285E436" w:rsidR="001A6372" w:rsidRPr="00A9192B" w:rsidRDefault="001A6372" w:rsidP="001A6372">
      <w:pPr>
        <w:pStyle w:val="Prrafodelista"/>
        <w:spacing w:before="240" w:after="160" w:line="360" w:lineRule="auto"/>
        <w:ind w:right="-1"/>
        <w:jc w:val="both"/>
        <w:rPr>
          <w:rFonts w:ascii="Century Gothic" w:eastAsia="Calibri" w:hAnsi="Century Gothic" w:cs="Arial"/>
          <w:b/>
          <w:bCs/>
          <w:i/>
          <w:sz w:val="20"/>
          <w:szCs w:val="20"/>
        </w:rPr>
      </w:pPr>
      <w:r w:rsidRPr="00A9192B">
        <w:rPr>
          <w:rFonts w:ascii="Century Gothic" w:eastAsia="Calibri" w:hAnsi="Century Gothic" w:cs="Arial"/>
          <w:bCs/>
          <w:sz w:val="20"/>
          <w:szCs w:val="20"/>
        </w:rPr>
        <w:fldChar w:fldCharType="begin">
          <w:ffData>
            <w:name w:val="Marcar6"/>
            <w:enabled/>
            <w:calcOnExit w:val="0"/>
            <w:checkBox>
              <w:sizeAuto/>
              <w:default w:val="0"/>
            </w:checkBox>
          </w:ffData>
        </w:fldChar>
      </w:r>
      <w:bookmarkStart w:id="159" w:name="Marcar6"/>
      <w:r w:rsidRPr="00A9192B">
        <w:rPr>
          <w:rFonts w:ascii="Century Gothic" w:eastAsia="Calibri" w:hAnsi="Century Gothic" w:cs="Arial"/>
          <w:bCs/>
          <w:sz w:val="20"/>
          <w:szCs w:val="20"/>
        </w:rPr>
        <w:instrText xml:space="preserve"> FORMCHECKBOX </w:instrText>
      </w:r>
      <w:r w:rsidR="00871F5C">
        <w:rPr>
          <w:rFonts w:ascii="Century Gothic" w:eastAsia="Calibri" w:hAnsi="Century Gothic" w:cs="Arial"/>
          <w:bCs/>
          <w:sz w:val="20"/>
          <w:szCs w:val="20"/>
        </w:rPr>
      </w:r>
      <w:r w:rsidR="00871F5C">
        <w:rPr>
          <w:rFonts w:ascii="Century Gothic" w:eastAsia="Calibri" w:hAnsi="Century Gothic" w:cs="Arial"/>
          <w:bCs/>
          <w:sz w:val="20"/>
          <w:szCs w:val="20"/>
        </w:rPr>
        <w:fldChar w:fldCharType="separate"/>
      </w:r>
      <w:r w:rsidRPr="00A9192B">
        <w:rPr>
          <w:rFonts w:ascii="Century Gothic" w:eastAsia="Calibri" w:hAnsi="Century Gothic" w:cs="Arial"/>
          <w:bCs/>
          <w:sz w:val="20"/>
          <w:szCs w:val="20"/>
        </w:rPr>
        <w:fldChar w:fldCharType="end"/>
      </w:r>
      <w:bookmarkEnd w:id="159"/>
      <w:r w:rsidRPr="00A9192B">
        <w:rPr>
          <w:rFonts w:ascii="Century Gothic" w:eastAsia="Calibri" w:hAnsi="Century Gothic" w:cs="Arial"/>
          <w:bCs/>
          <w:sz w:val="20"/>
          <w:szCs w:val="20"/>
        </w:rPr>
        <w:t xml:space="preserve"> Estar al corriente con las obligaciones </w:t>
      </w:r>
      <w:r w:rsidR="001A6349">
        <w:rPr>
          <w:rFonts w:ascii="Century Gothic" w:eastAsia="Calibri" w:hAnsi="Century Gothic" w:cs="Arial"/>
          <w:bCs/>
          <w:sz w:val="20"/>
          <w:szCs w:val="20"/>
        </w:rPr>
        <w:t xml:space="preserve">con el </w:t>
      </w:r>
      <w:r w:rsidRPr="001A6349">
        <w:rPr>
          <w:rFonts w:ascii="Century Gothic" w:eastAsia="Calibri" w:hAnsi="Century Gothic" w:cs="Arial"/>
          <w:bCs/>
          <w:sz w:val="20"/>
          <w:szCs w:val="20"/>
        </w:rPr>
        <w:t>Cabildo Insular de Lanzarote.</w:t>
      </w:r>
    </w:p>
    <w:p w14:paraId="1E5FE0B3" w14:textId="77777777" w:rsidR="001A6372" w:rsidRPr="00A9192B" w:rsidRDefault="001A6372" w:rsidP="001A6372">
      <w:pPr>
        <w:pStyle w:val="Prrafodelista"/>
        <w:spacing w:before="240" w:after="160" w:line="360" w:lineRule="auto"/>
        <w:ind w:right="-1"/>
        <w:jc w:val="both"/>
        <w:rPr>
          <w:rFonts w:ascii="Century Gothic" w:eastAsia="Calibri" w:hAnsi="Century Gothic" w:cs="Arial"/>
          <w:b/>
          <w:bCs/>
          <w:i/>
          <w:sz w:val="20"/>
          <w:szCs w:val="20"/>
        </w:rPr>
      </w:pPr>
      <w:r w:rsidRPr="00A9192B">
        <w:rPr>
          <w:rFonts w:ascii="Century Gothic" w:eastAsia="Calibri" w:hAnsi="Century Gothic" w:cs="Arial"/>
          <w:bCs/>
          <w:sz w:val="20"/>
          <w:szCs w:val="20"/>
        </w:rPr>
        <w:fldChar w:fldCharType="begin">
          <w:ffData>
            <w:name w:val="Marcar7"/>
            <w:enabled/>
            <w:calcOnExit w:val="0"/>
            <w:checkBox>
              <w:sizeAuto/>
              <w:default w:val="0"/>
            </w:checkBox>
          </w:ffData>
        </w:fldChar>
      </w:r>
      <w:bookmarkStart w:id="160" w:name="Marcar7"/>
      <w:r w:rsidRPr="00A9192B">
        <w:rPr>
          <w:rFonts w:ascii="Century Gothic" w:eastAsia="Calibri" w:hAnsi="Century Gothic" w:cs="Arial"/>
          <w:bCs/>
          <w:sz w:val="20"/>
          <w:szCs w:val="20"/>
        </w:rPr>
        <w:instrText xml:space="preserve"> FORMCHECKBOX </w:instrText>
      </w:r>
      <w:r w:rsidR="00871F5C">
        <w:rPr>
          <w:rFonts w:ascii="Century Gothic" w:eastAsia="Calibri" w:hAnsi="Century Gothic" w:cs="Arial"/>
          <w:bCs/>
          <w:sz w:val="20"/>
          <w:szCs w:val="20"/>
        </w:rPr>
      </w:r>
      <w:r w:rsidR="00871F5C">
        <w:rPr>
          <w:rFonts w:ascii="Century Gothic" w:eastAsia="Calibri" w:hAnsi="Century Gothic" w:cs="Arial"/>
          <w:bCs/>
          <w:sz w:val="20"/>
          <w:szCs w:val="20"/>
        </w:rPr>
        <w:fldChar w:fldCharType="separate"/>
      </w:r>
      <w:r w:rsidRPr="00A9192B">
        <w:rPr>
          <w:rFonts w:ascii="Century Gothic" w:eastAsia="Calibri" w:hAnsi="Century Gothic" w:cs="Arial"/>
          <w:bCs/>
          <w:sz w:val="20"/>
          <w:szCs w:val="20"/>
        </w:rPr>
        <w:fldChar w:fldCharType="end"/>
      </w:r>
      <w:bookmarkEnd w:id="160"/>
      <w:r w:rsidRPr="00A9192B">
        <w:rPr>
          <w:rFonts w:ascii="Century Gothic" w:eastAsia="Calibri" w:hAnsi="Century Gothic" w:cs="Arial"/>
          <w:bCs/>
          <w:sz w:val="20"/>
          <w:szCs w:val="20"/>
        </w:rPr>
        <w:t xml:space="preserve"> Consulta de datos de Identidad.</w:t>
      </w:r>
    </w:p>
    <w:p w14:paraId="5F3BF3D7" w14:textId="77777777" w:rsidR="001A6372" w:rsidRPr="00A9192B" w:rsidRDefault="001A6372" w:rsidP="001A6372">
      <w:pPr>
        <w:pStyle w:val="Prrafodelista"/>
        <w:spacing w:before="240" w:after="160" w:line="360" w:lineRule="auto"/>
        <w:ind w:right="-1"/>
        <w:jc w:val="both"/>
        <w:rPr>
          <w:rFonts w:ascii="Century Gothic" w:eastAsia="Calibri" w:hAnsi="Century Gothic" w:cs="Arial"/>
          <w:b/>
          <w:bCs/>
          <w:i/>
          <w:sz w:val="20"/>
          <w:szCs w:val="20"/>
        </w:rPr>
      </w:pPr>
      <w:r w:rsidRPr="00A9192B">
        <w:rPr>
          <w:rFonts w:ascii="Century Gothic" w:eastAsia="Calibri" w:hAnsi="Century Gothic" w:cs="Arial"/>
          <w:bCs/>
          <w:sz w:val="20"/>
          <w:szCs w:val="20"/>
        </w:rPr>
        <w:fldChar w:fldCharType="begin">
          <w:ffData>
            <w:name w:val="Marcar8"/>
            <w:enabled/>
            <w:calcOnExit w:val="0"/>
            <w:checkBox>
              <w:sizeAuto/>
              <w:default w:val="0"/>
            </w:checkBox>
          </w:ffData>
        </w:fldChar>
      </w:r>
      <w:bookmarkStart w:id="161" w:name="Marcar8"/>
      <w:r w:rsidRPr="00A9192B">
        <w:rPr>
          <w:rFonts w:ascii="Century Gothic" w:eastAsia="Calibri" w:hAnsi="Century Gothic" w:cs="Arial"/>
          <w:bCs/>
          <w:sz w:val="20"/>
          <w:szCs w:val="20"/>
        </w:rPr>
        <w:instrText xml:space="preserve"> FORMCHECKBOX </w:instrText>
      </w:r>
      <w:r w:rsidR="00871F5C">
        <w:rPr>
          <w:rFonts w:ascii="Century Gothic" w:eastAsia="Calibri" w:hAnsi="Century Gothic" w:cs="Arial"/>
          <w:bCs/>
          <w:sz w:val="20"/>
          <w:szCs w:val="20"/>
        </w:rPr>
      </w:r>
      <w:r w:rsidR="00871F5C">
        <w:rPr>
          <w:rFonts w:ascii="Century Gothic" w:eastAsia="Calibri" w:hAnsi="Century Gothic" w:cs="Arial"/>
          <w:bCs/>
          <w:sz w:val="20"/>
          <w:szCs w:val="20"/>
        </w:rPr>
        <w:fldChar w:fldCharType="separate"/>
      </w:r>
      <w:r w:rsidRPr="00A9192B">
        <w:rPr>
          <w:rFonts w:ascii="Century Gothic" w:eastAsia="Calibri" w:hAnsi="Century Gothic" w:cs="Arial"/>
          <w:bCs/>
          <w:sz w:val="20"/>
          <w:szCs w:val="20"/>
        </w:rPr>
        <w:fldChar w:fldCharType="end"/>
      </w:r>
      <w:bookmarkEnd w:id="161"/>
      <w:r w:rsidRPr="00A9192B">
        <w:rPr>
          <w:rFonts w:ascii="Century Gothic" w:eastAsia="Calibri" w:hAnsi="Century Gothic" w:cs="Arial"/>
          <w:bCs/>
          <w:sz w:val="20"/>
          <w:szCs w:val="20"/>
        </w:rPr>
        <w:t xml:space="preserve"> Verificación de Datos de Identidad.</w:t>
      </w:r>
    </w:p>
    <w:p w14:paraId="1A065D85" w14:textId="77777777" w:rsidR="001A6372" w:rsidRPr="00A9192B" w:rsidRDefault="001A6372" w:rsidP="001A6372">
      <w:pPr>
        <w:pStyle w:val="Prrafodelista"/>
        <w:spacing w:before="240" w:after="160" w:line="360" w:lineRule="auto"/>
        <w:ind w:right="-1"/>
        <w:jc w:val="both"/>
        <w:rPr>
          <w:rFonts w:ascii="Century Gothic" w:eastAsia="Calibri" w:hAnsi="Century Gothic" w:cs="Arial"/>
          <w:b/>
          <w:bCs/>
          <w:i/>
          <w:sz w:val="20"/>
          <w:szCs w:val="20"/>
        </w:rPr>
      </w:pPr>
      <w:r w:rsidRPr="00A9192B">
        <w:rPr>
          <w:rFonts w:ascii="Century Gothic" w:eastAsia="Calibri" w:hAnsi="Century Gothic" w:cs="Arial"/>
          <w:bCs/>
          <w:sz w:val="20"/>
          <w:szCs w:val="20"/>
        </w:rPr>
        <w:lastRenderedPageBreak/>
        <w:fldChar w:fldCharType="begin">
          <w:ffData>
            <w:name w:val="Marcar9"/>
            <w:enabled/>
            <w:calcOnExit w:val="0"/>
            <w:checkBox>
              <w:sizeAuto/>
              <w:default w:val="0"/>
            </w:checkBox>
          </w:ffData>
        </w:fldChar>
      </w:r>
      <w:bookmarkStart w:id="162" w:name="Marcar9"/>
      <w:r w:rsidRPr="00A9192B">
        <w:rPr>
          <w:rFonts w:ascii="Century Gothic" w:eastAsia="Calibri" w:hAnsi="Century Gothic" w:cs="Arial"/>
          <w:bCs/>
          <w:sz w:val="20"/>
          <w:szCs w:val="20"/>
        </w:rPr>
        <w:instrText xml:space="preserve"> FORMCHECKBOX </w:instrText>
      </w:r>
      <w:r w:rsidR="00871F5C">
        <w:rPr>
          <w:rFonts w:ascii="Century Gothic" w:eastAsia="Calibri" w:hAnsi="Century Gothic" w:cs="Arial"/>
          <w:bCs/>
          <w:sz w:val="20"/>
          <w:szCs w:val="20"/>
        </w:rPr>
      </w:r>
      <w:r w:rsidR="00871F5C">
        <w:rPr>
          <w:rFonts w:ascii="Century Gothic" w:eastAsia="Calibri" w:hAnsi="Century Gothic" w:cs="Arial"/>
          <w:bCs/>
          <w:sz w:val="20"/>
          <w:szCs w:val="20"/>
        </w:rPr>
        <w:fldChar w:fldCharType="separate"/>
      </w:r>
      <w:r w:rsidRPr="00A9192B">
        <w:rPr>
          <w:rFonts w:ascii="Century Gothic" w:eastAsia="Calibri" w:hAnsi="Century Gothic" w:cs="Arial"/>
          <w:bCs/>
          <w:sz w:val="20"/>
          <w:szCs w:val="20"/>
        </w:rPr>
        <w:fldChar w:fldCharType="end"/>
      </w:r>
      <w:bookmarkEnd w:id="162"/>
      <w:r w:rsidRPr="00A9192B">
        <w:rPr>
          <w:rFonts w:ascii="Century Gothic" w:eastAsia="Calibri" w:hAnsi="Century Gothic" w:cs="Arial"/>
          <w:bCs/>
          <w:sz w:val="20"/>
          <w:szCs w:val="20"/>
        </w:rPr>
        <w:t xml:space="preserve"> Consulta Registro de Licitadores y Empresas Clasificadas de la Comunidad Autónoma y del Estado</w:t>
      </w:r>
    </w:p>
    <w:p w14:paraId="013E65B4" w14:textId="77777777" w:rsidR="001A6372" w:rsidRPr="00A9192B" w:rsidRDefault="001A6372" w:rsidP="001A6372">
      <w:pPr>
        <w:pStyle w:val="Prrafodelista"/>
        <w:spacing w:before="240" w:after="160" w:line="360" w:lineRule="auto"/>
        <w:ind w:right="-1"/>
        <w:jc w:val="both"/>
        <w:rPr>
          <w:rFonts w:ascii="Century Gothic" w:eastAsia="Calibri" w:hAnsi="Century Gothic" w:cs="Arial"/>
          <w:bCs/>
          <w:sz w:val="20"/>
          <w:szCs w:val="20"/>
        </w:rPr>
      </w:pPr>
      <w:r w:rsidRPr="00A9192B">
        <w:rPr>
          <w:rFonts w:ascii="Century Gothic" w:eastAsia="Calibri" w:hAnsi="Century Gothic" w:cs="Arial"/>
          <w:bCs/>
          <w:sz w:val="20"/>
          <w:szCs w:val="20"/>
        </w:rPr>
        <w:fldChar w:fldCharType="begin">
          <w:ffData>
            <w:name w:val="Marcar10"/>
            <w:enabled/>
            <w:calcOnExit w:val="0"/>
            <w:checkBox>
              <w:sizeAuto/>
              <w:default w:val="0"/>
            </w:checkBox>
          </w:ffData>
        </w:fldChar>
      </w:r>
      <w:bookmarkStart w:id="163" w:name="Marcar10"/>
      <w:r w:rsidRPr="00A9192B">
        <w:rPr>
          <w:rFonts w:ascii="Century Gothic" w:eastAsia="Calibri" w:hAnsi="Century Gothic" w:cs="Arial"/>
          <w:bCs/>
          <w:sz w:val="20"/>
          <w:szCs w:val="20"/>
        </w:rPr>
        <w:instrText xml:space="preserve"> FORMCHECKBOX </w:instrText>
      </w:r>
      <w:r w:rsidR="00871F5C">
        <w:rPr>
          <w:rFonts w:ascii="Century Gothic" w:eastAsia="Calibri" w:hAnsi="Century Gothic" w:cs="Arial"/>
          <w:bCs/>
          <w:sz w:val="20"/>
          <w:szCs w:val="20"/>
        </w:rPr>
      </w:r>
      <w:r w:rsidR="00871F5C">
        <w:rPr>
          <w:rFonts w:ascii="Century Gothic" w:eastAsia="Calibri" w:hAnsi="Century Gothic" w:cs="Arial"/>
          <w:bCs/>
          <w:sz w:val="20"/>
          <w:szCs w:val="20"/>
        </w:rPr>
        <w:fldChar w:fldCharType="separate"/>
      </w:r>
      <w:r w:rsidRPr="00A9192B">
        <w:rPr>
          <w:rFonts w:ascii="Century Gothic" w:eastAsia="Calibri" w:hAnsi="Century Gothic" w:cs="Arial"/>
          <w:bCs/>
          <w:sz w:val="20"/>
          <w:szCs w:val="20"/>
        </w:rPr>
        <w:fldChar w:fldCharType="end"/>
      </w:r>
      <w:bookmarkEnd w:id="163"/>
      <w:r w:rsidRPr="00A9192B">
        <w:rPr>
          <w:rFonts w:ascii="Century Gothic" w:eastAsia="Calibri" w:hAnsi="Century Gothic" w:cs="Arial"/>
          <w:bCs/>
          <w:sz w:val="20"/>
          <w:szCs w:val="20"/>
        </w:rPr>
        <w:t xml:space="preserve"> Situación Censal IAE</w:t>
      </w:r>
    </w:p>
    <w:p w14:paraId="51D04836" w14:textId="77777777" w:rsidR="0082533C" w:rsidRPr="00A9192B" w:rsidRDefault="0082533C" w:rsidP="001A6372">
      <w:pPr>
        <w:pStyle w:val="Prrafodelista"/>
        <w:spacing w:before="240" w:after="160" w:line="360" w:lineRule="auto"/>
        <w:ind w:right="-1"/>
        <w:jc w:val="both"/>
        <w:rPr>
          <w:rFonts w:ascii="Century Gothic" w:eastAsia="Calibri" w:hAnsi="Century Gothic" w:cs="Arial"/>
          <w:b/>
          <w:bCs/>
          <w:i/>
          <w:sz w:val="20"/>
          <w:szCs w:val="20"/>
        </w:rPr>
      </w:pPr>
    </w:p>
    <w:p w14:paraId="3E6F24B2" w14:textId="77777777" w:rsidR="0002370F" w:rsidRPr="00A9192B" w:rsidRDefault="0002370F" w:rsidP="002D25E7">
      <w:pPr>
        <w:pStyle w:val="Prrafodelista"/>
        <w:numPr>
          <w:ilvl w:val="0"/>
          <w:numId w:val="18"/>
        </w:numPr>
        <w:spacing w:line="360" w:lineRule="auto"/>
        <w:contextualSpacing w:val="0"/>
        <w:jc w:val="both"/>
        <w:rPr>
          <w:rFonts w:ascii="Century Gothic" w:hAnsi="Century Gothic" w:cs="Tahoma"/>
          <w:sz w:val="20"/>
          <w:szCs w:val="20"/>
          <w:lang w:val="es-ES"/>
        </w:rPr>
      </w:pPr>
      <w:r w:rsidRPr="00A9192B">
        <w:rPr>
          <w:rFonts w:ascii="Century Gothic" w:hAnsi="Century Gothic" w:cs="Tahoma"/>
          <w:sz w:val="20"/>
          <w:szCs w:val="20"/>
          <w:lang w:val="es-ES"/>
        </w:rPr>
        <w:t xml:space="preserve">Que en la oferta presentada se han tenido en cuenta las obligaciones derivadas de las disposiciones vigentes en materia de </w:t>
      </w:r>
      <w:r w:rsidRPr="00A9192B">
        <w:rPr>
          <w:rFonts w:ascii="Century Gothic" w:hAnsi="Century Gothic" w:cs="Tahoma"/>
          <w:b/>
          <w:bCs/>
          <w:sz w:val="20"/>
          <w:szCs w:val="20"/>
          <w:lang w:val="es-ES"/>
        </w:rPr>
        <w:t>protección de empleo, condiciones de trabajo y prevención de riesgos laborales, y protección del medio ambiente</w:t>
      </w:r>
      <w:r w:rsidRPr="00A9192B">
        <w:rPr>
          <w:rFonts w:ascii="Century Gothic" w:hAnsi="Century Gothic" w:cs="Tahoma"/>
          <w:sz w:val="20"/>
          <w:szCs w:val="20"/>
          <w:lang w:val="es-ES"/>
        </w:rPr>
        <w:t>.</w:t>
      </w:r>
    </w:p>
    <w:p w14:paraId="48DFA73E" w14:textId="77777777" w:rsidR="0002370F" w:rsidRPr="00A9192B" w:rsidRDefault="0002370F" w:rsidP="0002370F">
      <w:pPr>
        <w:pStyle w:val="Prrafodelista"/>
        <w:spacing w:line="360" w:lineRule="auto"/>
        <w:ind w:left="360"/>
        <w:jc w:val="both"/>
        <w:rPr>
          <w:rFonts w:ascii="Century Gothic" w:hAnsi="Century Gothic" w:cs="Tahoma"/>
          <w:sz w:val="20"/>
          <w:szCs w:val="20"/>
          <w:lang w:val="es-ES"/>
        </w:rPr>
      </w:pPr>
    </w:p>
    <w:p w14:paraId="471FC28D" w14:textId="437A48B9" w:rsidR="0002370F" w:rsidRPr="00A9192B" w:rsidRDefault="0002370F" w:rsidP="002D25E7">
      <w:pPr>
        <w:pStyle w:val="Prrafodelista"/>
        <w:numPr>
          <w:ilvl w:val="0"/>
          <w:numId w:val="18"/>
        </w:numPr>
        <w:spacing w:line="360" w:lineRule="auto"/>
        <w:contextualSpacing w:val="0"/>
        <w:jc w:val="both"/>
        <w:rPr>
          <w:rFonts w:ascii="Century Gothic" w:hAnsi="Century Gothic" w:cs="Tahoma"/>
          <w:sz w:val="20"/>
          <w:szCs w:val="20"/>
          <w:lang w:val="es-ES"/>
        </w:rPr>
      </w:pPr>
      <w:r w:rsidRPr="00A9192B">
        <w:rPr>
          <w:rFonts w:ascii="Century Gothic" w:hAnsi="Century Gothic" w:cs="Tahoma"/>
          <w:sz w:val="20"/>
          <w:szCs w:val="20"/>
          <w:lang w:val="es-ES"/>
        </w:rPr>
        <w:t xml:space="preserve">Que, en el supuesto de resultar adjudicatario, cumplirá las condiciones señaladas, como </w:t>
      </w:r>
      <w:r w:rsidRPr="00A9192B">
        <w:rPr>
          <w:rFonts w:ascii="Century Gothic" w:hAnsi="Century Gothic" w:cs="Tahoma"/>
          <w:b/>
          <w:bCs/>
          <w:sz w:val="20"/>
          <w:szCs w:val="20"/>
          <w:lang w:val="es-ES"/>
        </w:rPr>
        <w:t>condiciones especiales de ejecución</w:t>
      </w:r>
      <w:r w:rsidRPr="00A9192B">
        <w:rPr>
          <w:rFonts w:ascii="Century Gothic" w:hAnsi="Century Gothic" w:cs="Tahoma"/>
          <w:sz w:val="20"/>
          <w:szCs w:val="20"/>
          <w:lang w:val="es-ES"/>
        </w:rPr>
        <w:t xml:space="preserve"> del contrato, que se relacionan en la Cláusula </w:t>
      </w:r>
      <w:r w:rsidR="00860C3C" w:rsidRPr="00A9192B">
        <w:rPr>
          <w:rFonts w:ascii="Century Gothic" w:hAnsi="Century Gothic" w:cs="Tahoma"/>
          <w:sz w:val="20"/>
          <w:szCs w:val="20"/>
          <w:lang w:val="es-ES"/>
        </w:rPr>
        <w:t>22.3</w:t>
      </w:r>
      <w:r w:rsidRPr="00A9192B">
        <w:rPr>
          <w:rFonts w:ascii="Century Gothic" w:hAnsi="Century Gothic" w:cs="Tahoma"/>
          <w:sz w:val="20"/>
          <w:szCs w:val="20"/>
          <w:lang w:val="es-ES"/>
        </w:rPr>
        <w:t xml:space="preserve"> del P</w:t>
      </w:r>
      <w:r w:rsidR="006B7B5C">
        <w:rPr>
          <w:rFonts w:ascii="Century Gothic" w:hAnsi="Century Gothic" w:cs="Tahoma"/>
          <w:sz w:val="20"/>
          <w:szCs w:val="20"/>
          <w:lang w:val="es-ES"/>
        </w:rPr>
        <w:t xml:space="preserve">liego de </w:t>
      </w:r>
      <w:r w:rsidRPr="00A9192B">
        <w:rPr>
          <w:rFonts w:ascii="Century Gothic" w:hAnsi="Century Gothic" w:cs="Tahoma"/>
          <w:sz w:val="20"/>
          <w:szCs w:val="20"/>
          <w:lang w:val="es-ES"/>
        </w:rPr>
        <w:t>C</w:t>
      </w:r>
      <w:r w:rsidR="006B7B5C">
        <w:rPr>
          <w:rFonts w:ascii="Century Gothic" w:hAnsi="Century Gothic" w:cs="Tahoma"/>
          <w:sz w:val="20"/>
          <w:szCs w:val="20"/>
          <w:lang w:val="es-ES"/>
        </w:rPr>
        <w:t xml:space="preserve">láusulas </w:t>
      </w:r>
      <w:r w:rsidRPr="00A9192B">
        <w:rPr>
          <w:rFonts w:ascii="Century Gothic" w:hAnsi="Century Gothic" w:cs="Tahoma"/>
          <w:sz w:val="20"/>
          <w:szCs w:val="20"/>
          <w:lang w:val="es-ES"/>
        </w:rPr>
        <w:t>A</w:t>
      </w:r>
      <w:r w:rsidR="006B7B5C">
        <w:rPr>
          <w:rFonts w:ascii="Century Gothic" w:hAnsi="Century Gothic" w:cs="Tahoma"/>
          <w:sz w:val="20"/>
          <w:szCs w:val="20"/>
          <w:lang w:val="es-ES"/>
        </w:rPr>
        <w:t xml:space="preserve">dministrativas </w:t>
      </w:r>
      <w:r w:rsidRPr="00A9192B">
        <w:rPr>
          <w:rFonts w:ascii="Century Gothic" w:hAnsi="Century Gothic" w:cs="Tahoma"/>
          <w:sz w:val="20"/>
          <w:szCs w:val="20"/>
          <w:lang w:val="es-ES"/>
        </w:rPr>
        <w:t>P</w:t>
      </w:r>
      <w:r w:rsidR="006B7B5C">
        <w:rPr>
          <w:rFonts w:ascii="Century Gothic" w:hAnsi="Century Gothic" w:cs="Tahoma"/>
          <w:sz w:val="20"/>
          <w:szCs w:val="20"/>
          <w:lang w:val="es-ES"/>
        </w:rPr>
        <w:t>articulares</w:t>
      </w:r>
      <w:r w:rsidRPr="00A9192B">
        <w:rPr>
          <w:rFonts w:ascii="Century Gothic" w:hAnsi="Century Gothic" w:cs="Tahoma"/>
          <w:sz w:val="20"/>
          <w:szCs w:val="20"/>
          <w:lang w:val="es-ES"/>
        </w:rPr>
        <w:t>.</w:t>
      </w:r>
    </w:p>
    <w:p w14:paraId="28776A93" w14:textId="77777777" w:rsidR="0002370F" w:rsidRPr="00A9192B" w:rsidRDefault="0002370F" w:rsidP="0002370F">
      <w:pPr>
        <w:pStyle w:val="Prrafodelista"/>
        <w:spacing w:line="360" w:lineRule="auto"/>
        <w:ind w:left="360"/>
        <w:jc w:val="both"/>
        <w:rPr>
          <w:rFonts w:ascii="Century Gothic" w:hAnsi="Century Gothic" w:cs="Tahoma"/>
          <w:sz w:val="20"/>
          <w:szCs w:val="20"/>
          <w:lang w:val="es-ES"/>
        </w:rPr>
      </w:pPr>
    </w:p>
    <w:p w14:paraId="08404A98" w14:textId="77777777" w:rsidR="0002370F" w:rsidRPr="00A9192B" w:rsidRDefault="0002370F" w:rsidP="002D25E7">
      <w:pPr>
        <w:pStyle w:val="Prrafodelista"/>
        <w:numPr>
          <w:ilvl w:val="0"/>
          <w:numId w:val="18"/>
        </w:numPr>
        <w:spacing w:line="360" w:lineRule="auto"/>
        <w:contextualSpacing w:val="0"/>
        <w:jc w:val="both"/>
        <w:rPr>
          <w:rFonts w:ascii="Century Gothic" w:hAnsi="Century Gothic" w:cs="Tahoma"/>
          <w:sz w:val="20"/>
          <w:szCs w:val="20"/>
          <w:lang w:val="es-ES"/>
        </w:rPr>
      </w:pPr>
      <w:r w:rsidRPr="00A9192B">
        <w:rPr>
          <w:rFonts w:ascii="Century Gothic" w:hAnsi="Century Gothic" w:cs="Tahoma"/>
          <w:sz w:val="20"/>
          <w:szCs w:val="20"/>
          <w:lang w:val="es-ES"/>
        </w:rPr>
        <w:t xml:space="preserve">Que la empresa a la que representa se compromete a la </w:t>
      </w:r>
      <w:r w:rsidRPr="00A9192B">
        <w:rPr>
          <w:rFonts w:ascii="Century Gothic" w:hAnsi="Century Gothic" w:cs="Tahoma"/>
          <w:b/>
          <w:bCs/>
          <w:sz w:val="20"/>
          <w:szCs w:val="20"/>
          <w:lang w:val="es-ES"/>
        </w:rPr>
        <w:t xml:space="preserve">adscripción de los medios personales y materiales </w:t>
      </w:r>
      <w:r w:rsidRPr="00A9192B">
        <w:rPr>
          <w:rFonts w:ascii="Century Gothic" w:hAnsi="Century Gothic" w:cs="Tahoma"/>
          <w:sz w:val="20"/>
          <w:szCs w:val="20"/>
          <w:lang w:val="es-ES"/>
        </w:rPr>
        <w:t>necesarios para la correcta ejecución del contrato.</w:t>
      </w:r>
    </w:p>
    <w:p w14:paraId="257A5DBF" w14:textId="77777777" w:rsidR="0002370F" w:rsidRPr="00A9192B" w:rsidRDefault="0002370F" w:rsidP="0002370F">
      <w:pPr>
        <w:spacing w:line="360" w:lineRule="auto"/>
        <w:jc w:val="both"/>
        <w:rPr>
          <w:rFonts w:ascii="Century Gothic" w:hAnsi="Century Gothic" w:cs="Tahoma"/>
          <w:lang w:val="es-ES"/>
        </w:rPr>
      </w:pPr>
    </w:p>
    <w:p w14:paraId="46B45837" w14:textId="6F8ECEA1" w:rsidR="006B7B5C" w:rsidRPr="006B7B5C" w:rsidRDefault="0002370F" w:rsidP="006B7B5C">
      <w:pPr>
        <w:pStyle w:val="Prrafodelista"/>
        <w:numPr>
          <w:ilvl w:val="0"/>
          <w:numId w:val="18"/>
        </w:numPr>
        <w:spacing w:line="360" w:lineRule="auto"/>
        <w:contextualSpacing w:val="0"/>
        <w:jc w:val="both"/>
        <w:rPr>
          <w:rFonts w:ascii="Century Gothic" w:hAnsi="Century Gothic" w:cs="Tahoma"/>
          <w:sz w:val="20"/>
          <w:szCs w:val="20"/>
          <w:lang w:val="es-ES"/>
        </w:rPr>
      </w:pPr>
      <w:r w:rsidRPr="00A9192B">
        <w:rPr>
          <w:rFonts w:ascii="Century Gothic" w:hAnsi="Century Gothic" w:cs="Tahoma"/>
          <w:sz w:val="20"/>
          <w:szCs w:val="20"/>
          <w:lang w:val="es-ES"/>
        </w:rPr>
        <w:t>Que se somete a la Jurisdicción de los Juzgados y Tribunales españoles de cualquier orden, para todas las incidencias que de modo directo o indirecto pudieran surgir del contrato, con renuncia, en su caso, al fuero jurisdiccional extranjero que pudiera corresponder al licitador (solo en caso de empresas extranjeras).</w:t>
      </w:r>
    </w:p>
    <w:p w14:paraId="57E9FDA4" w14:textId="77777777" w:rsidR="006B7B5C" w:rsidRPr="00A9192B" w:rsidRDefault="006B7B5C" w:rsidP="006B7B5C">
      <w:pPr>
        <w:pStyle w:val="Prrafodelista"/>
        <w:spacing w:line="360" w:lineRule="auto"/>
        <w:ind w:left="360"/>
        <w:contextualSpacing w:val="0"/>
        <w:jc w:val="both"/>
        <w:rPr>
          <w:rFonts w:ascii="Century Gothic" w:hAnsi="Century Gothic" w:cs="Tahoma"/>
          <w:sz w:val="20"/>
          <w:szCs w:val="20"/>
          <w:lang w:val="es-ES"/>
        </w:rPr>
      </w:pPr>
    </w:p>
    <w:p w14:paraId="4466D336" w14:textId="77777777" w:rsidR="006B7B5C" w:rsidRPr="006B7B5C" w:rsidRDefault="006B7B5C" w:rsidP="006B7B5C">
      <w:pPr>
        <w:pStyle w:val="Prrafodelista"/>
        <w:numPr>
          <w:ilvl w:val="0"/>
          <w:numId w:val="18"/>
        </w:numPr>
        <w:spacing w:line="360" w:lineRule="auto"/>
        <w:contextualSpacing w:val="0"/>
        <w:jc w:val="both"/>
        <w:rPr>
          <w:rFonts w:ascii="Century Gothic" w:hAnsi="Century Gothic" w:cs="Tahoma"/>
          <w:sz w:val="20"/>
          <w:szCs w:val="20"/>
          <w:lang w:val="es-ES"/>
        </w:rPr>
      </w:pPr>
      <w:r w:rsidRPr="006B7B5C">
        <w:rPr>
          <w:rFonts w:ascii="Century Gothic" w:hAnsi="Century Gothic" w:cs="Tahoma"/>
          <w:sz w:val="20"/>
          <w:szCs w:val="20"/>
          <w:lang w:val="es-ES"/>
        </w:rPr>
        <w:t>Que los datos de esta empresa, que constan en el Registro de Licitadores, no han sido alterados ni han sufrido variación en ninguna de sus circunstancias y que se corresponden con el certificado del Registro o, en su caso, acuse de recibo, que acompaña a esta declaración.</w:t>
      </w:r>
    </w:p>
    <w:p w14:paraId="43FE891A" w14:textId="77777777" w:rsidR="0002370F" w:rsidRPr="00A9192B" w:rsidRDefault="0002370F" w:rsidP="0002370F">
      <w:pPr>
        <w:pStyle w:val="Prrafodelista"/>
        <w:spacing w:line="360" w:lineRule="auto"/>
        <w:ind w:left="360"/>
        <w:jc w:val="both"/>
        <w:rPr>
          <w:rFonts w:ascii="Century Gothic" w:hAnsi="Century Gothic" w:cs="Tahoma"/>
          <w:sz w:val="20"/>
          <w:szCs w:val="20"/>
          <w:lang w:val="es-ES"/>
        </w:rPr>
      </w:pPr>
    </w:p>
    <w:p w14:paraId="16DE7DEB" w14:textId="77777777" w:rsidR="0002370F" w:rsidRPr="00A9192B" w:rsidRDefault="0002370F" w:rsidP="002D25E7">
      <w:pPr>
        <w:pStyle w:val="Prrafodelista"/>
        <w:numPr>
          <w:ilvl w:val="0"/>
          <w:numId w:val="18"/>
        </w:numPr>
        <w:spacing w:line="360" w:lineRule="auto"/>
        <w:contextualSpacing w:val="0"/>
        <w:jc w:val="both"/>
        <w:rPr>
          <w:rFonts w:ascii="Century Gothic" w:hAnsi="Century Gothic" w:cs="Tahoma"/>
          <w:sz w:val="20"/>
          <w:szCs w:val="20"/>
          <w:lang w:val="es-ES"/>
        </w:rPr>
      </w:pPr>
      <w:r w:rsidRPr="00A9192B">
        <w:rPr>
          <w:rFonts w:ascii="Century Gothic" w:hAnsi="Century Gothic" w:cs="Tahoma"/>
          <w:sz w:val="20"/>
          <w:szCs w:val="20"/>
          <w:lang w:val="es-ES"/>
        </w:rPr>
        <w:t xml:space="preserve">Que la dirección de </w:t>
      </w:r>
      <w:r w:rsidRPr="00A9192B">
        <w:rPr>
          <w:rFonts w:ascii="Century Gothic" w:hAnsi="Century Gothic" w:cs="Tahoma"/>
          <w:b/>
          <w:bCs/>
          <w:sz w:val="20"/>
          <w:szCs w:val="20"/>
          <w:lang w:val="es-ES"/>
        </w:rPr>
        <w:t>correo electrónico</w:t>
      </w:r>
      <w:r w:rsidRPr="00A9192B">
        <w:rPr>
          <w:rFonts w:ascii="Century Gothic" w:hAnsi="Century Gothic" w:cs="Tahoma"/>
          <w:sz w:val="20"/>
          <w:szCs w:val="20"/>
          <w:lang w:val="es-ES"/>
        </w:rPr>
        <w:t xml:space="preserve"> en que efectuar notificaciones es ___________________________.</w:t>
      </w:r>
    </w:p>
    <w:p w14:paraId="7091612E" w14:textId="77777777" w:rsidR="0002370F" w:rsidRPr="00A9192B" w:rsidRDefault="0002370F" w:rsidP="0002370F">
      <w:pPr>
        <w:spacing w:line="360" w:lineRule="auto"/>
        <w:jc w:val="both"/>
        <w:rPr>
          <w:rFonts w:ascii="Century Gothic" w:hAnsi="Century Gothic" w:cs="Tahoma"/>
          <w:bCs/>
          <w:lang w:val="es-ES"/>
        </w:rPr>
      </w:pPr>
    </w:p>
    <w:p w14:paraId="144A267D" w14:textId="77777777" w:rsidR="0002370F" w:rsidRPr="00A9192B" w:rsidRDefault="0002370F" w:rsidP="0002370F">
      <w:pPr>
        <w:spacing w:line="360" w:lineRule="auto"/>
        <w:jc w:val="both"/>
        <w:rPr>
          <w:rFonts w:ascii="Century Gothic" w:hAnsi="Century Gothic" w:cs="Tahoma"/>
          <w:sz w:val="20"/>
          <w:szCs w:val="20"/>
          <w:lang w:val="es-ES"/>
        </w:rPr>
      </w:pPr>
      <w:r w:rsidRPr="00A9192B">
        <w:rPr>
          <w:rFonts w:ascii="Century Gothic" w:hAnsi="Century Gothic" w:cs="Tahoma"/>
          <w:b/>
          <w:sz w:val="20"/>
          <w:szCs w:val="20"/>
          <w:lang w:val="es-ES"/>
        </w:rPr>
        <w:t>TERCERO</w:t>
      </w:r>
      <w:r w:rsidRPr="00A9192B">
        <w:rPr>
          <w:rFonts w:ascii="Century Gothic" w:hAnsi="Century Gothic" w:cs="Tahoma"/>
          <w:sz w:val="20"/>
          <w:szCs w:val="20"/>
          <w:lang w:val="es-ES"/>
        </w:rPr>
        <w:t>. – Que se compromete a acreditar la posesión y validez de los documentos a que se hace referencia en el apartado segundo de esta declaración, en caso de que sea propuesto como adjudicatario del contrato o en cualquier momento en que sea requerido para ello.</w:t>
      </w:r>
    </w:p>
    <w:p w14:paraId="7BB337CA" w14:textId="77777777" w:rsidR="0002370F" w:rsidRPr="00A9192B" w:rsidRDefault="0002370F" w:rsidP="0002370F">
      <w:pPr>
        <w:spacing w:line="360" w:lineRule="auto"/>
        <w:jc w:val="both"/>
        <w:rPr>
          <w:rFonts w:ascii="Century Gothic" w:hAnsi="Century Gothic" w:cs="Tahoma"/>
          <w:sz w:val="20"/>
          <w:szCs w:val="20"/>
          <w:lang w:val="es-ES"/>
        </w:rPr>
      </w:pPr>
    </w:p>
    <w:p w14:paraId="25702AEF" w14:textId="77777777" w:rsidR="00860C3C" w:rsidRPr="00A9192B" w:rsidRDefault="0002370F" w:rsidP="0002370F">
      <w:pPr>
        <w:spacing w:line="360" w:lineRule="auto"/>
        <w:jc w:val="both"/>
        <w:rPr>
          <w:rFonts w:ascii="Century Gothic" w:hAnsi="Century Gothic" w:cs="Tahoma"/>
          <w:lang w:val="es-ES"/>
        </w:rPr>
      </w:pPr>
      <w:r w:rsidRPr="00A9192B">
        <w:rPr>
          <w:rFonts w:ascii="Century Gothic" w:hAnsi="Century Gothic" w:cs="Tahoma"/>
          <w:b/>
          <w:sz w:val="20"/>
          <w:szCs w:val="20"/>
          <w:lang w:val="es-ES"/>
        </w:rPr>
        <w:t>CUARTO</w:t>
      </w:r>
      <w:r w:rsidRPr="00A9192B">
        <w:rPr>
          <w:rFonts w:ascii="Century Gothic" w:hAnsi="Century Gothic" w:cs="Tahoma"/>
          <w:sz w:val="20"/>
          <w:szCs w:val="20"/>
          <w:lang w:val="es-ES"/>
        </w:rPr>
        <w:t xml:space="preserve">. – Declaro que la oferta que presento garantiza, respecto de los trabajadores y procesos productivos empleados para la ejecución del contrato, el cumplimiento de las </w:t>
      </w:r>
      <w:r w:rsidRPr="00A9192B">
        <w:rPr>
          <w:rFonts w:ascii="Century Gothic" w:hAnsi="Century Gothic" w:cs="Tahoma"/>
          <w:sz w:val="20"/>
          <w:szCs w:val="20"/>
          <w:lang w:val="es-ES"/>
        </w:rPr>
        <w:lastRenderedPageBreak/>
        <w:t>obligaciones medioambientales, sociales y laborales derivadas de los convenios colectivos aplicables, en derecho español y de la UE, así como de las disposiciones de derecho internacional sobre estas materias suscritas por la Unión Europea</w:t>
      </w:r>
      <w:r w:rsidRPr="00A9192B">
        <w:rPr>
          <w:rFonts w:ascii="Century Gothic" w:hAnsi="Century Gothic" w:cs="Tahoma"/>
          <w:lang w:val="es-ES"/>
        </w:rPr>
        <w:t>.</w:t>
      </w:r>
      <w:bookmarkEnd w:id="150"/>
    </w:p>
    <w:p w14:paraId="5B2BD1B0" w14:textId="77777777" w:rsidR="00860C3C" w:rsidRPr="00A9192B" w:rsidRDefault="00860C3C" w:rsidP="0002370F">
      <w:pPr>
        <w:spacing w:line="360" w:lineRule="auto"/>
        <w:jc w:val="both"/>
        <w:rPr>
          <w:rFonts w:ascii="Century Gothic" w:hAnsi="Century Gothic" w:cs="Tahoma"/>
          <w:lang w:val="es-ES"/>
        </w:rPr>
      </w:pPr>
    </w:p>
    <w:p w14:paraId="3B1835FD" w14:textId="77777777" w:rsidR="0002370F" w:rsidRPr="00A9192B" w:rsidRDefault="0002370F" w:rsidP="0002370F">
      <w:pPr>
        <w:spacing w:line="360" w:lineRule="auto"/>
        <w:jc w:val="both"/>
        <w:rPr>
          <w:rFonts w:ascii="Century Gothic" w:hAnsi="Century Gothic" w:cs="Tahoma"/>
          <w:sz w:val="20"/>
          <w:szCs w:val="20"/>
          <w:lang w:val="es-ES"/>
        </w:rPr>
      </w:pPr>
      <w:r w:rsidRPr="00A9192B">
        <w:rPr>
          <w:rFonts w:ascii="Century Gothic" w:hAnsi="Century Gothic" w:cs="Tahoma"/>
          <w:sz w:val="20"/>
          <w:szCs w:val="20"/>
          <w:lang w:val="es-ES"/>
        </w:rPr>
        <w:t>Y para que conste, firmo la presente Declaración.</w:t>
      </w:r>
    </w:p>
    <w:p w14:paraId="2ADBF7B7" w14:textId="77777777" w:rsidR="0002370F" w:rsidRPr="00A9192B" w:rsidRDefault="0002370F" w:rsidP="0002370F">
      <w:pPr>
        <w:spacing w:line="360" w:lineRule="auto"/>
        <w:jc w:val="both"/>
        <w:rPr>
          <w:rFonts w:ascii="Century Gothic" w:hAnsi="Century Gothic" w:cs="Tahoma"/>
          <w:sz w:val="20"/>
          <w:szCs w:val="20"/>
          <w:lang w:val="es-ES"/>
        </w:rPr>
      </w:pPr>
    </w:p>
    <w:p w14:paraId="53BAE1EC" w14:textId="77777777" w:rsidR="0002370F" w:rsidRPr="00A9192B" w:rsidRDefault="0002370F" w:rsidP="0002370F">
      <w:pPr>
        <w:spacing w:line="360" w:lineRule="auto"/>
        <w:jc w:val="right"/>
        <w:rPr>
          <w:rFonts w:ascii="Century Gothic" w:hAnsi="Century Gothic" w:cs="Tahoma"/>
          <w:sz w:val="20"/>
          <w:szCs w:val="20"/>
          <w:lang w:val="es-ES"/>
        </w:rPr>
      </w:pPr>
      <w:r w:rsidRPr="00A9192B">
        <w:rPr>
          <w:rFonts w:ascii="Century Gothic" w:hAnsi="Century Gothic" w:cs="Tahoma"/>
          <w:sz w:val="20"/>
          <w:szCs w:val="20"/>
          <w:lang w:val="es-ES"/>
        </w:rPr>
        <w:t xml:space="preserve">En _____________, a ___ </w:t>
      </w:r>
      <w:proofErr w:type="spellStart"/>
      <w:r w:rsidRPr="00A9192B">
        <w:rPr>
          <w:rFonts w:ascii="Century Gothic" w:hAnsi="Century Gothic" w:cs="Tahoma"/>
          <w:sz w:val="20"/>
          <w:szCs w:val="20"/>
          <w:lang w:val="es-ES"/>
        </w:rPr>
        <w:t>de</w:t>
      </w:r>
      <w:proofErr w:type="spellEnd"/>
      <w:r w:rsidRPr="00A9192B">
        <w:rPr>
          <w:rFonts w:ascii="Century Gothic" w:hAnsi="Century Gothic" w:cs="Tahoma"/>
          <w:sz w:val="20"/>
          <w:szCs w:val="20"/>
          <w:lang w:val="es-ES"/>
        </w:rPr>
        <w:t xml:space="preserve"> _______ </w:t>
      </w:r>
      <w:proofErr w:type="spellStart"/>
      <w:r w:rsidRPr="00A9192B">
        <w:rPr>
          <w:rFonts w:ascii="Century Gothic" w:hAnsi="Century Gothic" w:cs="Tahoma"/>
          <w:sz w:val="20"/>
          <w:szCs w:val="20"/>
          <w:lang w:val="es-ES"/>
        </w:rPr>
        <w:t>de</w:t>
      </w:r>
      <w:proofErr w:type="spellEnd"/>
      <w:r w:rsidRPr="00A9192B">
        <w:rPr>
          <w:rFonts w:ascii="Century Gothic" w:hAnsi="Century Gothic" w:cs="Tahoma"/>
          <w:sz w:val="20"/>
          <w:szCs w:val="20"/>
          <w:lang w:val="es-ES"/>
        </w:rPr>
        <w:t xml:space="preserve"> ______.</w:t>
      </w:r>
    </w:p>
    <w:p w14:paraId="437A0EA6" w14:textId="77777777" w:rsidR="0002370F" w:rsidRPr="00A9192B" w:rsidRDefault="0002370F" w:rsidP="0002370F">
      <w:pPr>
        <w:spacing w:line="360" w:lineRule="auto"/>
        <w:jc w:val="both"/>
        <w:rPr>
          <w:rFonts w:ascii="Century Gothic" w:hAnsi="Century Gothic" w:cs="Tahoma"/>
          <w:sz w:val="20"/>
          <w:szCs w:val="20"/>
          <w:lang w:val="es-ES"/>
        </w:rPr>
      </w:pPr>
    </w:p>
    <w:p w14:paraId="3C90D012" w14:textId="77777777" w:rsidR="0002370F" w:rsidRPr="00A9192B" w:rsidRDefault="0002370F" w:rsidP="0002370F">
      <w:pPr>
        <w:spacing w:line="360" w:lineRule="auto"/>
        <w:jc w:val="both"/>
        <w:rPr>
          <w:rFonts w:ascii="Century Gothic" w:hAnsi="Century Gothic" w:cs="Tahoma"/>
          <w:sz w:val="20"/>
          <w:szCs w:val="20"/>
          <w:lang w:val="es-ES"/>
        </w:rPr>
      </w:pPr>
    </w:p>
    <w:p w14:paraId="1A8B0D3F" w14:textId="77777777" w:rsidR="0002370F" w:rsidRPr="00A9192B" w:rsidRDefault="0002370F" w:rsidP="0002370F">
      <w:pPr>
        <w:spacing w:line="360" w:lineRule="auto"/>
        <w:jc w:val="right"/>
        <w:rPr>
          <w:rFonts w:ascii="Century Gothic" w:hAnsi="Century Gothic" w:cs="Tahoma"/>
          <w:sz w:val="20"/>
          <w:szCs w:val="20"/>
          <w:lang w:val="es-ES"/>
        </w:rPr>
      </w:pPr>
      <w:r w:rsidRPr="00A9192B">
        <w:rPr>
          <w:rFonts w:ascii="Century Gothic" w:hAnsi="Century Gothic" w:cs="Tahoma"/>
          <w:sz w:val="20"/>
          <w:szCs w:val="20"/>
          <w:lang w:val="es-ES"/>
        </w:rPr>
        <w:t>Firma del declarante</w:t>
      </w:r>
      <w:bookmarkEnd w:id="151"/>
    </w:p>
    <w:p w14:paraId="6387E108" w14:textId="77777777" w:rsidR="00C46EA1" w:rsidRPr="00A9192B" w:rsidRDefault="00C46EA1" w:rsidP="00860C3C">
      <w:pPr>
        <w:suppressAutoHyphens/>
        <w:spacing w:before="240" w:line="360" w:lineRule="auto"/>
        <w:jc w:val="center"/>
        <w:rPr>
          <w:rFonts w:ascii="Century Gothic" w:hAnsi="Century Gothic" w:cs="Tahoma"/>
          <w:lang w:val="es-ES"/>
        </w:rPr>
      </w:pPr>
    </w:p>
    <w:p w14:paraId="6ED0E41E" w14:textId="77777777" w:rsidR="00C46EA1" w:rsidRPr="00A9192B" w:rsidRDefault="00C46EA1" w:rsidP="00860C3C">
      <w:pPr>
        <w:suppressAutoHyphens/>
        <w:spacing w:before="240" w:line="360" w:lineRule="auto"/>
        <w:jc w:val="center"/>
        <w:rPr>
          <w:rFonts w:ascii="Century Gothic" w:hAnsi="Century Gothic"/>
          <w:b/>
          <w:bCs/>
          <w:sz w:val="22"/>
          <w:szCs w:val="22"/>
        </w:rPr>
      </w:pPr>
    </w:p>
    <w:p w14:paraId="5ECC4889" w14:textId="77777777" w:rsidR="00C46EA1" w:rsidRPr="00A9192B" w:rsidRDefault="00C46EA1" w:rsidP="00860C3C">
      <w:pPr>
        <w:suppressAutoHyphens/>
        <w:spacing w:before="240" w:line="360" w:lineRule="auto"/>
        <w:jc w:val="center"/>
        <w:rPr>
          <w:rFonts w:ascii="Century Gothic" w:hAnsi="Century Gothic"/>
          <w:b/>
          <w:bCs/>
          <w:sz w:val="22"/>
          <w:szCs w:val="22"/>
        </w:rPr>
      </w:pPr>
    </w:p>
    <w:p w14:paraId="5E079080" w14:textId="77777777" w:rsidR="00C46EA1" w:rsidRPr="00A9192B" w:rsidRDefault="00C46EA1" w:rsidP="00860C3C">
      <w:pPr>
        <w:suppressAutoHyphens/>
        <w:spacing w:before="240" w:line="360" w:lineRule="auto"/>
        <w:jc w:val="center"/>
        <w:rPr>
          <w:rFonts w:ascii="Century Gothic" w:hAnsi="Century Gothic"/>
          <w:b/>
          <w:bCs/>
          <w:sz w:val="22"/>
          <w:szCs w:val="22"/>
        </w:rPr>
      </w:pPr>
    </w:p>
    <w:p w14:paraId="633F6B72" w14:textId="77777777" w:rsidR="00C46EA1" w:rsidRPr="00A9192B" w:rsidRDefault="00C46EA1" w:rsidP="00860C3C">
      <w:pPr>
        <w:suppressAutoHyphens/>
        <w:spacing w:before="240" w:line="360" w:lineRule="auto"/>
        <w:jc w:val="center"/>
        <w:rPr>
          <w:rFonts w:ascii="Century Gothic" w:hAnsi="Century Gothic"/>
          <w:b/>
          <w:bCs/>
          <w:sz w:val="22"/>
          <w:szCs w:val="22"/>
        </w:rPr>
      </w:pPr>
    </w:p>
    <w:p w14:paraId="1309D24D" w14:textId="77777777" w:rsidR="00C46EA1" w:rsidRPr="00A9192B" w:rsidRDefault="00C46EA1" w:rsidP="00860C3C">
      <w:pPr>
        <w:suppressAutoHyphens/>
        <w:spacing w:before="240" w:line="360" w:lineRule="auto"/>
        <w:jc w:val="center"/>
        <w:rPr>
          <w:rFonts w:ascii="Century Gothic" w:hAnsi="Century Gothic"/>
          <w:b/>
          <w:bCs/>
          <w:sz w:val="22"/>
          <w:szCs w:val="22"/>
        </w:rPr>
      </w:pPr>
    </w:p>
    <w:p w14:paraId="7AD59E4C" w14:textId="77777777" w:rsidR="00C46EA1" w:rsidRPr="00A9192B" w:rsidRDefault="00C46EA1" w:rsidP="00860C3C">
      <w:pPr>
        <w:suppressAutoHyphens/>
        <w:spacing w:before="240" w:line="360" w:lineRule="auto"/>
        <w:jc w:val="center"/>
        <w:rPr>
          <w:rFonts w:ascii="Century Gothic" w:hAnsi="Century Gothic"/>
          <w:b/>
          <w:bCs/>
          <w:sz w:val="22"/>
          <w:szCs w:val="22"/>
        </w:rPr>
      </w:pPr>
    </w:p>
    <w:p w14:paraId="7026D101" w14:textId="77777777" w:rsidR="00C46EA1" w:rsidRPr="00A9192B" w:rsidRDefault="00C46EA1" w:rsidP="00860C3C">
      <w:pPr>
        <w:suppressAutoHyphens/>
        <w:spacing w:before="240" w:line="360" w:lineRule="auto"/>
        <w:jc w:val="center"/>
        <w:rPr>
          <w:rFonts w:ascii="Century Gothic" w:hAnsi="Century Gothic"/>
          <w:b/>
          <w:bCs/>
          <w:sz w:val="22"/>
          <w:szCs w:val="22"/>
        </w:rPr>
      </w:pPr>
    </w:p>
    <w:p w14:paraId="1C2CF5E6" w14:textId="77777777" w:rsidR="00C46EA1" w:rsidRPr="00A9192B" w:rsidRDefault="00C46EA1" w:rsidP="00860C3C">
      <w:pPr>
        <w:suppressAutoHyphens/>
        <w:spacing w:before="240" w:line="360" w:lineRule="auto"/>
        <w:jc w:val="center"/>
        <w:rPr>
          <w:rFonts w:ascii="Century Gothic" w:hAnsi="Century Gothic"/>
          <w:b/>
          <w:bCs/>
          <w:sz w:val="22"/>
          <w:szCs w:val="22"/>
        </w:rPr>
      </w:pPr>
    </w:p>
    <w:p w14:paraId="03E226A4" w14:textId="77777777" w:rsidR="00C46EA1" w:rsidRPr="00A9192B" w:rsidRDefault="00C46EA1" w:rsidP="00860C3C">
      <w:pPr>
        <w:suppressAutoHyphens/>
        <w:spacing w:before="240" w:line="360" w:lineRule="auto"/>
        <w:jc w:val="center"/>
        <w:rPr>
          <w:rFonts w:ascii="Century Gothic" w:hAnsi="Century Gothic"/>
          <w:b/>
          <w:bCs/>
          <w:sz w:val="22"/>
          <w:szCs w:val="22"/>
        </w:rPr>
      </w:pPr>
    </w:p>
    <w:p w14:paraId="15F109E4" w14:textId="77777777" w:rsidR="00C46EA1" w:rsidRPr="00A9192B" w:rsidRDefault="00C46EA1" w:rsidP="00860C3C">
      <w:pPr>
        <w:suppressAutoHyphens/>
        <w:spacing w:before="240" w:line="360" w:lineRule="auto"/>
        <w:jc w:val="center"/>
        <w:rPr>
          <w:rFonts w:ascii="Century Gothic" w:hAnsi="Century Gothic"/>
          <w:b/>
          <w:bCs/>
          <w:sz w:val="22"/>
          <w:szCs w:val="22"/>
        </w:rPr>
      </w:pPr>
    </w:p>
    <w:p w14:paraId="5B153F07" w14:textId="77777777" w:rsidR="00C46EA1" w:rsidRPr="00A9192B" w:rsidRDefault="00C46EA1" w:rsidP="00860C3C">
      <w:pPr>
        <w:suppressAutoHyphens/>
        <w:spacing w:before="240" w:line="360" w:lineRule="auto"/>
        <w:jc w:val="center"/>
        <w:rPr>
          <w:rFonts w:ascii="Century Gothic" w:hAnsi="Century Gothic"/>
          <w:b/>
          <w:bCs/>
          <w:sz w:val="22"/>
          <w:szCs w:val="22"/>
        </w:rPr>
      </w:pPr>
    </w:p>
    <w:p w14:paraId="591FC928" w14:textId="77777777" w:rsidR="00C46EA1" w:rsidRPr="00A9192B" w:rsidRDefault="00C46EA1" w:rsidP="00860C3C">
      <w:pPr>
        <w:suppressAutoHyphens/>
        <w:spacing w:before="240" w:line="360" w:lineRule="auto"/>
        <w:jc w:val="center"/>
        <w:rPr>
          <w:rFonts w:ascii="Century Gothic" w:hAnsi="Century Gothic"/>
          <w:b/>
          <w:bCs/>
          <w:sz w:val="22"/>
          <w:szCs w:val="22"/>
        </w:rPr>
      </w:pPr>
    </w:p>
    <w:p w14:paraId="65B49CC6" w14:textId="77777777" w:rsidR="00623B5C" w:rsidRPr="00A9192B" w:rsidRDefault="00623B5C" w:rsidP="00623B5C">
      <w:pPr>
        <w:suppressAutoHyphens/>
        <w:spacing w:before="240" w:line="360" w:lineRule="auto"/>
        <w:rPr>
          <w:rFonts w:ascii="Century Gothic" w:hAnsi="Century Gothic"/>
          <w:b/>
          <w:bCs/>
          <w:sz w:val="22"/>
          <w:szCs w:val="22"/>
        </w:rPr>
      </w:pPr>
    </w:p>
    <w:p w14:paraId="7A391259" w14:textId="5304FF1F" w:rsidR="00860C3C" w:rsidRPr="00A9192B" w:rsidRDefault="00860C3C" w:rsidP="00860C3C">
      <w:pPr>
        <w:suppressAutoHyphens/>
        <w:spacing w:before="240" w:line="360" w:lineRule="auto"/>
        <w:jc w:val="center"/>
        <w:rPr>
          <w:rFonts w:ascii="Century Gothic" w:hAnsi="Century Gothic"/>
          <w:b/>
          <w:bCs/>
          <w:sz w:val="22"/>
          <w:szCs w:val="22"/>
          <w:lang w:val="es-ES"/>
        </w:rPr>
      </w:pPr>
      <w:r w:rsidRPr="00A9192B">
        <w:rPr>
          <w:rFonts w:ascii="Century Gothic" w:hAnsi="Century Gothic"/>
          <w:b/>
          <w:bCs/>
          <w:sz w:val="22"/>
          <w:szCs w:val="22"/>
        </w:rPr>
        <w:lastRenderedPageBreak/>
        <w:t xml:space="preserve">ANEXO II. </w:t>
      </w:r>
      <w:bookmarkStart w:id="164" w:name="_Hlk70947759"/>
      <w:r w:rsidRPr="00A9192B">
        <w:rPr>
          <w:rFonts w:ascii="Century Gothic" w:hAnsi="Century Gothic"/>
          <w:b/>
          <w:bCs/>
          <w:sz w:val="22"/>
          <w:szCs w:val="22"/>
        </w:rPr>
        <w:t xml:space="preserve">MODELO DE COMPROMISO DE CONSTITUCIÓN EN </w:t>
      </w:r>
      <w:r w:rsidRPr="00A9192B">
        <w:rPr>
          <w:rFonts w:ascii="Century Gothic" w:hAnsi="Century Gothic"/>
          <w:b/>
          <w:bCs/>
          <w:color w:val="000000"/>
          <w:spacing w:val="2"/>
          <w:sz w:val="22"/>
          <w:szCs w:val="22"/>
        </w:rPr>
        <w:t>UNIÓN TEMPORAL DE EMPRESAS</w:t>
      </w:r>
    </w:p>
    <w:bookmarkEnd w:id="164"/>
    <w:p w14:paraId="7A81E9AC" w14:textId="77777777" w:rsidR="00860C3C" w:rsidRPr="00A9192B" w:rsidRDefault="00860C3C" w:rsidP="00860C3C">
      <w:pPr>
        <w:suppressAutoHyphens/>
        <w:spacing w:before="240" w:line="360" w:lineRule="auto"/>
        <w:jc w:val="both"/>
        <w:rPr>
          <w:rFonts w:ascii="Century Gothic" w:hAnsi="Century Gothic"/>
          <w:sz w:val="20"/>
          <w:szCs w:val="20"/>
        </w:rPr>
      </w:pPr>
      <w:r w:rsidRPr="00A9192B">
        <w:rPr>
          <w:rFonts w:ascii="Century Gothic" w:hAnsi="Century Gothic"/>
          <w:sz w:val="20"/>
          <w:szCs w:val="20"/>
        </w:rPr>
        <w:t xml:space="preserve">D./Dña. ________________________________________________________, con domicilio en______________________________________________ y D.N.I. </w:t>
      </w:r>
      <w:proofErr w:type="spellStart"/>
      <w:r w:rsidRPr="00A9192B">
        <w:rPr>
          <w:rFonts w:ascii="Century Gothic" w:hAnsi="Century Gothic"/>
          <w:sz w:val="20"/>
          <w:szCs w:val="20"/>
        </w:rPr>
        <w:t>nº</w:t>
      </w:r>
      <w:proofErr w:type="spellEnd"/>
      <w:r w:rsidRPr="00A9192B">
        <w:rPr>
          <w:rFonts w:ascii="Century Gothic" w:hAnsi="Century Gothic"/>
          <w:sz w:val="20"/>
          <w:szCs w:val="20"/>
        </w:rPr>
        <w:t>__________ en nombre propio o como _________________(señalar las facultades de representación: administrador/a único, apoderado/a…) en representación de la empresa____________________, con domicilio en ______________________________________y C.I.F. N.º_____________.</w:t>
      </w:r>
    </w:p>
    <w:p w14:paraId="64EE69BD" w14:textId="77777777" w:rsidR="00860C3C" w:rsidRPr="00A9192B" w:rsidRDefault="00860C3C" w:rsidP="00860C3C">
      <w:pPr>
        <w:suppressAutoHyphens/>
        <w:spacing w:before="240" w:line="360" w:lineRule="auto"/>
        <w:jc w:val="both"/>
        <w:rPr>
          <w:rFonts w:ascii="Century Gothic" w:hAnsi="Century Gothic"/>
          <w:sz w:val="20"/>
          <w:szCs w:val="20"/>
        </w:rPr>
      </w:pPr>
      <w:r w:rsidRPr="00A9192B">
        <w:rPr>
          <w:rFonts w:ascii="Century Gothic" w:hAnsi="Century Gothic"/>
          <w:sz w:val="20"/>
          <w:szCs w:val="20"/>
        </w:rPr>
        <w:t xml:space="preserve">Y D./Dña. ________________________________________________________, con domicilio en______________________________________________ y D.N.I. </w:t>
      </w:r>
      <w:proofErr w:type="spellStart"/>
      <w:r w:rsidRPr="00A9192B">
        <w:rPr>
          <w:rFonts w:ascii="Century Gothic" w:hAnsi="Century Gothic"/>
          <w:sz w:val="20"/>
          <w:szCs w:val="20"/>
        </w:rPr>
        <w:t>nº</w:t>
      </w:r>
      <w:proofErr w:type="spellEnd"/>
      <w:r w:rsidRPr="00A9192B">
        <w:rPr>
          <w:rFonts w:ascii="Century Gothic" w:hAnsi="Century Gothic"/>
          <w:sz w:val="20"/>
          <w:szCs w:val="20"/>
        </w:rPr>
        <w:t>__________ en nombre propio o como _________________(señalar las facultades de representación: administrador/a único, apoderado/a…) en representación de la empresa____________________, con domicilio en ______________________________________y C.I.F. N.º_____________.</w:t>
      </w:r>
    </w:p>
    <w:p w14:paraId="295B540C" w14:textId="77777777" w:rsidR="00860C3C" w:rsidRPr="00A9192B" w:rsidRDefault="00860C3C" w:rsidP="00860C3C">
      <w:pPr>
        <w:tabs>
          <w:tab w:val="left" w:pos="8887"/>
          <w:tab w:val="left" w:pos="9071"/>
        </w:tabs>
        <w:autoSpaceDE w:val="0"/>
        <w:spacing w:before="240" w:after="240" w:line="360" w:lineRule="auto"/>
        <w:ind w:right="-11"/>
        <w:jc w:val="both"/>
        <w:rPr>
          <w:rFonts w:ascii="Century Gothic" w:hAnsi="Century Gothic"/>
          <w:color w:val="000000"/>
          <w:sz w:val="20"/>
          <w:szCs w:val="20"/>
        </w:rPr>
      </w:pPr>
      <w:r w:rsidRPr="00A9192B">
        <w:rPr>
          <w:rFonts w:ascii="Century Gothic" w:hAnsi="Century Gothic"/>
          <w:b/>
          <w:bCs/>
          <w:color w:val="000000"/>
          <w:sz w:val="20"/>
          <w:szCs w:val="20"/>
        </w:rPr>
        <w:t>SE COMPROMETEN</w:t>
      </w:r>
      <w:r w:rsidRPr="00A9192B">
        <w:rPr>
          <w:rFonts w:ascii="Century Gothic" w:hAnsi="Century Gothic"/>
          <w:color w:val="000000"/>
          <w:sz w:val="20"/>
          <w:szCs w:val="20"/>
        </w:rPr>
        <w:t>:</w:t>
      </w:r>
    </w:p>
    <w:p w14:paraId="2FB428C7" w14:textId="77777777" w:rsidR="00860C3C" w:rsidRPr="00A9192B" w:rsidRDefault="00860C3C" w:rsidP="00860C3C">
      <w:pPr>
        <w:autoSpaceDE w:val="0"/>
        <w:autoSpaceDN w:val="0"/>
        <w:adjustRightInd w:val="0"/>
        <w:spacing w:line="360" w:lineRule="auto"/>
        <w:jc w:val="both"/>
        <w:rPr>
          <w:rFonts w:ascii="Century Gothic" w:eastAsia="Calibri" w:hAnsi="Century Gothic"/>
          <w:b/>
          <w:color w:val="000000"/>
          <w:sz w:val="20"/>
          <w:szCs w:val="20"/>
          <w:lang w:val="es-ES"/>
        </w:rPr>
      </w:pPr>
      <w:r w:rsidRPr="00A9192B">
        <w:rPr>
          <w:rFonts w:ascii="Century Gothic" w:hAnsi="Century Gothic"/>
          <w:color w:val="000000"/>
          <w:sz w:val="20"/>
          <w:szCs w:val="20"/>
        </w:rPr>
        <w:t xml:space="preserve">A concurrir conjunta y solidariamente al procedimiento de licitación </w:t>
      </w:r>
      <w:r w:rsidRPr="00A9192B">
        <w:rPr>
          <w:rFonts w:ascii="Century Gothic" w:hAnsi="Century Gothic"/>
          <w:color w:val="000000"/>
          <w:spacing w:val="-3"/>
          <w:sz w:val="20"/>
          <w:szCs w:val="20"/>
        </w:rPr>
        <w:t xml:space="preserve">para la contratación </w:t>
      </w:r>
      <w:r w:rsidRPr="00A9192B">
        <w:rPr>
          <w:rFonts w:ascii="Century Gothic" w:hAnsi="Century Gothic"/>
          <w:color w:val="000000"/>
          <w:sz w:val="20"/>
          <w:szCs w:val="20"/>
        </w:rPr>
        <w:t>de ____________________</w:t>
      </w:r>
      <w:r w:rsidRPr="00A9192B">
        <w:rPr>
          <w:rFonts w:ascii="Century Gothic" w:hAnsi="Century Gothic"/>
          <w:color w:val="000000"/>
          <w:spacing w:val="-3"/>
          <w:sz w:val="20"/>
          <w:szCs w:val="20"/>
        </w:rPr>
        <w:t>,</w:t>
      </w:r>
      <w:r w:rsidRPr="00A9192B">
        <w:rPr>
          <w:rFonts w:ascii="Century Gothic" w:hAnsi="Century Gothic"/>
          <w:b/>
          <w:bCs/>
          <w:color w:val="000000"/>
          <w:spacing w:val="-3"/>
          <w:sz w:val="20"/>
          <w:szCs w:val="20"/>
        </w:rPr>
        <w:t xml:space="preserve"> </w:t>
      </w:r>
      <w:r w:rsidRPr="00A9192B">
        <w:rPr>
          <w:rFonts w:ascii="Century Gothic" w:hAnsi="Century Gothic"/>
          <w:color w:val="000000"/>
          <w:sz w:val="20"/>
          <w:szCs w:val="20"/>
        </w:rPr>
        <w:t>y a constituirse en Unión de Empresarios, en caso de resultar adjudicatarios del citado procedimiento.</w:t>
      </w:r>
    </w:p>
    <w:p w14:paraId="2D8D1AA8" w14:textId="77777777" w:rsidR="00860C3C" w:rsidRPr="00A9192B" w:rsidRDefault="00860C3C" w:rsidP="00860C3C">
      <w:pPr>
        <w:tabs>
          <w:tab w:val="left" w:pos="8887"/>
          <w:tab w:val="left" w:pos="9071"/>
        </w:tabs>
        <w:autoSpaceDE w:val="0"/>
        <w:spacing w:before="240" w:after="240" w:line="360" w:lineRule="auto"/>
        <w:ind w:right="-11"/>
        <w:jc w:val="both"/>
        <w:rPr>
          <w:rFonts w:ascii="Century Gothic" w:hAnsi="Century Gothic"/>
          <w:b/>
          <w:bCs/>
          <w:color w:val="000000"/>
          <w:sz w:val="20"/>
          <w:szCs w:val="20"/>
        </w:rPr>
      </w:pPr>
      <w:r w:rsidRPr="00A9192B">
        <w:rPr>
          <w:rFonts w:ascii="Century Gothic" w:hAnsi="Century Gothic"/>
          <w:b/>
          <w:bCs/>
          <w:color w:val="000000"/>
          <w:sz w:val="20"/>
          <w:szCs w:val="20"/>
        </w:rPr>
        <w:t>DECLARAN RESPONSABLEMENTE:</w:t>
      </w:r>
    </w:p>
    <w:p w14:paraId="194479FF" w14:textId="77777777" w:rsidR="00860C3C" w:rsidRPr="00A9192B" w:rsidRDefault="00860C3C" w:rsidP="00860C3C">
      <w:pPr>
        <w:tabs>
          <w:tab w:val="left" w:pos="8887"/>
          <w:tab w:val="left" w:pos="9071"/>
        </w:tabs>
        <w:autoSpaceDE w:val="0"/>
        <w:spacing w:before="240" w:after="240" w:line="360" w:lineRule="auto"/>
        <w:ind w:right="-11"/>
        <w:jc w:val="both"/>
        <w:rPr>
          <w:rFonts w:ascii="Century Gothic" w:hAnsi="Century Gothic"/>
          <w:color w:val="000000"/>
          <w:sz w:val="20"/>
          <w:szCs w:val="20"/>
        </w:rPr>
      </w:pPr>
      <w:r w:rsidRPr="00A9192B">
        <w:rPr>
          <w:rFonts w:ascii="Century Gothic" w:hAnsi="Century Gothic"/>
          <w:color w:val="000000"/>
          <w:sz w:val="20"/>
          <w:szCs w:val="20"/>
        </w:rPr>
        <w:t>Que la participación de cada uno de los compromisarios, en el ámbito de sus competencias, en la Unión Temporal de Empresarios, sería la siguiente:</w:t>
      </w:r>
    </w:p>
    <w:p w14:paraId="7308F2BE" w14:textId="77777777" w:rsidR="00860C3C" w:rsidRPr="00A9192B" w:rsidRDefault="00860C3C" w:rsidP="00860C3C">
      <w:pPr>
        <w:tabs>
          <w:tab w:val="left" w:pos="8887"/>
          <w:tab w:val="left" w:pos="9071"/>
        </w:tabs>
        <w:autoSpaceDE w:val="0"/>
        <w:spacing w:before="240" w:after="240" w:line="360" w:lineRule="auto"/>
        <w:ind w:right="-11"/>
        <w:jc w:val="both"/>
        <w:rPr>
          <w:rFonts w:ascii="Century Gothic" w:hAnsi="Century Gothic"/>
          <w:color w:val="000000"/>
          <w:sz w:val="20"/>
          <w:szCs w:val="20"/>
        </w:rPr>
      </w:pPr>
      <w:proofErr w:type="gramStart"/>
      <w:r w:rsidRPr="00A9192B">
        <w:rPr>
          <w:rFonts w:ascii="Century Gothic" w:hAnsi="Century Gothic"/>
          <w:color w:val="000000"/>
          <w:sz w:val="20"/>
          <w:szCs w:val="20"/>
        </w:rPr>
        <w:t>....</w:t>
      </w:r>
      <w:proofErr w:type="gramEnd"/>
      <w:r w:rsidRPr="00A9192B">
        <w:rPr>
          <w:rFonts w:ascii="Century Gothic" w:hAnsi="Century Gothic"/>
          <w:color w:val="000000"/>
          <w:sz w:val="20"/>
          <w:szCs w:val="20"/>
        </w:rPr>
        <w:t>% de ________________</w:t>
      </w:r>
    </w:p>
    <w:p w14:paraId="39554B53" w14:textId="77777777" w:rsidR="00860C3C" w:rsidRPr="00A9192B" w:rsidRDefault="00860C3C" w:rsidP="00860C3C">
      <w:pPr>
        <w:tabs>
          <w:tab w:val="left" w:pos="8887"/>
          <w:tab w:val="left" w:pos="9071"/>
        </w:tabs>
        <w:autoSpaceDE w:val="0"/>
        <w:spacing w:before="240" w:after="240" w:line="360" w:lineRule="auto"/>
        <w:ind w:right="-11"/>
        <w:jc w:val="both"/>
        <w:rPr>
          <w:rFonts w:ascii="Century Gothic" w:hAnsi="Century Gothic"/>
          <w:color w:val="000000"/>
          <w:sz w:val="20"/>
          <w:szCs w:val="20"/>
        </w:rPr>
      </w:pPr>
      <w:proofErr w:type="gramStart"/>
      <w:r w:rsidRPr="00A9192B">
        <w:rPr>
          <w:rFonts w:ascii="Century Gothic" w:hAnsi="Century Gothic"/>
          <w:color w:val="000000"/>
          <w:sz w:val="20"/>
          <w:szCs w:val="20"/>
        </w:rPr>
        <w:t>....</w:t>
      </w:r>
      <w:proofErr w:type="gramEnd"/>
      <w:r w:rsidRPr="00A9192B">
        <w:rPr>
          <w:rFonts w:ascii="Century Gothic" w:hAnsi="Century Gothic"/>
          <w:color w:val="000000"/>
          <w:sz w:val="20"/>
          <w:szCs w:val="20"/>
        </w:rPr>
        <w:t>% de ________________</w:t>
      </w:r>
    </w:p>
    <w:p w14:paraId="18378300" w14:textId="77777777" w:rsidR="00860C3C" w:rsidRPr="00A9192B" w:rsidRDefault="00860C3C" w:rsidP="00860C3C">
      <w:pPr>
        <w:tabs>
          <w:tab w:val="left" w:pos="8887"/>
          <w:tab w:val="left" w:pos="9071"/>
        </w:tabs>
        <w:autoSpaceDE w:val="0"/>
        <w:spacing w:before="240" w:after="240" w:line="360" w:lineRule="auto"/>
        <w:ind w:right="-11"/>
        <w:jc w:val="both"/>
        <w:rPr>
          <w:rFonts w:ascii="Century Gothic" w:hAnsi="Century Gothic"/>
          <w:color w:val="000000"/>
        </w:rPr>
      </w:pPr>
      <w:proofErr w:type="gramStart"/>
      <w:r w:rsidRPr="00A9192B">
        <w:rPr>
          <w:rFonts w:ascii="Century Gothic" w:hAnsi="Century Gothic"/>
          <w:color w:val="000000"/>
          <w:sz w:val="20"/>
          <w:szCs w:val="20"/>
        </w:rPr>
        <w:t>Que</w:t>
      </w:r>
      <w:proofErr w:type="gramEnd"/>
      <w:r w:rsidRPr="00A9192B">
        <w:rPr>
          <w:rFonts w:ascii="Century Gothic" w:hAnsi="Century Gothic"/>
          <w:color w:val="000000"/>
          <w:sz w:val="20"/>
          <w:szCs w:val="20"/>
        </w:rPr>
        <w:t xml:space="preserve"> de común acuerdo, designan a D/Dª. </w:t>
      </w:r>
      <w:r w:rsidRPr="00A9192B">
        <w:rPr>
          <w:rFonts w:ascii="Century Gothic" w:hAnsi="Century Gothic"/>
          <w:sz w:val="20"/>
          <w:szCs w:val="20"/>
        </w:rPr>
        <w:t>_________________________</w:t>
      </w:r>
      <w:r w:rsidRPr="00A9192B">
        <w:rPr>
          <w:rFonts w:ascii="Century Gothic" w:hAnsi="Century Gothic"/>
          <w:color w:val="000000"/>
          <w:sz w:val="20"/>
          <w:szCs w:val="20"/>
        </w:rPr>
        <w:t>, para que, durante la vigencia del contrato, ostente ante el órgano de contratación, la plena representación de la Unión Temporal de</w:t>
      </w:r>
      <w:r w:rsidRPr="00A9192B">
        <w:rPr>
          <w:rFonts w:ascii="Century Gothic" w:hAnsi="Century Gothic"/>
          <w:color w:val="000000"/>
        </w:rPr>
        <w:t xml:space="preserve"> </w:t>
      </w:r>
      <w:r w:rsidRPr="00A9192B">
        <w:rPr>
          <w:rFonts w:ascii="Century Gothic" w:hAnsi="Century Gothic"/>
          <w:color w:val="000000"/>
          <w:sz w:val="20"/>
          <w:szCs w:val="20"/>
        </w:rPr>
        <w:t xml:space="preserve">Empresarios que se constituirá en caso de resultar adjudicatarios del contrato, con poderes bastantes para ejercitar los derechos y cumplir las obligaciones que del contrato se deriven hasta la extinción </w:t>
      </w:r>
      <w:proofErr w:type="gramStart"/>
      <w:r w:rsidRPr="00A9192B">
        <w:rPr>
          <w:rFonts w:ascii="Century Gothic" w:hAnsi="Century Gothic"/>
          <w:color w:val="000000"/>
          <w:sz w:val="20"/>
          <w:szCs w:val="20"/>
        </w:rPr>
        <w:t>del mismo</w:t>
      </w:r>
      <w:proofErr w:type="gramEnd"/>
      <w:r w:rsidRPr="00A9192B">
        <w:rPr>
          <w:rFonts w:ascii="Century Gothic" w:hAnsi="Century Gothic"/>
          <w:color w:val="000000"/>
          <w:sz w:val="20"/>
          <w:szCs w:val="20"/>
        </w:rPr>
        <w:t>.</w:t>
      </w:r>
    </w:p>
    <w:p w14:paraId="24A9544B" w14:textId="77777777" w:rsidR="00860C3C" w:rsidRPr="00A9192B" w:rsidRDefault="00860C3C" w:rsidP="00860C3C">
      <w:pPr>
        <w:tabs>
          <w:tab w:val="left" w:pos="8887"/>
          <w:tab w:val="left" w:pos="9071"/>
        </w:tabs>
        <w:autoSpaceDE w:val="0"/>
        <w:spacing w:before="240" w:after="240" w:line="360" w:lineRule="auto"/>
        <w:ind w:right="-11"/>
        <w:jc w:val="both"/>
        <w:rPr>
          <w:rFonts w:ascii="Century Gothic" w:hAnsi="Century Gothic"/>
          <w:color w:val="000000"/>
          <w:sz w:val="20"/>
          <w:szCs w:val="20"/>
        </w:rPr>
      </w:pPr>
      <w:r w:rsidRPr="00A9192B">
        <w:rPr>
          <w:rFonts w:ascii="Century Gothic" w:hAnsi="Century Gothic"/>
          <w:color w:val="000000"/>
          <w:sz w:val="20"/>
          <w:szCs w:val="20"/>
        </w:rPr>
        <w:lastRenderedPageBreak/>
        <w:t>Que el domicilio a efectos de notificaciones de la Unión Temporal de Empresarios será:</w:t>
      </w:r>
      <w:r w:rsidRPr="00A9192B">
        <w:rPr>
          <w:rFonts w:ascii="Century Gothic" w:hAnsi="Century Gothic"/>
          <w:sz w:val="20"/>
          <w:szCs w:val="20"/>
        </w:rPr>
        <w:t xml:space="preserve"> _________________________</w:t>
      </w:r>
      <w:r w:rsidRPr="00A9192B">
        <w:rPr>
          <w:rFonts w:ascii="Century Gothic" w:hAnsi="Century Gothic"/>
          <w:color w:val="000000"/>
          <w:sz w:val="20"/>
          <w:szCs w:val="20"/>
        </w:rPr>
        <w:t>C/</w:t>
      </w:r>
      <w:r w:rsidRPr="00A9192B">
        <w:rPr>
          <w:rFonts w:ascii="Century Gothic" w:hAnsi="Century Gothic"/>
          <w:sz w:val="20"/>
          <w:szCs w:val="20"/>
        </w:rPr>
        <w:t>_________________________</w:t>
      </w:r>
    </w:p>
    <w:p w14:paraId="0F138B0E" w14:textId="77777777" w:rsidR="00860C3C" w:rsidRPr="00A9192B" w:rsidRDefault="00860C3C" w:rsidP="00860C3C">
      <w:pPr>
        <w:tabs>
          <w:tab w:val="left" w:pos="8887"/>
        </w:tabs>
        <w:spacing w:before="240" w:after="240" w:line="360" w:lineRule="auto"/>
        <w:ind w:right="-11"/>
        <w:jc w:val="both"/>
        <w:rPr>
          <w:rFonts w:ascii="Century Gothic" w:hAnsi="Century Gothic"/>
          <w:color w:val="000000"/>
          <w:sz w:val="20"/>
          <w:szCs w:val="20"/>
        </w:rPr>
      </w:pPr>
      <w:r w:rsidRPr="00A9192B">
        <w:rPr>
          <w:rFonts w:ascii="Century Gothic" w:hAnsi="Century Gothic"/>
          <w:color w:val="000000"/>
          <w:sz w:val="20"/>
          <w:szCs w:val="20"/>
        </w:rPr>
        <w:t>Y para que conste a los efectos oportunos en la presente licitación pública, firmamos el presente compromiso.</w:t>
      </w:r>
    </w:p>
    <w:p w14:paraId="7BCA4856" w14:textId="77777777" w:rsidR="00860C3C" w:rsidRPr="00A9192B" w:rsidRDefault="00860C3C" w:rsidP="00860C3C">
      <w:pPr>
        <w:tabs>
          <w:tab w:val="left" w:pos="8887"/>
        </w:tabs>
        <w:spacing w:before="240" w:after="240" w:line="360" w:lineRule="auto"/>
        <w:ind w:right="-11"/>
        <w:jc w:val="both"/>
        <w:rPr>
          <w:rFonts w:ascii="Century Gothic" w:hAnsi="Century Gothic"/>
          <w:color w:val="000000"/>
          <w:sz w:val="20"/>
          <w:szCs w:val="20"/>
        </w:rPr>
      </w:pPr>
      <w:r w:rsidRPr="00A9192B">
        <w:rPr>
          <w:rFonts w:ascii="Century Gothic" w:hAnsi="Century Gothic"/>
          <w:color w:val="000000"/>
          <w:sz w:val="20"/>
          <w:szCs w:val="20"/>
        </w:rPr>
        <w:t xml:space="preserve">                                                              En </w:t>
      </w:r>
      <w:r w:rsidRPr="00A9192B">
        <w:rPr>
          <w:rFonts w:ascii="Century Gothic" w:hAnsi="Century Gothic"/>
          <w:sz w:val="20"/>
          <w:szCs w:val="20"/>
        </w:rPr>
        <w:t>_______________</w:t>
      </w:r>
      <w:r w:rsidRPr="00A9192B">
        <w:rPr>
          <w:rFonts w:ascii="Century Gothic" w:hAnsi="Century Gothic"/>
          <w:color w:val="000000"/>
          <w:sz w:val="20"/>
          <w:szCs w:val="20"/>
        </w:rPr>
        <w:t xml:space="preserve">, a ____ </w:t>
      </w:r>
      <w:proofErr w:type="spellStart"/>
      <w:r w:rsidRPr="00A9192B">
        <w:rPr>
          <w:rFonts w:ascii="Century Gothic" w:hAnsi="Century Gothic"/>
          <w:color w:val="000000"/>
          <w:sz w:val="20"/>
          <w:szCs w:val="20"/>
        </w:rPr>
        <w:t>de</w:t>
      </w:r>
      <w:proofErr w:type="spellEnd"/>
      <w:r w:rsidRPr="00A9192B">
        <w:rPr>
          <w:rFonts w:ascii="Century Gothic" w:hAnsi="Century Gothic"/>
          <w:color w:val="000000"/>
          <w:sz w:val="20"/>
          <w:szCs w:val="20"/>
        </w:rPr>
        <w:t xml:space="preserve"> ___________ </w:t>
      </w:r>
      <w:proofErr w:type="spellStart"/>
      <w:r w:rsidRPr="00A9192B">
        <w:rPr>
          <w:rFonts w:ascii="Century Gothic" w:hAnsi="Century Gothic"/>
          <w:color w:val="000000"/>
          <w:sz w:val="20"/>
          <w:szCs w:val="20"/>
        </w:rPr>
        <w:t>de</w:t>
      </w:r>
      <w:proofErr w:type="spellEnd"/>
      <w:r w:rsidRPr="00A9192B">
        <w:rPr>
          <w:rFonts w:ascii="Century Gothic" w:hAnsi="Century Gothic"/>
          <w:color w:val="000000"/>
          <w:sz w:val="20"/>
          <w:szCs w:val="20"/>
        </w:rPr>
        <w:t xml:space="preserve"> ______</w:t>
      </w:r>
    </w:p>
    <w:p w14:paraId="1A460A8C" w14:textId="77777777" w:rsidR="00860C3C" w:rsidRPr="00A9192B" w:rsidRDefault="00860C3C" w:rsidP="00860C3C">
      <w:pPr>
        <w:suppressAutoHyphens/>
        <w:spacing w:before="240" w:line="360" w:lineRule="auto"/>
        <w:jc w:val="center"/>
        <w:rPr>
          <w:rFonts w:ascii="Century Gothic" w:hAnsi="Century Gothic"/>
          <w:sz w:val="20"/>
          <w:szCs w:val="20"/>
        </w:rPr>
      </w:pPr>
    </w:p>
    <w:p w14:paraId="0C0F67B7" w14:textId="77777777" w:rsidR="00860C3C" w:rsidRPr="00A9192B" w:rsidRDefault="00860C3C" w:rsidP="00860C3C">
      <w:pPr>
        <w:suppressAutoHyphens/>
        <w:spacing w:before="240" w:line="360" w:lineRule="auto"/>
        <w:jc w:val="center"/>
        <w:rPr>
          <w:rFonts w:ascii="Century Gothic" w:hAnsi="Century Gothic"/>
          <w:sz w:val="20"/>
          <w:szCs w:val="20"/>
        </w:rPr>
      </w:pPr>
      <w:r w:rsidRPr="00A9192B">
        <w:rPr>
          <w:rFonts w:ascii="Century Gothic" w:hAnsi="Century Gothic"/>
          <w:sz w:val="20"/>
          <w:szCs w:val="20"/>
        </w:rPr>
        <w:t>Fdo.:</w:t>
      </w:r>
      <w:r w:rsidRPr="00A9192B">
        <w:rPr>
          <w:rFonts w:ascii="Century Gothic" w:hAnsi="Century Gothic"/>
          <w:sz w:val="20"/>
          <w:szCs w:val="20"/>
        </w:rPr>
        <w:tab/>
      </w:r>
      <w:r w:rsidRPr="00A9192B">
        <w:rPr>
          <w:rFonts w:ascii="Century Gothic" w:hAnsi="Century Gothic"/>
          <w:sz w:val="20"/>
          <w:szCs w:val="20"/>
        </w:rPr>
        <w:tab/>
      </w:r>
      <w:r w:rsidRPr="00A9192B">
        <w:rPr>
          <w:rFonts w:ascii="Century Gothic" w:hAnsi="Century Gothic"/>
          <w:sz w:val="20"/>
          <w:szCs w:val="20"/>
        </w:rPr>
        <w:tab/>
      </w:r>
      <w:r w:rsidRPr="00A9192B">
        <w:rPr>
          <w:rFonts w:ascii="Century Gothic" w:hAnsi="Century Gothic"/>
          <w:sz w:val="20"/>
          <w:szCs w:val="20"/>
        </w:rPr>
        <w:tab/>
      </w:r>
      <w:r w:rsidRPr="00A9192B">
        <w:rPr>
          <w:rFonts w:ascii="Century Gothic" w:hAnsi="Century Gothic"/>
          <w:sz w:val="20"/>
          <w:szCs w:val="20"/>
        </w:rPr>
        <w:tab/>
      </w:r>
      <w:r w:rsidRPr="00A9192B">
        <w:rPr>
          <w:rFonts w:ascii="Century Gothic" w:hAnsi="Century Gothic"/>
          <w:sz w:val="20"/>
          <w:szCs w:val="20"/>
        </w:rPr>
        <w:tab/>
      </w:r>
      <w:r w:rsidRPr="00A9192B">
        <w:rPr>
          <w:rFonts w:ascii="Century Gothic" w:hAnsi="Century Gothic"/>
          <w:sz w:val="20"/>
          <w:szCs w:val="20"/>
        </w:rPr>
        <w:tab/>
        <w:t>Fdo.:</w:t>
      </w:r>
    </w:p>
    <w:p w14:paraId="460A9C90" w14:textId="77777777" w:rsidR="00C46EA1" w:rsidRPr="00A9192B" w:rsidRDefault="00860C3C" w:rsidP="00860C3C">
      <w:pPr>
        <w:spacing w:line="360" w:lineRule="auto"/>
        <w:jc w:val="both"/>
        <w:rPr>
          <w:rFonts w:ascii="Century Gothic" w:hAnsi="Century Gothic"/>
        </w:rPr>
      </w:pPr>
      <w:r w:rsidRPr="00A9192B">
        <w:rPr>
          <w:rFonts w:ascii="Century Gothic" w:hAnsi="Century Gothic"/>
        </w:rPr>
        <w:br w:type="page"/>
      </w:r>
    </w:p>
    <w:p w14:paraId="20252C49" w14:textId="01BC2374" w:rsidR="00860C3C" w:rsidRPr="00C135B2" w:rsidRDefault="00C135B2" w:rsidP="00860C3C">
      <w:pPr>
        <w:spacing w:line="360" w:lineRule="auto"/>
        <w:jc w:val="center"/>
        <w:rPr>
          <w:rFonts w:ascii="Century Gothic" w:eastAsia="Calibri" w:hAnsi="Century Gothic"/>
          <w:b/>
          <w:bCs/>
          <w:sz w:val="22"/>
          <w:szCs w:val="22"/>
          <w:u w:val="single"/>
          <w:lang w:val="es-ES"/>
        </w:rPr>
      </w:pPr>
      <w:bookmarkStart w:id="165" w:name="_Toc82504773"/>
      <w:r w:rsidRPr="00C135B2">
        <w:rPr>
          <w:rFonts w:ascii="Century Gothic" w:eastAsia="Calibri" w:hAnsi="Century Gothic"/>
          <w:b/>
          <w:bCs/>
          <w:sz w:val="22"/>
          <w:szCs w:val="22"/>
          <w:lang w:val="es-ES"/>
        </w:rPr>
        <w:lastRenderedPageBreak/>
        <w:t xml:space="preserve">ANEXO III. </w:t>
      </w:r>
      <w:bookmarkEnd w:id="165"/>
      <w:r w:rsidRPr="00C135B2">
        <w:rPr>
          <w:rFonts w:ascii="Century Gothic" w:hAnsi="Century Gothic" w:cs="Arial"/>
          <w:b/>
          <w:bCs/>
          <w:color w:val="000000" w:themeColor="text1"/>
          <w:sz w:val="22"/>
          <w:szCs w:val="22"/>
        </w:rPr>
        <w:t>MODELO DE PROPOSICIÓN ECONÓMICA Y DE CRITERIOS EVALUABLES DE MANERA AUTOMÁTICA</w:t>
      </w:r>
    </w:p>
    <w:p w14:paraId="4D20BC8B" w14:textId="474BFB02" w:rsidR="00860C3C" w:rsidRPr="00A9192B" w:rsidRDefault="00860C3C" w:rsidP="00860C3C">
      <w:pPr>
        <w:widowControl w:val="0"/>
        <w:autoSpaceDE w:val="0"/>
        <w:autoSpaceDN w:val="0"/>
        <w:adjustRightInd w:val="0"/>
        <w:spacing w:before="360" w:after="36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 xml:space="preserve">DON/DOÑA _______________________________________, mayor de edad, de nacionalidad ____________________, con D.N.I. o Pasaporte en vigor número _______________________, actuando en nombre propio o en representación de la Sociedad _______________________________, enterado de la convocatoria de procedimiento </w:t>
      </w:r>
      <w:r w:rsidR="00497219" w:rsidRPr="00A9192B">
        <w:rPr>
          <w:rFonts w:ascii="Century Gothic" w:hAnsi="Century Gothic"/>
          <w:sz w:val="20"/>
          <w:szCs w:val="20"/>
        </w:rPr>
        <w:t>abierto simplificado sumario</w:t>
      </w:r>
      <w:r w:rsidRPr="00A9192B">
        <w:rPr>
          <w:rFonts w:ascii="Century Gothic" w:hAnsi="Century Gothic" w:cs="Tahoma"/>
          <w:color w:val="000000" w:themeColor="text1"/>
          <w:sz w:val="20"/>
          <w:szCs w:val="20"/>
          <w:lang w:val="es-ES"/>
        </w:rPr>
        <w:t xml:space="preserve">, que efectúa el </w:t>
      </w:r>
      <w:r w:rsidR="00932109" w:rsidRPr="00A9192B">
        <w:rPr>
          <w:rFonts w:ascii="Century Gothic" w:hAnsi="Century Gothic"/>
          <w:sz w:val="20"/>
          <w:szCs w:val="20"/>
          <w:lang w:val="es-ES"/>
        </w:rPr>
        <w:t>Consorcio de Seguridad, Emergencia, Salvamento, Prevención y Extinción de Incendios de Lanzarote</w:t>
      </w:r>
      <w:r w:rsidR="00B301F3">
        <w:rPr>
          <w:rFonts w:ascii="Century Gothic" w:hAnsi="Century Gothic"/>
          <w:sz w:val="20"/>
          <w:szCs w:val="20"/>
          <w:lang w:val="es-ES"/>
        </w:rPr>
        <w:t xml:space="preserve"> </w:t>
      </w:r>
      <w:r w:rsidRPr="00A9192B">
        <w:rPr>
          <w:rFonts w:ascii="Century Gothic" w:hAnsi="Century Gothic" w:cs="Tahoma"/>
          <w:color w:val="000000" w:themeColor="text1"/>
          <w:sz w:val="20"/>
          <w:szCs w:val="20"/>
          <w:lang w:val="es-ES"/>
        </w:rPr>
        <w:t>para el contrato denominado</w:t>
      </w:r>
      <w:r w:rsidRPr="00A9192B">
        <w:rPr>
          <w:rFonts w:ascii="Century Gothic" w:eastAsia="Calibri" w:hAnsi="Century Gothic" w:cs="Tahoma"/>
          <w:b/>
          <w:bCs/>
          <w:sz w:val="20"/>
          <w:szCs w:val="20"/>
          <w:lang w:val="es-ES"/>
        </w:rPr>
        <w:t xml:space="preserve"> </w:t>
      </w:r>
      <w:r w:rsidR="00BD04F5" w:rsidRPr="00A9192B">
        <w:rPr>
          <w:rFonts w:ascii="Century Gothic" w:hAnsi="Century Gothic"/>
          <w:b/>
          <w:bCs/>
          <w:sz w:val="20"/>
          <w:szCs w:val="20"/>
          <w:lang w:val="es-ES"/>
        </w:rPr>
        <w:t>“</w:t>
      </w:r>
      <w:r w:rsidR="00546349" w:rsidRPr="007D548D">
        <w:rPr>
          <w:rFonts w:ascii="Century Gothic" w:hAnsi="Century Gothic" w:cs="Tahoma"/>
          <w:b/>
          <w:sz w:val="20"/>
          <w:szCs w:val="20"/>
          <w:lang w:val="es-ES"/>
        </w:rPr>
        <w:t>SERVICIO DE MONTAJE Y DESMONTAJE DE SEPARADORES (NEW JERSEY), CONOS, VALLAS, CARTELES Y VEHÍCULOS DE CIERRE DE VÍAS, ASÍ COMO LA RECOGIDA Y DEVOLUCIÓN DEL MATERIAL APORTADO PARA LA PEREGRINACIÓN-ROMERÍA EN HONOR A NUESTRA SEÑORA VIRGEN DE LOS DOLORES Y OTROS DÍAS ASOCIADOS A LA FESTIVIDAD ORGANIZADO POR CONSORCIO DE SEGURIDAD, EMERGENCIA, SALVAMENTO, PREVENCIÓN Y EXTINCIÓN DE INCENDIOS DE LANZA</w:t>
      </w:r>
      <w:r w:rsidR="00546349" w:rsidRPr="00FD030C">
        <w:rPr>
          <w:rFonts w:ascii="Century Gothic" w:hAnsi="Century Gothic" w:cs="Tahoma"/>
          <w:b/>
          <w:sz w:val="20"/>
          <w:szCs w:val="20"/>
          <w:lang w:val="es-ES"/>
        </w:rPr>
        <w:t>ROTE</w:t>
      </w:r>
      <w:r w:rsidR="00BD04F5" w:rsidRPr="00A9192B">
        <w:rPr>
          <w:rFonts w:ascii="Century Gothic" w:hAnsi="Century Gothic" w:cs="Tahoma"/>
          <w:b/>
          <w:bCs/>
          <w:sz w:val="20"/>
          <w:szCs w:val="20"/>
        </w:rPr>
        <w:t xml:space="preserve">”, </w:t>
      </w:r>
      <w:r w:rsidRPr="00A9192B">
        <w:rPr>
          <w:rFonts w:ascii="Century Gothic" w:hAnsi="Century Gothic" w:cs="Tahoma"/>
          <w:color w:val="000000" w:themeColor="text1"/>
          <w:sz w:val="20"/>
          <w:szCs w:val="20"/>
          <w:lang w:val="es-ES"/>
        </w:rPr>
        <w:t xml:space="preserve">del pliego de cláusulas administrativas particulares, del pliego de prescripciones técnicas particulares, así como de la Legislación aplicable a la citada contratación, y aceptando íntegramente el contenido de los mismos, por medio de la presente, libremente se compromete a la gestión y </w:t>
      </w:r>
      <w:r w:rsidR="00B301F3">
        <w:rPr>
          <w:rFonts w:ascii="Century Gothic" w:hAnsi="Century Gothic" w:cs="Tahoma"/>
          <w:color w:val="000000" w:themeColor="text1"/>
          <w:sz w:val="20"/>
          <w:szCs w:val="20"/>
          <w:lang w:val="es-ES"/>
        </w:rPr>
        <w:t xml:space="preserve">realización de las prestaciones </w:t>
      </w:r>
      <w:r w:rsidRPr="00A9192B">
        <w:rPr>
          <w:rFonts w:ascii="Century Gothic" w:hAnsi="Century Gothic" w:cs="Tahoma"/>
          <w:color w:val="000000" w:themeColor="text1"/>
          <w:sz w:val="20"/>
          <w:szCs w:val="20"/>
          <w:lang w:val="es-ES"/>
        </w:rPr>
        <w:t xml:space="preserve">objeto del contrato conforme a lo siguiente: </w:t>
      </w:r>
    </w:p>
    <w:p w14:paraId="739E076E" w14:textId="3C8818B3" w:rsidR="00860C3C" w:rsidRPr="00B301F3" w:rsidRDefault="00860C3C" w:rsidP="00B301F3">
      <w:pPr>
        <w:numPr>
          <w:ilvl w:val="0"/>
          <w:numId w:val="10"/>
        </w:numPr>
        <w:autoSpaceDE w:val="0"/>
        <w:autoSpaceDN w:val="0"/>
        <w:adjustRightInd w:val="0"/>
        <w:spacing w:before="360" w:after="360" w:line="360" w:lineRule="auto"/>
        <w:contextualSpacing/>
        <w:rPr>
          <w:rFonts w:ascii="Century Gothic" w:eastAsia="Calibri" w:hAnsi="Century Gothic" w:cs="Tahoma"/>
          <w:b/>
          <w:bCs/>
          <w:color w:val="000000" w:themeColor="text1"/>
          <w:sz w:val="20"/>
          <w:szCs w:val="20"/>
          <w:u w:val="single"/>
          <w:lang w:val="es-ES"/>
        </w:rPr>
      </w:pPr>
      <w:r w:rsidRPr="00A9192B">
        <w:rPr>
          <w:rFonts w:ascii="Century Gothic" w:eastAsia="Calibri" w:hAnsi="Century Gothic" w:cs="Tahoma"/>
          <w:b/>
          <w:bCs/>
          <w:color w:val="000000" w:themeColor="text1"/>
          <w:sz w:val="20"/>
          <w:szCs w:val="20"/>
          <w:u w:val="single"/>
          <w:lang w:val="es-ES"/>
        </w:rPr>
        <w:t>OFERTA ECONÓMICA:</w:t>
      </w:r>
    </w:p>
    <w:p w14:paraId="2EC26DB4" w14:textId="15971487" w:rsidR="00B301F3" w:rsidRPr="00B301F3" w:rsidRDefault="00B301F3" w:rsidP="00B301F3">
      <w:pPr>
        <w:pStyle w:val="Default"/>
        <w:spacing w:before="240" w:line="360" w:lineRule="auto"/>
        <w:ind w:firstLine="708"/>
        <w:jc w:val="both"/>
        <w:rPr>
          <w:rFonts w:cs="Times New Roman"/>
          <w:sz w:val="20"/>
          <w:szCs w:val="20"/>
        </w:rPr>
      </w:pPr>
      <w:r w:rsidRPr="00B301F3">
        <w:rPr>
          <w:rFonts w:cs="Times New Roman"/>
          <w:sz w:val="20"/>
          <w:szCs w:val="20"/>
        </w:rPr>
        <w:t xml:space="preserve">- Importe total OFERTADO, sin IGIC: </w:t>
      </w:r>
    </w:p>
    <w:p w14:paraId="73F762B6" w14:textId="5FFB4207" w:rsidR="00B301F3" w:rsidRPr="00B301F3" w:rsidRDefault="00B301F3" w:rsidP="00B301F3">
      <w:pPr>
        <w:pStyle w:val="Default"/>
        <w:spacing w:before="240" w:line="360" w:lineRule="auto"/>
        <w:ind w:firstLine="708"/>
        <w:jc w:val="both"/>
        <w:rPr>
          <w:rFonts w:cs="Times New Roman"/>
          <w:sz w:val="20"/>
          <w:szCs w:val="20"/>
        </w:rPr>
      </w:pPr>
      <w:r w:rsidRPr="00B301F3">
        <w:rPr>
          <w:rFonts w:cs="Times New Roman"/>
          <w:sz w:val="20"/>
          <w:szCs w:val="20"/>
        </w:rPr>
        <w:t>__________________________________________________</w:t>
      </w:r>
      <w:r w:rsidRPr="00B301F3">
        <w:rPr>
          <w:rFonts w:cs="Times New Roman"/>
          <w:b/>
          <w:sz w:val="20"/>
          <w:szCs w:val="20"/>
        </w:rPr>
        <w:t xml:space="preserve"> [en letras y en números]</w:t>
      </w:r>
      <w:r w:rsidR="00687F4C">
        <w:rPr>
          <w:rFonts w:cs="Times New Roman"/>
          <w:b/>
          <w:sz w:val="20"/>
          <w:szCs w:val="20"/>
        </w:rPr>
        <w:t>.</w:t>
      </w:r>
    </w:p>
    <w:p w14:paraId="7492D587" w14:textId="77777777" w:rsidR="00B301F3" w:rsidRPr="00B301F3" w:rsidRDefault="00B301F3" w:rsidP="00B301F3">
      <w:pPr>
        <w:pStyle w:val="Default"/>
        <w:spacing w:before="240" w:line="360" w:lineRule="auto"/>
        <w:ind w:firstLine="708"/>
        <w:jc w:val="both"/>
        <w:rPr>
          <w:rFonts w:cs="Times New Roman"/>
          <w:sz w:val="20"/>
          <w:szCs w:val="20"/>
        </w:rPr>
      </w:pPr>
      <w:r w:rsidRPr="00B301F3">
        <w:rPr>
          <w:rFonts w:cs="Times New Roman"/>
          <w:sz w:val="20"/>
          <w:szCs w:val="20"/>
        </w:rPr>
        <w:t xml:space="preserve">- IGIC (7 %): </w:t>
      </w:r>
    </w:p>
    <w:p w14:paraId="40168E29" w14:textId="4520EF38" w:rsidR="00B301F3" w:rsidRPr="00B301F3" w:rsidRDefault="00B301F3" w:rsidP="00B301F3">
      <w:pPr>
        <w:pStyle w:val="Default"/>
        <w:spacing w:before="240" w:line="360" w:lineRule="auto"/>
        <w:ind w:firstLine="708"/>
        <w:jc w:val="both"/>
        <w:rPr>
          <w:rFonts w:cs="Times New Roman"/>
          <w:sz w:val="20"/>
          <w:szCs w:val="20"/>
        </w:rPr>
      </w:pPr>
      <w:r w:rsidRPr="00B301F3">
        <w:rPr>
          <w:rFonts w:cs="Times New Roman"/>
          <w:sz w:val="20"/>
          <w:szCs w:val="20"/>
        </w:rPr>
        <w:t>__________________________________________________</w:t>
      </w:r>
      <w:r w:rsidRPr="00B301F3">
        <w:rPr>
          <w:rFonts w:cs="Times New Roman"/>
          <w:b/>
          <w:sz w:val="20"/>
          <w:szCs w:val="20"/>
        </w:rPr>
        <w:t xml:space="preserve"> [en letras y en números]</w:t>
      </w:r>
      <w:r w:rsidR="00687F4C">
        <w:rPr>
          <w:rFonts w:cs="Times New Roman"/>
          <w:b/>
          <w:sz w:val="20"/>
          <w:szCs w:val="20"/>
        </w:rPr>
        <w:t>.</w:t>
      </w:r>
    </w:p>
    <w:p w14:paraId="3C5886F3" w14:textId="77777777" w:rsidR="00B301F3" w:rsidRPr="00B301F3" w:rsidRDefault="00B301F3" w:rsidP="00B301F3">
      <w:pPr>
        <w:pStyle w:val="Default"/>
        <w:spacing w:before="240" w:line="360" w:lineRule="auto"/>
        <w:ind w:firstLine="708"/>
        <w:jc w:val="both"/>
        <w:rPr>
          <w:rFonts w:cs="Times New Roman"/>
          <w:sz w:val="20"/>
          <w:szCs w:val="20"/>
        </w:rPr>
      </w:pPr>
      <w:r w:rsidRPr="00B301F3">
        <w:rPr>
          <w:rFonts w:cs="Times New Roman"/>
          <w:sz w:val="20"/>
          <w:szCs w:val="20"/>
        </w:rPr>
        <w:t xml:space="preserve">- Total OFERTADO: </w:t>
      </w:r>
    </w:p>
    <w:p w14:paraId="7D1CCE48" w14:textId="1B8607AB" w:rsidR="00B9177D" w:rsidRPr="00B301F3" w:rsidRDefault="00B301F3" w:rsidP="00B301F3">
      <w:pPr>
        <w:pStyle w:val="Default"/>
        <w:spacing w:before="240" w:line="360" w:lineRule="auto"/>
        <w:ind w:firstLine="708"/>
        <w:jc w:val="both"/>
        <w:rPr>
          <w:rFonts w:cs="Times New Roman"/>
          <w:b/>
          <w:sz w:val="20"/>
          <w:szCs w:val="20"/>
        </w:rPr>
      </w:pPr>
      <w:r w:rsidRPr="00B301F3">
        <w:rPr>
          <w:rFonts w:cs="Times New Roman"/>
          <w:sz w:val="20"/>
          <w:szCs w:val="20"/>
        </w:rPr>
        <w:t>__________________________________________________</w:t>
      </w:r>
      <w:r w:rsidRPr="00B301F3">
        <w:rPr>
          <w:rFonts w:cs="Times New Roman"/>
          <w:b/>
          <w:sz w:val="20"/>
          <w:szCs w:val="20"/>
        </w:rPr>
        <w:t xml:space="preserve"> [en letras y en números]</w:t>
      </w:r>
      <w:r w:rsidR="00687F4C">
        <w:rPr>
          <w:rFonts w:cs="Times New Roman"/>
          <w:b/>
          <w:sz w:val="20"/>
          <w:szCs w:val="20"/>
        </w:rPr>
        <w:t>.</w:t>
      </w:r>
    </w:p>
    <w:p w14:paraId="55229F15" w14:textId="27FEFFBA" w:rsidR="00B9177D" w:rsidRDefault="00B9177D" w:rsidP="00687F4C">
      <w:pPr>
        <w:numPr>
          <w:ilvl w:val="0"/>
          <w:numId w:val="10"/>
        </w:numPr>
        <w:spacing w:before="360" w:line="360" w:lineRule="auto"/>
        <w:jc w:val="both"/>
        <w:rPr>
          <w:rFonts w:ascii="Century Gothic" w:eastAsia="Calibri" w:hAnsi="Century Gothic" w:cs="Tahoma"/>
          <w:b/>
          <w:bCs/>
          <w:color w:val="000000" w:themeColor="text1"/>
          <w:sz w:val="20"/>
          <w:szCs w:val="20"/>
          <w:u w:val="single"/>
        </w:rPr>
      </w:pPr>
      <w:r w:rsidRPr="00A9192B">
        <w:rPr>
          <w:rFonts w:ascii="Century Gothic" w:eastAsia="Calibri" w:hAnsi="Century Gothic" w:cs="Tahoma"/>
          <w:b/>
          <w:bCs/>
          <w:color w:val="000000" w:themeColor="text1"/>
          <w:sz w:val="20"/>
          <w:szCs w:val="20"/>
          <w:u w:val="single"/>
        </w:rPr>
        <w:t>AUMENTO DEL PERSONAL DEL DISPOSITIVO DE RETÉN:</w:t>
      </w:r>
    </w:p>
    <w:p w14:paraId="7CA5554A" w14:textId="6DC5E61A" w:rsidR="00687F4C" w:rsidRDefault="00687F4C" w:rsidP="00687F4C">
      <w:pPr>
        <w:spacing w:line="360" w:lineRule="auto"/>
        <w:jc w:val="both"/>
        <w:rPr>
          <w:rFonts w:ascii="Century Gothic" w:eastAsia="Calibri" w:hAnsi="Century Gothic" w:cs="Tahoma"/>
          <w:b/>
          <w:bCs/>
          <w:color w:val="000000" w:themeColor="text1"/>
          <w:sz w:val="20"/>
          <w:szCs w:val="20"/>
          <w:u w:val="single"/>
        </w:rPr>
      </w:pPr>
    </w:p>
    <w:p w14:paraId="5C1954C7" w14:textId="66DAC8EB" w:rsidR="00687F4C" w:rsidRDefault="00687F4C" w:rsidP="00687F4C">
      <w:pPr>
        <w:spacing w:line="360" w:lineRule="auto"/>
        <w:jc w:val="both"/>
        <w:rPr>
          <w:rFonts w:ascii="Century Gothic" w:eastAsia="Calibri" w:hAnsi="Century Gothic" w:cs="Tahoma"/>
          <w:b/>
          <w:bCs/>
          <w:color w:val="000000" w:themeColor="text1"/>
          <w:sz w:val="20"/>
          <w:szCs w:val="20"/>
          <w:u w:val="single"/>
        </w:rPr>
      </w:pPr>
    </w:p>
    <w:p w14:paraId="725AC199" w14:textId="77777777" w:rsidR="00687F4C" w:rsidRPr="00A9192B" w:rsidRDefault="00687F4C" w:rsidP="00687F4C">
      <w:pPr>
        <w:spacing w:line="360" w:lineRule="auto"/>
        <w:jc w:val="both"/>
        <w:rPr>
          <w:rFonts w:ascii="Century Gothic" w:eastAsia="Calibri" w:hAnsi="Century Gothic" w:cs="Tahoma"/>
          <w:b/>
          <w:bCs/>
          <w:color w:val="000000" w:themeColor="text1"/>
          <w:sz w:val="20"/>
          <w:szCs w:val="20"/>
          <w:u w:val="single"/>
        </w:rPr>
      </w:pPr>
    </w:p>
    <w:tbl>
      <w:tblPr>
        <w:tblStyle w:val="Tablaconcuadrcula"/>
        <w:tblW w:w="8257" w:type="dxa"/>
        <w:tblLook w:val="04A0" w:firstRow="1" w:lastRow="0" w:firstColumn="1" w:lastColumn="0" w:noHBand="0" w:noVBand="1"/>
      </w:tblPr>
      <w:tblGrid>
        <w:gridCol w:w="5807"/>
        <w:gridCol w:w="2450"/>
      </w:tblGrid>
      <w:tr w:rsidR="00B9177D" w:rsidRPr="00A9192B" w14:paraId="2D71BDBC" w14:textId="77777777" w:rsidTr="0077279F">
        <w:trPr>
          <w:trHeight w:val="161"/>
        </w:trPr>
        <w:tc>
          <w:tcPr>
            <w:tcW w:w="5807" w:type="dxa"/>
            <w:vAlign w:val="center"/>
          </w:tcPr>
          <w:p w14:paraId="2C3DDD72" w14:textId="77777777" w:rsidR="00B9177D" w:rsidRPr="00A9192B" w:rsidRDefault="0016657A" w:rsidP="00687F4C">
            <w:pPr>
              <w:spacing w:line="276" w:lineRule="auto"/>
              <w:jc w:val="center"/>
              <w:rPr>
                <w:rFonts w:ascii="Century Gothic" w:eastAsia="Calibri" w:hAnsi="Century Gothic" w:cs="Tahoma"/>
                <w:b/>
                <w:bCs/>
                <w:color w:val="000000" w:themeColor="text1"/>
                <w:sz w:val="20"/>
                <w:szCs w:val="20"/>
              </w:rPr>
            </w:pPr>
            <w:r w:rsidRPr="00A9192B">
              <w:rPr>
                <w:rFonts w:ascii="Century Gothic" w:eastAsia="Calibri" w:hAnsi="Century Gothic" w:cs="Tahoma"/>
                <w:b/>
                <w:bCs/>
                <w:color w:val="000000" w:themeColor="text1"/>
                <w:sz w:val="20"/>
                <w:szCs w:val="20"/>
              </w:rPr>
              <w:t>DESCRIPCIÓN</w:t>
            </w:r>
          </w:p>
        </w:tc>
        <w:tc>
          <w:tcPr>
            <w:tcW w:w="2450" w:type="dxa"/>
            <w:tcBorders>
              <w:top w:val="single" w:sz="4" w:space="0" w:color="FFFFFF" w:themeColor="background1"/>
              <w:right w:val="single" w:sz="4" w:space="0" w:color="FFFFFF" w:themeColor="background1"/>
            </w:tcBorders>
            <w:vAlign w:val="center"/>
          </w:tcPr>
          <w:p w14:paraId="5C6518B5" w14:textId="77777777" w:rsidR="00B9177D" w:rsidRPr="00A9192B" w:rsidRDefault="00B9177D" w:rsidP="00687F4C">
            <w:pPr>
              <w:spacing w:line="276" w:lineRule="auto"/>
              <w:jc w:val="center"/>
              <w:rPr>
                <w:rFonts w:ascii="Century Gothic" w:eastAsia="Calibri" w:hAnsi="Century Gothic" w:cs="Tahoma"/>
                <w:b/>
                <w:bCs/>
                <w:color w:val="000000" w:themeColor="text1"/>
                <w:sz w:val="20"/>
                <w:szCs w:val="20"/>
              </w:rPr>
            </w:pPr>
          </w:p>
        </w:tc>
      </w:tr>
      <w:tr w:rsidR="00A21E2C" w:rsidRPr="00A9192B" w14:paraId="22B7347E" w14:textId="77777777" w:rsidTr="00590C06">
        <w:trPr>
          <w:trHeight w:val="827"/>
        </w:trPr>
        <w:tc>
          <w:tcPr>
            <w:tcW w:w="5807" w:type="dxa"/>
          </w:tcPr>
          <w:p w14:paraId="7F8890F0" w14:textId="6B83D858" w:rsidR="00A21E2C" w:rsidRPr="00A9192B" w:rsidRDefault="00A21E2C" w:rsidP="00687F4C">
            <w:pPr>
              <w:spacing w:line="360" w:lineRule="auto"/>
              <w:jc w:val="both"/>
              <w:rPr>
                <w:rFonts w:ascii="Century Gothic" w:eastAsia="Calibri" w:hAnsi="Century Gothic" w:cs="Tahoma"/>
                <w:bCs/>
                <w:color w:val="000000" w:themeColor="text1"/>
                <w:sz w:val="20"/>
                <w:szCs w:val="20"/>
                <w:lang w:val="es-ES"/>
              </w:rPr>
            </w:pPr>
            <w:r w:rsidRPr="00A9192B">
              <w:rPr>
                <w:rFonts w:ascii="Century Gothic" w:eastAsia="Calibri" w:hAnsi="Century Gothic" w:cs="Tahoma"/>
                <w:bCs/>
                <w:color w:val="000000" w:themeColor="text1"/>
                <w:sz w:val="20"/>
                <w:szCs w:val="20"/>
                <w:lang w:val="es-ES"/>
              </w:rPr>
              <w:t xml:space="preserve">El </w:t>
            </w:r>
            <w:r w:rsidR="00590C06">
              <w:rPr>
                <w:rFonts w:ascii="Century Gothic" w:eastAsia="Calibri" w:hAnsi="Century Gothic" w:cs="Tahoma"/>
                <w:bCs/>
                <w:color w:val="000000" w:themeColor="text1"/>
                <w:sz w:val="20"/>
                <w:szCs w:val="20"/>
                <w:lang w:val="es-ES"/>
              </w:rPr>
              <w:t xml:space="preserve">licitador se compromete a que el </w:t>
            </w:r>
            <w:r w:rsidRPr="00A9192B">
              <w:rPr>
                <w:rFonts w:ascii="Century Gothic" w:eastAsia="Calibri" w:hAnsi="Century Gothic" w:cs="Tahoma"/>
                <w:bCs/>
                <w:color w:val="000000" w:themeColor="text1"/>
                <w:sz w:val="20"/>
                <w:szCs w:val="20"/>
                <w:lang w:val="es-ES"/>
              </w:rPr>
              <w:t>dispositivo de retén se compon</w:t>
            </w:r>
            <w:r w:rsidR="00590C06">
              <w:rPr>
                <w:rFonts w:ascii="Century Gothic" w:eastAsia="Calibri" w:hAnsi="Century Gothic" w:cs="Tahoma"/>
                <w:bCs/>
                <w:color w:val="000000" w:themeColor="text1"/>
                <w:sz w:val="20"/>
                <w:szCs w:val="20"/>
                <w:lang w:val="es-ES"/>
              </w:rPr>
              <w:t xml:space="preserve">ga </w:t>
            </w:r>
            <w:r w:rsidRPr="00A9192B">
              <w:rPr>
                <w:rFonts w:ascii="Century Gothic" w:eastAsia="Calibri" w:hAnsi="Century Gothic" w:cs="Tahoma"/>
                <w:bCs/>
                <w:color w:val="000000" w:themeColor="text1"/>
                <w:sz w:val="20"/>
                <w:szCs w:val="20"/>
                <w:lang w:val="es-ES"/>
              </w:rPr>
              <w:t>de un total de 6 personas (5 trabajadores + 1 Coordinador).</w:t>
            </w:r>
          </w:p>
        </w:tc>
        <w:tc>
          <w:tcPr>
            <w:tcW w:w="2450" w:type="dxa"/>
          </w:tcPr>
          <w:p w14:paraId="352D3782" w14:textId="77777777" w:rsidR="00A21E2C" w:rsidRPr="00A9192B" w:rsidRDefault="00A21E2C" w:rsidP="00687F4C">
            <w:pPr>
              <w:spacing w:line="276" w:lineRule="auto"/>
              <w:jc w:val="center"/>
              <w:rPr>
                <w:rFonts w:ascii="Century Gothic" w:eastAsia="Calibri" w:hAnsi="Century Gothic" w:cs="Tahoma"/>
                <w:b/>
                <w:bCs/>
                <w:color w:val="000000" w:themeColor="text1"/>
                <w:sz w:val="20"/>
                <w:szCs w:val="20"/>
                <w:lang w:val="es-ES"/>
              </w:rPr>
            </w:pPr>
          </w:p>
        </w:tc>
      </w:tr>
      <w:tr w:rsidR="00A21E2C" w:rsidRPr="00A9192B" w14:paraId="469EC950" w14:textId="77777777" w:rsidTr="00590C06">
        <w:trPr>
          <w:trHeight w:val="834"/>
        </w:trPr>
        <w:tc>
          <w:tcPr>
            <w:tcW w:w="5807" w:type="dxa"/>
          </w:tcPr>
          <w:p w14:paraId="69659D70" w14:textId="71165A26" w:rsidR="00A21E2C" w:rsidRPr="00A9192B" w:rsidRDefault="0077279F" w:rsidP="00687F4C">
            <w:pPr>
              <w:spacing w:line="360" w:lineRule="auto"/>
              <w:jc w:val="both"/>
              <w:rPr>
                <w:rFonts w:ascii="Century Gothic" w:eastAsia="Calibri" w:hAnsi="Century Gothic" w:cs="Tahoma"/>
                <w:bCs/>
                <w:color w:val="000000" w:themeColor="text1"/>
                <w:sz w:val="20"/>
                <w:szCs w:val="20"/>
                <w:lang w:val="es-ES"/>
              </w:rPr>
            </w:pPr>
            <w:r w:rsidRPr="00A9192B">
              <w:rPr>
                <w:rFonts w:ascii="Century Gothic" w:eastAsia="Calibri" w:hAnsi="Century Gothic" w:cs="Tahoma"/>
                <w:bCs/>
                <w:color w:val="000000" w:themeColor="text1"/>
                <w:sz w:val="20"/>
                <w:szCs w:val="20"/>
                <w:lang w:val="es-ES"/>
              </w:rPr>
              <w:t xml:space="preserve">El </w:t>
            </w:r>
            <w:r>
              <w:rPr>
                <w:rFonts w:ascii="Century Gothic" w:eastAsia="Calibri" w:hAnsi="Century Gothic" w:cs="Tahoma"/>
                <w:bCs/>
                <w:color w:val="000000" w:themeColor="text1"/>
                <w:sz w:val="20"/>
                <w:szCs w:val="20"/>
                <w:lang w:val="es-ES"/>
              </w:rPr>
              <w:t xml:space="preserve">licitador se compromete a que el </w:t>
            </w:r>
            <w:r w:rsidR="00A21E2C" w:rsidRPr="00A9192B">
              <w:rPr>
                <w:rFonts w:ascii="Century Gothic" w:eastAsia="Calibri" w:hAnsi="Century Gothic" w:cs="Tahoma"/>
                <w:bCs/>
                <w:color w:val="000000" w:themeColor="text1"/>
                <w:sz w:val="20"/>
                <w:szCs w:val="20"/>
                <w:lang w:val="es-ES"/>
              </w:rPr>
              <w:t>dispositivo de retén se compon</w:t>
            </w:r>
            <w:r>
              <w:rPr>
                <w:rFonts w:ascii="Century Gothic" w:eastAsia="Calibri" w:hAnsi="Century Gothic" w:cs="Tahoma"/>
                <w:bCs/>
                <w:color w:val="000000" w:themeColor="text1"/>
                <w:sz w:val="20"/>
                <w:szCs w:val="20"/>
                <w:lang w:val="es-ES"/>
              </w:rPr>
              <w:t>ga</w:t>
            </w:r>
            <w:r w:rsidR="00A21E2C" w:rsidRPr="00A9192B">
              <w:rPr>
                <w:rFonts w:ascii="Century Gothic" w:eastAsia="Calibri" w:hAnsi="Century Gothic" w:cs="Tahoma"/>
                <w:bCs/>
                <w:color w:val="000000" w:themeColor="text1"/>
                <w:sz w:val="20"/>
                <w:szCs w:val="20"/>
                <w:lang w:val="es-ES"/>
              </w:rPr>
              <w:t xml:space="preserve"> de un total de 7 personas (6 trabajadores + 1 Coordinador).</w:t>
            </w:r>
          </w:p>
        </w:tc>
        <w:tc>
          <w:tcPr>
            <w:tcW w:w="2450" w:type="dxa"/>
          </w:tcPr>
          <w:p w14:paraId="7A55BF74" w14:textId="77777777" w:rsidR="00A21E2C" w:rsidRPr="00A9192B" w:rsidRDefault="00A21E2C" w:rsidP="00687F4C">
            <w:pPr>
              <w:spacing w:line="276" w:lineRule="auto"/>
              <w:jc w:val="center"/>
              <w:rPr>
                <w:rFonts w:ascii="Century Gothic" w:eastAsia="Calibri" w:hAnsi="Century Gothic" w:cs="Tahoma"/>
                <w:b/>
                <w:bCs/>
                <w:color w:val="000000" w:themeColor="text1"/>
                <w:sz w:val="20"/>
                <w:szCs w:val="20"/>
                <w:lang w:val="es-ES"/>
              </w:rPr>
            </w:pPr>
          </w:p>
        </w:tc>
      </w:tr>
      <w:tr w:rsidR="00A21E2C" w:rsidRPr="00A9192B" w14:paraId="37C87111" w14:textId="77777777" w:rsidTr="00590C06">
        <w:trPr>
          <w:trHeight w:val="827"/>
        </w:trPr>
        <w:tc>
          <w:tcPr>
            <w:tcW w:w="5807" w:type="dxa"/>
          </w:tcPr>
          <w:p w14:paraId="549DEBC9" w14:textId="1E89BB36" w:rsidR="00A21E2C" w:rsidRPr="00A9192B" w:rsidRDefault="0077279F" w:rsidP="00687F4C">
            <w:pPr>
              <w:spacing w:line="360" w:lineRule="auto"/>
              <w:jc w:val="both"/>
              <w:rPr>
                <w:rFonts w:ascii="Century Gothic" w:eastAsia="Calibri" w:hAnsi="Century Gothic" w:cs="Tahoma"/>
                <w:bCs/>
                <w:color w:val="000000" w:themeColor="text1"/>
                <w:sz w:val="20"/>
                <w:szCs w:val="20"/>
                <w:lang w:val="es-ES"/>
              </w:rPr>
            </w:pPr>
            <w:r w:rsidRPr="00A9192B">
              <w:rPr>
                <w:rFonts w:ascii="Century Gothic" w:eastAsia="Calibri" w:hAnsi="Century Gothic" w:cs="Tahoma"/>
                <w:bCs/>
                <w:color w:val="000000" w:themeColor="text1"/>
                <w:sz w:val="20"/>
                <w:szCs w:val="20"/>
                <w:lang w:val="es-ES"/>
              </w:rPr>
              <w:t xml:space="preserve">El </w:t>
            </w:r>
            <w:r>
              <w:rPr>
                <w:rFonts w:ascii="Century Gothic" w:eastAsia="Calibri" w:hAnsi="Century Gothic" w:cs="Tahoma"/>
                <w:bCs/>
                <w:color w:val="000000" w:themeColor="text1"/>
                <w:sz w:val="20"/>
                <w:szCs w:val="20"/>
                <w:lang w:val="es-ES"/>
              </w:rPr>
              <w:t xml:space="preserve">licitador se compromete a que el </w:t>
            </w:r>
            <w:r w:rsidR="00A21E2C" w:rsidRPr="00A9192B">
              <w:rPr>
                <w:rFonts w:ascii="Century Gothic" w:eastAsia="Calibri" w:hAnsi="Century Gothic" w:cs="Tahoma"/>
                <w:bCs/>
                <w:color w:val="000000" w:themeColor="text1"/>
                <w:sz w:val="20"/>
                <w:szCs w:val="20"/>
                <w:lang w:val="es-ES"/>
              </w:rPr>
              <w:t>dispositivo de retén se compon</w:t>
            </w:r>
            <w:r w:rsidR="00024683">
              <w:rPr>
                <w:rFonts w:ascii="Century Gothic" w:eastAsia="Calibri" w:hAnsi="Century Gothic" w:cs="Tahoma"/>
                <w:bCs/>
                <w:color w:val="000000" w:themeColor="text1"/>
                <w:sz w:val="20"/>
                <w:szCs w:val="20"/>
                <w:lang w:val="es-ES"/>
              </w:rPr>
              <w:t>ga</w:t>
            </w:r>
            <w:r w:rsidR="00A21E2C" w:rsidRPr="00A9192B">
              <w:rPr>
                <w:rFonts w:ascii="Century Gothic" w:eastAsia="Calibri" w:hAnsi="Century Gothic" w:cs="Tahoma"/>
                <w:bCs/>
                <w:color w:val="000000" w:themeColor="text1"/>
                <w:sz w:val="20"/>
                <w:szCs w:val="20"/>
                <w:lang w:val="es-ES"/>
              </w:rPr>
              <w:t xml:space="preserve"> de un total de 8 personas (7 trabajadores + 1 Coordinador).</w:t>
            </w:r>
          </w:p>
        </w:tc>
        <w:tc>
          <w:tcPr>
            <w:tcW w:w="2450" w:type="dxa"/>
          </w:tcPr>
          <w:p w14:paraId="496B632C" w14:textId="77777777" w:rsidR="00A21E2C" w:rsidRPr="00A9192B" w:rsidRDefault="00A21E2C" w:rsidP="00687F4C">
            <w:pPr>
              <w:spacing w:line="276" w:lineRule="auto"/>
              <w:jc w:val="center"/>
              <w:rPr>
                <w:rFonts w:ascii="Century Gothic" w:eastAsia="Calibri" w:hAnsi="Century Gothic" w:cs="Tahoma"/>
                <w:b/>
                <w:bCs/>
                <w:color w:val="000000" w:themeColor="text1"/>
                <w:sz w:val="20"/>
                <w:szCs w:val="20"/>
                <w:lang w:val="es-ES"/>
              </w:rPr>
            </w:pPr>
          </w:p>
        </w:tc>
      </w:tr>
    </w:tbl>
    <w:p w14:paraId="47D25096" w14:textId="77777777" w:rsidR="0077279F" w:rsidRPr="0077279F" w:rsidRDefault="0077279F" w:rsidP="0077279F">
      <w:pPr>
        <w:spacing w:line="360" w:lineRule="auto"/>
        <w:jc w:val="both"/>
        <w:rPr>
          <w:rFonts w:ascii="Century Gothic" w:hAnsi="Century Gothic" w:cs="Tahoma"/>
          <w:sz w:val="20"/>
          <w:szCs w:val="20"/>
          <w:lang w:eastAsia="zh-CN"/>
        </w:rPr>
      </w:pPr>
    </w:p>
    <w:p w14:paraId="1FA66A1A" w14:textId="2AC12B20" w:rsidR="0016657A" w:rsidRPr="0077279F" w:rsidRDefault="00B9177D" w:rsidP="0077279F">
      <w:pPr>
        <w:spacing w:line="360" w:lineRule="auto"/>
        <w:jc w:val="right"/>
        <w:rPr>
          <w:rFonts w:ascii="Century Gothic" w:hAnsi="Century Gothic" w:cs="Tahoma"/>
          <w:i/>
          <w:iCs/>
          <w:sz w:val="18"/>
          <w:szCs w:val="18"/>
          <w:lang w:eastAsia="zh-CN"/>
        </w:rPr>
      </w:pPr>
      <w:r w:rsidRPr="0077279F">
        <w:rPr>
          <w:rFonts w:ascii="Century Gothic" w:hAnsi="Century Gothic" w:cs="Tahoma"/>
          <w:i/>
          <w:iCs/>
          <w:sz w:val="18"/>
          <w:szCs w:val="18"/>
          <w:lang w:eastAsia="zh-CN"/>
        </w:rPr>
        <w:t>Marcar con una (</w:t>
      </w:r>
      <w:r w:rsidR="00CB55F1">
        <w:rPr>
          <w:rFonts w:ascii="Century Gothic" w:hAnsi="Century Gothic" w:cs="Tahoma"/>
          <w:i/>
          <w:iCs/>
          <w:sz w:val="18"/>
          <w:szCs w:val="18"/>
          <w:lang w:eastAsia="zh-CN"/>
        </w:rPr>
        <w:t>X</w:t>
      </w:r>
      <w:r w:rsidRPr="0077279F">
        <w:rPr>
          <w:rFonts w:ascii="Century Gothic" w:hAnsi="Century Gothic" w:cs="Tahoma"/>
          <w:i/>
          <w:iCs/>
          <w:sz w:val="18"/>
          <w:szCs w:val="18"/>
          <w:lang w:eastAsia="zh-CN"/>
        </w:rPr>
        <w:t>) la opción que corresponda.</w:t>
      </w:r>
    </w:p>
    <w:p w14:paraId="4E412184" w14:textId="77777777" w:rsidR="0016657A" w:rsidRPr="00A9192B" w:rsidRDefault="0016657A" w:rsidP="00CD78A4">
      <w:pPr>
        <w:numPr>
          <w:ilvl w:val="0"/>
          <w:numId w:val="10"/>
        </w:numPr>
        <w:spacing w:before="360" w:line="360" w:lineRule="auto"/>
        <w:jc w:val="both"/>
        <w:rPr>
          <w:rFonts w:ascii="Century Gothic" w:eastAsia="Calibri" w:hAnsi="Century Gothic" w:cs="Tahoma"/>
          <w:b/>
          <w:bCs/>
          <w:color w:val="000000" w:themeColor="text1"/>
          <w:sz w:val="20"/>
          <w:szCs w:val="20"/>
          <w:u w:val="single"/>
        </w:rPr>
      </w:pPr>
      <w:r w:rsidRPr="00A9192B">
        <w:rPr>
          <w:rFonts w:ascii="Century Gothic" w:eastAsia="Calibri" w:hAnsi="Century Gothic" w:cs="Tahoma"/>
          <w:b/>
          <w:bCs/>
          <w:color w:val="000000" w:themeColor="text1"/>
          <w:sz w:val="20"/>
          <w:szCs w:val="20"/>
          <w:u w:val="single"/>
        </w:rPr>
        <w:t xml:space="preserve">ADSCRIPCIÓN DE UN VEHÍCULO ADICIONAL PARA EL DISPOSITIVO DE RETÉN: </w:t>
      </w:r>
    </w:p>
    <w:p w14:paraId="472714EA" w14:textId="77777777" w:rsidR="00CD78A4" w:rsidRDefault="00CD78A4" w:rsidP="0016657A">
      <w:pPr>
        <w:spacing w:line="360" w:lineRule="auto"/>
        <w:jc w:val="both"/>
        <w:rPr>
          <w:rFonts w:ascii="Century Gothic" w:eastAsia="Calibri" w:hAnsi="Century Gothic" w:cs="Tahoma"/>
          <w:bCs/>
          <w:color w:val="000000" w:themeColor="text1"/>
          <w:sz w:val="20"/>
          <w:szCs w:val="20"/>
          <w:lang w:val="es-ES"/>
        </w:rPr>
      </w:pPr>
    </w:p>
    <w:p w14:paraId="33AF9607" w14:textId="30C9C213" w:rsidR="0016657A" w:rsidRPr="00A9192B" w:rsidRDefault="00C02BF0" w:rsidP="0016657A">
      <w:pPr>
        <w:spacing w:line="360" w:lineRule="auto"/>
        <w:jc w:val="both"/>
        <w:rPr>
          <w:rFonts w:ascii="Century Gothic" w:eastAsia="Calibri" w:hAnsi="Century Gothic" w:cs="Tahoma"/>
          <w:bCs/>
          <w:color w:val="000000" w:themeColor="text1"/>
          <w:sz w:val="20"/>
          <w:szCs w:val="20"/>
          <w:lang w:val="es-ES"/>
        </w:rPr>
      </w:pPr>
      <w:r w:rsidRPr="00A9192B">
        <w:rPr>
          <w:rFonts w:ascii="Century Gothic" w:eastAsia="Calibri" w:hAnsi="Century Gothic" w:cs="Tahoma"/>
          <w:bCs/>
          <w:color w:val="000000" w:themeColor="text1"/>
          <w:sz w:val="20"/>
          <w:szCs w:val="20"/>
          <w:lang w:val="es-ES"/>
        </w:rPr>
        <w:t xml:space="preserve">La empresa licitadora se compromete a adscribir, de forma exclusiva, un vehículo adicional para el dispositivo de retén, de similares características al vehículo descrito en el </w:t>
      </w:r>
      <w:r w:rsidR="00CD78A4">
        <w:rPr>
          <w:rFonts w:ascii="Century Gothic" w:eastAsia="Calibri" w:hAnsi="Century Gothic" w:cs="Tahoma"/>
          <w:bCs/>
          <w:color w:val="000000" w:themeColor="text1"/>
          <w:sz w:val="20"/>
          <w:szCs w:val="20"/>
          <w:lang w:val="es-ES"/>
        </w:rPr>
        <w:t>P</w:t>
      </w:r>
      <w:r w:rsidRPr="00A9192B">
        <w:rPr>
          <w:rFonts w:ascii="Century Gothic" w:eastAsia="Calibri" w:hAnsi="Century Gothic" w:cs="Tahoma"/>
          <w:bCs/>
          <w:color w:val="000000" w:themeColor="text1"/>
          <w:sz w:val="20"/>
          <w:szCs w:val="20"/>
          <w:lang w:val="es-ES"/>
        </w:rPr>
        <w:t xml:space="preserve">liego de </w:t>
      </w:r>
      <w:r w:rsidR="00CD78A4">
        <w:rPr>
          <w:rFonts w:ascii="Century Gothic" w:eastAsia="Calibri" w:hAnsi="Century Gothic" w:cs="Tahoma"/>
          <w:bCs/>
          <w:color w:val="000000" w:themeColor="text1"/>
          <w:sz w:val="20"/>
          <w:szCs w:val="20"/>
          <w:lang w:val="es-ES"/>
        </w:rPr>
        <w:t>P</w:t>
      </w:r>
      <w:r w:rsidRPr="00A9192B">
        <w:rPr>
          <w:rFonts w:ascii="Century Gothic" w:eastAsia="Calibri" w:hAnsi="Century Gothic" w:cs="Tahoma"/>
          <w:bCs/>
          <w:color w:val="000000" w:themeColor="text1"/>
          <w:sz w:val="20"/>
          <w:szCs w:val="20"/>
          <w:lang w:val="es-ES"/>
        </w:rPr>
        <w:t xml:space="preserve">rescripciones </w:t>
      </w:r>
      <w:r w:rsidR="00CD78A4">
        <w:rPr>
          <w:rFonts w:ascii="Century Gothic" w:eastAsia="Calibri" w:hAnsi="Century Gothic" w:cs="Tahoma"/>
          <w:bCs/>
          <w:color w:val="000000" w:themeColor="text1"/>
          <w:sz w:val="20"/>
          <w:szCs w:val="20"/>
          <w:lang w:val="es-ES"/>
        </w:rPr>
        <w:t>T</w:t>
      </w:r>
      <w:r w:rsidRPr="00A9192B">
        <w:rPr>
          <w:rFonts w:ascii="Century Gothic" w:eastAsia="Calibri" w:hAnsi="Century Gothic" w:cs="Tahoma"/>
          <w:bCs/>
          <w:color w:val="000000" w:themeColor="text1"/>
          <w:sz w:val="20"/>
          <w:szCs w:val="20"/>
          <w:lang w:val="es-ES"/>
        </w:rPr>
        <w:t xml:space="preserve">écnicas </w:t>
      </w:r>
      <w:r w:rsidR="00CD78A4">
        <w:rPr>
          <w:rFonts w:ascii="Century Gothic" w:eastAsia="Calibri" w:hAnsi="Century Gothic" w:cs="Tahoma"/>
          <w:bCs/>
          <w:color w:val="000000" w:themeColor="text1"/>
          <w:sz w:val="20"/>
          <w:szCs w:val="20"/>
          <w:lang w:val="es-ES"/>
        </w:rPr>
        <w:t xml:space="preserve">Particulares </w:t>
      </w:r>
      <w:r w:rsidRPr="00A9192B">
        <w:rPr>
          <w:rFonts w:ascii="Century Gothic" w:eastAsia="Calibri" w:hAnsi="Century Gothic" w:cs="Tahoma"/>
          <w:bCs/>
          <w:color w:val="000000" w:themeColor="text1"/>
          <w:sz w:val="20"/>
          <w:szCs w:val="20"/>
          <w:lang w:val="es-ES"/>
        </w:rPr>
        <w:t xml:space="preserve">para dicho dispositivo: </w:t>
      </w:r>
    </w:p>
    <w:p w14:paraId="721B528C" w14:textId="77777777" w:rsidR="00C02BF0" w:rsidRPr="00A9192B" w:rsidRDefault="00C02BF0" w:rsidP="0016657A">
      <w:pPr>
        <w:spacing w:line="360" w:lineRule="auto"/>
        <w:jc w:val="both"/>
        <w:rPr>
          <w:rFonts w:ascii="Century Gothic" w:eastAsia="Calibri" w:hAnsi="Century Gothic" w:cs="Tahoma"/>
          <w:bCs/>
          <w:color w:val="000000" w:themeColor="text1"/>
          <w:sz w:val="20"/>
          <w:szCs w:val="20"/>
          <w:lang w:val="es-ES"/>
        </w:rPr>
      </w:pPr>
    </w:p>
    <w:p w14:paraId="1D3AB40E" w14:textId="77777777" w:rsidR="0016657A" w:rsidRPr="00A9192B" w:rsidRDefault="0016657A" w:rsidP="0016657A">
      <w:pPr>
        <w:spacing w:line="360" w:lineRule="auto"/>
        <w:ind w:left="1416"/>
        <w:jc w:val="both"/>
        <w:rPr>
          <w:rFonts w:ascii="Century Gothic" w:hAnsi="Century Gothic" w:cs="Tahoma"/>
          <w:b/>
          <w:iCs/>
          <w:sz w:val="20"/>
          <w:szCs w:val="20"/>
          <w:lang w:eastAsia="zh-CN"/>
        </w:rPr>
      </w:pPr>
      <w:r w:rsidRPr="00A9192B">
        <w:rPr>
          <w:rFonts w:ascii="Century Gothic" w:hAnsi="Century Gothic" w:cs="Tahoma"/>
          <w:i/>
          <w:iCs/>
          <w:sz w:val="20"/>
          <w:szCs w:val="20"/>
          <w:lang w:eastAsia="zh-CN"/>
        </w:rPr>
        <w:t xml:space="preserve">- </w:t>
      </w:r>
      <w:r w:rsidRPr="00A9192B">
        <w:rPr>
          <w:rFonts w:ascii="Century Gothic" w:hAnsi="Century Gothic" w:cs="Tahoma"/>
          <w:b/>
          <w:iCs/>
          <w:sz w:val="20"/>
          <w:szCs w:val="20"/>
          <w:lang w:eastAsia="zh-CN"/>
        </w:rPr>
        <w:fldChar w:fldCharType="begin">
          <w:ffData>
            <w:name w:val="Marcar1"/>
            <w:enabled/>
            <w:calcOnExit w:val="0"/>
            <w:checkBox>
              <w:sizeAuto/>
              <w:default w:val="0"/>
            </w:checkBox>
          </w:ffData>
        </w:fldChar>
      </w:r>
      <w:r w:rsidRPr="00A9192B">
        <w:rPr>
          <w:rFonts w:ascii="Century Gothic" w:hAnsi="Century Gothic" w:cs="Tahoma"/>
          <w:b/>
          <w:iCs/>
          <w:sz w:val="20"/>
          <w:szCs w:val="20"/>
          <w:lang w:eastAsia="zh-CN"/>
        </w:rPr>
        <w:instrText xml:space="preserve"> FORMCHECKBOX </w:instrText>
      </w:r>
      <w:r w:rsidR="00871F5C">
        <w:rPr>
          <w:rFonts w:ascii="Century Gothic" w:hAnsi="Century Gothic" w:cs="Tahoma"/>
          <w:b/>
          <w:iCs/>
          <w:sz w:val="20"/>
          <w:szCs w:val="20"/>
          <w:lang w:eastAsia="zh-CN"/>
        </w:rPr>
      </w:r>
      <w:r w:rsidR="00871F5C">
        <w:rPr>
          <w:rFonts w:ascii="Century Gothic" w:hAnsi="Century Gothic" w:cs="Tahoma"/>
          <w:b/>
          <w:iCs/>
          <w:sz w:val="20"/>
          <w:szCs w:val="20"/>
          <w:lang w:eastAsia="zh-CN"/>
        </w:rPr>
        <w:fldChar w:fldCharType="separate"/>
      </w:r>
      <w:r w:rsidRPr="00A9192B">
        <w:rPr>
          <w:rFonts w:ascii="Century Gothic" w:hAnsi="Century Gothic" w:cs="Tahoma"/>
          <w:b/>
          <w:iCs/>
          <w:sz w:val="20"/>
          <w:szCs w:val="20"/>
          <w:lang w:eastAsia="zh-CN"/>
        </w:rPr>
        <w:fldChar w:fldCharType="end"/>
      </w:r>
      <w:r w:rsidRPr="00A9192B">
        <w:rPr>
          <w:rFonts w:ascii="Century Gothic" w:hAnsi="Century Gothic" w:cs="Tahoma"/>
          <w:b/>
          <w:iCs/>
          <w:sz w:val="20"/>
          <w:szCs w:val="20"/>
          <w:lang w:eastAsia="zh-CN"/>
        </w:rPr>
        <w:t xml:space="preserve"> SÍ</w:t>
      </w:r>
    </w:p>
    <w:p w14:paraId="701A45D7" w14:textId="77777777" w:rsidR="0016657A" w:rsidRPr="00A9192B" w:rsidRDefault="0016657A" w:rsidP="0016657A">
      <w:pPr>
        <w:spacing w:line="360" w:lineRule="auto"/>
        <w:ind w:left="1416"/>
        <w:jc w:val="both"/>
        <w:rPr>
          <w:rFonts w:ascii="Century Gothic" w:hAnsi="Century Gothic" w:cs="Tahoma"/>
          <w:b/>
          <w:iCs/>
          <w:sz w:val="20"/>
          <w:szCs w:val="20"/>
          <w:lang w:eastAsia="zh-CN"/>
        </w:rPr>
      </w:pPr>
      <w:r w:rsidRPr="00A9192B">
        <w:rPr>
          <w:rFonts w:ascii="Century Gothic" w:hAnsi="Century Gothic" w:cs="Tahoma"/>
          <w:iCs/>
          <w:sz w:val="20"/>
          <w:szCs w:val="20"/>
          <w:lang w:eastAsia="zh-CN"/>
        </w:rPr>
        <w:t xml:space="preserve">- </w:t>
      </w:r>
      <w:r w:rsidRPr="00A9192B">
        <w:rPr>
          <w:rFonts w:ascii="Century Gothic" w:hAnsi="Century Gothic" w:cs="Tahoma"/>
          <w:b/>
          <w:iCs/>
          <w:sz w:val="20"/>
          <w:szCs w:val="20"/>
          <w:lang w:eastAsia="zh-CN"/>
        </w:rPr>
        <w:fldChar w:fldCharType="begin">
          <w:ffData>
            <w:name w:val="Marcar2"/>
            <w:enabled/>
            <w:calcOnExit w:val="0"/>
            <w:checkBox>
              <w:sizeAuto/>
              <w:default w:val="0"/>
            </w:checkBox>
          </w:ffData>
        </w:fldChar>
      </w:r>
      <w:r w:rsidRPr="00A9192B">
        <w:rPr>
          <w:rFonts w:ascii="Century Gothic" w:hAnsi="Century Gothic" w:cs="Tahoma"/>
          <w:b/>
          <w:iCs/>
          <w:sz w:val="20"/>
          <w:szCs w:val="20"/>
          <w:lang w:eastAsia="zh-CN"/>
        </w:rPr>
        <w:instrText xml:space="preserve"> FORMCHECKBOX </w:instrText>
      </w:r>
      <w:r w:rsidR="00871F5C">
        <w:rPr>
          <w:rFonts w:ascii="Century Gothic" w:hAnsi="Century Gothic" w:cs="Tahoma"/>
          <w:b/>
          <w:iCs/>
          <w:sz w:val="20"/>
          <w:szCs w:val="20"/>
          <w:lang w:eastAsia="zh-CN"/>
        </w:rPr>
      </w:r>
      <w:r w:rsidR="00871F5C">
        <w:rPr>
          <w:rFonts w:ascii="Century Gothic" w:hAnsi="Century Gothic" w:cs="Tahoma"/>
          <w:b/>
          <w:iCs/>
          <w:sz w:val="20"/>
          <w:szCs w:val="20"/>
          <w:lang w:eastAsia="zh-CN"/>
        </w:rPr>
        <w:fldChar w:fldCharType="separate"/>
      </w:r>
      <w:r w:rsidRPr="00A9192B">
        <w:rPr>
          <w:rFonts w:ascii="Century Gothic" w:hAnsi="Century Gothic" w:cs="Tahoma"/>
          <w:b/>
          <w:iCs/>
          <w:sz w:val="20"/>
          <w:szCs w:val="20"/>
          <w:lang w:eastAsia="zh-CN"/>
        </w:rPr>
        <w:fldChar w:fldCharType="end"/>
      </w:r>
      <w:r w:rsidRPr="00A9192B">
        <w:rPr>
          <w:rFonts w:ascii="Century Gothic" w:hAnsi="Century Gothic" w:cs="Tahoma"/>
          <w:b/>
          <w:iCs/>
          <w:sz w:val="20"/>
          <w:szCs w:val="20"/>
          <w:lang w:eastAsia="zh-CN"/>
        </w:rPr>
        <w:t xml:space="preserve"> NO</w:t>
      </w:r>
    </w:p>
    <w:p w14:paraId="3AF63142" w14:textId="77777777" w:rsidR="0016657A" w:rsidRPr="00A9192B" w:rsidRDefault="0016657A" w:rsidP="0016657A">
      <w:pPr>
        <w:spacing w:line="360" w:lineRule="auto"/>
        <w:ind w:left="1416"/>
        <w:jc w:val="both"/>
        <w:rPr>
          <w:rFonts w:ascii="Century Gothic" w:hAnsi="Century Gothic" w:cs="Tahoma"/>
          <w:b/>
          <w:iCs/>
          <w:sz w:val="20"/>
          <w:szCs w:val="20"/>
          <w:lang w:eastAsia="zh-CN"/>
        </w:rPr>
      </w:pPr>
    </w:p>
    <w:p w14:paraId="403BA4D6" w14:textId="51C8A267" w:rsidR="00860C3C" w:rsidRPr="00CD78A4" w:rsidRDefault="0016657A" w:rsidP="00CD78A4">
      <w:pPr>
        <w:spacing w:line="360" w:lineRule="auto"/>
        <w:jc w:val="right"/>
        <w:rPr>
          <w:rFonts w:ascii="Century Gothic" w:hAnsi="Century Gothic" w:cs="Tahoma"/>
          <w:i/>
          <w:iCs/>
          <w:sz w:val="18"/>
          <w:szCs w:val="18"/>
          <w:lang w:eastAsia="zh-CN"/>
        </w:rPr>
      </w:pPr>
      <w:r w:rsidRPr="00CD78A4">
        <w:rPr>
          <w:rFonts w:ascii="Century Gothic" w:hAnsi="Century Gothic" w:cs="Tahoma"/>
          <w:i/>
          <w:iCs/>
          <w:sz w:val="18"/>
          <w:szCs w:val="18"/>
          <w:lang w:eastAsia="zh-CN"/>
        </w:rPr>
        <w:t>Marcar con una (</w:t>
      </w:r>
      <w:r w:rsidR="00CB55F1">
        <w:rPr>
          <w:rFonts w:ascii="Century Gothic" w:hAnsi="Century Gothic" w:cs="Tahoma"/>
          <w:i/>
          <w:iCs/>
          <w:sz w:val="18"/>
          <w:szCs w:val="18"/>
          <w:lang w:eastAsia="zh-CN"/>
        </w:rPr>
        <w:t>X</w:t>
      </w:r>
      <w:r w:rsidRPr="00CD78A4">
        <w:rPr>
          <w:rFonts w:ascii="Century Gothic" w:hAnsi="Century Gothic" w:cs="Tahoma"/>
          <w:i/>
          <w:iCs/>
          <w:sz w:val="18"/>
          <w:szCs w:val="18"/>
          <w:lang w:eastAsia="zh-CN"/>
        </w:rPr>
        <w:t>) la opción que corresponda.</w:t>
      </w:r>
    </w:p>
    <w:p w14:paraId="61CF6008" w14:textId="4CA4570B" w:rsidR="00CD78A4" w:rsidRPr="00A9192B" w:rsidRDefault="00F33A18" w:rsidP="00CD78A4">
      <w:pPr>
        <w:numPr>
          <w:ilvl w:val="0"/>
          <w:numId w:val="10"/>
        </w:numPr>
        <w:spacing w:before="360" w:line="360" w:lineRule="auto"/>
        <w:jc w:val="both"/>
        <w:rPr>
          <w:rFonts w:ascii="Century Gothic" w:eastAsia="Calibri" w:hAnsi="Century Gothic" w:cs="Tahoma"/>
          <w:b/>
          <w:bCs/>
          <w:color w:val="000000" w:themeColor="text1"/>
          <w:sz w:val="20"/>
          <w:szCs w:val="20"/>
          <w:u w:val="single"/>
        </w:rPr>
      </w:pPr>
      <w:r w:rsidRPr="00F33A18">
        <w:rPr>
          <w:rFonts w:ascii="Century Gothic" w:hAnsi="Century Gothic" w:cs="Tahoma"/>
          <w:b/>
          <w:bCs/>
          <w:color w:val="000000" w:themeColor="text1"/>
          <w:sz w:val="20"/>
          <w:szCs w:val="20"/>
          <w:u w:val="single"/>
        </w:rPr>
        <w:t xml:space="preserve">SUMINISTRO ADICIONAL DE </w:t>
      </w:r>
      <w:r w:rsidRPr="00F33A18">
        <w:rPr>
          <w:rFonts w:ascii="Century Gothic" w:eastAsia="Calibri" w:hAnsi="Century Gothic" w:cs="Tahoma"/>
          <w:b/>
          <w:bCs/>
          <w:color w:val="000000" w:themeColor="text1"/>
          <w:sz w:val="20"/>
          <w:szCs w:val="20"/>
          <w:u w:val="single"/>
        </w:rPr>
        <w:t>BALIZAS LUMINOSAS</w:t>
      </w:r>
      <w:r w:rsidR="00CD78A4" w:rsidRPr="00A9192B">
        <w:rPr>
          <w:rFonts w:ascii="Century Gothic" w:eastAsia="Calibri" w:hAnsi="Century Gothic" w:cs="Tahoma"/>
          <w:b/>
          <w:bCs/>
          <w:color w:val="000000" w:themeColor="text1"/>
          <w:sz w:val="20"/>
          <w:szCs w:val="20"/>
          <w:u w:val="single"/>
        </w:rPr>
        <w:t xml:space="preserve">: </w:t>
      </w:r>
    </w:p>
    <w:p w14:paraId="1847A22C" w14:textId="4C1D0E7A" w:rsidR="00FC4DEB" w:rsidRPr="00F33A18" w:rsidRDefault="00FC4DEB" w:rsidP="00860C3C">
      <w:pPr>
        <w:spacing w:line="360" w:lineRule="auto"/>
        <w:jc w:val="both"/>
        <w:rPr>
          <w:rFonts w:ascii="Century Gothic" w:hAnsi="Century Gothic" w:cs="Tahoma"/>
          <w:sz w:val="20"/>
          <w:szCs w:val="20"/>
          <w:lang w:eastAsia="zh-CN"/>
        </w:rPr>
      </w:pPr>
    </w:p>
    <w:tbl>
      <w:tblPr>
        <w:tblStyle w:val="Tablaconcuadrcula"/>
        <w:tblW w:w="0" w:type="auto"/>
        <w:tblLook w:val="04A0" w:firstRow="1" w:lastRow="0" w:firstColumn="1" w:lastColumn="0" w:noHBand="0" w:noVBand="1"/>
      </w:tblPr>
      <w:tblGrid>
        <w:gridCol w:w="7792"/>
        <w:gridCol w:w="703"/>
      </w:tblGrid>
      <w:tr w:rsidR="00F33A18" w14:paraId="2BB370FB" w14:textId="77777777" w:rsidTr="00F33A18">
        <w:tc>
          <w:tcPr>
            <w:tcW w:w="7792" w:type="dxa"/>
          </w:tcPr>
          <w:p w14:paraId="1F2821CE" w14:textId="77777777" w:rsidR="00F33A18" w:rsidRDefault="00F33A18" w:rsidP="000D6B7A">
            <w:pPr>
              <w:spacing w:line="360" w:lineRule="auto"/>
              <w:jc w:val="both"/>
              <w:rPr>
                <w:rFonts w:ascii="Century Gothic" w:eastAsia="Calibri" w:hAnsi="Century Gothic" w:cs="Tahoma"/>
                <w:color w:val="000000" w:themeColor="text1"/>
                <w:sz w:val="20"/>
                <w:szCs w:val="20"/>
              </w:rPr>
            </w:pPr>
            <w:r>
              <w:rPr>
                <w:rFonts w:ascii="Century Gothic" w:eastAsia="Calibri" w:hAnsi="Century Gothic" w:cs="Tahoma"/>
                <w:color w:val="000000" w:themeColor="text1"/>
                <w:sz w:val="20"/>
                <w:szCs w:val="20"/>
              </w:rPr>
              <w:t>El licitador se compromete a ofertar un total de CUARENTA (40) BALIZAS LUMINOSAS, adicionales a las establecidas en la cláusula 5.3 del Pliego de Prescripciones Técnicas Particulares.</w:t>
            </w:r>
          </w:p>
        </w:tc>
        <w:tc>
          <w:tcPr>
            <w:tcW w:w="703" w:type="dxa"/>
            <w:vAlign w:val="center"/>
          </w:tcPr>
          <w:p w14:paraId="61A5AB8F" w14:textId="55045A78" w:rsidR="00F33A18" w:rsidRPr="00A22D8C" w:rsidRDefault="00F33A18" w:rsidP="000D6B7A">
            <w:pPr>
              <w:spacing w:line="360" w:lineRule="auto"/>
              <w:jc w:val="center"/>
              <w:rPr>
                <w:rFonts w:ascii="Century Gothic" w:eastAsia="Calibri" w:hAnsi="Century Gothic" w:cs="Tahoma"/>
                <w:b/>
                <w:bCs/>
                <w:color w:val="000000" w:themeColor="text1"/>
                <w:sz w:val="20"/>
                <w:szCs w:val="20"/>
              </w:rPr>
            </w:pPr>
          </w:p>
        </w:tc>
      </w:tr>
      <w:tr w:rsidR="00F33A18" w14:paraId="4A04A91F" w14:textId="77777777" w:rsidTr="00F33A18">
        <w:tc>
          <w:tcPr>
            <w:tcW w:w="7792" w:type="dxa"/>
          </w:tcPr>
          <w:p w14:paraId="1E021378" w14:textId="77777777" w:rsidR="00F33A18" w:rsidRDefault="00F33A18" w:rsidP="000D6B7A">
            <w:pPr>
              <w:spacing w:line="360" w:lineRule="auto"/>
              <w:jc w:val="both"/>
              <w:rPr>
                <w:rFonts w:ascii="Century Gothic" w:eastAsia="Calibri" w:hAnsi="Century Gothic" w:cs="Tahoma"/>
                <w:color w:val="000000" w:themeColor="text1"/>
                <w:sz w:val="20"/>
                <w:szCs w:val="20"/>
              </w:rPr>
            </w:pPr>
            <w:r>
              <w:rPr>
                <w:rFonts w:ascii="Century Gothic" w:eastAsia="Calibri" w:hAnsi="Century Gothic" w:cs="Tahoma"/>
                <w:color w:val="000000" w:themeColor="text1"/>
                <w:sz w:val="20"/>
                <w:szCs w:val="20"/>
              </w:rPr>
              <w:t>El licitador se compromete a ofertar un total de TREINTA (30) BALIZAS LUMINOSAS, adicionales a las establecidas en la cláusula 5.3 del Pliego de Prescripciones Técnicas Particulares.</w:t>
            </w:r>
          </w:p>
        </w:tc>
        <w:tc>
          <w:tcPr>
            <w:tcW w:w="703" w:type="dxa"/>
            <w:vAlign w:val="center"/>
          </w:tcPr>
          <w:p w14:paraId="50B1A49B" w14:textId="230F8975" w:rsidR="00F33A18" w:rsidRPr="00A22D8C" w:rsidRDefault="00F33A18" w:rsidP="000D6B7A">
            <w:pPr>
              <w:spacing w:line="360" w:lineRule="auto"/>
              <w:jc w:val="center"/>
              <w:rPr>
                <w:rFonts w:ascii="Century Gothic" w:eastAsia="Calibri" w:hAnsi="Century Gothic" w:cs="Tahoma"/>
                <w:b/>
                <w:bCs/>
                <w:color w:val="000000" w:themeColor="text1"/>
                <w:sz w:val="20"/>
                <w:szCs w:val="20"/>
              </w:rPr>
            </w:pPr>
          </w:p>
        </w:tc>
      </w:tr>
      <w:tr w:rsidR="00F33A18" w14:paraId="75D446FA" w14:textId="77777777" w:rsidTr="00F33A18">
        <w:tc>
          <w:tcPr>
            <w:tcW w:w="7792" w:type="dxa"/>
          </w:tcPr>
          <w:p w14:paraId="2FD8E9CC" w14:textId="77777777" w:rsidR="00F33A18" w:rsidRDefault="00F33A18" w:rsidP="000D6B7A">
            <w:pPr>
              <w:spacing w:line="360" w:lineRule="auto"/>
              <w:jc w:val="both"/>
              <w:rPr>
                <w:rFonts w:ascii="Century Gothic" w:eastAsia="Calibri" w:hAnsi="Century Gothic" w:cs="Tahoma"/>
                <w:color w:val="000000" w:themeColor="text1"/>
                <w:sz w:val="20"/>
                <w:szCs w:val="20"/>
              </w:rPr>
            </w:pPr>
            <w:r>
              <w:rPr>
                <w:rFonts w:ascii="Century Gothic" w:eastAsia="Calibri" w:hAnsi="Century Gothic" w:cs="Tahoma"/>
                <w:color w:val="000000" w:themeColor="text1"/>
                <w:sz w:val="20"/>
                <w:szCs w:val="20"/>
              </w:rPr>
              <w:t>El licitador se compromete a ofertar un total de VEINTE (20) BALIZAS LUMINOSAS, adicionales a las establecidas en la cláusula 5.3 del Pliego de Prescripciones Técnicas Particulares.</w:t>
            </w:r>
          </w:p>
        </w:tc>
        <w:tc>
          <w:tcPr>
            <w:tcW w:w="703" w:type="dxa"/>
            <w:vAlign w:val="center"/>
          </w:tcPr>
          <w:p w14:paraId="2F8E014A" w14:textId="26191B82" w:rsidR="00F33A18" w:rsidRPr="00A22D8C" w:rsidRDefault="00F33A18" w:rsidP="000D6B7A">
            <w:pPr>
              <w:spacing w:line="360" w:lineRule="auto"/>
              <w:jc w:val="center"/>
              <w:rPr>
                <w:rFonts w:ascii="Century Gothic" w:eastAsia="Calibri" w:hAnsi="Century Gothic" w:cs="Tahoma"/>
                <w:b/>
                <w:bCs/>
                <w:color w:val="000000" w:themeColor="text1"/>
                <w:sz w:val="20"/>
                <w:szCs w:val="20"/>
              </w:rPr>
            </w:pPr>
          </w:p>
        </w:tc>
      </w:tr>
      <w:tr w:rsidR="00F33A18" w14:paraId="12B2160B" w14:textId="77777777" w:rsidTr="00F33A18">
        <w:tc>
          <w:tcPr>
            <w:tcW w:w="7792" w:type="dxa"/>
          </w:tcPr>
          <w:p w14:paraId="6BB3CF84" w14:textId="77777777" w:rsidR="00F33A18" w:rsidRDefault="00F33A18" w:rsidP="000D6B7A">
            <w:pPr>
              <w:spacing w:line="360" w:lineRule="auto"/>
              <w:jc w:val="both"/>
              <w:rPr>
                <w:rFonts w:ascii="Century Gothic" w:eastAsia="Calibri" w:hAnsi="Century Gothic" w:cs="Tahoma"/>
                <w:color w:val="000000" w:themeColor="text1"/>
                <w:sz w:val="20"/>
                <w:szCs w:val="20"/>
              </w:rPr>
            </w:pPr>
            <w:r>
              <w:rPr>
                <w:rFonts w:ascii="Century Gothic" w:eastAsia="Calibri" w:hAnsi="Century Gothic" w:cs="Tahoma"/>
                <w:color w:val="000000" w:themeColor="text1"/>
                <w:sz w:val="20"/>
                <w:szCs w:val="20"/>
              </w:rPr>
              <w:lastRenderedPageBreak/>
              <w:t>El licitador se compromete a ofertar un total de DIEZ (10) BALIZAS LUMINOSAS, adicionales a las establecidas en la cláusula 5.3 del Pliego de Prescripciones Técnicas Particulares.</w:t>
            </w:r>
          </w:p>
        </w:tc>
        <w:tc>
          <w:tcPr>
            <w:tcW w:w="703" w:type="dxa"/>
            <w:vAlign w:val="center"/>
          </w:tcPr>
          <w:p w14:paraId="6C2CEDF7" w14:textId="2C410113" w:rsidR="00F33A18" w:rsidRPr="00A22D8C" w:rsidRDefault="00F33A18" w:rsidP="000D6B7A">
            <w:pPr>
              <w:spacing w:line="360" w:lineRule="auto"/>
              <w:jc w:val="center"/>
              <w:rPr>
                <w:rFonts w:ascii="Century Gothic" w:eastAsia="Calibri" w:hAnsi="Century Gothic" w:cs="Tahoma"/>
                <w:b/>
                <w:bCs/>
                <w:color w:val="000000" w:themeColor="text1"/>
                <w:sz w:val="20"/>
                <w:szCs w:val="20"/>
              </w:rPr>
            </w:pPr>
          </w:p>
        </w:tc>
      </w:tr>
    </w:tbl>
    <w:p w14:paraId="11C14619" w14:textId="77777777" w:rsidR="00F33A18" w:rsidRPr="00F33A18" w:rsidRDefault="00F33A18" w:rsidP="00860C3C">
      <w:pPr>
        <w:spacing w:line="360" w:lineRule="auto"/>
        <w:jc w:val="both"/>
        <w:rPr>
          <w:rFonts w:ascii="Century Gothic" w:hAnsi="Century Gothic" w:cs="Tahoma"/>
          <w:sz w:val="20"/>
          <w:szCs w:val="20"/>
          <w:lang w:eastAsia="zh-CN"/>
        </w:rPr>
      </w:pPr>
    </w:p>
    <w:p w14:paraId="5C965E2A" w14:textId="77777777" w:rsidR="00CB55F1" w:rsidRPr="00CD78A4" w:rsidRDefault="00CB55F1" w:rsidP="00CB55F1">
      <w:pPr>
        <w:spacing w:line="360" w:lineRule="auto"/>
        <w:jc w:val="right"/>
        <w:rPr>
          <w:rFonts w:ascii="Century Gothic" w:hAnsi="Century Gothic" w:cs="Tahoma"/>
          <w:i/>
          <w:iCs/>
          <w:sz w:val="18"/>
          <w:szCs w:val="18"/>
          <w:lang w:eastAsia="zh-CN"/>
        </w:rPr>
      </w:pPr>
      <w:r w:rsidRPr="00CD78A4">
        <w:rPr>
          <w:rFonts w:ascii="Century Gothic" w:hAnsi="Century Gothic" w:cs="Tahoma"/>
          <w:i/>
          <w:iCs/>
          <w:sz w:val="18"/>
          <w:szCs w:val="18"/>
          <w:lang w:eastAsia="zh-CN"/>
        </w:rPr>
        <w:t>Marcar con una (</w:t>
      </w:r>
      <w:r>
        <w:rPr>
          <w:rFonts w:ascii="Century Gothic" w:hAnsi="Century Gothic" w:cs="Tahoma"/>
          <w:i/>
          <w:iCs/>
          <w:sz w:val="18"/>
          <w:szCs w:val="18"/>
          <w:lang w:eastAsia="zh-CN"/>
        </w:rPr>
        <w:t>X</w:t>
      </w:r>
      <w:r w:rsidRPr="00CD78A4">
        <w:rPr>
          <w:rFonts w:ascii="Century Gothic" w:hAnsi="Century Gothic" w:cs="Tahoma"/>
          <w:i/>
          <w:iCs/>
          <w:sz w:val="18"/>
          <w:szCs w:val="18"/>
          <w:lang w:eastAsia="zh-CN"/>
        </w:rPr>
        <w:t>) la opción que corresponda.</w:t>
      </w:r>
    </w:p>
    <w:p w14:paraId="213FF8D7" w14:textId="77777777" w:rsidR="00FC4DEB" w:rsidRPr="00CB55F1" w:rsidRDefault="00FC4DEB" w:rsidP="00860C3C">
      <w:pPr>
        <w:spacing w:line="360" w:lineRule="auto"/>
        <w:jc w:val="both"/>
        <w:rPr>
          <w:rFonts w:ascii="Century Gothic" w:hAnsi="Century Gothic" w:cs="Tahoma"/>
          <w:sz w:val="20"/>
          <w:szCs w:val="20"/>
          <w:lang w:eastAsia="zh-CN"/>
        </w:rPr>
      </w:pPr>
    </w:p>
    <w:p w14:paraId="4B2F843A" w14:textId="77777777" w:rsidR="00860C3C" w:rsidRPr="00A9192B" w:rsidRDefault="00860C3C" w:rsidP="00860C3C">
      <w:pPr>
        <w:autoSpaceDE w:val="0"/>
        <w:autoSpaceDN w:val="0"/>
        <w:adjustRightInd w:val="0"/>
        <w:spacing w:line="360" w:lineRule="auto"/>
        <w:jc w:val="both"/>
        <w:rPr>
          <w:rFonts w:ascii="Century Gothic" w:hAnsi="Century Gothic" w:cs="Century Gothic"/>
          <w:color w:val="000000"/>
          <w:sz w:val="20"/>
          <w:szCs w:val="20"/>
          <w:lang w:val="es-ES"/>
        </w:rPr>
      </w:pPr>
      <w:r w:rsidRPr="00A9192B">
        <w:rPr>
          <w:rFonts w:ascii="Century Gothic" w:hAnsi="Century Gothic" w:cs="Century Gothic"/>
          <w:color w:val="000000"/>
          <w:sz w:val="20"/>
          <w:szCs w:val="20"/>
          <w:lang w:val="es-ES"/>
        </w:rPr>
        <w:t xml:space="preserve">En virtud de lo anterior, por medio del presente ANEXO, </w:t>
      </w:r>
    </w:p>
    <w:p w14:paraId="78F080C8" w14:textId="77777777" w:rsidR="00860C3C" w:rsidRPr="00A9192B" w:rsidRDefault="00860C3C" w:rsidP="00860C3C">
      <w:pPr>
        <w:spacing w:line="360" w:lineRule="auto"/>
        <w:jc w:val="both"/>
        <w:rPr>
          <w:rFonts w:ascii="Century Gothic" w:hAnsi="Century Gothic" w:cs="Century Gothic"/>
          <w:color w:val="000000"/>
          <w:sz w:val="20"/>
          <w:szCs w:val="20"/>
          <w:lang w:val="es-ES"/>
        </w:rPr>
      </w:pPr>
    </w:p>
    <w:p w14:paraId="3D895F15" w14:textId="200383D7" w:rsidR="00860C3C" w:rsidRPr="00A9192B" w:rsidRDefault="00860C3C" w:rsidP="00B9177D">
      <w:pPr>
        <w:spacing w:line="360" w:lineRule="auto"/>
        <w:jc w:val="both"/>
        <w:rPr>
          <w:rFonts w:ascii="Century Gothic" w:hAnsi="Century Gothic" w:cs="Century Gothic"/>
          <w:color w:val="000000"/>
          <w:sz w:val="20"/>
          <w:szCs w:val="20"/>
          <w:highlight w:val="yellow"/>
          <w:lang w:val="es-ES"/>
        </w:rPr>
      </w:pPr>
      <w:r w:rsidRPr="00A9192B">
        <w:rPr>
          <w:rFonts w:ascii="Century Gothic" w:hAnsi="Century Gothic" w:cs="Century Gothic"/>
          <w:b/>
          <w:bCs/>
          <w:color w:val="000000"/>
          <w:sz w:val="20"/>
          <w:szCs w:val="20"/>
          <w:lang w:val="es-ES"/>
        </w:rPr>
        <w:t xml:space="preserve">SE DECLARA </w:t>
      </w:r>
      <w:r w:rsidRPr="00A9192B">
        <w:rPr>
          <w:rFonts w:ascii="Century Gothic" w:hAnsi="Century Gothic" w:cs="Century Gothic"/>
          <w:color w:val="000000"/>
          <w:sz w:val="20"/>
          <w:szCs w:val="20"/>
          <w:lang w:val="es-ES"/>
        </w:rPr>
        <w:t xml:space="preserve">que son ciertos los datos aportados y que se cumple con lo requerido en los criterios de valoración establecidos con anterioridad, comprometiéndose al debido cumplimiento de todos los términos expresados para la correcta ejecución de la prestación, durante la vigencia total del contrato, así como se manifiesta la veracidad de cuanta documentación acreditativa es aportada y anexada, en su caso, al presente documento para la debida justificación de los referidos criterios, todo ello en base a lo dispuesto </w:t>
      </w:r>
      <w:r w:rsidRPr="00152AF1">
        <w:rPr>
          <w:rFonts w:ascii="Century Gothic" w:hAnsi="Century Gothic" w:cs="Century Gothic"/>
          <w:color w:val="000000"/>
          <w:sz w:val="20"/>
          <w:szCs w:val="20"/>
          <w:lang w:val="es-ES"/>
        </w:rPr>
        <w:t xml:space="preserve">en la cláusula </w:t>
      </w:r>
      <w:r w:rsidR="00152AF1" w:rsidRPr="00152AF1">
        <w:rPr>
          <w:rFonts w:ascii="Century Gothic" w:hAnsi="Century Gothic" w:cs="Century Gothic"/>
          <w:color w:val="000000"/>
          <w:sz w:val="20"/>
          <w:szCs w:val="20"/>
          <w:lang w:val="es-ES"/>
        </w:rPr>
        <w:t>16</w:t>
      </w:r>
      <w:r w:rsidRPr="00152AF1">
        <w:rPr>
          <w:rFonts w:ascii="Century Gothic" w:hAnsi="Century Gothic" w:cs="Century Gothic"/>
          <w:color w:val="000000"/>
          <w:sz w:val="20"/>
          <w:szCs w:val="20"/>
          <w:lang w:val="es-ES"/>
        </w:rPr>
        <w:t xml:space="preserve"> del Pliego de Cláusulas Administrativas Particulares.</w:t>
      </w:r>
    </w:p>
    <w:p w14:paraId="5A118E28" w14:textId="77777777" w:rsidR="00860C3C" w:rsidRPr="00A9192B" w:rsidRDefault="00860C3C" w:rsidP="00860C3C">
      <w:pPr>
        <w:pStyle w:val="Default"/>
        <w:spacing w:line="360" w:lineRule="auto"/>
        <w:jc w:val="both"/>
        <w:rPr>
          <w:b/>
          <w:color w:val="000000" w:themeColor="text1"/>
          <w:sz w:val="20"/>
          <w:szCs w:val="20"/>
        </w:rPr>
      </w:pPr>
    </w:p>
    <w:p w14:paraId="6E877317" w14:textId="7C622A49" w:rsidR="00860C3C" w:rsidRDefault="00860C3C" w:rsidP="00860C3C">
      <w:pPr>
        <w:pStyle w:val="Default"/>
        <w:spacing w:line="360" w:lineRule="auto"/>
        <w:jc w:val="both"/>
        <w:rPr>
          <w:bCs/>
          <w:color w:val="000000" w:themeColor="text1"/>
          <w:sz w:val="20"/>
          <w:szCs w:val="20"/>
        </w:rPr>
      </w:pPr>
      <w:r w:rsidRPr="00A9192B">
        <w:rPr>
          <w:bCs/>
          <w:color w:val="000000" w:themeColor="text1"/>
          <w:sz w:val="20"/>
          <w:szCs w:val="20"/>
        </w:rPr>
        <w:t>[</w:t>
      </w:r>
      <w:r w:rsidRPr="00A9192B">
        <w:rPr>
          <w:b/>
          <w:bCs/>
          <w:color w:val="000000" w:themeColor="text1"/>
          <w:sz w:val="20"/>
          <w:szCs w:val="20"/>
        </w:rPr>
        <w:t>SI LA EMPRESA LICITADORA TIENE PREVISTO SUBCONTRATAR</w:t>
      </w:r>
      <w:r w:rsidRPr="00A9192B">
        <w:rPr>
          <w:bCs/>
          <w:color w:val="000000" w:themeColor="text1"/>
          <w:sz w:val="20"/>
          <w:szCs w:val="20"/>
        </w:rPr>
        <w:t>] Importe a subcontratar […] a la empresa […].</w:t>
      </w:r>
    </w:p>
    <w:p w14:paraId="5CFD3126" w14:textId="785357BE" w:rsidR="00EC6196" w:rsidRDefault="00EC6196" w:rsidP="00860C3C">
      <w:pPr>
        <w:pStyle w:val="Default"/>
        <w:spacing w:line="360" w:lineRule="auto"/>
        <w:jc w:val="both"/>
        <w:rPr>
          <w:bCs/>
          <w:color w:val="000000" w:themeColor="text1"/>
          <w:sz w:val="20"/>
          <w:szCs w:val="20"/>
        </w:rPr>
      </w:pPr>
    </w:p>
    <w:p w14:paraId="305A052B" w14:textId="77777777" w:rsidR="00EC6196" w:rsidRPr="00A9192B" w:rsidRDefault="00EC6196" w:rsidP="00860C3C">
      <w:pPr>
        <w:pStyle w:val="Default"/>
        <w:spacing w:line="360" w:lineRule="auto"/>
        <w:jc w:val="both"/>
        <w:rPr>
          <w:bCs/>
          <w:color w:val="000000" w:themeColor="text1"/>
          <w:sz w:val="20"/>
          <w:szCs w:val="20"/>
        </w:rPr>
      </w:pPr>
    </w:p>
    <w:p w14:paraId="5D571C09" w14:textId="77777777" w:rsidR="00860C3C" w:rsidRPr="00A9192B" w:rsidRDefault="00860C3C" w:rsidP="00860C3C">
      <w:pPr>
        <w:pStyle w:val="Default"/>
        <w:spacing w:line="360" w:lineRule="auto"/>
        <w:jc w:val="both"/>
        <w:rPr>
          <w:bCs/>
          <w:color w:val="000000" w:themeColor="text1"/>
          <w:sz w:val="20"/>
          <w:szCs w:val="20"/>
        </w:rPr>
      </w:pPr>
    </w:p>
    <w:p w14:paraId="71DB67A6" w14:textId="77777777" w:rsidR="00860C3C" w:rsidRPr="00A9192B" w:rsidRDefault="00860C3C" w:rsidP="00860C3C">
      <w:pPr>
        <w:pStyle w:val="Default"/>
        <w:spacing w:line="360" w:lineRule="auto"/>
        <w:jc w:val="both"/>
        <w:rPr>
          <w:color w:val="000000" w:themeColor="text1"/>
          <w:sz w:val="20"/>
          <w:szCs w:val="20"/>
        </w:rPr>
      </w:pPr>
      <w:r w:rsidRPr="00A9192B">
        <w:rPr>
          <w:spacing w:val="-3"/>
          <w:sz w:val="20"/>
          <w:szCs w:val="20"/>
        </w:rPr>
        <w:t>Los licitadores deberán indicar en la oferta la parte del contrato que, en su caso, tengan previsto subcontratar, señalando su importe, y el nombre o el perfil empresarial, definido por referencia a las condiciones profesionales o técnica, de los subcontratistas a los que se vaya a encomendar su realización.</w:t>
      </w:r>
    </w:p>
    <w:p w14:paraId="0924381B" w14:textId="77777777" w:rsidR="00860C3C" w:rsidRPr="00A9192B" w:rsidRDefault="00860C3C" w:rsidP="00860C3C">
      <w:pPr>
        <w:pStyle w:val="Default"/>
        <w:spacing w:line="360" w:lineRule="auto"/>
        <w:jc w:val="both"/>
        <w:rPr>
          <w:color w:val="000000" w:themeColor="text1"/>
          <w:sz w:val="20"/>
          <w:szCs w:val="20"/>
        </w:rPr>
      </w:pPr>
    </w:p>
    <w:p w14:paraId="4D890D65" w14:textId="61BF109F" w:rsidR="00860C3C" w:rsidRPr="00EC6196" w:rsidRDefault="00860C3C" w:rsidP="00B9177D">
      <w:pPr>
        <w:pStyle w:val="Default"/>
        <w:spacing w:line="360" w:lineRule="auto"/>
        <w:jc w:val="both"/>
        <w:rPr>
          <w:sz w:val="18"/>
          <w:szCs w:val="18"/>
        </w:rPr>
      </w:pPr>
      <w:r w:rsidRPr="00EC6196">
        <w:rPr>
          <w:color w:val="000000" w:themeColor="text1"/>
          <w:sz w:val="18"/>
          <w:szCs w:val="18"/>
        </w:rPr>
        <w:t>Nota: Todas las magnitudes económicas requeridas vendrán referidas con un máximo de dos decimales. Igualmente serán rechazadas las proposiciones que no observen este modelo o aparezcan con tachaduras o enmiendas.</w:t>
      </w:r>
    </w:p>
    <w:p w14:paraId="1DD3AE44" w14:textId="77777777" w:rsidR="00860C3C" w:rsidRPr="00A9192B" w:rsidRDefault="00860C3C" w:rsidP="00860C3C">
      <w:pPr>
        <w:suppressAutoHyphens/>
        <w:spacing w:line="360" w:lineRule="auto"/>
        <w:jc w:val="both"/>
        <w:rPr>
          <w:rFonts w:ascii="Century Gothic" w:hAnsi="Century Gothic" w:cs="Century Gothic"/>
          <w:color w:val="000000"/>
          <w:sz w:val="20"/>
          <w:szCs w:val="20"/>
          <w:lang w:val="es-ES"/>
        </w:rPr>
      </w:pPr>
    </w:p>
    <w:p w14:paraId="5CD1209F" w14:textId="77777777" w:rsidR="00860C3C" w:rsidRPr="00A9192B" w:rsidRDefault="00860C3C" w:rsidP="00860C3C">
      <w:pPr>
        <w:widowControl w:val="0"/>
        <w:autoSpaceDE w:val="0"/>
        <w:autoSpaceDN w:val="0"/>
        <w:adjustRightInd w:val="0"/>
        <w:spacing w:after="120"/>
        <w:jc w:val="right"/>
        <w:rPr>
          <w:rFonts w:ascii="Century Gothic" w:hAnsi="Century Gothic" w:cs="Tahoma"/>
          <w:color w:val="000000" w:themeColor="text1"/>
          <w:sz w:val="20"/>
          <w:szCs w:val="20"/>
          <w:lang w:val="es-ES"/>
        </w:rPr>
        <w:sectPr w:rsidR="00860C3C" w:rsidRPr="00A9192B" w:rsidSect="00497219">
          <w:headerReference w:type="default" r:id="rId16"/>
          <w:pgSz w:w="11907" w:h="16840" w:code="9"/>
          <w:pgMar w:top="1613" w:right="1701" w:bottom="1417" w:left="1701" w:header="720" w:footer="720" w:gutter="0"/>
          <w:cols w:space="720"/>
          <w:docGrid w:linePitch="272"/>
        </w:sectPr>
      </w:pPr>
      <w:r w:rsidRPr="00A9192B">
        <w:rPr>
          <w:rFonts w:ascii="Century Gothic" w:hAnsi="Century Gothic" w:cs="Tahoma"/>
          <w:color w:val="000000" w:themeColor="text1"/>
          <w:sz w:val="20"/>
          <w:szCs w:val="20"/>
          <w:lang w:val="es-ES"/>
        </w:rPr>
        <w:t>LUGAR, FECHA Y FI</w:t>
      </w:r>
      <w:r w:rsidR="00DC7882" w:rsidRPr="00A9192B">
        <w:rPr>
          <w:rFonts w:ascii="Century Gothic" w:hAnsi="Century Gothic" w:cs="Tahoma"/>
          <w:color w:val="000000" w:themeColor="text1"/>
          <w:sz w:val="20"/>
          <w:szCs w:val="20"/>
          <w:lang w:val="es-ES"/>
        </w:rPr>
        <w:t>RM</w:t>
      </w:r>
      <w:r w:rsidR="007704CD" w:rsidRPr="00A9192B">
        <w:rPr>
          <w:rFonts w:ascii="Century Gothic" w:hAnsi="Century Gothic" w:cs="Tahoma"/>
          <w:color w:val="000000" w:themeColor="text1"/>
          <w:sz w:val="20"/>
          <w:szCs w:val="20"/>
          <w:lang w:val="es-ES"/>
        </w:rPr>
        <w:t>A</w:t>
      </w:r>
    </w:p>
    <w:p w14:paraId="104FA397" w14:textId="29A8CECA" w:rsidR="00DC7882" w:rsidRPr="00A9192B" w:rsidRDefault="00DC7882" w:rsidP="00152AF1">
      <w:pPr>
        <w:tabs>
          <w:tab w:val="left" w:pos="1540"/>
        </w:tabs>
        <w:spacing w:line="360" w:lineRule="auto"/>
        <w:jc w:val="center"/>
        <w:rPr>
          <w:rFonts w:ascii="Century Gothic" w:hAnsi="Century Gothic" w:cs="Tahoma"/>
          <w:sz w:val="22"/>
          <w:szCs w:val="22"/>
          <w:lang w:val="es-ES"/>
        </w:rPr>
      </w:pPr>
      <w:r w:rsidRPr="00A9192B">
        <w:rPr>
          <w:rFonts w:ascii="Century Gothic" w:hAnsi="Century Gothic" w:cs="Tahoma"/>
          <w:b/>
          <w:bCs/>
          <w:sz w:val="22"/>
          <w:szCs w:val="22"/>
          <w:lang w:val="es-ES"/>
        </w:rPr>
        <w:lastRenderedPageBreak/>
        <w:t>ANEXO INFORMATIVO. CONTENIDO DE</w:t>
      </w:r>
      <w:r w:rsidR="00962099">
        <w:rPr>
          <w:rFonts w:ascii="Century Gothic" w:hAnsi="Century Gothic" w:cs="Tahoma"/>
          <w:b/>
          <w:bCs/>
          <w:sz w:val="22"/>
          <w:szCs w:val="22"/>
          <w:lang w:val="es-ES"/>
        </w:rPr>
        <w:t>L</w:t>
      </w:r>
      <w:r w:rsidRPr="00A9192B">
        <w:rPr>
          <w:rFonts w:ascii="Century Gothic" w:hAnsi="Century Gothic" w:cs="Tahoma"/>
          <w:b/>
          <w:bCs/>
          <w:sz w:val="22"/>
          <w:szCs w:val="22"/>
          <w:lang w:val="es-ES"/>
        </w:rPr>
        <w:t xml:space="preserve"> ARCHIVO</w:t>
      </w:r>
      <w:r w:rsidR="00962099">
        <w:rPr>
          <w:rFonts w:ascii="Century Gothic" w:hAnsi="Century Gothic" w:cs="Tahoma"/>
          <w:b/>
          <w:bCs/>
          <w:sz w:val="22"/>
          <w:szCs w:val="22"/>
          <w:lang w:val="es-ES"/>
        </w:rPr>
        <w:t xml:space="preserve"> </w:t>
      </w:r>
      <w:r w:rsidRPr="00A9192B">
        <w:rPr>
          <w:rFonts w:ascii="Century Gothic" w:hAnsi="Century Gothic" w:cs="Tahoma"/>
          <w:b/>
          <w:bCs/>
          <w:sz w:val="22"/>
          <w:szCs w:val="22"/>
          <w:lang w:val="es-ES"/>
        </w:rPr>
        <w:t>ELECTRÓNICO</w:t>
      </w:r>
    </w:p>
    <w:p w14:paraId="5A439FEF" w14:textId="77777777" w:rsidR="00DC7882" w:rsidRPr="00A9192B" w:rsidRDefault="00DC7882" w:rsidP="00DC7882">
      <w:pPr>
        <w:tabs>
          <w:tab w:val="left" w:pos="1540"/>
        </w:tabs>
        <w:rPr>
          <w:rFonts w:ascii="Century Gothic" w:hAnsi="Century Gothic" w:cs="Tahoma"/>
          <w:sz w:val="20"/>
          <w:szCs w:val="20"/>
          <w:lang w:val="es-ES"/>
        </w:rPr>
      </w:pPr>
    </w:p>
    <w:p w14:paraId="6F5B89FC" w14:textId="77777777" w:rsidR="00DC7882" w:rsidRPr="00A9192B" w:rsidRDefault="00DC7882" w:rsidP="00DC7882">
      <w:pPr>
        <w:tabs>
          <w:tab w:val="left" w:pos="1540"/>
        </w:tabs>
        <w:rPr>
          <w:rFonts w:ascii="Century Gothic" w:hAnsi="Century Gothic" w:cs="Tahoma"/>
          <w:sz w:val="20"/>
          <w:szCs w:val="20"/>
          <w:lang w:val="es-ES"/>
        </w:rPr>
      </w:pPr>
    </w:p>
    <w:p w14:paraId="25C9738C" w14:textId="1FDC615C" w:rsidR="00DC7882" w:rsidRPr="00A9192B" w:rsidRDefault="00DC7882" w:rsidP="00DC7882">
      <w:pPr>
        <w:tabs>
          <w:tab w:val="left" w:pos="1540"/>
        </w:tabs>
        <w:spacing w:line="360" w:lineRule="auto"/>
        <w:jc w:val="both"/>
        <w:rPr>
          <w:rFonts w:ascii="Century Gothic" w:hAnsi="Century Gothic" w:cs="Tahoma"/>
          <w:sz w:val="20"/>
          <w:szCs w:val="20"/>
          <w:lang w:val="es-ES"/>
        </w:rPr>
      </w:pPr>
      <w:r w:rsidRPr="00A9192B">
        <w:rPr>
          <w:rFonts w:ascii="Century Gothic" w:hAnsi="Century Gothic" w:cs="Tahoma"/>
          <w:b/>
          <w:bCs/>
          <w:sz w:val="20"/>
          <w:szCs w:val="20"/>
          <w:lang w:val="es-ES"/>
        </w:rPr>
        <w:t>ARCHIVO ELECTRÓNICO ÚNICO</w:t>
      </w:r>
      <w:r w:rsidRPr="00A9192B">
        <w:rPr>
          <w:rFonts w:ascii="Century Gothic" w:hAnsi="Century Gothic" w:cs="Tahoma"/>
          <w:sz w:val="20"/>
          <w:szCs w:val="20"/>
          <w:lang w:val="es-ES"/>
        </w:rPr>
        <w:t xml:space="preserve">: Documentación general para la licitación del CONTRATO </w:t>
      </w:r>
      <w:r w:rsidR="007704CD" w:rsidRPr="00A9192B">
        <w:rPr>
          <w:rFonts w:ascii="Century Gothic" w:hAnsi="Century Gothic" w:cs="Tahoma"/>
          <w:sz w:val="20"/>
          <w:szCs w:val="20"/>
          <w:lang w:val="es-ES"/>
        </w:rPr>
        <w:t xml:space="preserve">DE </w:t>
      </w:r>
      <w:r w:rsidR="00B93CFC" w:rsidRPr="00B93CFC">
        <w:rPr>
          <w:rFonts w:ascii="Century Gothic" w:hAnsi="Century Gothic" w:cs="Tahoma"/>
          <w:sz w:val="20"/>
          <w:szCs w:val="20"/>
          <w:lang w:val="es-ES"/>
        </w:rPr>
        <w:t>SERVICIO DE MONTAJE Y DESMONTAJE DE SEPARADORES (NEW JERSEY), CONOS, VALLAS, CARTELES Y VEHÍCULOS DE CIERRE DE VÍAS, ASÍ COMO LA RECOGIDA Y DEVOLUCIÓN DEL MATERIAL APORTADO PARA LA PEREGRINACIÓN-ROMERÍA EN HONOR A NUESTRA SEÑORA VIRGEN DE LOS DOLORES Y OTROS DÍAS ASOCIADOS A LA FESTIVIDAD ORGANIZADO POR CONSORCIO DE SEGURIDAD, EMERGENCIA, SALVAMENTO, PREVENCIÓN Y EXTINCIÓN DE INCENDIOS DE LANZAROTE</w:t>
      </w:r>
      <w:r w:rsidR="00B93CFC">
        <w:rPr>
          <w:rFonts w:ascii="Century Gothic" w:hAnsi="Century Gothic" w:cs="Tahoma"/>
          <w:sz w:val="20"/>
          <w:szCs w:val="20"/>
          <w:lang w:val="es-ES"/>
        </w:rPr>
        <w:t xml:space="preserve"> </w:t>
      </w:r>
      <w:r w:rsidRPr="00A9192B">
        <w:rPr>
          <w:rFonts w:ascii="Century Gothic" w:hAnsi="Century Gothic" w:cs="Tahoma"/>
          <w:sz w:val="20"/>
          <w:szCs w:val="20"/>
          <w:lang w:val="es-ES"/>
        </w:rPr>
        <w:t>(n.º expediente ______).</w:t>
      </w:r>
    </w:p>
    <w:p w14:paraId="3C628406" w14:textId="77777777" w:rsidR="00DC7882" w:rsidRPr="00A9192B" w:rsidRDefault="00DC7882" w:rsidP="00DC7882">
      <w:pPr>
        <w:tabs>
          <w:tab w:val="left" w:pos="1540"/>
        </w:tabs>
        <w:spacing w:line="360" w:lineRule="auto"/>
        <w:jc w:val="both"/>
        <w:rPr>
          <w:rFonts w:ascii="Century Gothic" w:hAnsi="Century Gothic" w:cs="Tahoma"/>
          <w:sz w:val="20"/>
          <w:szCs w:val="20"/>
          <w:lang w:val="es-ES"/>
        </w:rPr>
      </w:pPr>
    </w:p>
    <w:p w14:paraId="2A6F9C91" w14:textId="3BD125B2" w:rsidR="00DC7882" w:rsidRPr="00A9192B" w:rsidRDefault="00DC7882" w:rsidP="002D25E7">
      <w:pPr>
        <w:numPr>
          <w:ilvl w:val="0"/>
          <w:numId w:val="22"/>
        </w:numPr>
        <w:tabs>
          <w:tab w:val="left" w:pos="1540"/>
        </w:tabs>
        <w:spacing w:line="360" w:lineRule="auto"/>
        <w:jc w:val="both"/>
        <w:rPr>
          <w:rFonts w:ascii="Century Gothic" w:hAnsi="Century Gothic" w:cs="Tahoma"/>
          <w:sz w:val="20"/>
          <w:szCs w:val="20"/>
          <w:lang w:val="es-ES"/>
        </w:rPr>
      </w:pPr>
      <w:r w:rsidRPr="00A9192B">
        <w:rPr>
          <w:rFonts w:ascii="Century Gothic" w:hAnsi="Century Gothic" w:cs="Tahoma"/>
          <w:sz w:val="20"/>
          <w:szCs w:val="20"/>
          <w:lang w:val="es-ES"/>
        </w:rPr>
        <w:t xml:space="preserve">ANEXO I. </w:t>
      </w:r>
      <w:r w:rsidR="00D81260">
        <w:rPr>
          <w:rFonts w:ascii="Century Gothic" w:hAnsi="Century Gothic" w:cs="Tahoma"/>
          <w:sz w:val="20"/>
          <w:szCs w:val="20"/>
          <w:lang w:val="es-ES"/>
        </w:rPr>
        <w:t>D</w:t>
      </w:r>
      <w:r w:rsidR="00D81260" w:rsidRPr="00A9192B">
        <w:rPr>
          <w:rFonts w:ascii="Century Gothic" w:hAnsi="Century Gothic" w:cs="Tahoma"/>
          <w:sz w:val="20"/>
          <w:szCs w:val="20"/>
          <w:lang w:val="es-ES"/>
        </w:rPr>
        <w:t xml:space="preserve">eclaración responsable </w:t>
      </w:r>
      <w:r w:rsidRPr="00A9192B">
        <w:rPr>
          <w:rFonts w:ascii="Century Gothic" w:hAnsi="Century Gothic" w:cs="Tahoma"/>
          <w:sz w:val="20"/>
          <w:szCs w:val="20"/>
          <w:lang w:val="es-ES"/>
        </w:rPr>
        <w:t>(de conformidad con lo dispuesto en la cláusula CONTENIDO DE LAS PROPOSICIONES).</w:t>
      </w:r>
    </w:p>
    <w:p w14:paraId="16D63DF8" w14:textId="77777777" w:rsidR="00DC7882" w:rsidRPr="00A9192B" w:rsidRDefault="00DC7882" w:rsidP="00DC7882">
      <w:pPr>
        <w:tabs>
          <w:tab w:val="left" w:pos="1540"/>
        </w:tabs>
        <w:spacing w:line="360" w:lineRule="auto"/>
        <w:jc w:val="both"/>
        <w:rPr>
          <w:rFonts w:ascii="Century Gothic" w:hAnsi="Century Gothic" w:cs="Tahoma"/>
          <w:sz w:val="20"/>
          <w:szCs w:val="20"/>
          <w:lang w:val="es-ES"/>
        </w:rPr>
      </w:pPr>
    </w:p>
    <w:p w14:paraId="34141E06" w14:textId="77777777" w:rsidR="00DC7882" w:rsidRPr="00A9192B" w:rsidRDefault="00DC7882" w:rsidP="002D25E7">
      <w:pPr>
        <w:numPr>
          <w:ilvl w:val="0"/>
          <w:numId w:val="22"/>
        </w:numPr>
        <w:tabs>
          <w:tab w:val="left" w:pos="1540"/>
        </w:tabs>
        <w:spacing w:line="360" w:lineRule="auto"/>
        <w:jc w:val="both"/>
        <w:rPr>
          <w:rFonts w:ascii="Century Gothic" w:hAnsi="Century Gothic" w:cs="Tahoma"/>
          <w:sz w:val="20"/>
          <w:szCs w:val="20"/>
          <w:lang w:val="es-ES"/>
        </w:rPr>
      </w:pPr>
      <w:r w:rsidRPr="00A9192B">
        <w:rPr>
          <w:rFonts w:ascii="Century Gothic" w:hAnsi="Century Gothic" w:cs="Tahoma"/>
          <w:sz w:val="20"/>
          <w:szCs w:val="20"/>
          <w:lang w:val="es-ES"/>
        </w:rPr>
        <w:t>Certificado de inscripción en el Registro Oficial de Licitadores y Empresas Clasificadas del Sector Público, o:</w:t>
      </w:r>
    </w:p>
    <w:p w14:paraId="02D0983C" w14:textId="77777777" w:rsidR="00DC7882" w:rsidRPr="00A9192B" w:rsidRDefault="00DC7882" w:rsidP="00DC7882">
      <w:pPr>
        <w:tabs>
          <w:tab w:val="left" w:pos="1540"/>
        </w:tabs>
        <w:spacing w:line="360" w:lineRule="auto"/>
        <w:ind w:left="720"/>
        <w:jc w:val="both"/>
        <w:rPr>
          <w:rFonts w:ascii="Century Gothic" w:hAnsi="Century Gothic" w:cs="Tahoma"/>
          <w:sz w:val="20"/>
          <w:szCs w:val="20"/>
          <w:lang w:val="es-ES"/>
        </w:rPr>
      </w:pPr>
    </w:p>
    <w:p w14:paraId="176CF749" w14:textId="77777777" w:rsidR="00DC7882" w:rsidRPr="00A9192B" w:rsidRDefault="00DC7882" w:rsidP="002D25E7">
      <w:pPr>
        <w:numPr>
          <w:ilvl w:val="1"/>
          <w:numId w:val="23"/>
        </w:numPr>
        <w:tabs>
          <w:tab w:val="left" w:pos="1540"/>
        </w:tabs>
        <w:spacing w:line="360" w:lineRule="auto"/>
        <w:jc w:val="both"/>
        <w:rPr>
          <w:rFonts w:ascii="Century Gothic" w:hAnsi="Century Gothic" w:cs="Tahoma"/>
          <w:sz w:val="20"/>
          <w:szCs w:val="20"/>
          <w:lang w:val="es-ES"/>
        </w:rPr>
      </w:pPr>
      <w:r w:rsidRPr="00A9192B">
        <w:rPr>
          <w:rFonts w:ascii="Century Gothic" w:hAnsi="Century Gothic" w:cs="Tahoma"/>
          <w:sz w:val="20"/>
          <w:szCs w:val="20"/>
          <w:lang w:val="es-ES"/>
        </w:rPr>
        <w:t>Aportación del acuse de recibo de la solicitud emitido por el correspondiente Registro.</w:t>
      </w:r>
    </w:p>
    <w:p w14:paraId="4A577BEB" w14:textId="77777777" w:rsidR="00DC7882" w:rsidRPr="00A9192B" w:rsidRDefault="00DC7882" w:rsidP="00DC7882">
      <w:pPr>
        <w:tabs>
          <w:tab w:val="left" w:pos="1540"/>
        </w:tabs>
        <w:spacing w:line="360" w:lineRule="auto"/>
        <w:jc w:val="both"/>
        <w:rPr>
          <w:rFonts w:ascii="Century Gothic" w:hAnsi="Century Gothic" w:cs="Tahoma"/>
          <w:sz w:val="20"/>
          <w:szCs w:val="20"/>
          <w:lang w:val="es-ES"/>
        </w:rPr>
      </w:pPr>
    </w:p>
    <w:p w14:paraId="1939D365" w14:textId="77777777" w:rsidR="00DC7882" w:rsidRPr="00A9192B" w:rsidRDefault="00DC7882" w:rsidP="002D25E7">
      <w:pPr>
        <w:numPr>
          <w:ilvl w:val="1"/>
          <w:numId w:val="23"/>
        </w:numPr>
        <w:tabs>
          <w:tab w:val="left" w:pos="1540"/>
        </w:tabs>
        <w:spacing w:line="360" w:lineRule="auto"/>
        <w:jc w:val="both"/>
        <w:rPr>
          <w:rFonts w:ascii="Century Gothic" w:hAnsi="Century Gothic" w:cs="Tahoma"/>
          <w:sz w:val="20"/>
          <w:szCs w:val="20"/>
          <w:lang w:val="es-ES"/>
        </w:rPr>
      </w:pPr>
      <w:r w:rsidRPr="00A9192B">
        <w:rPr>
          <w:rFonts w:ascii="Century Gothic" w:hAnsi="Century Gothic" w:cs="Tahoma"/>
          <w:sz w:val="20"/>
          <w:szCs w:val="20"/>
          <w:lang w:val="es-ES"/>
        </w:rPr>
        <w:t> Declaración responsable de haber aportado la documentación preceptiva y de no haber recibido requerimiento de subsanación.</w:t>
      </w:r>
    </w:p>
    <w:p w14:paraId="5A6F882E" w14:textId="77777777" w:rsidR="00DC7882" w:rsidRPr="00A9192B" w:rsidRDefault="00DC7882" w:rsidP="00DC7882">
      <w:pPr>
        <w:tabs>
          <w:tab w:val="left" w:pos="1540"/>
        </w:tabs>
        <w:spacing w:line="360" w:lineRule="auto"/>
        <w:jc w:val="both"/>
        <w:rPr>
          <w:rFonts w:ascii="Century Gothic" w:hAnsi="Century Gothic" w:cs="Tahoma"/>
          <w:sz w:val="20"/>
          <w:szCs w:val="20"/>
          <w:lang w:val="es-ES"/>
        </w:rPr>
      </w:pPr>
    </w:p>
    <w:p w14:paraId="03C83949" w14:textId="77777777" w:rsidR="00DC7882" w:rsidRPr="00A9192B" w:rsidRDefault="00DC7882" w:rsidP="002D25E7">
      <w:pPr>
        <w:numPr>
          <w:ilvl w:val="0"/>
          <w:numId w:val="20"/>
        </w:numPr>
        <w:tabs>
          <w:tab w:val="left" w:pos="1540"/>
        </w:tabs>
        <w:spacing w:line="360" w:lineRule="auto"/>
        <w:jc w:val="both"/>
        <w:rPr>
          <w:rFonts w:ascii="Century Gothic" w:hAnsi="Century Gothic" w:cs="Tahoma"/>
          <w:sz w:val="20"/>
          <w:szCs w:val="20"/>
          <w:lang w:val="es-ES"/>
        </w:rPr>
      </w:pPr>
      <w:r w:rsidRPr="00A9192B">
        <w:rPr>
          <w:rFonts w:ascii="Century Gothic" w:hAnsi="Century Gothic" w:cs="Tahoma"/>
          <w:sz w:val="20"/>
          <w:szCs w:val="20"/>
          <w:lang w:val="es-ES"/>
        </w:rPr>
        <w:t>ANEXO II. Compromiso de constitución formal en UNIÓN TEMPORAL DE EMPRESAS (en su caso).</w:t>
      </w:r>
    </w:p>
    <w:p w14:paraId="334A6090" w14:textId="77777777" w:rsidR="00DC7882" w:rsidRPr="00A9192B" w:rsidRDefault="00DC7882" w:rsidP="00DC7882">
      <w:pPr>
        <w:tabs>
          <w:tab w:val="left" w:pos="1540"/>
        </w:tabs>
        <w:spacing w:line="360" w:lineRule="auto"/>
        <w:jc w:val="both"/>
        <w:rPr>
          <w:rFonts w:ascii="Century Gothic" w:hAnsi="Century Gothic" w:cs="Tahoma"/>
          <w:sz w:val="20"/>
          <w:szCs w:val="20"/>
          <w:lang w:val="es-ES"/>
        </w:rPr>
      </w:pPr>
    </w:p>
    <w:p w14:paraId="4767533F" w14:textId="713064A4" w:rsidR="00DC7882" w:rsidRPr="00A9192B" w:rsidRDefault="00DC7882" w:rsidP="002D25E7">
      <w:pPr>
        <w:numPr>
          <w:ilvl w:val="0"/>
          <w:numId w:val="21"/>
        </w:numPr>
        <w:tabs>
          <w:tab w:val="left" w:pos="1540"/>
        </w:tabs>
        <w:spacing w:line="360" w:lineRule="auto"/>
        <w:jc w:val="both"/>
        <w:rPr>
          <w:rFonts w:ascii="Century Gothic" w:hAnsi="Century Gothic" w:cs="Tahoma"/>
          <w:sz w:val="20"/>
          <w:szCs w:val="20"/>
          <w:lang w:val="es-ES"/>
        </w:rPr>
      </w:pPr>
      <w:r w:rsidRPr="00A9192B">
        <w:rPr>
          <w:rFonts w:ascii="Century Gothic" w:hAnsi="Century Gothic" w:cs="Tahoma"/>
          <w:sz w:val="20"/>
          <w:szCs w:val="20"/>
          <w:lang w:val="es-ES"/>
        </w:rPr>
        <w:t xml:space="preserve">ANEXO III. </w:t>
      </w:r>
      <w:r w:rsidR="00D81260" w:rsidRPr="00A9192B">
        <w:rPr>
          <w:rFonts w:ascii="Century Gothic" w:hAnsi="Century Gothic" w:cs="Arial"/>
          <w:color w:val="000000" w:themeColor="text1"/>
          <w:sz w:val="20"/>
          <w:szCs w:val="20"/>
        </w:rPr>
        <w:t>Modelo de proposición económica y de criterios evaluables de manera automática</w:t>
      </w:r>
      <w:r w:rsidR="00D81260">
        <w:rPr>
          <w:rFonts w:ascii="Century Gothic" w:hAnsi="Century Gothic" w:cs="Tahoma"/>
          <w:sz w:val="20"/>
          <w:szCs w:val="20"/>
          <w:lang w:val="es-ES"/>
        </w:rPr>
        <w:t xml:space="preserve"> </w:t>
      </w:r>
      <w:r w:rsidRPr="00A9192B">
        <w:rPr>
          <w:rFonts w:ascii="Century Gothic" w:hAnsi="Century Gothic" w:cs="Tahoma"/>
          <w:sz w:val="20"/>
          <w:szCs w:val="20"/>
          <w:lang w:val="es-ES"/>
        </w:rPr>
        <w:t>(así como resto de documentación adicional que se exija</w:t>
      </w:r>
      <w:r w:rsidR="00A37B01">
        <w:rPr>
          <w:rFonts w:ascii="Century Gothic" w:hAnsi="Century Gothic" w:cs="Tahoma"/>
          <w:sz w:val="20"/>
          <w:szCs w:val="20"/>
          <w:lang w:val="es-ES"/>
        </w:rPr>
        <w:t>, en su caso</w:t>
      </w:r>
      <w:r w:rsidRPr="00A9192B">
        <w:rPr>
          <w:rFonts w:ascii="Century Gothic" w:hAnsi="Century Gothic" w:cs="Tahoma"/>
          <w:sz w:val="20"/>
          <w:szCs w:val="20"/>
          <w:lang w:val="es-ES"/>
        </w:rPr>
        <w:t>, de conformidad con lo dispuesto en las cláusulas CONTENIDO DE LAS PROPOSICIONES y CRITERIOS BASE PARA LA ADJUDICACIÓN).</w:t>
      </w:r>
    </w:p>
    <w:p w14:paraId="61F1770B" w14:textId="77777777" w:rsidR="00DC7882" w:rsidRPr="00A9192B" w:rsidRDefault="00DC7882" w:rsidP="00DC7882">
      <w:pPr>
        <w:tabs>
          <w:tab w:val="left" w:pos="1540"/>
        </w:tabs>
        <w:spacing w:line="360" w:lineRule="auto"/>
        <w:jc w:val="both"/>
        <w:rPr>
          <w:rFonts w:ascii="Century Gothic" w:hAnsi="Century Gothic" w:cs="Tahoma"/>
          <w:sz w:val="20"/>
          <w:szCs w:val="20"/>
          <w:lang w:val="es-ES"/>
        </w:rPr>
      </w:pPr>
    </w:p>
    <w:p w14:paraId="0770D510" w14:textId="77777777" w:rsidR="00745859" w:rsidRPr="00A9192B" w:rsidRDefault="00745859" w:rsidP="00DC7882">
      <w:pPr>
        <w:tabs>
          <w:tab w:val="left" w:pos="1540"/>
        </w:tabs>
        <w:spacing w:line="360" w:lineRule="auto"/>
        <w:jc w:val="both"/>
        <w:rPr>
          <w:rFonts w:ascii="Century Gothic" w:hAnsi="Century Gothic"/>
          <w:lang w:val="es-ES"/>
        </w:rPr>
      </w:pPr>
    </w:p>
    <w:sectPr w:rsidR="00745859" w:rsidRPr="00A9192B" w:rsidSect="00DC7882">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5F60D" w14:textId="77777777" w:rsidR="007E6EDB" w:rsidRDefault="007E6EDB" w:rsidP="006F12B2">
      <w:r>
        <w:separator/>
      </w:r>
    </w:p>
  </w:endnote>
  <w:endnote w:type="continuationSeparator" w:id="0">
    <w:p w14:paraId="134C2D91" w14:textId="77777777" w:rsidR="007E6EDB" w:rsidRDefault="007E6EDB" w:rsidP="006F1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EU Albertina">
    <w:altName w:val="Cambria"/>
    <w:panose1 w:val="00000000000000000000"/>
    <w:charset w:val="00"/>
    <w:family w:val="roman"/>
    <w:notTrueType/>
    <w:pitch w:val="default"/>
    <w:sig w:usb0="00000003" w:usb1="00000000" w:usb2="00000000" w:usb3="00000000" w:csb0="00000001" w:csb1="00000000"/>
  </w:font>
  <w:font w:name="Bangla MN">
    <w:charset w:val="00"/>
    <w:family w:val="auto"/>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631134757"/>
      <w:docPartObj>
        <w:docPartGallery w:val="Page Numbers (Bottom of Page)"/>
        <w:docPartUnique/>
      </w:docPartObj>
    </w:sdtPr>
    <w:sdtEndPr>
      <w:rPr>
        <w:rStyle w:val="Nmerodepgina"/>
      </w:rPr>
    </w:sdtEndPr>
    <w:sdtContent>
      <w:p w14:paraId="481AC6E4" w14:textId="77777777" w:rsidR="00AB3E12" w:rsidRDefault="00AB3E12" w:rsidP="00756B44">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64CF404" w14:textId="77777777" w:rsidR="00AB3E12" w:rsidRDefault="00AB3E12" w:rsidP="00963C6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534806312"/>
      <w:docPartObj>
        <w:docPartGallery w:val="Page Numbers (Bottom of Page)"/>
        <w:docPartUnique/>
      </w:docPartObj>
    </w:sdtPr>
    <w:sdtEndPr>
      <w:rPr>
        <w:rStyle w:val="Nmerodepgina"/>
      </w:rPr>
    </w:sdtEndPr>
    <w:sdtContent>
      <w:p w14:paraId="7CEFC62A" w14:textId="77777777" w:rsidR="00AB3E12" w:rsidRDefault="00AB3E12" w:rsidP="00756B44">
        <w:pPr>
          <w:pStyle w:val="Piedepgina"/>
          <w:framePr w:wrap="none" w:vAnchor="text" w:hAnchor="margin" w:xAlign="right" w:y="1"/>
          <w:rPr>
            <w:rStyle w:val="Nmerodepgina"/>
          </w:rPr>
        </w:pPr>
        <w:r w:rsidRPr="007A566E">
          <w:rPr>
            <w:rStyle w:val="Nmerodepgina"/>
            <w:rFonts w:ascii="Century Gothic" w:hAnsi="Century Gothic"/>
            <w:sz w:val="16"/>
            <w:szCs w:val="16"/>
          </w:rPr>
          <w:fldChar w:fldCharType="begin"/>
        </w:r>
        <w:r w:rsidRPr="007A566E">
          <w:rPr>
            <w:rStyle w:val="Nmerodepgina"/>
            <w:rFonts w:ascii="Century Gothic" w:hAnsi="Century Gothic"/>
            <w:sz w:val="16"/>
            <w:szCs w:val="16"/>
          </w:rPr>
          <w:instrText xml:space="preserve"> PAGE </w:instrText>
        </w:r>
        <w:r w:rsidRPr="007A566E">
          <w:rPr>
            <w:rStyle w:val="Nmerodepgina"/>
            <w:rFonts w:ascii="Century Gothic" w:hAnsi="Century Gothic"/>
            <w:sz w:val="16"/>
            <w:szCs w:val="16"/>
          </w:rPr>
          <w:fldChar w:fldCharType="separate"/>
        </w:r>
        <w:r w:rsidRPr="007A566E">
          <w:rPr>
            <w:rStyle w:val="Nmerodepgina"/>
            <w:rFonts w:ascii="Century Gothic" w:hAnsi="Century Gothic"/>
            <w:noProof/>
            <w:sz w:val="16"/>
            <w:szCs w:val="16"/>
          </w:rPr>
          <w:t>3</w:t>
        </w:r>
        <w:r w:rsidRPr="007A566E">
          <w:rPr>
            <w:rStyle w:val="Nmerodepgina"/>
            <w:rFonts w:ascii="Century Gothic" w:hAnsi="Century Gothic"/>
            <w:sz w:val="16"/>
            <w:szCs w:val="16"/>
          </w:rPr>
          <w:fldChar w:fldCharType="end"/>
        </w:r>
      </w:p>
    </w:sdtContent>
  </w:sdt>
  <w:p w14:paraId="15923498" w14:textId="77777777" w:rsidR="00AB3E12" w:rsidRPr="00745859" w:rsidRDefault="00AB3E12" w:rsidP="00963C6A">
    <w:pPr>
      <w:pStyle w:val="Piedepgina"/>
      <w:ind w:right="360"/>
      <w:jc w:val="center"/>
      <w:rPr>
        <w:b/>
        <w:sz w:val="16"/>
        <w:szCs w:val="16"/>
        <w:lang w:val="es-ES"/>
      </w:rPr>
    </w:pPr>
    <w:r w:rsidRPr="00745859">
      <w:rPr>
        <w:b/>
        <w:sz w:val="16"/>
        <w:szCs w:val="16"/>
        <w:lang w:val="es-ES"/>
      </w:rPr>
      <w:t>Consorcio de Seguridad y Emergencias de Lanzarote</w:t>
    </w:r>
  </w:p>
  <w:p w14:paraId="24F85E19" w14:textId="77777777" w:rsidR="00AB3E12" w:rsidRPr="00745859" w:rsidRDefault="00AB3E12" w:rsidP="00745859">
    <w:pPr>
      <w:pStyle w:val="Piedepgina"/>
      <w:jc w:val="center"/>
      <w:rPr>
        <w:sz w:val="16"/>
        <w:szCs w:val="16"/>
        <w:lang w:val="es-ES"/>
      </w:rPr>
    </w:pPr>
    <w:r w:rsidRPr="00745859">
      <w:rPr>
        <w:sz w:val="16"/>
        <w:szCs w:val="16"/>
        <w:lang w:val="es-ES"/>
      </w:rPr>
      <w:t>Calle Tenderete s/n   Arrecife de Lanzarote CP 35500</w:t>
    </w:r>
  </w:p>
  <w:p w14:paraId="673EA55E" w14:textId="77777777" w:rsidR="00AB3E12" w:rsidRPr="00745859" w:rsidRDefault="00AB3E12" w:rsidP="00745859">
    <w:pPr>
      <w:pStyle w:val="Piedepgina"/>
      <w:jc w:val="center"/>
      <w:rPr>
        <w:sz w:val="16"/>
        <w:szCs w:val="16"/>
        <w:lang w:val="es-ES"/>
      </w:rPr>
    </w:pPr>
    <w:r w:rsidRPr="00745859">
      <w:rPr>
        <w:sz w:val="16"/>
        <w:szCs w:val="16"/>
        <w:lang w:val="es-ES"/>
      </w:rPr>
      <w:t>Teléfono: 928 80 40 04        www.emergenciaslanzarote.com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FB8C0" w14:textId="77777777" w:rsidR="007E6EDB" w:rsidRDefault="007E6EDB" w:rsidP="006F12B2">
      <w:r>
        <w:separator/>
      </w:r>
    </w:p>
  </w:footnote>
  <w:footnote w:type="continuationSeparator" w:id="0">
    <w:p w14:paraId="59318E60" w14:textId="77777777" w:rsidR="007E6EDB" w:rsidRDefault="007E6EDB" w:rsidP="006F1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F0354" w14:textId="77777777" w:rsidR="00AB3E12" w:rsidRDefault="00AB3E12" w:rsidP="006F12B2">
    <w:pPr>
      <w:pStyle w:val="Encabezado"/>
      <w:jc w:val="right"/>
      <w:rPr>
        <w:rFonts w:ascii="Century Gothic" w:hAnsi="Century Gothic" w:cs="Bangla MN"/>
        <w:b/>
        <w:sz w:val="20"/>
        <w:szCs w:val="20"/>
        <w:lang w:val="es-ES"/>
      </w:rPr>
    </w:pPr>
    <w:r>
      <w:rPr>
        <w:noProof/>
      </w:rPr>
      <w:drawing>
        <wp:anchor distT="0" distB="0" distL="114300" distR="114300" simplePos="0" relativeHeight="251659264" behindDoc="0" locked="0" layoutInCell="1" allowOverlap="1" wp14:anchorId="0DD233A4" wp14:editId="5A253CD2">
          <wp:simplePos x="0" y="0"/>
          <wp:positionH relativeFrom="margin">
            <wp:align>left</wp:align>
          </wp:positionH>
          <wp:positionV relativeFrom="paragraph">
            <wp:posOffset>-240030</wp:posOffset>
          </wp:positionV>
          <wp:extent cx="2762250" cy="679450"/>
          <wp:effectExtent l="0" t="0" r="0" b="6350"/>
          <wp:wrapThrough wrapText="bothSides">
            <wp:wrapPolygon edited="0">
              <wp:start x="0" y="0"/>
              <wp:lineTo x="0" y="21196"/>
              <wp:lineTo x="21451" y="21196"/>
              <wp:lineTo x="21451"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sorcio.jpeg"/>
                  <pic:cNvPicPr/>
                </pic:nvPicPr>
                <pic:blipFill rotWithShape="1">
                  <a:blip r:embed="rId1">
                    <a:extLst>
                      <a:ext uri="{28A0092B-C50C-407E-A947-70E740481C1C}">
                        <a14:useLocalDpi xmlns:a14="http://schemas.microsoft.com/office/drawing/2010/main" val="0"/>
                      </a:ext>
                    </a:extLst>
                  </a:blip>
                  <a:srcRect b="11913"/>
                  <a:stretch/>
                </pic:blipFill>
                <pic:spPr bwMode="auto">
                  <a:xfrm>
                    <a:off x="0" y="0"/>
                    <a:ext cx="2762250" cy="679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1F61E4" w14:textId="77777777" w:rsidR="00AB3E12" w:rsidRDefault="00AB3E12" w:rsidP="006F12B2">
    <w:pPr>
      <w:pStyle w:val="Encabezado"/>
      <w:jc w:val="right"/>
      <w:rPr>
        <w:rFonts w:ascii="Century Gothic" w:hAnsi="Century Gothic" w:cs="Bangla MN"/>
        <w:b/>
        <w:sz w:val="20"/>
        <w:szCs w:val="20"/>
        <w:lang w:val="es-ES"/>
      </w:rPr>
    </w:pPr>
  </w:p>
  <w:p w14:paraId="1AD95011" w14:textId="77777777" w:rsidR="00714E40" w:rsidRDefault="00714E40" w:rsidP="00714E40">
    <w:pPr>
      <w:pStyle w:val="Encabezado"/>
      <w:jc w:val="right"/>
      <w:rPr>
        <w:rFonts w:ascii="Century Gothic" w:hAnsi="Century Gothic" w:cs="Bangla MN"/>
        <w:b/>
        <w:sz w:val="20"/>
        <w:szCs w:val="20"/>
        <w:lang w:val="es-ES"/>
      </w:rPr>
    </w:pPr>
  </w:p>
  <w:p w14:paraId="6545A870" w14:textId="0D51EC0C" w:rsidR="00AB3E12" w:rsidRDefault="00AB3E12" w:rsidP="00714E40">
    <w:pPr>
      <w:pStyle w:val="Encabezado"/>
      <w:jc w:val="right"/>
      <w:rPr>
        <w:rFonts w:ascii="Century Gothic" w:hAnsi="Century Gothic" w:cs="Bangla MN"/>
        <w:b/>
        <w:sz w:val="20"/>
        <w:szCs w:val="20"/>
        <w:lang w:val="es-ES"/>
      </w:rPr>
    </w:pPr>
    <w:r w:rsidRPr="006F12B2">
      <w:rPr>
        <w:rFonts w:ascii="Century Gothic" w:hAnsi="Century Gothic" w:cs="Bangla MN"/>
        <w:b/>
        <w:sz w:val="20"/>
        <w:szCs w:val="20"/>
        <w:lang w:val="es-ES"/>
      </w:rPr>
      <w:t>PLIEGO DE CL</w:t>
    </w:r>
    <w:r w:rsidRPr="006F12B2">
      <w:rPr>
        <w:rFonts w:ascii="Century Gothic" w:hAnsi="Century Gothic" w:cs="Cambria"/>
        <w:b/>
        <w:sz w:val="20"/>
        <w:szCs w:val="20"/>
        <w:lang w:val="es-ES"/>
      </w:rPr>
      <w:t>Á</w:t>
    </w:r>
    <w:r w:rsidRPr="006F12B2">
      <w:rPr>
        <w:rFonts w:ascii="Century Gothic" w:hAnsi="Century Gothic" w:cs="Bangla MN"/>
        <w:b/>
        <w:sz w:val="20"/>
        <w:szCs w:val="20"/>
        <w:lang w:val="es-ES"/>
      </w:rPr>
      <w:t>USULAS ADMINISTRATIVAS PARTICULARES</w:t>
    </w:r>
  </w:p>
  <w:p w14:paraId="3C5BB4CB" w14:textId="77777777" w:rsidR="00AB3E12" w:rsidRPr="006F12B2" w:rsidRDefault="00AB3E12" w:rsidP="006F12B2">
    <w:pPr>
      <w:pStyle w:val="Encabezado"/>
      <w:jc w:val="right"/>
      <w:rPr>
        <w:rFonts w:ascii="Century Gothic" w:hAnsi="Century Gothic" w:cs="Bangla MN"/>
        <w:b/>
        <w:sz w:val="20"/>
        <w:szCs w:val="20"/>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5989" w:type="dxa"/>
      <w:tblInd w:w="2947" w:type="dxa"/>
      <w:tblLook w:val="04A0" w:firstRow="1" w:lastRow="0" w:firstColumn="1" w:lastColumn="0" w:noHBand="0" w:noVBand="1"/>
    </w:tblPr>
    <w:tblGrid>
      <w:gridCol w:w="5989"/>
    </w:tblGrid>
    <w:tr w:rsidR="00AB3E12" w14:paraId="676C8110" w14:textId="77777777" w:rsidTr="00C46EA1">
      <w:trPr>
        <w:trHeight w:val="603"/>
      </w:trPr>
      <w:tc>
        <w:tcPr>
          <w:tcW w:w="5989" w:type="dxa"/>
          <w:tcBorders>
            <w:top w:val="nil"/>
            <w:left w:val="nil"/>
            <w:bottom w:val="nil"/>
            <w:right w:val="nil"/>
          </w:tcBorders>
          <w:vAlign w:val="center"/>
        </w:tcPr>
        <w:p w14:paraId="6355A374" w14:textId="77777777" w:rsidR="00AB3E12" w:rsidRPr="00C46EA1" w:rsidRDefault="00AB3E12" w:rsidP="00C46EA1">
          <w:pPr>
            <w:pStyle w:val="Encabezado"/>
            <w:rPr>
              <w:rStyle w:val="Nmerodepgina"/>
              <w:rFonts w:ascii="Century Gothic" w:hAnsi="Century Gothic" w:cs="Bangla MN"/>
              <w:b/>
              <w:sz w:val="20"/>
              <w:szCs w:val="20"/>
              <w:lang w:val="es-ES"/>
            </w:rPr>
          </w:pPr>
          <w:r w:rsidRPr="006F12B2">
            <w:rPr>
              <w:rFonts w:ascii="Century Gothic" w:hAnsi="Century Gothic" w:cs="Bangla MN"/>
              <w:b/>
              <w:sz w:val="20"/>
              <w:szCs w:val="20"/>
              <w:lang w:val="es-ES"/>
            </w:rPr>
            <w:t>PLIEGO DE CL</w:t>
          </w:r>
          <w:r w:rsidRPr="006F12B2">
            <w:rPr>
              <w:rFonts w:ascii="Century Gothic" w:hAnsi="Century Gothic" w:cs="Cambria"/>
              <w:b/>
              <w:sz w:val="20"/>
              <w:szCs w:val="20"/>
              <w:lang w:val="es-ES"/>
            </w:rPr>
            <w:t>Á</w:t>
          </w:r>
          <w:r w:rsidRPr="006F12B2">
            <w:rPr>
              <w:rFonts w:ascii="Century Gothic" w:hAnsi="Century Gothic" w:cs="Bangla MN"/>
              <w:b/>
              <w:sz w:val="20"/>
              <w:szCs w:val="20"/>
              <w:lang w:val="es-ES"/>
            </w:rPr>
            <w:t>USULAS ADMINISTRATIVAS PARTICULARE</w:t>
          </w:r>
          <w:r>
            <w:rPr>
              <w:rFonts w:ascii="Century Gothic" w:hAnsi="Century Gothic" w:cs="Bangla MN"/>
              <w:b/>
              <w:sz w:val="20"/>
              <w:szCs w:val="20"/>
              <w:lang w:val="es-ES"/>
            </w:rPr>
            <w:t>S</w:t>
          </w:r>
        </w:p>
      </w:tc>
    </w:tr>
  </w:tbl>
  <w:p w14:paraId="46D8E665" w14:textId="489BFBEF" w:rsidR="00AB3E12" w:rsidRPr="00D059DC" w:rsidRDefault="00AB3E12" w:rsidP="007A566E">
    <w:pPr>
      <w:spacing w:line="360" w:lineRule="auto"/>
      <w:jc w:val="both"/>
      <w:rPr>
        <w:rFonts w:ascii="Book Antiqua" w:hAnsi="Book Antiqua"/>
        <w:b/>
        <w:sz w:val="16"/>
      </w:rPr>
    </w:pPr>
    <w:r>
      <w:rPr>
        <w:noProof/>
      </w:rPr>
      <w:drawing>
        <wp:anchor distT="0" distB="0" distL="114300" distR="114300" simplePos="0" relativeHeight="251663360" behindDoc="0" locked="0" layoutInCell="1" allowOverlap="1" wp14:anchorId="1986A1B9" wp14:editId="5CF6F1A0">
          <wp:simplePos x="0" y="0"/>
          <wp:positionH relativeFrom="column">
            <wp:posOffset>-297614</wp:posOffset>
          </wp:positionH>
          <wp:positionV relativeFrom="paragraph">
            <wp:posOffset>-731696</wp:posOffset>
          </wp:positionV>
          <wp:extent cx="3695700" cy="1042670"/>
          <wp:effectExtent l="0" t="0" r="0" b="0"/>
          <wp:wrapThrough wrapText="bothSides">
            <wp:wrapPolygon edited="0">
              <wp:start x="0" y="0"/>
              <wp:lineTo x="0" y="21311"/>
              <wp:lineTo x="21526" y="21311"/>
              <wp:lineTo x="2152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sorcio.jpeg"/>
                  <pic:cNvPicPr/>
                </pic:nvPicPr>
                <pic:blipFill rotWithShape="1">
                  <a:blip r:embed="rId1">
                    <a:extLst>
                      <a:ext uri="{28A0092B-C50C-407E-A947-70E740481C1C}">
                        <a14:useLocalDpi xmlns:a14="http://schemas.microsoft.com/office/drawing/2010/main" val="0"/>
                      </a:ext>
                    </a:extLst>
                  </a:blip>
                  <a:srcRect b="11913"/>
                  <a:stretch/>
                </pic:blipFill>
                <pic:spPr bwMode="auto">
                  <a:xfrm>
                    <a:off x="0" y="0"/>
                    <a:ext cx="3695700" cy="10426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ahoma" w:hAnsi="Tahoma" w:cs="Tahoma"/>
        <w:sz w:val="16"/>
      </w:rPr>
      <w:t xml:space="preserve">             </w:t>
    </w:r>
    <w:r>
      <w:rPr>
        <w:rFonts w:ascii="Tahoma" w:hAnsi="Tahoma"/>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F53FC" w14:textId="77777777" w:rsidR="00AB3E12" w:rsidRDefault="00AB3E12" w:rsidP="00DC7882">
    <w:pPr>
      <w:rPr>
        <w:rFonts w:ascii="Tahoma" w:hAnsi="Tahoma"/>
        <w:sz w:val="16"/>
      </w:rPr>
    </w:pPr>
    <w:r>
      <w:rPr>
        <w:noProof/>
      </w:rPr>
      <w:drawing>
        <wp:anchor distT="0" distB="0" distL="114300" distR="114300" simplePos="0" relativeHeight="251665408" behindDoc="0" locked="0" layoutInCell="1" allowOverlap="1" wp14:anchorId="08A0628B" wp14:editId="0BF112B1">
          <wp:simplePos x="0" y="0"/>
          <wp:positionH relativeFrom="column">
            <wp:posOffset>-162234</wp:posOffset>
          </wp:positionH>
          <wp:positionV relativeFrom="paragraph">
            <wp:posOffset>-344573</wp:posOffset>
          </wp:positionV>
          <wp:extent cx="3695700" cy="1042670"/>
          <wp:effectExtent l="0" t="0" r="0" b="0"/>
          <wp:wrapThrough wrapText="bothSides">
            <wp:wrapPolygon edited="0">
              <wp:start x="0" y="0"/>
              <wp:lineTo x="0" y="21311"/>
              <wp:lineTo x="21526" y="21311"/>
              <wp:lineTo x="21526"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sorcio.jpeg"/>
                  <pic:cNvPicPr/>
                </pic:nvPicPr>
                <pic:blipFill rotWithShape="1">
                  <a:blip r:embed="rId1">
                    <a:extLst>
                      <a:ext uri="{28A0092B-C50C-407E-A947-70E740481C1C}">
                        <a14:useLocalDpi xmlns:a14="http://schemas.microsoft.com/office/drawing/2010/main" val="0"/>
                      </a:ext>
                    </a:extLst>
                  </a:blip>
                  <a:srcRect b="11913"/>
                  <a:stretch/>
                </pic:blipFill>
                <pic:spPr bwMode="auto">
                  <a:xfrm>
                    <a:off x="0" y="0"/>
                    <a:ext cx="3695700" cy="10426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E5DDC9" w14:textId="77777777" w:rsidR="00AB3E12" w:rsidRDefault="00AB3E12" w:rsidP="00DC7882">
    <w:pPr>
      <w:rPr>
        <w:rFonts w:ascii="Tahoma" w:hAnsi="Tahoma"/>
        <w:sz w:val="16"/>
      </w:rPr>
    </w:pPr>
    <w:r>
      <w:rPr>
        <w:rFonts w:ascii="Tahoma" w:hAnsi="Tahoma"/>
        <w:sz w:val="16"/>
      </w:rPr>
      <w:t xml:space="preserve"> </w:t>
    </w:r>
  </w:p>
  <w:p w14:paraId="067A4FF3" w14:textId="77777777" w:rsidR="00AB3E12" w:rsidRDefault="00AB3E12" w:rsidP="00DC7882">
    <w:pPr>
      <w:rPr>
        <w:rFonts w:ascii="Century Gothic" w:hAnsi="Century Gothic"/>
        <w:b/>
        <w:sz w:val="22"/>
        <w:szCs w:val="22"/>
      </w:rPr>
    </w:pPr>
  </w:p>
  <w:p w14:paraId="1D59CE48" w14:textId="77777777" w:rsidR="00AB3E12" w:rsidRDefault="00AB3E12" w:rsidP="00DC7882">
    <w:pPr>
      <w:rPr>
        <w:rFonts w:ascii="Century Gothic" w:hAnsi="Century Gothic"/>
        <w:b/>
        <w:sz w:val="22"/>
        <w:szCs w:val="22"/>
      </w:rPr>
    </w:pPr>
  </w:p>
  <w:p w14:paraId="194B720E" w14:textId="77777777" w:rsidR="00AB3E12" w:rsidRDefault="00AB3E12" w:rsidP="00A90576">
    <w:pPr>
      <w:jc w:val="right"/>
      <w:rPr>
        <w:rFonts w:ascii="Century Gothic" w:hAnsi="Century Gothic"/>
        <w:b/>
        <w:sz w:val="22"/>
        <w:szCs w:val="22"/>
      </w:rPr>
    </w:pPr>
    <w:r w:rsidRPr="00A90576">
      <w:rPr>
        <w:rFonts w:ascii="Century Gothic" w:hAnsi="Century Gothic"/>
        <w:b/>
        <w:sz w:val="22"/>
        <w:szCs w:val="22"/>
      </w:rPr>
      <w:t>ANEXOS</w:t>
    </w:r>
  </w:p>
  <w:p w14:paraId="7E634B03" w14:textId="77777777" w:rsidR="00AB3E12" w:rsidRPr="00A90576" w:rsidRDefault="00AB3E12" w:rsidP="00A90576">
    <w:pPr>
      <w:jc w:val="right"/>
      <w:rPr>
        <w:rFonts w:ascii="Century Gothic" w:hAnsi="Century Gothic"/>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Times New Roman" w:hAnsi="Times New Roman" w:cs="Times New Roman" w:hint="default"/>
        <w:sz w:val="20"/>
        <w:szCs w:val="20"/>
        <w:lang w:val="es-ES"/>
      </w:rPr>
    </w:lvl>
  </w:abstractNum>
  <w:abstractNum w:abstractNumId="1" w15:restartNumberingAfterBreak="0">
    <w:nsid w:val="0523402B"/>
    <w:multiLevelType w:val="hybridMultilevel"/>
    <w:tmpl w:val="4AF28EAC"/>
    <w:lvl w:ilvl="0" w:tplc="2648EBE4">
      <w:start w:val="3"/>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6BC0B84"/>
    <w:multiLevelType w:val="hybridMultilevel"/>
    <w:tmpl w:val="663801C8"/>
    <w:lvl w:ilvl="0" w:tplc="66CABF6E">
      <w:start w:val="3"/>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95B0FC4"/>
    <w:multiLevelType w:val="singleLevel"/>
    <w:tmpl w:val="FB68794C"/>
    <w:lvl w:ilvl="0">
      <w:start w:val="1"/>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0CAF3AFB"/>
    <w:multiLevelType w:val="multilevel"/>
    <w:tmpl w:val="76864E2A"/>
    <w:lvl w:ilvl="0">
      <w:start w:val="1"/>
      <w:numFmt w:val="bullet"/>
      <w:lvlText w:val=""/>
      <w:lvlJc w:val="left"/>
      <w:pPr>
        <w:ind w:left="781"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362EC8"/>
    <w:multiLevelType w:val="multilevel"/>
    <w:tmpl w:val="E6784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F254BF"/>
    <w:multiLevelType w:val="hybridMultilevel"/>
    <w:tmpl w:val="BCF6B3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2A67765"/>
    <w:multiLevelType w:val="hybridMultilevel"/>
    <w:tmpl w:val="E68E8816"/>
    <w:lvl w:ilvl="0" w:tplc="3FB0D3D4">
      <w:start w:val="5"/>
      <w:numFmt w:val="bullet"/>
      <w:lvlText w:val="-"/>
      <w:lvlJc w:val="left"/>
      <w:pPr>
        <w:ind w:left="720" w:hanging="360"/>
      </w:pPr>
      <w:rPr>
        <w:rFonts w:ascii="Tahoma" w:eastAsia="Times New Roman"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315027A"/>
    <w:multiLevelType w:val="hybridMultilevel"/>
    <w:tmpl w:val="68E46F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9D749A6"/>
    <w:multiLevelType w:val="hybridMultilevel"/>
    <w:tmpl w:val="319A42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D8A4E3B"/>
    <w:multiLevelType w:val="hybridMultilevel"/>
    <w:tmpl w:val="D87CC416"/>
    <w:lvl w:ilvl="0" w:tplc="040A0001">
      <w:start w:val="1"/>
      <w:numFmt w:val="bullet"/>
      <w:lvlText w:val=""/>
      <w:lvlJc w:val="left"/>
      <w:pPr>
        <w:ind w:left="781" w:hanging="360"/>
      </w:pPr>
      <w:rPr>
        <w:rFonts w:ascii="Symbol" w:hAnsi="Symbol" w:hint="default"/>
      </w:rPr>
    </w:lvl>
    <w:lvl w:ilvl="1" w:tplc="040A0003" w:tentative="1">
      <w:start w:val="1"/>
      <w:numFmt w:val="bullet"/>
      <w:lvlText w:val="o"/>
      <w:lvlJc w:val="left"/>
      <w:pPr>
        <w:ind w:left="1501" w:hanging="360"/>
      </w:pPr>
      <w:rPr>
        <w:rFonts w:ascii="Courier New" w:hAnsi="Courier New" w:cs="Courier New" w:hint="default"/>
      </w:rPr>
    </w:lvl>
    <w:lvl w:ilvl="2" w:tplc="040A0005" w:tentative="1">
      <w:start w:val="1"/>
      <w:numFmt w:val="bullet"/>
      <w:lvlText w:val=""/>
      <w:lvlJc w:val="left"/>
      <w:pPr>
        <w:ind w:left="2221" w:hanging="360"/>
      </w:pPr>
      <w:rPr>
        <w:rFonts w:ascii="Wingdings" w:hAnsi="Wingdings" w:hint="default"/>
      </w:rPr>
    </w:lvl>
    <w:lvl w:ilvl="3" w:tplc="040A0001" w:tentative="1">
      <w:start w:val="1"/>
      <w:numFmt w:val="bullet"/>
      <w:lvlText w:val=""/>
      <w:lvlJc w:val="left"/>
      <w:pPr>
        <w:ind w:left="2941" w:hanging="360"/>
      </w:pPr>
      <w:rPr>
        <w:rFonts w:ascii="Symbol" w:hAnsi="Symbol" w:hint="default"/>
      </w:rPr>
    </w:lvl>
    <w:lvl w:ilvl="4" w:tplc="040A0003" w:tentative="1">
      <w:start w:val="1"/>
      <w:numFmt w:val="bullet"/>
      <w:lvlText w:val="o"/>
      <w:lvlJc w:val="left"/>
      <w:pPr>
        <w:ind w:left="3661" w:hanging="360"/>
      </w:pPr>
      <w:rPr>
        <w:rFonts w:ascii="Courier New" w:hAnsi="Courier New" w:cs="Courier New" w:hint="default"/>
      </w:rPr>
    </w:lvl>
    <w:lvl w:ilvl="5" w:tplc="040A0005" w:tentative="1">
      <w:start w:val="1"/>
      <w:numFmt w:val="bullet"/>
      <w:lvlText w:val=""/>
      <w:lvlJc w:val="left"/>
      <w:pPr>
        <w:ind w:left="4381" w:hanging="360"/>
      </w:pPr>
      <w:rPr>
        <w:rFonts w:ascii="Wingdings" w:hAnsi="Wingdings" w:hint="default"/>
      </w:rPr>
    </w:lvl>
    <w:lvl w:ilvl="6" w:tplc="040A0001" w:tentative="1">
      <w:start w:val="1"/>
      <w:numFmt w:val="bullet"/>
      <w:lvlText w:val=""/>
      <w:lvlJc w:val="left"/>
      <w:pPr>
        <w:ind w:left="5101" w:hanging="360"/>
      </w:pPr>
      <w:rPr>
        <w:rFonts w:ascii="Symbol" w:hAnsi="Symbol" w:hint="default"/>
      </w:rPr>
    </w:lvl>
    <w:lvl w:ilvl="7" w:tplc="040A0003" w:tentative="1">
      <w:start w:val="1"/>
      <w:numFmt w:val="bullet"/>
      <w:lvlText w:val="o"/>
      <w:lvlJc w:val="left"/>
      <w:pPr>
        <w:ind w:left="5821" w:hanging="360"/>
      </w:pPr>
      <w:rPr>
        <w:rFonts w:ascii="Courier New" w:hAnsi="Courier New" w:cs="Courier New" w:hint="default"/>
      </w:rPr>
    </w:lvl>
    <w:lvl w:ilvl="8" w:tplc="040A0005" w:tentative="1">
      <w:start w:val="1"/>
      <w:numFmt w:val="bullet"/>
      <w:lvlText w:val=""/>
      <w:lvlJc w:val="left"/>
      <w:pPr>
        <w:ind w:left="6541" w:hanging="360"/>
      </w:pPr>
      <w:rPr>
        <w:rFonts w:ascii="Wingdings" w:hAnsi="Wingdings" w:hint="default"/>
      </w:rPr>
    </w:lvl>
  </w:abstractNum>
  <w:abstractNum w:abstractNumId="11" w15:restartNumberingAfterBreak="0">
    <w:nsid w:val="2EDC7712"/>
    <w:multiLevelType w:val="multilevel"/>
    <w:tmpl w:val="76864E2A"/>
    <w:lvl w:ilvl="0">
      <w:start w:val="1"/>
      <w:numFmt w:val="bullet"/>
      <w:lvlText w:val=""/>
      <w:lvlJc w:val="left"/>
      <w:pPr>
        <w:ind w:left="781"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740ABF"/>
    <w:multiLevelType w:val="hybridMultilevel"/>
    <w:tmpl w:val="F1DC50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9B22E36"/>
    <w:multiLevelType w:val="hybridMultilevel"/>
    <w:tmpl w:val="F6581C9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3CF36AD2"/>
    <w:multiLevelType w:val="hybridMultilevel"/>
    <w:tmpl w:val="AD1ED56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2BE337D"/>
    <w:multiLevelType w:val="hybridMultilevel"/>
    <w:tmpl w:val="0F0EDFE0"/>
    <w:lvl w:ilvl="0" w:tplc="D452CC2E">
      <w:start w:val="5"/>
      <w:numFmt w:val="bullet"/>
      <w:lvlText w:val="-"/>
      <w:lvlJc w:val="left"/>
      <w:pPr>
        <w:ind w:left="720" w:hanging="360"/>
      </w:pPr>
      <w:rPr>
        <w:rFonts w:ascii="Century Gothic" w:eastAsia="Times New Roman" w:hAnsi="Century Gothic"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4F7E4F01"/>
    <w:multiLevelType w:val="hybridMultilevel"/>
    <w:tmpl w:val="65CA7406"/>
    <w:lvl w:ilvl="0" w:tplc="CB6225AA">
      <w:start w:val="15"/>
      <w:numFmt w:val="bullet"/>
      <w:lvlText w:val="-"/>
      <w:lvlJc w:val="left"/>
      <w:pPr>
        <w:ind w:left="720" w:hanging="360"/>
      </w:pPr>
      <w:rPr>
        <w:rFonts w:ascii="Century Gothic" w:eastAsia="Times New Roman"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00351E4"/>
    <w:multiLevelType w:val="multilevel"/>
    <w:tmpl w:val="BBB24084"/>
    <w:lvl w:ilvl="0">
      <w:numFmt w:val="bullet"/>
      <w:lvlText w:val="-"/>
      <w:lvlJc w:val="left"/>
      <w:pPr>
        <w:ind w:left="720" w:hanging="360"/>
      </w:pPr>
      <w:rPr>
        <w:rFonts w:ascii="Times New Roman" w:eastAsia="Verdana"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44A55D6"/>
    <w:multiLevelType w:val="multilevel"/>
    <w:tmpl w:val="77209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4546DB6"/>
    <w:multiLevelType w:val="hybridMultilevel"/>
    <w:tmpl w:val="6D7C8CF2"/>
    <w:lvl w:ilvl="0" w:tplc="0C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56721DC1"/>
    <w:multiLevelType w:val="hybridMultilevel"/>
    <w:tmpl w:val="411643A8"/>
    <w:lvl w:ilvl="0" w:tplc="727C8FC4">
      <w:numFmt w:val="bullet"/>
      <w:lvlText w:val="-"/>
      <w:lvlJc w:val="left"/>
      <w:pPr>
        <w:ind w:left="720" w:hanging="360"/>
      </w:pPr>
      <w:rPr>
        <w:rFonts w:ascii="Times New Roman" w:eastAsia="Verdana"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5B104F5F"/>
    <w:multiLevelType w:val="hybridMultilevel"/>
    <w:tmpl w:val="5BE27C84"/>
    <w:lvl w:ilvl="0" w:tplc="727C8FC4">
      <w:numFmt w:val="bullet"/>
      <w:lvlText w:val="-"/>
      <w:lvlJc w:val="left"/>
      <w:pPr>
        <w:ind w:left="720" w:hanging="360"/>
      </w:pPr>
      <w:rPr>
        <w:rFonts w:ascii="Times New Roman" w:eastAsia="Verdana"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5C7C5B27"/>
    <w:multiLevelType w:val="hybridMultilevel"/>
    <w:tmpl w:val="8920FB36"/>
    <w:lvl w:ilvl="0" w:tplc="7434890E">
      <w:start w:val="3"/>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32E1A2D"/>
    <w:multiLevelType w:val="hybridMultilevel"/>
    <w:tmpl w:val="B4E67F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BA72C41"/>
    <w:multiLevelType w:val="hybridMultilevel"/>
    <w:tmpl w:val="0764EF9A"/>
    <w:lvl w:ilvl="0" w:tplc="3FB0D3D4">
      <w:start w:val="5"/>
      <w:numFmt w:val="bullet"/>
      <w:lvlText w:val="-"/>
      <w:lvlJc w:val="left"/>
      <w:pPr>
        <w:ind w:left="720" w:hanging="360"/>
      </w:pPr>
      <w:rPr>
        <w:rFonts w:ascii="Tahoma" w:eastAsia="Times New Roman" w:hAnsi="Tahoma" w:cs="Tahoma"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70914524"/>
    <w:multiLevelType w:val="hybridMultilevel"/>
    <w:tmpl w:val="B51EB7D2"/>
    <w:lvl w:ilvl="0" w:tplc="B28C4370">
      <w:start w:val="57"/>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75A7CF2"/>
    <w:multiLevelType w:val="hybridMultilevel"/>
    <w:tmpl w:val="49F6D7CC"/>
    <w:lvl w:ilvl="0" w:tplc="0C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7C6634F5"/>
    <w:multiLevelType w:val="hybridMultilevel"/>
    <w:tmpl w:val="C6C29122"/>
    <w:lvl w:ilvl="0" w:tplc="0C0A0003">
      <w:start w:val="1"/>
      <w:numFmt w:val="bullet"/>
      <w:lvlText w:val="o"/>
      <w:lvlJc w:val="left"/>
      <w:pPr>
        <w:ind w:left="720" w:hanging="360"/>
      </w:pPr>
      <w:rPr>
        <w:rFonts w:ascii="Courier New" w:hAnsi="Courier New" w:cs="Courier New"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7DA16A01"/>
    <w:multiLevelType w:val="hybridMultilevel"/>
    <w:tmpl w:val="2D100B50"/>
    <w:lvl w:ilvl="0" w:tplc="D452CC2E">
      <w:start w:val="5"/>
      <w:numFmt w:val="bullet"/>
      <w:lvlText w:val="-"/>
      <w:lvlJc w:val="left"/>
      <w:pPr>
        <w:ind w:left="720" w:hanging="360"/>
      </w:pPr>
      <w:rPr>
        <w:rFonts w:ascii="Century Gothic" w:eastAsia="Times New Roman" w:hAnsi="Century Gothic"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587881265">
    <w:abstractNumId w:val="6"/>
  </w:num>
  <w:num w:numId="2" w16cid:durableId="1653682574">
    <w:abstractNumId w:val="7"/>
  </w:num>
  <w:num w:numId="3" w16cid:durableId="629437069">
    <w:abstractNumId w:val="10"/>
  </w:num>
  <w:num w:numId="4" w16cid:durableId="135807018">
    <w:abstractNumId w:val="17"/>
  </w:num>
  <w:num w:numId="5" w16cid:durableId="163477122">
    <w:abstractNumId w:val="16"/>
  </w:num>
  <w:num w:numId="6" w16cid:durableId="1607693006">
    <w:abstractNumId w:val="11"/>
  </w:num>
  <w:num w:numId="7" w16cid:durableId="1159275438">
    <w:abstractNumId w:val="4"/>
  </w:num>
  <w:num w:numId="8" w16cid:durableId="797449696">
    <w:abstractNumId w:val="14"/>
  </w:num>
  <w:num w:numId="9" w16cid:durableId="96681413">
    <w:abstractNumId w:val="28"/>
  </w:num>
  <w:num w:numId="10" w16cid:durableId="2089570321">
    <w:abstractNumId w:val="13"/>
  </w:num>
  <w:num w:numId="11" w16cid:durableId="1577858970">
    <w:abstractNumId w:val="26"/>
  </w:num>
  <w:num w:numId="12" w16cid:durableId="608703595">
    <w:abstractNumId w:val="24"/>
  </w:num>
  <w:num w:numId="13" w16cid:durableId="724566842">
    <w:abstractNumId w:val="12"/>
  </w:num>
  <w:num w:numId="14" w16cid:durableId="1494637045">
    <w:abstractNumId w:val="9"/>
  </w:num>
  <w:num w:numId="15" w16cid:durableId="1287394664">
    <w:abstractNumId w:val="21"/>
  </w:num>
  <w:num w:numId="16" w16cid:durableId="780958384">
    <w:abstractNumId w:val="19"/>
  </w:num>
  <w:num w:numId="17" w16cid:durableId="596716348">
    <w:abstractNumId w:val="15"/>
  </w:num>
  <w:num w:numId="18" w16cid:durableId="6828774">
    <w:abstractNumId w:val="3"/>
  </w:num>
  <w:num w:numId="19" w16cid:durableId="1745445242">
    <w:abstractNumId w:val="0"/>
  </w:num>
  <w:num w:numId="20" w16cid:durableId="1266185780">
    <w:abstractNumId w:val="18"/>
  </w:num>
  <w:num w:numId="21" w16cid:durableId="1957324850">
    <w:abstractNumId w:val="5"/>
  </w:num>
  <w:num w:numId="22" w16cid:durableId="1558320774">
    <w:abstractNumId w:val="20"/>
  </w:num>
  <w:num w:numId="23" w16cid:durableId="2112164397">
    <w:abstractNumId w:val="27"/>
  </w:num>
  <w:num w:numId="24" w16cid:durableId="1539775280">
    <w:abstractNumId w:val="2"/>
  </w:num>
  <w:num w:numId="25" w16cid:durableId="781723341">
    <w:abstractNumId w:val="22"/>
  </w:num>
  <w:num w:numId="26" w16cid:durableId="949705320">
    <w:abstractNumId w:val="1"/>
  </w:num>
  <w:num w:numId="27" w16cid:durableId="886454354">
    <w:abstractNumId w:val="25"/>
  </w:num>
  <w:num w:numId="28" w16cid:durableId="1408839608">
    <w:abstractNumId w:val="8"/>
  </w:num>
  <w:num w:numId="29" w16cid:durableId="1543129149">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2B2"/>
    <w:rsid w:val="00002AF7"/>
    <w:rsid w:val="00003404"/>
    <w:rsid w:val="00020BDD"/>
    <w:rsid w:val="0002370F"/>
    <w:rsid w:val="00024683"/>
    <w:rsid w:val="0002530C"/>
    <w:rsid w:val="00041901"/>
    <w:rsid w:val="0004357C"/>
    <w:rsid w:val="00055F32"/>
    <w:rsid w:val="00056640"/>
    <w:rsid w:val="00057C43"/>
    <w:rsid w:val="000629D1"/>
    <w:rsid w:val="00063770"/>
    <w:rsid w:val="00066ACC"/>
    <w:rsid w:val="000B1548"/>
    <w:rsid w:val="000B2360"/>
    <w:rsid w:val="000B3F05"/>
    <w:rsid w:val="000C1587"/>
    <w:rsid w:val="000C64F4"/>
    <w:rsid w:val="000C6870"/>
    <w:rsid w:val="000D6EFE"/>
    <w:rsid w:val="000E2BEA"/>
    <w:rsid w:val="000E70FF"/>
    <w:rsid w:val="000E730E"/>
    <w:rsid w:val="000F769E"/>
    <w:rsid w:val="000F7D94"/>
    <w:rsid w:val="001058CF"/>
    <w:rsid w:val="001122AB"/>
    <w:rsid w:val="00114093"/>
    <w:rsid w:val="001168C9"/>
    <w:rsid w:val="001216F2"/>
    <w:rsid w:val="00121907"/>
    <w:rsid w:val="00130C8F"/>
    <w:rsid w:val="00130E45"/>
    <w:rsid w:val="00132E23"/>
    <w:rsid w:val="00133FFD"/>
    <w:rsid w:val="00135471"/>
    <w:rsid w:val="0014048E"/>
    <w:rsid w:val="00152AF1"/>
    <w:rsid w:val="00163524"/>
    <w:rsid w:val="001663AC"/>
    <w:rsid w:val="0016657A"/>
    <w:rsid w:val="00170217"/>
    <w:rsid w:val="00173876"/>
    <w:rsid w:val="00176351"/>
    <w:rsid w:val="00183A0B"/>
    <w:rsid w:val="001A08FD"/>
    <w:rsid w:val="001A6349"/>
    <w:rsid w:val="001A6372"/>
    <w:rsid w:val="001C09DB"/>
    <w:rsid w:val="001C470D"/>
    <w:rsid w:val="001D05C3"/>
    <w:rsid w:val="001D2B73"/>
    <w:rsid w:val="001D56C2"/>
    <w:rsid w:val="001E0EBC"/>
    <w:rsid w:val="001E1F12"/>
    <w:rsid w:val="00201A2A"/>
    <w:rsid w:val="00212D8B"/>
    <w:rsid w:val="002158FE"/>
    <w:rsid w:val="00221E3D"/>
    <w:rsid w:val="00221E85"/>
    <w:rsid w:val="00231031"/>
    <w:rsid w:val="0023737D"/>
    <w:rsid w:val="00247745"/>
    <w:rsid w:val="002527A3"/>
    <w:rsid w:val="00272A0C"/>
    <w:rsid w:val="00277B3F"/>
    <w:rsid w:val="00290910"/>
    <w:rsid w:val="00290BA1"/>
    <w:rsid w:val="0029191C"/>
    <w:rsid w:val="002938EF"/>
    <w:rsid w:val="002950AE"/>
    <w:rsid w:val="002959FC"/>
    <w:rsid w:val="002A4B07"/>
    <w:rsid w:val="002A7B13"/>
    <w:rsid w:val="002C2B82"/>
    <w:rsid w:val="002D0FF2"/>
    <w:rsid w:val="002D1805"/>
    <w:rsid w:val="002D25E7"/>
    <w:rsid w:val="002D310C"/>
    <w:rsid w:val="002E10D7"/>
    <w:rsid w:val="002E130B"/>
    <w:rsid w:val="002E57BD"/>
    <w:rsid w:val="002E57D3"/>
    <w:rsid w:val="002E5C29"/>
    <w:rsid w:val="002F0B44"/>
    <w:rsid w:val="002F15C7"/>
    <w:rsid w:val="002F19F3"/>
    <w:rsid w:val="002F3556"/>
    <w:rsid w:val="002F525E"/>
    <w:rsid w:val="00315575"/>
    <w:rsid w:val="00332FE3"/>
    <w:rsid w:val="0033633B"/>
    <w:rsid w:val="00340A50"/>
    <w:rsid w:val="003435F7"/>
    <w:rsid w:val="003442B4"/>
    <w:rsid w:val="0034502E"/>
    <w:rsid w:val="003523C6"/>
    <w:rsid w:val="00354DFB"/>
    <w:rsid w:val="00356B8E"/>
    <w:rsid w:val="003612B6"/>
    <w:rsid w:val="00362471"/>
    <w:rsid w:val="00367295"/>
    <w:rsid w:val="00372960"/>
    <w:rsid w:val="00376F38"/>
    <w:rsid w:val="00382D74"/>
    <w:rsid w:val="00385D99"/>
    <w:rsid w:val="003874DC"/>
    <w:rsid w:val="00395901"/>
    <w:rsid w:val="003A6914"/>
    <w:rsid w:val="003A7B64"/>
    <w:rsid w:val="003B0389"/>
    <w:rsid w:val="003B4F9A"/>
    <w:rsid w:val="003F2C06"/>
    <w:rsid w:val="00412723"/>
    <w:rsid w:val="004279CB"/>
    <w:rsid w:val="00433BD2"/>
    <w:rsid w:val="00434E90"/>
    <w:rsid w:val="00435620"/>
    <w:rsid w:val="00442B65"/>
    <w:rsid w:val="0044626A"/>
    <w:rsid w:val="004475A5"/>
    <w:rsid w:val="0045046F"/>
    <w:rsid w:val="004515C9"/>
    <w:rsid w:val="00453657"/>
    <w:rsid w:val="004759DA"/>
    <w:rsid w:val="00480624"/>
    <w:rsid w:val="00480A78"/>
    <w:rsid w:val="00482BFC"/>
    <w:rsid w:val="00483B65"/>
    <w:rsid w:val="00485F5C"/>
    <w:rsid w:val="004919E0"/>
    <w:rsid w:val="00496609"/>
    <w:rsid w:val="00497219"/>
    <w:rsid w:val="004A0763"/>
    <w:rsid w:val="004B18E3"/>
    <w:rsid w:val="004B3566"/>
    <w:rsid w:val="004B47A8"/>
    <w:rsid w:val="004D77FD"/>
    <w:rsid w:val="004D78B1"/>
    <w:rsid w:val="004F1657"/>
    <w:rsid w:val="004F4AF8"/>
    <w:rsid w:val="004F56EB"/>
    <w:rsid w:val="004F7270"/>
    <w:rsid w:val="005078A3"/>
    <w:rsid w:val="0053394C"/>
    <w:rsid w:val="0053557C"/>
    <w:rsid w:val="00541D9B"/>
    <w:rsid w:val="00546349"/>
    <w:rsid w:val="00552538"/>
    <w:rsid w:val="00554DC3"/>
    <w:rsid w:val="00556D87"/>
    <w:rsid w:val="00556DD6"/>
    <w:rsid w:val="005603AA"/>
    <w:rsid w:val="00560DB9"/>
    <w:rsid w:val="00565163"/>
    <w:rsid w:val="00566785"/>
    <w:rsid w:val="00575A4D"/>
    <w:rsid w:val="00576DE3"/>
    <w:rsid w:val="005816E7"/>
    <w:rsid w:val="00587A26"/>
    <w:rsid w:val="0059004E"/>
    <w:rsid w:val="00590C06"/>
    <w:rsid w:val="005966B0"/>
    <w:rsid w:val="005A4B0E"/>
    <w:rsid w:val="005A6E77"/>
    <w:rsid w:val="005B3756"/>
    <w:rsid w:val="005D74F0"/>
    <w:rsid w:val="005D7711"/>
    <w:rsid w:val="005E2507"/>
    <w:rsid w:val="005F3D80"/>
    <w:rsid w:val="005F6EE3"/>
    <w:rsid w:val="005F74BE"/>
    <w:rsid w:val="00601F07"/>
    <w:rsid w:val="006056AC"/>
    <w:rsid w:val="00620EAC"/>
    <w:rsid w:val="00623B5C"/>
    <w:rsid w:val="00643B95"/>
    <w:rsid w:val="0065278B"/>
    <w:rsid w:val="006527DC"/>
    <w:rsid w:val="0065551B"/>
    <w:rsid w:val="0066421E"/>
    <w:rsid w:val="006713C3"/>
    <w:rsid w:val="00676BFB"/>
    <w:rsid w:val="006846C8"/>
    <w:rsid w:val="00684FB5"/>
    <w:rsid w:val="00685AE2"/>
    <w:rsid w:val="00686382"/>
    <w:rsid w:val="00687F4C"/>
    <w:rsid w:val="006A0FD2"/>
    <w:rsid w:val="006A3A4D"/>
    <w:rsid w:val="006A7008"/>
    <w:rsid w:val="006B110B"/>
    <w:rsid w:val="006B38DE"/>
    <w:rsid w:val="006B50C1"/>
    <w:rsid w:val="006B5746"/>
    <w:rsid w:val="006B64A8"/>
    <w:rsid w:val="006B7B5C"/>
    <w:rsid w:val="006C1880"/>
    <w:rsid w:val="006D73EF"/>
    <w:rsid w:val="006E5438"/>
    <w:rsid w:val="006F12B2"/>
    <w:rsid w:val="006F5FD9"/>
    <w:rsid w:val="00702199"/>
    <w:rsid w:val="00706670"/>
    <w:rsid w:val="00711EE8"/>
    <w:rsid w:val="00714E40"/>
    <w:rsid w:val="00716E31"/>
    <w:rsid w:val="007178DB"/>
    <w:rsid w:val="007201C3"/>
    <w:rsid w:val="007238CB"/>
    <w:rsid w:val="00727B57"/>
    <w:rsid w:val="007334CE"/>
    <w:rsid w:val="00736CA2"/>
    <w:rsid w:val="00745859"/>
    <w:rsid w:val="00756B44"/>
    <w:rsid w:val="00756D96"/>
    <w:rsid w:val="007704CD"/>
    <w:rsid w:val="00770B78"/>
    <w:rsid w:val="0077159E"/>
    <w:rsid w:val="0077279F"/>
    <w:rsid w:val="00781898"/>
    <w:rsid w:val="00786542"/>
    <w:rsid w:val="00795230"/>
    <w:rsid w:val="007A0DA7"/>
    <w:rsid w:val="007A4F47"/>
    <w:rsid w:val="007A566E"/>
    <w:rsid w:val="007B151E"/>
    <w:rsid w:val="007D5291"/>
    <w:rsid w:val="007D548D"/>
    <w:rsid w:val="007E6EDB"/>
    <w:rsid w:val="0081324D"/>
    <w:rsid w:val="00815B8A"/>
    <w:rsid w:val="0082335E"/>
    <w:rsid w:val="0082533C"/>
    <w:rsid w:val="008261DA"/>
    <w:rsid w:val="008321CC"/>
    <w:rsid w:val="00834175"/>
    <w:rsid w:val="0083753C"/>
    <w:rsid w:val="008437D2"/>
    <w:rsid w:val="00851427"/>
    <w:rsid w:val="00860C3C"/>
    <w:rsid w:val="00861DBB"/>
    <w:rsid w:val="00871278"/>
    <w:rsid w:val="00871F5C"/>
    <w:rsid w:val="0087737E"/>
    <w:rsid w:val="00881A7F"/>
    <w:rsid w:val="00890473"/>
    <w:rsid w:val="0089060B"/>
    <w:rsid w:val="008A2DE6"/>
    <w:rsid w:val="008A6086"/>
    <w:rsid w:val="008B06E7"/>
    <w:rsid w:val="008B1E27"/>
    <w:rsid w:val="008C01B9"/>
    <w:rsid w:val="008D45E2"/>
    <w:rsid w:val="008E517E"/>
    <w:rsid w:val="008E7B5C"/>
    <w:rsid w:val="008F078C"/>
    <w:rsid w:val="00902EEA"/>
    <w:rsid w:val="00913B24"/>
    <w:rsid w:val="00921B19"/>
    <w:rsid w:val="009260B7"/>
    <w:rsid w:val="00930AE4"/>
    <w:rsid w:val="00930F53"/>
    <w:rsid w:val="00932109"/>
    <w:rsid w:val="009435D2"/>
    <w:rsid w:val="00946CFE"/>
    <w:rsid w:val="00951E59"/>
    <w:rsid w:val="0095560B"/>
    <w:rsid w:val="00962099"/>
    <w:rsid w:val="00963C6A"/>
    <w:rsid w:val="009674BD"/>
    <w:rsid w:val="009800C7"/>
    <w:rsid w:val="00982454"/>
    <w:rsid w:val="00996919"/>
    <w:rsid w:val="009970CA"/>
    <w:rsid w:val="009972E1"/>
    <w:rsid w:val="009B46FB"/>
    <w:rsid w:val="009C121C"/>
    <w:rsid w:val="009C5B37"/>
    <w:rsid w:val="009D5F8F"/>
    <w:rsid w:val="009E4BCD"/>
    <w:rsid w:val="009F1B6E"/>
    <w:rsid w:val="009F4C3D"/>
    <w:rsid w:val="009F796D"/>
    <w:rsid w:val="00A00A2C"/>
    <w:rsid w:val="00A15CC8"/>
    <w:rsid w:val="00A21E2C"/>
    <w:rsid w:val="00A224A2"/>
    <w:rsid w:val="00A22D8C"/>
    <w:rsid w:val="00A33DAC"/>
    <w:rsid w:val="00A34220"/>
    <w:rsid w:val="00A34CDF"/>
    <w:rsid w:val="00A37B01"/>
    <w:rsid w:val="00A569F0"/>
    <w:rsid w:val="00A56AE1"/>
    <w:rsid w:val="00A81C28"/>
    <w:rsid w:val="00A84187"/>
    <w:rsid w:val="00A84296"/>
    <w:rsid w:val="00A90576"/>
    <w:rsid w:val="00A9154B"/>
    <w:rsid w:val="00A9192B"/>
    <w:rsid w:val="00A927F3"/>
    <w:rsid w:val="00AA4B33"/>
    <w:rsid w:val="00AB212F"/>
    <w:rsid w:val="00AB3E12"/>
    <w:rsid w:val="00AB464A"/>
    <w:rsid w:val="00AB56D6"/>
    <w:rsid w:val="00AB6B31"/>
    <w:rsid w:val="00AB75C0"/>
    <w:rsid w:val="00AC20CC"/>
    <w:rsid w:val="00AC25B6"/>
    <w:rsid w:val="00AC2F8A"/>
    <w:rsid w:val="00AC3299"/>
    <w:rsid w:val="00AC342E"/>
    <w:rsid w:val="00AC7151"/>
    <w:rsid w:val="00AD0871"/>
    <w:rsid w:val="00AE33F0"/>
    <w:rsid w:val="00AE5A29"/>
    <w:rsid w:val="00AF09AD"/>
    <w:rsid w:val="00B02A69"/>
    <w:rsid w:val="00B16899"/>
    <w:rsid w:val="00B169A6"/>
    <w:rsid w:val="00B17CFD"/>
    <w:rsid w:val="00B246B7"/>
    <w:rsid w:val="00B301F3"/>
    <w:rsid w:val="00B34322"/>
    <w:rsid w:val="00B35F88"/>
    <w:rsid w:val="00B360AE"/>
    <w:rsid w:val="00B412FA"/>
    <w:rsid w:val="00B52F8F"/>
    <w:rsid w:val="00B5776C"/>
    <w:rsid w:val="00B6115D"/>
    <w:rsid w:val="00B63E50"/>
    <w:rsid w:val="00B76611"/>
    <w:rsid w:val="00B9177D"/>
    <w:rsid w:val="00B93CFC"/>
    <w:rsid w:val="00BA14AC"/>
    <w:rsid w:val="00BA3E1D"/>
    <w:rsid w:val="00BA67F2"/>
    <w:rsid w:val="00BA76CA"/>
    <w:rsid w:val="00BB0608"/>
    <w:rsid w:val="00BB3BFA"/>
    <w:rsid w:val="00BB429A"/>
    <w:rsid w:val="00BC75D2"/>
    <w:rsid w:val="00BD04F5"/>
    <w:rsid w:val="00BD26CA"/>
    <w:rsid w:val="00BE3BAD"/>
    <w:rsid w:val="00BF5163"/>
    <w:rsid w:val="00BF7A6B"/>
    <w:rsid w:val="00C01F6A"/>
    <w:rsid w:val="00C02BF0"/>
    <w:rsid w:val="00C135B2"/>
    <w:rsid w:val="00C26A69"/>
    <w:rsid w:val="00C26E5B"/>
    <w:rsid w:val="00C3087D"/>
    <w:rsid w:val="00C3192D"/>
    <w:rsid w:val="00C33C7F"/>
    <w:rsid w:val="00C37203"/>
    <w:rsid w:val="00C46EA1"/>
    <w:rsid w:val="00C47C34"/>
    <w:rsid w:val="00C5129D"/>
    <w:rsid w:val="00C5220F"/>
    <w:rsid w:val="00C5581A"/>
    <w:rsid w:val="00C55B8A"/>
    <w:rsid w:val="00C579A2"/>
    <w:rsid w:val="00C6132E"/>
    <w:rsid w:val="00C64366"/>
    <w:rsid w:val="00C80990"/>
    <w:rsid w:val="00C8355D"/>
    <w:rsid w:val="00C954CE"/>
    <w:rsid w:val="00C96F77"/>
    <w:rsid w:val="00CA0E73"/>
    <w:rsid w:val="00CA4085"/>
    <w:rsid w:val="00CA5026"/>
    <w:rsid w:val="00CB55F1"/>
    <w:rsid w:val="00CC25AF"/>
    <w:rsid w:val="00CC30C3"/>
    <w:rsid w:val="00CC41CA"/>
    <w:rsid w:val="00CC5D37"/>
    <w:rsid w:val="00CC6964"/>
    <w:rsid w:val="00CC7DD5"/>
    <w:rsid w:val="00CD079C"/>
    <w:rsid w:val="00CD78A4"/>
    <w:rsid w:val="00CD7DD8"/>
    <w:rsid w:val="00CE7C4B"/>
    <w:rsid w:val="00CF2C22"/>
    <w:rsid w:val="00CF45F3"/>
    <w:rsid w:val="00CF637C"/>
    <w:rsid w:val="00D03EDD"/>
    <w:rsid w:val="00D17B28"/>
    <w:rsid w:val="00D22D3E"/>
    <w:rsid w:val="00D449ED"/>
    <w:rsid w:val="00D463EA"/>
    <w:rsid w:val="00D64139"/>
    <w:rsid w:val="00D644C9"/>
    <w:rsid w:val="00D70287"/>
    <w:rsid w:val="00D81014"/>
    <w:rsid w:val="00D81260"/>
    <w:rsid w:val="00D81A75"/>
    <w:rsid w:val="00D92CD8"/>
    <w:rsid w:val="00D9592A"/>
    <w:rsid w:val="00DB6855"/>
    <w:rsid w:val="00DB715A"/>
    <w:rsid w:val="00DB77E3"/>
    <w:rsid w:val="00DC0AAB"/>
    <w:rsid w:val="00DC65C4"/>
    <w:rsid w:val="00DC73D6"/>
    <w:rsid w:val="00DC7530"/>
    <w:rsid w:val="00DC7882"/>
    <w:rsid w:val="00DD27F3"/>
    <w:rsid w:val="00DE65F4"/>
    <w:rsid w:val="00DF0824"/>
    <w:rsid w:val="00DF4111"/>
    <w:rsid w:val="00DF4A05"/>
    <w:rsid w:val="00DF4FD4"/>
    <w:rsid w:val="00E00E68"/>
    <w:rsid w:val="00E038EF"/>
    <w:rsid w:val="00E3270A"/>
    <w:rsid w:val="00E32B00"/>
    <w:rsid w:val="00E33967"/>
    <w:rsid w:val="00E447A8"/>
    <w:rsid w:val="00E568C0"/>
    <w:rsid w:val="00E70F70"/>
    <w:rsid w:val="00E72EAC"/>
    <w:rsid w:val="00E8145E"/>
    <w:rsid w:val="00E81A7C"/>
    <w:rsid w:val="00E91FAE"/>
    <w:rsid w:val="00EA1863"/>
    <w:rsid w:val="00EA2E76"/>
    <w:rsid w:val="00EB1739"/>
    <w:rsid w:val="00EB75EF"/>
    <w:rsid w:val="00EB77DB"/>
    <w:rsid w:val="00EC0C80"/>
    <w:rsid w:val="00EC4221"/>
    <w:rsid w:val="00EC6196"/>
    <w:rsid w:val="00EC7D6C"/>
    <w:rsid w:val="00F0255D"/>
    <w:rsid w:val="00F02B72"/>
    <w:rsid w:val="00F030A2"/>
    <w:rsid w:val="00F17111"/>
    <w:rsid w:val="00F21020"/>
    <w:rsid w:val="00F2144C"/>
    <w:rsid w:val="00F33A18"/>
    <w:rsid w:val="00F36DCB"/>
    <w:rsid w:val="00F47200"/>
    <w:rsid w:val="00F52AB8"/>
    <w:rsid w:val="00F70B92"/>
    <w:rsid w:val="00F73292"/>
    <w:rsid w:val="00F73C42"/>
    <w:rsid w:val="00F74CC4"/>
    <w:rsid w:val="00F75383"/>
    <w:rsid w:val="00F84AE9"/>
    <w:rsid w:val="00F84B00"/>
    <w:rsid w:val="00F852AE"/>
    <w:rsid w:val="00F86D32"/>
    <w:rsid w:val="00F87B60"/>
    <w:rsid w:val="00F90596"/>
    <w:rsid w:val="00F924B0"/>
    <w:rsid w:val="00FB0186"/>
    <w:rsid w:val="00FB39A3"/>
    <w:rsid w:val="00FC0353"/>
    <w:rsid w:val="00FC4DEB"/>
    <w:rsid w:val="00FC69A8"/>
    <w:rsid w:val="00FD030C"/>
    <w:rsid w:val="00FD330A"/>
    <w:rsid w:val="00FE22A0"/>
    <w:rsid w:val="00FE6288"/>
    <w:rsid w:val="00FF0B81"/>
    <w:rsid w:val="00FF22E2"/>
    <w:rsid w:val="00FF48A0"/>
    <w:rsid w:val="00FF610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FD069EC"/>
  <w14:defaultImageDpi w14:val="32767"/>
  <w15:chartTrackingRefBased/>
  <w15:docId w15:val="{C2CF9349-8A9E-AB44-839F-CB1D818F8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4585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183A0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F12B2"/>
    <w:pPr>
      <w:tabs>
        <w:tab w:val="center" w:pos="4252"/>
        <w:tab w:val="right" w:pos="8504"/>
      </w:tabs>
    </w:pPr>
  </w:style>
  <w:style w:type="character" w:customStyle="1" w:styleId="EncabezadoCar">
    <w:name w:val="Encabezado Car"/>
    <w:basedOn w:val="Fuentedeprrafopredeter"/>
    <w:link w:val="Encabezado"/>
    <w:uiPriority w:val="99"/>
    <w:rsid w:val="006F12B2"/>
  </w:style>
  <w:style w:type="paragraph" w:styleId="Piedepgina">
    <w:name w:val="footer"/>
    <w:basedOn w:val="Normal"/>
    <w:link w:val="PiedepginaCar"/>
    <w:uiPriority w:val="99"/>
    <w:unhideWhenUsed/>
    <w:rsid w:val="006F12B2"/>
    <w:pPr>
      <w:tabs>
        <w:tab w:val="center" w:pos="4252"/>
        <w:tab w:val="right" w:pos="8504"/>
      </w:tabs>
    </w:pPr>
  </w:style>
  <w:style w:type="character" w:customStyle="1" w:styleId="PiedepginaCar">
    <w:name w:val="Pie de página Car"/>
    <w:basedOn w:val="Fuentedeprrafopredeter"/>
    <w:link w:val="Piedepgina"/>
    <w:uiPriority w:val="99"/>
    <w:rsid w:val="006F12B2"/>
  </w:style>
  <w:style w:type="character" w:styleId="Hipervnculo">
    <w:name w:val="Hyperlink"/>
    <w:basedOn w:val="Fuentedeprrafopredeter"/>
    <w:uiPriority w:val="99"/>
    <w:unhideWhenUsed/>
    <w:rsid w:val="00745859"/>
    <w:rPr>
      <w:color w:val="0563C1" w:themeColor="hyperlink"/>
      <w:u w:val="single"/>
    </w:rPr>
  </w:style>
  <w:style w:type="character" w:styleId="Mencinsinresolver">
    <w:name w:val="Unresolved Mention"/>
    <w:basedOn w:val="Fuentedeprrafopredeter"/>
    <w:uiPriority w:val="99"/>
    <w:rsid w:val="00745859"/>
    <w:rPr>
      <w:color w:val="605E5C"/>
      <w:shd w:val="clear" w:color="auto" w:fill="E1DFDD"/>
    </w:rPr>
  </w:style>
  <w:style w:type="character" w:customStyle="1" w:styleId="Ttulo1Car">
    <w:name w:val="Título 1 Car"/>
    <w:basedOn w:val="Fuentedeprrafopredeter"/>
    <w:link w:val="Ttulo1"/>
    <w:uiPriority w:val="9"/>
    <w:rsid w:val="00745859"/>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183A0B"/>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uiPriority w:val="34"/>
    <w:qFormat/>
    <w:rsid w:val="00183A0B"/>
    <w:pPr>
      <w:ind w:left="720"/>
      <w:contextualSpacing/>
    </w:pPr>
  </w:style>
  <w:style w:type="table" w:styleId="Tablaconcuadrcula">
    <w:name w:val="Table Grid"/>
    <w:basedOn w:val="Tablanormal"/>
    <w:uiPriority w:val="39"/>
    <w:rsid w:val="00815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qFormat/>
    <w:rsid w:val="002A4B07"/>
    <w:pPr>
      <w:widowControl w:val="0"/>
      <w:autoSpaceDE w:val="0"/>
      <w:autoSpaceDN w:val="0"/>
      <w:spacing w:before="120" w:after="120" w:line="360" w:lineRule="auto"/>
      <w:jc w:val="both"/>
    </w:pPr>
    <w:rPr>
      <w:rFonts w:ascii="Century Gothic" w:eastAsia="Verdana" w:hAnsi="Century Gothic" w:cs="Verdana"/>
      <w:sz w:val="20"/>
      <w:szCs w:val="22"/>
      <w:lang w:val="es-ES"/>
    </w:rPr>
  </w:style>
  <w:style w:type="paragraph" w:customStyle="1" w:styleId="Default">
    <w:name w:val="Default"/>
    <w:rsid w:val="00D64139"/>
    <w:pPr>
      <w:autoSpaceDE w:val="0"/>
      <w:autoSpaceDN w:val="0"/>
      <w:adjustRightInd w:val="0"/>
    </w:pPr>
    <w:rPr>
      <w:rFonts w:ascii="Century Gothic" w:hAnsi="Century Gothic" w:cs="Century Gothic"/>
      <w:color w:val="000000"/>
    </w:rPr>
  </w:style>
  <w:style w:type="paragraph" w:styleId="TtuloTDC">
    <w:name w:val="TOC Heading"/>
    <w:basedOn w:val="Ttulo1"/>
    <w:next w:val="Normal"/>
    <w:uiPriority w:val="39"/>
    <w:unhideWhenUsed/>
    <w:qFormat/>
    <w:rsid w:val="00272A0C"/>
    <w:pPr>
      <w:spacing w:before="480" w:line="276" w:lineRule="auto"/>
      <w:outlineLvl w:val="9"/>
    </w:pPr>
    <w:rPr>
      <w:b/>
      <w:bCs/>
      <w:sz w:val="28"/>
      <w:szCs w:val="28"/>
      <w:lang w:val="es-ES" w:eastAsia="es-ES_tradnl"/>
    </w:rPr>
  </w:style>
  <w:style w:type="paragraph" w:styleId="TDC1">
    <w:name w:val="toc 1"/>
    <w:basedOn w:val="Normal"/>
    <w:next w:val="Normal"/>
    <w:autoRedefine/>
    <w:uiPriority w:val="39"/>
    <w:unhideWhenUsed/>
    <w:rsid w:val="00AB6B31"/>
    <w:pPr>
      <w:tabs>
        <w:tab w:val="right" w:leader="dot" w:pos="8488"/>
      </w:tabs>
      <w:spacing w:line="360" w:lineRule="auto"/>
    </w:pPr>
    <w:rPr>
      <w:b/>
      <w:bCs/>
      <w:i/>
      <w:iCs/>
    </w:rPr>
  </w:style>
  <w:style w:type="paragraph" w:styleId="TDC2">
    <w:name w:val="toc 2"/>
    <w:basedOn w:val="Normal"/>
    <w:next w:val="Normal"/>
    <w:autoRedefine/>
    <w:uiPriority w:val="39"/>
    <w:unhideWhenUsed/>
    <w:rsid w:val="00272A0C"/>
    <w:pPr>
      <w:spacing w:before="120"/>
      <w:ind w:left="240"/>
    </w:pPr>
    <w:rPr>
      <w:b/>
      <w:bCs/>
      <w:sz w:val="22"/>
      <w:szCs w:val="22"/>
    </w:rPr>
  </w:style>
  <w:style w:type="paragraph" w:styleId="TDC3">
    <w:name w:val="toc 3"/>
    <w:basedOn w:val="Normal"/>
    <w:next w:val="Normal"/>
    <w:autoRedefine/>
    <w:uiPriority w:val="39"/>
    <w:semiHidden/>
    <w:unhideWhenUsed/>
    <w:rsid w:val="00272A0C"/>
    <w:pPr>
      <w:ind w:left="480"/>
    </w:pPr>
    <w:rPr>
      <w:sz w:val="20"/>
      <w:szCs w:val="20"/>
    </w:rPr>
  </w:style>
  <w:style w:type="paragraph" w:styleId="TDC4">
    <w:name w:val="toc 4"/>
    <w:basedOn w:val="Normal"/>
    <w:next w:val="Normal"/>
    <w:autoRedefine/>
    <w:uiPriority w:val="39"/>
    <w:semiHidden/>
    <w:unhideWhenUsed/>
    <w:rsid w:val="00272A0C"/>
    <w:pPr>
      <w:ind w:left="720"/>
    </w:pPr>
    <w:rPr>
      <w:sz w:val="20"/>
      <w:szCs w:val="20"/>
    </w:rPr>
  </w:style>
  <w:style w:type="paragraph" w:styleId="TDC5">
    <w:name w:val="toc 5"/>
    <w:basedOn w:val="Normal"/>
    <w:next w:val="Normal"/>
    <w:autoRedefine/>
    <w:uiPriority w:val="39"/>
    <w:semiHidden/>
    <w:unhideWhenUsed/>
    <w:rsid w:val="00272A0C"/>
    <w:pPr>
      <w:ind w:left="960"/>
    </w:pPr>
    <w:rPr>
      <w:sz w:val="20"/>
      <w:szCs w:val="20"/>
    </w:rPr>
  </w:style>
  <w:style w:type="paragraph" w:styleId="TDC6">
    <w:name w:val="toc 6"/>
    <w:basedOn w:val="Normal"/>
    <w:next w:val="Normal"/>
    <w:autoRedefine/>
    <w:uiPriority w:val="39"/>
    <w:semiHidden/>
    <w:unhideWhenUsed/>
    <w:rsid w:val="00272A0C"/>
    <w:pPr>
      <w:ind w:left="1200"/>
    </w:pPr>
    <w:rPr>
      <w:sz w:val="20"/>
      <w:szCs w:val="20"/>
    </w:rPr>
  </w:style>
  <w:style w:type="paragraph" w:styleId="TDC7">
    <w:name w:val="toc 7"/>
    <w:basedOn w:val="Normal"/>
    <w:next w:val="Normal"/>
    <w:autoRedefine/>
    <w:uiPriority w:val="39"/>
    <w:semiHidden/>
    <w:unhideWhenUsed/>
    <w:rsid w:val="00272A0C"/>
    <w:pPr>
      <w:ind w:left="1440"/>
    </w:pPr>
    <w:rPr>
      <w:sz w:val="20"/>
      <w:szCs w:val="20"/>
    </w:rPr>
  </w:style>
  <w:style w:type="paragraph" w:styleId="TDC8">
    <w:name w:val="toc 8"/>
    <w:basedOn w:val="Normal"/>
    <w:next w:val="Normal"/>
    <w:autoRedefine/>
    <w:uiPriority w:val="39"/>
    <w:semiHidden/>
    <w:unhideWhenUsed/>
    <w:rsid w:val="00272A0C"/>
    <w:pPr>
      <w:ind w:left="1680"/>
    </w:pPr>
    <w:rPr>
      <w:sz w:val="20"/>
      <w:szCs w:val="20"/>
    </w:rPr>
  </w:style>
  <w:style w:type="paragraph" w:styleId="TDC9">
    <w:name w:val="toc 9"/>
    <w:basedOn w:val="Normal"/>
    <w:next w:val="Normal"/>
    <w:autoRedefine/>
    <w:uiPriority w:val="39"/>
    <w:semiHidden/>
    <w:unhideWhenUsed/>
    <w:rsid w:val="00272A0C"/>
    <w:pPr>
      <w:ind w:left="1920"/>
    </w:pPr>
    <w:rPr>
      <w:sz w:val="20"/>
      <w:szCs w:val="20"/>
    </w:rPr>
  </w:style>
  <w:style w:type="character" w:styleId="Nmerodepgina">
    <w:name w:val="page number"/>
    <w:basedOn w:val="Fuentedeprrafopredeter"/>
    <w:unhideWhenUsed/>
    <w:rsid w:val="00963C6A"/>
  </w:style>
  <w:style w:type="character" w:styleId="Ttulodellibro">
    <w:name w:val="Book Title"/>
    <w:basedOn w:val="Textoennegrita"/>
    <w:uiPriority w:val="33"/>
    <w:qFormat/>
    <w:rsid w:val="00020BDD"/>
    <w:rPr>
      <w:b/>
      <w:bCs/>
      <w:color w:val="000000" w:themeColor="text1"/>
      <w:sz w:val="24"/>
      <w:szCs w:val="24"/>
    </w:rPr>
  </w:style>
  <w:style w:type="character" w:styleId="Textoennegrita">
    <w:name w:val="Strong"/>
    <w:basedOn w:val="Fuentedeprrafopredeter"/>
    <w:uiPriority w:val="22"/>
    <w:qFormat/>
    <w:rsid w:val="00020BDD"/>
    <w:rPr>
      <w:b/>
      <w:bCs/>
    </w:rPr>
  </w:style>
  <w:style w:type="table" w:customStyle="1" w:styleId="Tablaconcuadrcula1">
    <w:name w:val="Tabla con cuadrícula1"/>
    <w:basedOn w:val="Tablanormal"/>
    <w:next w:val="Tablaconcuadrcula"/>
    <w:uiPriority w:val="39"/>
    <w:rsid w:val="00860C3C"/>
    <w:pPr>
      <w:spacing w:before="360"/>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7882"/>
    <w:rPr>
      <w:rFonts w:ascii="Times New Roman" w:hAnsi="Times New Roman" w:cs="Times New Roman"/>
    </w:rPr>
  </w:style>
  <w:style w:type="paragraph" w:styleId="Textodebloque">
    <w:name w:val="Block Text"/>
    <w:basedOn w:val="Normal"/>
    <w:semiHidden/>
    <w:unhideWhenUsed/>
    <w:rsid w:val="00A15CC8"/>
    <w:pPr>
      <w:ind w:left="567" w:right="424"/>
      <w:jc w:val="both"/>
    </w:pPr>
    <w:rPr>
      <w:rFonts w:ascii="Century Gothic" w:hAnsi="Century Gothic"/>
      <w:sz w:val="20"/>
      <w:szCs w:val="22"/>
      <w:lang w:val="es-ES"/>
    </w:rPr>
  </w:style>
  <w:style w:type="paragraph" w:customStyle="1" w:styleId="CM13">
    <w:name w:val="CM13"/>
    <w:basedOn w:val="Default"/>
    <w:next w:val="Default"/>
    <w:uiPriority w:val="99"/>
    <w:rsid w:val="00372960"/>
    <w:rPr>
      <w:rFonts w:ascii="EU Albertina" w:hAnsi="EU Albertina" w:cstheme="minorBidi"/>
      <w:color w:val="auto"/>
      <w:lang w:val="es-ES"/>
    </w:rPr>
  </w:style>
  <w:style w:type="paragraph" w:styleId="Sangradetextonormal">
    <w:name w:val="Body Text Indent"/>
    <w:basedOn w:val="Normal"/>
    <w:link w:val="SangradetextonormalCar"/>
    <w:uiPriority w:val="99"/>
    <w:unhideWhenUsed/>
    <w:rsid w:val="00DC7530"/>
    <w:pPr>
      <w:spacing w:after="120" w:line="259" w:lineRule="auto"/>
      <w:ind w:left="283"/>
    </w:pPr>
    <w:rPr>
      <w:sz w:val="22"/>
      <w:szCs w:val="22"/>
      <w:lang w:val="es-ES"/>
    </w:rPr>
  </w:style>
  <w:style w:type="character" w:customStyle="1" w:styleId="SangradetextonormalCar">
    <w:name w:val="Sangría de texto normal Car"/>
    <w:basedOn w:val="Fuentedeprrafopredeter"/>
    <w:link w:val="Sangradetextonormal"/>
    <w:uiPriority w:val="99"/>
    <w:rsid w:val="00DC7530"/>
    <w:rPr>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51480">
      <w:bodyDiv w:val="1"/>
      <w:marLeft w:val="0"/>
      <w:marRight w:val="0"/>
      <w:marTop w:val="0"/>
      <w:marBottom w:val="0"/>
      <w:divBdr>
        <w:top w:val="none" w:sz="0" w:space="0" w:color="auto"/>
        <w:left w:val="none" w:sz="0" w:space="0" w:color="auto"/>
        <w:bottom w:val="none" w:sz="0" w:space="0" w:color="auto"/>
        <w:right w:val="none" w:sz="0" w:space="0" w:color="auto"/>
      </w:divBdr>
    </w:div>
    <w:div w:id="93329217">
      <w:bodyDiv w:val="1"/>
      <w:marLeft w:val="0"/>
      <w:marRight w:val="0"/>
      <w:marTop w:val="0"/>
      <w:marBottom w:val="0"/>
      <w:divBdr>
        <w:top w:val="none" w:sz="0" w:space="0" w:color="auto"/>
        <w:left w:val="none" w:sz="0" w:space="0" w:color="auto"/>
        <w:bottom w:val="none" w:sz="0" w:space="0" w:color="auto"/>
        <w:right w:val="none" w:sz="0" w:space="0" w:color="auto"/>
      </w:divBdr>
    </w:div>
    <w:div w:id="163789492">
      <w:bodyDiv w:val="1"/>
      <w:marLeft w:val="0"/>
      <w:marRight w:val="0"/>
      <w:marTop w:val="0"/>
      <w:marBottom w:val="0"/>
      <w:divBdr>
        <w:top w:val="none" w:sz="0" w:space="0" w:color="auto"/>
        <w:left w:val="none" w:sz="0" w:space="0" w:color="auto"/>
        <w:bottom w:val="none" w:sz="0" w:space="0" w:color="auto"/>
        <w:right w:val="none" w:sz="0" w:space="0" w:color="auto"/>
      </w:divBdr>
    </w:div>
    <w:div w:id="197935638">
      <w:bodyDiv w:val="1"/>
      <w:marLeft w:val="0"/>
      <w:marRight w:val="0"/>
      <w:marTop w:val="0"/>
      <w:marBottom w:val="0"/>
      <w:divBdr>
        <w:top w:val="none" w:sz="0" w:space="0" w:color="auto"/>
        <w:left w:val="none" w:sz="0" w:space="0" w:color="auto"/>
        <w:bottom w:val="none" w:sz="0" w:space="0" w:color="auto"/>
        <w:right w:val="none" w:sz="0" w:space="0" w:color="auto"/>
      </w:divBdr>
    </w:div>
    <w:div w:id="305356829">
      <w:bodyDiv w:val="1"/>
      <w:marLeft w:val="0"/>
      <w:marRight w:val="0"/>
      <w:marTop w:val="0"/>
      <w:marBottom w:val="0"/>
      <w:divBdr>
        <w:top w:val="none" w:sz="0" w:space="0" w:color="auto"/>
        <w:left w:val="none" w:sz="0" w:space="0" w:color="auto"/>
        <w:bottom w:val="none" w:sz="0" w:space="0" w:color="auto"/>
        <w:right w:val="none" w:sz="0" w:space="0" w:color="auto"/>
      </w:divBdr>
    </w:div>
    <w:div w:id="382758111">
      <w:bodyDiv w:val="1"/>
      <w:marLeft w:val="0"/>
      <w:marRight w:val="0"/>
      <w:marTop w:val="0"/>
      <w:marBottom w:val="0"/>
      <w:divBdr>
        <w:top w:val="none" w:sz="0" w:space="0" w:color="auto"/>
        <w:left w:val="none" w:sz="0" w:space="0" w:color="auto"/>
        <w:bottom w:val="none" w:sz="0" w:space="0" w:color="auto"/>
        <w:right w:val="none" w:sz="0" w:space="0" w:color="auto"/>
      </w:divBdr>
    </w:div>
    <w:div w:id="415247520">
      <w:bodyDiv w:val="1"/>
      <w:marLeft w:val="0"/>
      <w:marRight w:val="0"/>
      <w:marTop w:val="0"/>
      <w:marBottom w:val="0"/>
      <w:divBdr>
        <w:top w:val="none" w:sz="0" w:space="0" w:color="auto"/>
        <w:left w:val="none" w:sz="0" w:space="0" w:color="auto"/>
        <w:bottom w:val="none" w:sz="0" w:space="0" w:color="auto"/>
        <w:right w:val="none" w:sz="0" w:space="0" w:color="auto"/>
      </w:divBdr>
    </w:div>
    <w:div w:id="638729904">
      <w:bodyDiv w:val="1"/>
      <w:marLeft w:val="0"/>
      <w:marRight w:val="0"/>
      <w:marTop w:val="0"/>
      <w:marBottom w:val="0"/>
      <w:divBdr>
        <w:top w:val="none" w:sz="0" w:space="0" w:color="auto"/>
        <w:left w:val="none" w:sz="0" w:space="0" w:color="auto"/>
        <w:bottom w:val="none" w:sz="0" w:space="0" w:color="auto"/>
        <w:right w:val="none" w:sz="0" w:space="0" w:color="auto"/>
      </w:divBdr>
    </w:div>
    <w:div w:id="689452542">
      <w:bodyDiv w:val="1"/>
      <w:marLeft w:val="0"/>
      <w:marRight w:val="0"/>
      <w:marTop w:val="0"/>
      <w:marBottom w:val="0"/>
      <w:divBdr>
        <w:top w:val="none" w:sz="0" w:space="0" w:color="auto"/>
        <w:left w:val="none" w:sz="0" w:space="0" w:color="auto"/>
        <w:bottom w:val="none" w:sz="0" w:space="0" w:color="auto"/>
        <w:right w:val="none" w:sz="0" w:space="0" w:color="auto"/>
      </w:divBdr>
    </w:div>
    <w:div w:id="704446533">
      <w:bodyDiv w:val="1"/>
      <w:marLeft w:val="0"/>
      <w:marRight w:val="0"/>
      <w:marTop w:val="0"/>
      <w:marBottom w:val="0"/>
      <w:divBdr>
        <w:top w:val="none" w:sz="0" w:space="0" w:color="auto"/>
        <w:left w:val="none" w:sz="0" w:space="0" w:color="auto"/>
        <w:bottom w:val="none" w:sz="0" w:space="0" w:color="auto"/>
        <w:right w:val="none" w:sz="0" w:space="0" w:color="auto"/>
      </w:divBdr>
    </w:div>
    <w:div w:id="789979830">
      <w:bodyDiv w:val="1"/>
      <w:marLeft w:val="0"/>
      <w:marRight w:val="0"/>
      <w:marTop w:val="0"/>
      <w:marBottom w:val="0"/>
      <w:divBdr>
        <w:top w:val="none" w:sz="0" w:space="0" w:color="auto"/>
        <w:left w:val="none" w:sz="0" w:space="0" w:color="auto"/>
        <w:bottom w:val="none" w:sz="0" w:space="0" w:color="auto"/>
        <w:right w:val="none" w:sz="0" w:space="0" w:color="auto"/>
      </w:divBdr>
    </w:div>
    <w:div w:id="798836246">
      <w:bodyDiv w:val="1"/>
      <w:marLeft w:val="0"/>
      <w:marRight w:val="0"/>
      <w:marTop w:val="0"/>
      <w:marBottom w:val="0"/>
      <w:divBdr>
        <w:top w:val="none" w:sz="0" w:space="0" w:color="auto"/>
        <w:left w:val="none" w:sz="0" w:space="0" w:color="auto"/>
        <w:bottom w:val="none" w:sz="0" w:space="0" w:color="auto"/>
        <w:right w:val="none" w:sz="0" w:space="0" w:color="auto"/>
      </w:divBdr>
    </w:div>
    <w:div w:id="918102680">
      <w:bodyDiv w:val="1"/>
      <w:marLeft w:val="0"/>
      <w:marRight w:val="0"/>
      <w:marTop w:val="0"/>
      <w:marBottom w:val="0"/>
      <w:divBdr>
        <w:top w:val="none" w:sz="0" w:space="0" w:color="auto"/>
        <w:left w:val="none" w:sz="0" w:space="0" w:color="auto"/>
        <w:bottom w:val="none" w:sz="0" w:space="0" w:color="auto"/>
        <w:right w:val="none" w:sz="0" w:space="0" w:color="auto"/>
      </w:divBdr>
    </w:div>
    <w:div w:id="933172007">
      <w:bodyDiv w:val="1"/>
      <w:marLeft w:val="0"/>
      <w:marRight w:val="0"/>
      <w:marTop w:val="0"/>
      <w:marBottom w:val="0"/>
      <w:divBdr>
        <w:top w:val="none" w:sz="0" w:space="0" w:color="auto"/>
        <w:left w:val="none" w:sz="0" w:space="0" w:color="auto"/>
        <w:bottom w:val="none" w:sz="0" w:space="0" w:color="auto"/>
        <w:right w:val="none" w:sz="0" w:space="0" w:color="auto"/>
      </w:divBdr>
    </w:div>
    <w:div w:id="968821925">
      <w:bodyDiv w:val="1"/>
      <w:marLeft w:val="0"/>
      <w:marRight w:val="0"/>
      <w:marTop w:val="0"/>
      <w:marBottom w:val="0"/>
      <w:divBdr>
        <w:top w:val="none" w:sz="0" w:space="0" w:color="auto"/>
        <w:left w:val="none" w:sz="0" w:space="0" w:color="auto"/>
        <w:bottom w:val="none" w:sz="0" w:space="0" w:color="auto"/>
        <w:right w:val="none" w:sz="0" w:space="0" w:color="auto"/>
      </w:divBdr>
    </w:div>
    <w:div w:id="1034116933">
      <w:bodyDiv w:val="1"/>
      <w:marLeft w:val="0"/>
      <w:marRight w:val="0"/>
      <w:marTop w:val="0"/>
      <w:marBottom w:val="0"/>
      <w:divBdr>
        <w:top w:val="none" w:sz="0" w:space="0" w:color="auto"/>
        <w:left w:val="none" w:sz="0" w:space="0" w:color="auto"/>
        <w:bottom w:val="none" w:sz="0" w:space="0" w:color="auto"/>
        <w:right w:val="none" w:sz="0" w:space="0" w:color="auto"/>
      </w:divBdr>
    </w:div>
    <w:div w:id="1058090101">
      <w:bodyDiv w:val="1"/>
      <w:marLeft w:val="0"/>
      <w:marRight w:val="0"/>
      <w:marTop w:val="0"/>
      <w:marBottom w:val="0"/>
      <w:divBdr>
        <w:top w:val="none" w:sz="0" w:space="0" w:color="auto"/>
        <w:left w:val="none" w:sz="0" w:space="0" w:color="auto"/>
        <w:bottom w:val="none" w:sz="0" w:space="0" w:color="auto"/>
        <w:right w:val="none" w:sz="0" w:space="0" w:color="auto"/>
      </w:divBdr>
    </w:div>
    <w:div w:id="1266885734">
      <w:bodyDiv w:val="1"/>
      <w:marLeft w:val="0"/>
      <w:marRight w:val="0"/>
      <w:marTop w:val="0"/>
      <w:marBottom w:val="0"/>
      <w:divBdr>
        <w:top w:val="none" w:sz="0" w:space="0" w:color="auto"/>
        <w:left w:val="none" w:sz="0" w:space="0" w:color="auto"/>
        <w:bottom w:val="none" w:sz="0" w:space="0" w:color="auto"/>
        <w:right w:val="none" w:sz="0" w:space="0" w:color="auto"/>
      </w:divBdr>
    </w:div>
    <w:div w:id="1290820475">
      <w:bodyDiv w:val="1"/>
      <w:marLeft w:val="0"/>
      <w:marRight w:val="0"/>
      <w:marTop w:val="0"/>
      <w:marBottom w:val="0"/>
      <w:divBdr>
        <w:top w:val="none" w:sz="0" w:space="0" w:color="auto"/>
        <w:left w:val="none" w:sz="0" w:space="0" w:color="auto"/>
        <w:bottom w:val="none" w:sz="0" w:space="0" w:color="auto"/>
        <w:right w:val="none" w:sz="0" w:space="0" w:color="auto"/>
      </w:divBdr>
    </w:div>
    <w:div w:id="1486624919">
      <w:bodyDiv w:val="1"/>
      <w:marLeft w:val="0"/>
      <w:marRight w:val="0"/>
      <w:marTop w:val="0"/>
      <w:marBottom w:val="0"/>
      <w:divBdr>
        <w:top w:val="none" w:sz="0" w:space="0" w:color="auto"/>
        <w:left w:val="none" w:sz="0" w:space="0" w:color="auto"/>
        <w:bottom w:val="none" w:sz="0" w:space="0" w:color="auto"/>
        <w:right w:val="none" w:sz="0" w:space="0" w:color="auto"/>
      </w:divBdr>
    </w:div>
    <w:div w:id="1618826602">
      <w:bodyDiv w:val="1"/>
      <w:marLeft w:val="0"/>
      <w:marRight w:val="0"/>
      <w:marTop w:val="0"/>
      <w:marBottom w:val="0"/>
      <w:divBdr>
        <w:top w:val="none" w:sz="0" w:space="0" w:color="auto"/>
        <w:left w:val="none" w:sz="0" w:space="0" w:color="auto"/>
        <w:bottom w:val="none" w:sz="0" w:space="0" w:color="auto"/>
        <w:right w:val="none" w:sz="0" w:space="0" w:color="auto"/>
      </w:divBdr>
    </w:div>
    <w:div w:id="1619339072">
      <w:bodyDiv w:val="1"/>
      <w:marLeft w:val="0"/>
      <w:marRight w:val="0"/>
      <w:marTop w:val="0"/>
      <w:marBottom w:val="0"/>
      <w:divBdr>
        <w:top w:val="none" w:sz="0" w:space="0" w:color="auto"/>
        <w:left w:val="none" w:sz="0" w:space="0" w:color="auto"/>
        <w:bottom w:val="none" w:sz="0" w:space="0" w:color="auto"/>
        <w:right w:val="none" w:sz="0" w:space="0" w:color="auto"/>
      </w:divBdr>
    </w:div>
    <w:div w:id="1637836585">
      <w:bodyDiv w:val="1"/>
      <w:marLeft w:val="0"/>
      <w:marRight w:val="0"/>
      <w:marTop w:val="0"/>
      <w:marBottom w:val="0"/>
      <w:divBdr>
        <w:top w:val="none" w:sz="0" w:space="0" w:color="auto"/>
        <w:left w:val="none" w:sz="0" w:space="0" w:color="auto"/>
        <w:bottom w:val="none" w:sz="0" w:space="0" w:color="auto"/>
        <w:right w:val="none" w:sz="0" w:space="0" w:color="auto"/>
      </w:divBdr>
    </w:div>
    <w:div w:id="1775634332">
      <w:bodyDiv w:val="1"/>
      <w:marLeft w:val="0"/>
      <w:marRight w:val="0"/>
      <w:marTop w:val="0"/>
      <w:marBottom w:val="0"/>
      <w:divBdr>
        <w:top w:val="none" w:sz="0" w:space="0" w:color="auto"/>
        <w:left w:val="none" w:sz="0" w:space="0" w:color="auto"/>
        <w:bottom w:val="none" w:sz="0" w:space="0" w:color="auto"/>
        <w:right w:val="none" w:sz="0" w:space="0" w:color="auto"/>
      </w:divBdr>
    </w:div>
    <w:div w:id="1800102425">
      <w:bodyDiv w:val="1"/>
      <w:marLeft w:val="0"/>
      <w:marRight w:val="0"/>
      <w:marTop w:val="0"/>
      <w:marBottom w:val="0"/>
      <w:divBdr>
        <w:top w:val="none" w:sz="0" w:space="0" w:color="auto"/>
        <w:left w:val="none" w:sz="0" w:space="0" w:color="auto"/>
        <w:bottom w:val="none" w:sz="0" w:space="0" w:color="auto"/>
        <w:right w:val="none" w:sz="0" w:space="0" w:color="auto"/>
      </w:divBdr>
    </w:div>
    <w:div w:id="1845972551">
      <w:bodyDiv w:val="1"/>
      <w:marLeft w:val="0"/>
      <w:marRight w:val="0"/>
      <w:marTop w:val="0"/>
      <w:marBottom w:val="0"/>
      <w:divBdr>
        <w:top w:val="none" w:sz="0" w:space="0" w:color="auto"/>
        <w:left w:val="none" w:sz="0" w:space="0" w:color="auto"/>
        <w:bottom w:val="none" w:sz="0" w:space="0" w:color="auto"/>
        <w:right w:val="none" w:sz="0" w:space="0" w:color="auto"/>
      </w:divBdr>
    </w:div>
    <w:div w:id="1932153188">
      <w:bodyDiv w:val="1"/>
      <w:marLeft w:val="0"/>
      <w:marRight w:val="0"/>
      <w:marTop w:val="0"/>
      <w:marBottom w:val="0"/>
      <w:divBdr>
        <w:top w:val="none" w:sz="0" w:space="0" w:color="auto"/>
        <w:left w:val="none" w:sz="0" w:space="0" w:color="auto"/>
        <w:bottom w:val="none" w:sz="0" w:space="0" w:color="auto"/>
        <w:right w:val="none" w:sz="0" w:space="0" w:color="auto"/>
      </w:divBdr>
    </w:div>
    <w:div w:id="2070151706">
      <w:bodyDiv w:val="1"/>
      <w:marLeft w:val="0"/>
      <w:marRight w:val="0"/>
      <w:marTop w:val="0"/>
      <w:marBottom w:val="0"/>
      <w:divBdr>
        <w:top w:val="none" w:sz="0" w:space="0" w:color="auto"/>
        <w:left w:val="none" w:sz="0" w:space="0" w:color="auto"/>
        <w:bottom w:val="none" w:sz="0" w:space="0" w:color="auto"/>
        <w:right w:val="none" w:sz="0" w:space="0" w:color="auto"/>
      </w:divBdr>
    </w:div>
    <w:div w:id="2079742088">
      <w:bodyDiv w:val="1"/>
      <w:marLeft w:val="0"/>
      <w:marRight w:val="0"/>
      <w:marTop w:val="0"/>
      <w:marBottom w:val="0"/>
      <w:divBdr>
        <w:top w:val="none" w:sz="0" w:space="0" w:color="auto"/>
        <w:left w:val="none" w:sz="0" w:space="0" w:color="auto"/>
        <w:bottom w:val="none" w:sz="0" w:space="0" w:color="auto"/>
        <w:right w:val="none" w:sz="0" w:space="0" w:color="auto"/>
      </w:divBdr>
    </w:div>
    <w:div w:id="210660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ontrataciondelestado.es/wps/portal/plataform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rataciondelestado.es/wps/portal/plataform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pd@agp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91A53-6FB9-9042-82DC-8240464E5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72</Pages>
  <Words>19729</Words>
  <Characters>108511</Characters>
  <Application>Microsoft Office Word</Application>
  <DocSecurity>0</DocSecurity>
  <Lines>904</Lines>
  <Paragraphs>255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Moreno Rodriguez</dc:creator>
  <cp:keywords/>
  <dc:description/>
  <cp:lastModifiedBy>Consorcio Office 1 Seguridad y Emergenci</cp:lastModifiedBy>
  <cp:revision>2</cp:revision>
  <dcterms:created xsi:type="dcterms:W3CDTF">2023-10-26T13:09:00Z</dcterms:created>
  <dcterms:modified xsi:type="dcterms:W3CDTF">2023-10-26T13:09:00Z</dcterms:modified>
</cp:coreProperties>
</file>