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C8884" w14:textId="77777777" w:rsidR="00406126" w:rsidRDefault="00406126">
      <w:pPr>
        <w:jc w:val="center"/>
        <w:rPr>
          <w:rFonts w:ascii="Arial" w:hAnsi="Arial" w:cs="Arial"/>
          <w:b/>
          <w:sz w:val="48"/>
          <w:szCs w:val="48"/>
        </w:rPr>
      </w:pPr>
    </w:p>
    <w:p w14:paraId="190E1C27" w14:textId="77777777" w:rsidR="00406126" w:rsidRDefault="00406126">
      <w:pPr>
        <w:jc w:val="center"/>
        <w:rPr>
          <w:rFonts w:ascii="Arial" w:hAnsi="Arial" w:cs="Arial"/>
          <w:b/>
          <w:sz w:val="48"/>
          <w:szCs w:val="48"/>
        </w:rPr>
      </w:pPr>
    </w:p>
    <w:p w14:paraId="4D5AC2BC" w14:textId="77777777" w:rsidR="00406126" w:rsidRDefault="00406126">
      <w:pPr>
        <w:jc w:val="center"/>
        <w:rPr>
          <w:rFonts w:ascii="Arial" w:hAnsi="Arial" w:cs="Arial"/>
          <w:b/>
          <w:sz w:val="48"/>
          <w:szCs w:val="48"/>
        </w:rPr>
      </w:pPr>
    </w:p>
    <w:p w14:paraId="2DED7379" w14:textId="77777777" w:rsidR="00406126" w:rsidRDefault="00406126">
      <w:pPr>
        <w:pBdr>
          <w:top w:val="single" w:sz="4" w:space="1" w:color="000000"/>
          <w:left w:val="single" w:sz="4" w:space="4" w:color="000000"/>
          <w:bottom w:val="single" w:sz="4" w:space="1" w:color="000000"/>
          <w:right w:val="single" w:sz="4" w:space="4" w:color="000000"/>
        </w:pBdr>
        <w:jc w:val="center"/>
      </w:pPr>
      <w:r>
        <w:rPr>
          <w:rFonts w:ascii="Arial" w:hAnsi="Arial" w:cs="Arial"/>
          <w:b/>
          <w:sz w:val="48"/>
          <w:szCs w:val="48"/>
        </w:rPr>
        <w:t>PRESUPUESTOS  GENERALES</w:t>
      </w:r>
    </w:p>
    <w:p w14:paraId="0973C63F" w14:textId="77777777" w:rsidR="00406126" w:rsidRDefault="00406126">
      <w:pPr>
        <w:pBdr>
          <w:top w:val="single" w:sz="4" w:space="1" w:color="000000"/>
          <w:left w:val="single" w:sz="4" w:space="4" w:color="000000"/>
          <w:bottom w:val="single" w:sz="4" w:space="1" w:color="000000"/>
          <w:right w:val="single" w:sz="4" w:space="4" w:color="000000"/>
        </w:pBdr>
        <w:jc w:val="center"/>
      </w:pPr>
      <w:r>
        <w:rPr>
          <w:rFonts w:ascii="Arial" w:hAnsi="Arial" w:cs="Arial"/>
          <w:b/>
          <w:sz w:val="48"/>
          <w:szCs w:val="48"/>
        </w:rPr>
        <w:t>EJERCICIO 202</w:t>
      </w:r>
      <w:r>
        <w:rPr>
          <w:rFonts w:ascii="Arial" w:hAnsi="Arial" w:cs="Arial"/>
          <w:b/>
          <w:sz w:val="48"/>
          <w:szCs w:val="48"/>
        </w:rPr>
        <w:t>2</w:t>
      </w:r>
    </w:p>
    <w:p w14:paraId="398917D5" w14:textId="77777777" w:rsidR="00406126" w:rsidRDefault="00406126">
      <w:pPr>
        <w:rPr>
          <w:sz w:val="48"/>
          <w:szCs w:val="48"/>
        </w:rPr>
      </w:pPr>
    </w:p>
    <w:p w14:paraId="5B642204" w14:textId="77777777" w:rsidR="00406126" w:rsidRDefault="00406126">
      <w:pPr>
        <w:rPr>
          <w:sz w:val="48"/>
          <w:szCs w:val="48"/>
        </w:rPr>
      </w:pPr>
    </w:p>
    <w:p w14:paraId="2B79D2EA" w14:textId="77777777" w:rsidR="00406126" w:rsidRDefault="00406126">
      <w:pPr>
        <w:ind w:firstLine="1620"/>
      </w:pPr>
    </w:p>
    <w:p w14:paraId="7B9D1E37" w14:textId="77777777" w:rsidR="00406126" w:rsidRDefault="00406126">
      <w:pPr>
        <w:ind w:firstLine="540"/>
      </w:pPr>
      <w:r>
        <w:object w:dxaOrig="6998" w:dyaOrig="8868" w14:anchorId="3E1D30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65pt;height:443.5pt" o:ole="" filled="t">
            <v:fill color2="black"/>
            <v:imagedata r:id="rId5" o:title="" croptop="-1f" cropbottom="-1f" cropleft="-1f" cropright="-1f"/>
          </v:shape>
          <o:OLEObject Type="Embed" ShapeID="_x0000_i1025" DrawAspect="Content" ObjectID="_1760077637" r:id="rId6"/>
        </w:object>
      </w:r>
    </w:p>
    <w:p w14:paraId="559D218F" w14:textId="77777777" w:rsidR="00406126" w:rsidRDefault="00406126">
      <w:pPr>
        <w:ind w:firstLine="540"/>
      </w:pPr>
    </w:p>
    <w:p w14:paraId="081D5547" w14:textId="77777777" w:rsidR="00406126" w:rsidRDefault="00406126">
      <w:pPr>
        <w:ind w:firstLine="540"/>
      </w:pPr>
    </w:p>
    <w:p w14:paraId="685D2E9A" w14:textId="77777777" w:rsidR="00406126" w:rsidRDefault="00406126">
      <w:pPr>
        <w:pStyle w:val="Textoindependiente"/>
        <w:rPr>
          <w:u w:val="single"/>
        </w:rPr>
      </w:pPr>
    </w:p>
    <w:p w14:paraId="59D1B16C" w14:textId="77777777" w:rsidR="00406126" w:rsidRDefault="00406126">
      <w:pPr>
        <w:pStyle w:val="Textoindependiente"/>
        <w:rPr>
          <w:u w:val="single"/>
        </w:rPr>
      </w:pPr>
    </w:p>
    <w:p w14:paraId="5C905027" w14:textId="77777777" w:rsidR="00406126" w:rsidRDefault="00406126">
      <w:pPr>
        <w:pStyle w:val="Textoindependiente"/>
        <w:rPr>
          <w:u w:val="single"/>
        </w:rPr>
      </w:pPr>
    </w:p>
    <w:p w14:paraId="275FD2CB" w14:textId="77777777" w:rsidR="00406126" w:rsidRDefault="00406126">
      <w:pPr>
        <w:pStyle w:val="Textoindependiente"/>
        <w:rPr>
          <w:u w:val="single"/>
        </w:rPr>
      </w:pPr>
    </w:p>
    <w:p w14:paraId="22267B6E" w14:textId="77777777" w:rsidR="00406126" w:rsidRDefault="00406126">
      <w:pPr>
        <w:jc w:val="center"/>
      </w:pPr>
      <w:r>
        <w:rPr>
          <w:b/>
          <w:bCs/>
          <w:sz w:val="72"/>
          <w:szCs w:val="72"/>
        </w:rPr>
        <w:t>MEMORIA DE LA PRESIDENCIA</w:t>
      </w:r>
    </w:p>
    <w:p w14:paraId="395A01F4" w14:textId="77777777" w:rsidR="00406126" w:rsidRDefault="00406126">
      <w:pPr>
        <w:spacing w:after="120"/>
        <w:jc w:val="center"/>
        <w:rPr>
          <w:b/>
          <w:u w:val="single"/>
        </w:rPr>
      </w:pPr>
    </w:p>
    <w:p w14:paraId="4D09C30F" w14:textId="77777777" w:rsidR="00406126" w:rsidRDefault="00406126">
      <w:pPr>
        <w:spacing w:after="120"/>
        <w:jc w:val="center"/>
        <w:rPr>
          <w:b/>
          <w:u w:val="single"/>
        </w:rPr>
      </w:pPr>
    </w:p>
    <w:p w14:paraId="0A8CF2FD" w14:textId="77777777" w:rsidR="00406126" w:rsidRDefault="00406126">
      <w:pPr>
        <w:pStyle w:val="Contenidodelatabla"/>
        <w:spacing w:after="283"/>
        <w:jc w:val="center"/>
        <w:rPr>
          <w:b/>
          <w:sz w:val="52"/>
          <w:u w:val="single"/>
        </w:rPr>
      </w:pPr>
    </w:p>
    <w:p w14:paraId="5C5293E6" w14:textId="77777777" w:rsidR="00406126" w:rsidRDefault="00406126">
      <w:pPr>
        <w:pStyle w:val="Contenidodelatabla"/>
        <w:pBdr>
          <w:top w:val="single" w:sz="4" w:space="1" w:color="000000"/>
          <w:left w:val="single" w:sz="4" w:space="4" w:color="000000"/>
          <w:bottom w:val="single" w:sz="4" w:space="1" w:color="000000"/>
          <w:right w:val="single" w:sz="4" w:space="4" w:color="000000"/>
        </w:pBdr>
        <w:spacing w:after="283"/>
        <w:jc w:val="center"/>
      </w:pPr>
      <w:r>
        <w:rPr>
          <w:sz w:val="52"/>
        </w:rPr>
        <w:t>PRESUPUESTO GENERAL</w:t>
      </w:r>
    </w:p>
    <w:p w14:paraId="6700BD0A" w14:textId="77777777" w:rsidR="00406126" w:rsidRDefault="00406126">
      <w:pPr>
        <w:pBdr>
          <w:top w:val="single" w:sz="4" w:space="1" w:color="000000"/>
          <w:left w:val="single" w:sz="4" w:space="4" w:color="000000"/>
          <w:bottom w:val="single" w:sz="4" w:space="1" w:color="000000"/>
          <w:right w:val="single" w:sz="4" w:space="4" w:color="000000"/>
        </w:pBdr>
        <w:spacing w:after="120"/>
        <w:jc w:val="center"/>
      </w:pPr>
      <w:r>
        <w:rPr>
          <w:sz w:val="52"/>
        </w:rPr>
        <w:t>EJERCICIO 2022</w:t>
      </w:r>
    </w:p>
    <w:p w14:paraId="22610459" w14:textId="77777777" w:rsidR="00406126" w:rsidRDefault="00406126">
      <w:pPr>
        <w:spacing w:after="120"/>
        <w:jc w:val="center"/>
        <w:rPr>
          <w:b/>
          <w:u w:val="single"/>
        </w:rPr>
      </w:pPr>
    </w:p>
    <w:p w14:paraId="7EF08A64" w14:textId="77777777" w:rsidR="00406126" w:rsidRDefault="00406126">
      <w:pPr>
        <w:pStyle w:val="Textoindependiente"/>
        <w:rPr>
          <w:u w:val="single"/>
        </w:rPr>
      </w:pPr>
    </w:p>
    <w:p w14:paraId="6CFA2A24" w14:textId="77777777" w:rsidR="00406126" w:rsidRDefault="00406126">
      <w:pPr>
        <w:pStyle w:val="Textoindependiente"/>
        <w:rPr>
          <w:u w:val="single"/>
        </w:rPr>
      </w:pPr>
    </w:p>
    <w:p w14:paraId="542FA52E" w14:textId="77777777" w:rsidR="00406126" w:rsidRDefault="00406126">
      <w:pPr>
        <w:pStyle w:val="Textoindependiente"/>
        <w:rPr>
          <w:u w:val="single"/>
        </w:rPr>
      </w:pPr>
    </w:p>
    <w:p w14:paraId="42E0CA86" w14:textId="77777777" w:rsidR="00406126" w:rsidRDefault="00406126">
      <w:pPr>
        <w:pStyle w:val="Textoindependiente"/>
        <w:rPr>
          <w:u w:val="single"/>
        </w:rPr>
      </w:pPr>
    </w:p>
    <w:p w14:paraId="44C65756" w14:textId="77777777" w:rsidR="00406126" w:rsidRDefault="00406126">
      <w:pPr>
        <w:pStyle w:val="Textoindependiente"/>
        <w:rPr>
          <w:u w:val="single"/>
        </w:rPr>
      </w:pPr>
    </w:p>
    <w:p w14:paraId="08116439" w14:textId="77777777" w:rsidR="00406126" w:rsidRDefault="00406126">
      <w:pPr>
        <w:pStyle w:val="Textoindependiente"/>
        <w:rPr>
          <w:u w:val="single"/>
        </w:rPr>
      </w:pPr>
      <w:bookmarkStart w:id="0" w:name="OLE_LINK4"/>
      <w:bookmarkEnd w:id="0"/>
    </w:p>
    <w:p w14:paraId="1E3E9A5A" w14:textId="77777777" w:rsidR="00406126" w:rsidRDefault="00406126">
      <w:pPr>
        <w:pStyle w:val="Textoindependiente"/>
        <w:rPr>
          <w:u w:val="single"/>
        </w:rPr>
      </w:pPr>
    </w:p>
    <w:p w14:paraId="62B438A6" w14:textId="77777777" w:rsidR="00406126" w:rsidRDefault="00406126">
      <w:pPr>
        <w:pStyle w:val="Textoindependiente"/>
        <w:rPr>
          <w:u w:val="single"/>
        </w:rPr>
      </w:pPr>
    </w:p>
    <w:p w14:paraId="36EE1CDC" w14:textId="77777777" w:rsidR="00406126" w:rsidRDefault="00406126">
      <w:pPr>
        <w:pStyle w:val="Textoindependiente"/>
        <w:rPr>
          <w:u w:val="single"/>
        </w:rPr>
      </w:pPr>
    </w:p>
    <w:p w14:paraId="67D5F49E" w14:textId="77777777" w:rsidR="00406126" w:rsidRDefault="00406126">
      <w:pPr>
        <w:pStyle w:val="Textoindependiente"/>
        <w:rPr>
          <w:u w:val="single"/>
        </w:rPr>
      </w:pPr>
    </w:p>
    <w:p w14:paraId="1616434B" w14:textId="77777777" w:rsidR="00406126" w:rsidRDefault="00406126">
      <w:pPr>
        <w:pStyle w:val="Textoindependiente"/>
        <w:rPr>
          <w:u w:val="single"/>
        </w:rPr>
      </w:pPr>
    </w:p>
    <w:p w14:paraId="6F204B51" w14:textId="77777777" w:rsidR="00406126" w:rsidRDefault="00406126">
      <w:pPr>
        <w:pStyle w:val="Textoindependiente"/>
        <w:rPr>
          <w:u w:val="single"/>
        </w:rPr>
      </w:pPr>
    </w:p>
    <w:p w14:paraId="44F64FAC" w14:textId="77777777" w:rsidR="00406126" w:rsidRDefault="00406126">
      <w:pPr>
        <w:pStyle w:val="Textoindependiente"/>
        <w:rPr>
          <w:u w:val="single"/>
        </w:rPr>
      </w:pPr>
    </w:p>
    <w:p w14:paraId="385B4D08" w14:textId="77777777" w:rsidR="00406126" w:rsidRDefault="00406126">
      <w:pPr>
        <w:pStyle w:val="Textoindependiente"/>
        <w:rPr>
          <w:u w:val="single"/>
        </w:rPr>
      </w:pPr>
    </w:p>
    <w:p w14:paraId="21A6F3B1" w14:textId="77777777" w:rsidR="00406126" w:rsidRDefault="00406126">
      <w:pPr>
        <w:pStyle w:val="Textoindependiente"/>
        <w:rPr>
          <w:u w:val="single"/>
        </w:rPr>
      </w:pPr>
    </w:p>
    <w:p w14:paraId="1CDF813B" w14:textId="77777777" w:rsidR="00406126" w:rsidRDefault="00406126">
      <w:pPr>
        <w:pStyle w:val="Textoindependiente"/>
        <w:rPr>
          <w:u w:val="single"/>
        </w:rPr>
      </w:pPr>
    </w:p>
    <w:p w14:paraId="456D6330" w14:textId="77777777" w:rsidR="00406126" w:rsidRDefault="00406126">
      <w:pPr>
        <w:pStyle w:val="Textoindependiente"/>
        <w:rPr>
          <w:u w:val="single"/>
        </w:rPr>
      </w:pPr>
    </w:p>
    <w:p w14:paraId="10830F78" w14:textId="77777777" w:rsidR="00406126" w:rsidRDefault="00406126">
      <w:pPr>
        <w:pStyle w:val="Textoindependiente"/>
        <w:rPr>
          <w:u w:val="single"/>
        </w:rPr>
      </w:pPr>
    </w:p>
    <w:p w14:paraId="0EF518B5" w14:textId="77777777" w:rsidR="00406126" w:rsidRDefault="00406126">
      <w:pPr>
        <w:pStyle w:val="Textoindependiente"/>
        <w:rPr>
          <w:u w:val="single"/>
        </w:rPr>
      </w:pPr>
    </w:p>
    <w:p w14:paraId="6BC18E60" w14:textId="77777777" w:rsidR="00406126" w:rsidRDefault="00406126">
      <w:pPr>
        <w:pStyle w:val="Textoindependiente"/>
        <w:rPr>
          <w:u w:val="single"/>
        </w:rPr>
      </w:pPr>
    </w:p>
    <w:p w14:paraId="7B7FE2AC" w14:textId="77777777" w:rsidR="00406126" w:rsidRDefault="00406126">
      <w:pPr>
        <w:pStyle w:val="Textoindependiente"/>
        <w:rPr>
          <w:u w:val="single"/>
        </w:rPr>
      </w:pPr>
    </w:p>
    <w:p w14:paraId="7427CC9A" w14:textId="77777777" w:rsidR="00406126" w:rsidRDefault="00406126">
      <w:pPr>
        <w:pStyle w:val="Textoindependiente"/>
        <w:rPr>
          <w:u w:val="single"/>
        </w:rPr>
      </w:pPr>
    </w:p>
    <w:p w14:paraId="35E13458" w14:textId="77777777" w:rsidR="00406126" w:rsidRDefault="00406126">
      <w:pPr>
        <w:pStyle w:val="Textoindependiente"/>
        <w:rPr>
          <w:u w:val="single"/>
        </w:rPr>
      </w:pPr>
    </w:p>
    <w:p w14:paraId="1BA1EC50" w14:textId="77777777" w:rsidR="00406126" w:rsidRDefault="00406126">
      <w:pPr>
        <w:pStyle w:val="Textoindependiente"/>
        <w:rPr>
          <w:u w:val="single"/>
        </w:rPr>
      </w:pPr>
    </w:p>
    <w:p w14:paraId="2DF37276" w14:textId="77777777" w:rsidR="00406126" w:rsidRDefault="00406126">
      <w:pPr>
        <w:pStyle w:val="Textoindependiente"/>
      </w:pPr>
      <w:r>
        <w:rPr>
          <w:rFonts w:ascii="Arial" w:hAnsi="Arial"/>
          <w:b w:val="0"/>
          <w:bCs w:val="0"/>
          <w:sz w:val="20"/>
          <w:szCs w:val="20"/>
          <w:u w:val="single"/>
        </w:rPr>
        <w:t>MEMORIA DE PRESIDENCIA</w:t>
      </w:r>
    </w:p>
    <w:p w14:paraId="6F7AD196" w14:textId="77777777" w:rsidR="00406126" w:rsidRDefault="00406126">
      <w:pPr>
        <w:pStyle w:val="Textoindependiente"/>
        <w:rPr>
          <w:rFonts w:ascii="Arial" w:hAnsi="Arial"/>
          <w:b w:val="0"/>
          <w:bCs w:val="0"/>
          <w:sz w:val="20"/>
          <w:szCs w:val="20"/>
        </w:rPr>
      </w:pPr>
    </w:p>
    <w:p w14:paraId="55C75496" w14:textId="77777777" w:rsidR="00406126" w:rsidRDefault="00406126">
      <w:pPr>
        <w:pStyle w:val="Textoindependiente"/>
        <w:jc w:val="both"/>
      </w:pPr>
      <w:r>
        <w:rPr>
          <w:rFonts w:ascii="Arial" w:hAnsi="Arial"/>
          <w:b w:val="0"/>
          <w:bCs w:val="0"/>
          <w:sz w:val="20"/>
          <w:szCs w:val="20"/>
        </w:rPr>
        <w:t>El proyecto de Presupuesto General del Consorcio de Seguridad, Emergencia, Salvamento, Prevención y Extinción de Incendios de la Isla de Lanzarote para el ejercicio 2022 se cifra en 6.165.283,00€ equilibrado en su Estado de Gastos y de Ingresos, tal y como se señala en la actual legislación, expuesta en las Bases de Ejecución de este Presupuesto.</w:t>
      </w:r>
    </w:p>
    <w:p w14:paraId="5B04EA50" w14:textId="77777777" w:rsidR="00406126" w:rsidRDefault="00406126">
      <w:pPr>
        <w:pStyle w:val="Textoindependiente"/>
        <w:jc w:val="both"/>
        <w:rPr>
          <w:rFonts w:ascii="Arial" w:hAnsi="Arial"/>
          <w:b w:val="0"/>
          <w:bCs w:val="0"/>
          <w:sz w:val="20"/>
          <w:szCs w:val="20"/>
        </w:rPr>
      </w:pPr>
    </w:p>
    <w:p w14:paraId="669DE783" w14:textId="77777777" w:rsidR="00406126" w:rsidRDefault="00406126">
      <w:pPr>
        <w:pStyle w:val="Textoindependiente"/>
        <w:jc w:val="both"/>
      </w:pPr>
      <w:r>
        <w:rPr>
          <w:rFonts w:ascii="Arial" w:hAnsi="Arial"/>
          <w:b w:val="0"/>
          <w:bCs w:val="0"/>
          <w:sz w:val="20"/>
          <w:szCs w:val="20"/>
        </w:rPr>
        <w:t>1.- Consideraciones al Estado de Ingresos:</w:t>
      </w:r>
    </w:p>
    <w:p w14:paraId="52C76E5F" w14:textId="77777777" w:rsidR="00406126" w:rsidRDefault="00406126">
      <w:pPr>
        <w:pStyle w:val="Textoindependiente"/>
        <w:jc w:val="both"/>
      </w:pPr>
      <w:r>
        <w:rPr>
          <w:rFonts w:ascii="Arial" w:hAnsi="Arial"/>
          <w:b w:val="0"/>
          <w:bCs w:val="0"/>
          <w:sz w:val="20"/>
          <w:szCs w:val="20"/>
        </w:rPr>
        <w:t xml:space="preserve">En cuanto al Estado de Ingresos previsto para el ejercicio de 2022, se mantiene igual que en el presupuesto del ejercicio pasado, dichos ingresos se consideran adecuados para hacer frente a los gastos previstos. </w:t>
      </w:r>
    </w:p>
    <w:p w14:paraId="47E20DED" w14:textId="77777777" w:rsidR="00406126" w:rsidRDefault="00406126">
      <w:pPr>
        <w:pStyle w:val="Textoindependiente"/>
        <w:jc w:val="both"/>
        <w:rPr>
          <w:rFonts w:ascii="Arial" w:hAnsi="Arial"/>
          <w:b w:val="0"/>
          <w:bCs w:val="0"/>
          <w:sz w:val="20"/>
          <w:szCs w:val="20"/>
        </w:rPr>
      </w:pPr>
    </w:p>
    <w:p w14:paraId="463D07A7" w14:textId="77777777" w:rsidR="00406126" w:rsidRDefault="00406126">
      <w:pPr>
        <w:pStyle w:val="Textoindependiente"/>
      </w:pPr>
      <w:r>
        <w:rPr>
          <w:rFonts w:ascii="Arial" w:hAnsi="Arial"/>
          <w:b w:val="0"/>
          <w:bCs w:val="0"/>
          <w:sz w:val="20"/>
          <w:szCs w:val="20"/>
        </w:rPr>
        <w:t>Presupuesto de Ingresos:</w:t>
      </w:r>
    </w:p>
    <w:tbl>
      <w:tblPr>
        <w:tblW w:w="0" w:type="auto"/>
        <w:tblInd w:w="10" w:type="dxa"/>
        <w:tblLayout w:type="fixed"/>
        <w:tblCellMar>
          <w:top w:w="28" w:type="dxa"/>
          <w:left w:w="0" w:type="dxa"/>
          <w:bottom w:w="28" w:type="dxa"/>
          <w:right w:w="28" w:type="dxa"/>
        </w:tblCellMar>
        <w:tblLook w:val="0000" w:firstRow="0" w:lastRow="0" w:firstColumn="0" w:lastColumn="0" w:noHBand="0" w:noVBand="0"/>
      </w:tblPr>
      <w:tblGrid>
        <w:gridCol w:w="1710"/>
        <w:gridCol w:w="5095"/>
        <w:gridCol w:w="1844"/>
      </w:tblGrid>
      <w:tr w:rsidR="00000000" w14:paraId="1A42F95D" w14:textId="77777777">
        <w:tc>
          <w:tcPr>
            <w:tcW w:w="1710" w:type="dxa"/>
            <w:tcBorders>
              <w:top w:val="single" w:sz="8" w:space="0" w:color="000000"/>
              <w:left w:val="single" w:sz="8" w:space="0" w:color="000000"/>
              <w:bottom w:val="single" w:sz="8" w:space="0" w:color="000000"/>
            </w:tcBorders>
            <w:shd w:val="clear" w:color="auto" w:fill="auto"/>
          </w:tcPr>
          <w:p w14:paraId="2E5B613E" w14:textId="77777777" w:rsidR="00406126" w:rsidRDefault="00406126">
            <w:pPr>
              <w:pStyle w:val="Contenidodelatabla"/>
              <w:spacing w:after="283"/>
              <w:jc w:val="both"/>
            </w:pPr>
            <w:r>
              <w:rPr>
                <w:rFonts w:ascii="Arial" w:hAnsi="Arial"/>
                <w:sz w:val="20"/>
                <w:szCs w:val="20"/>
              </w:rPr>
              <w:t>Capítulo III</w:t>
            </w:r>
          </w:p>
        </w:tc>
        <w:tc>
          <w:tcPr>
            <w:tcW w:w="5095" w:type="dxa"/>
            <w:tcBorders>
              <w:top w:val="single" w:sz="8" w:space="0" w:color="000000"/>
              <w:left w:val="single" w:sz="8" w:space="0" w:color="000000"/>
              <w:bottom w:val="single" w:sz="8" w:space="0" w:color="000000"/>
            </w:tcBorders>
            <w:shd w:val="clear" w:color="auto" w:fill="auto"/>
          </w:tcPr>
          <w:p w14:paraId="02AE5D9F" w14:textId="77777777" w:rsidR="00406126" w:rsidRDefault="00406126">
            <w:pPr>
              <w:pStyle w:val="Contenidodelatabla"/>
              <w:spacing w:after="283"/>
              <w:jc w:val="both"/>
            </w:pPr>
            <w:r>
              <w:rPr>
                <w:rFonts w:ascii="Arial" w:hAnsi="Arial"/>
                <w:sz w:val="20"/>
                <w:szCs w:val="20"/>
              </w:rPr>
              <w:t>Tasas, precios públicos y otros ingresos</w:t>
            </w:r>
          </w:p>
        </w:tc>
        <w:tc>
          <w:tcPr>
            <w:tcW w:w="18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4A44EC" w14:textId="77777777" w:rsidR="00406126" w:rsidRDefault="00406126">
            <w:pPr>
              <w:pStyle w:val="Contenidodelatabla"/>
              <w:spacing w:after="283"/>
              <w:jc w:val="right"/>
            </w:pPr>
            <w:r>
              <w:rPr>
                <w:rFonts w:ascii="Arial" w:hAnsi="Arial"/>
                <w:sz w:val="20"/>
                <w:szCs w:val="20"/>
              </w:rPr>
              <w:t>362.657,94 €</w:t>
            </w:r>
          </w:p>
        </w:tc>
      </w:tr>
      <w:tr w:rsidR="00000000" w14:paraId="39BDC0DB" w14:textId="77777777">
        <w:tblPrEx>
          <w:tblCellMar>
            <w:top w:w="0" w:type="dxa"/>
          </w:tblCellMar>
        </w:tblPrEx>
        <w:tc>
          <w:tcPr>
            <w:tcW w:w="1710" w:type="dxa"/>
            <w:tcBorders>
              <w:left w:val="single" w:sz="8" w:space="0" w:color="000000"/>
              <w:bottom w:val="single" w:sz="8" w:space="0" w:color="000000"/>
            </w:tcBorders>
            <w:shd w:val="clear" w:color="auto" w:fill="auto"/>
          </w:tcPr>
          <w:p w14:paraId="16653749" w14:textId="77777777" w:rsidR="00406126" w:rsidRDefault="00406126">
            <w:pPr>
              <w:pStyle w:val="Contenidodelatabla"/>
              <w:spacing w:after="283"/>
              <w:jc w:val="both"/>
            </w:pPr>
            <w:r>
              <w:rPr>
                <w:rFonts w:ascii="Arial" w:hAnsi="Arial"/>
                <w:sz w:val="20"/>
                <w:szCs w:val="20"/>
              </w:rPr>
              <w:t>Capítulo IV</w:t>
            </w:r>
          </w:p>
        </w:tc>
        <w:tc>
          <w:tcPr>
            <w:tcW w:w="5095" w:type="dxa"/>
            <w:tcBorders>
              <w:left w:val="single" w:sz="8" w:space="0" w:color="000000"/>
              <w:bottom w:val="single" w:sz="8" w:space="0" w:color="000000"/>
            </w:tcBorders>
            <w:shd w:val="clear" w:color="auto" w:fill="auto"/>
          </w:tcPr>
          <w:p w14:paraId="44069E79" w14:textId="77777777" w:rsidR="00406126" w:rsidRDefault="00406126">
            <w:pPr>
              <w:pStyle w:val="Contenidodelatabla"/>
              <w:spacing w:after="283"/>
              <w:jc w:val="both"/>
            </w:pPr>
            <w:r>
              <w:rPr>
                <w:rFonts w:ascii="Arial" w:hAnsi="Arial"/>
                <w:sz w:val="20"/>
                <w:szCs w:val="20"/>
              </w:rPr>
              <w:t>Transferencias corrientes</w:t>
            </w:r>
          </w:p>
        </w:tc>
        <w:tc>
          <w:tcPr>
            <w:tcW w:w="1844" w:type="dxa"/>
            <w:tcBorders>
              <w:left w:val="single" w:sz="8" w:space="0" w:color="000000"/>
              <w:bottom w:val="single" w:sz="8" w:space="0" w:color="000000"/>
              <w:right w:val="single" w:sz="8" w:space="0" w:color="000000"/>
            </w:tcBorders>
            <w:shd w:val="clear" w:color="auto" w:fill="auto"/>
            <w:vAlign w:val="center"/>
          </w:tcPr>
          <w:p w14:paraId="4CFA4F37" w14:textId="77777777" w:rsidR="00406126" w:rsidRDefault="00406126">
            <w:pPr>
              <w:pStyle w:val="Contenidodelatabla"/>
              <w:spacing w:after="283"/>
              <w:jc w:val="right"/>
            </w:pPr>
            <w:r>
              <w:rPr>
                <w:rFonts w:ascii="Arial" w:eastAsia="Arial" w:hAnsi="Arial"/>
                <w:color w:val="000000"/>
                <w:sz w:val="20"/>
                <w:szCs w:val="20"/>
              </w:rPr>
              <w:t xml:space="preserve"> </w:t>
            </w:r>
            <w:r>
              <w:rPr>
                <w:rFonts w:ascii="Arial" w:eastAsia="Arial" w:hAnsi="Arial"/>
                <w:color w:val="000000"/>
                <w:sz w:val="20"/>
                <w:szCs w:val="20"/>
              </w:rPr>
              <w:t>5.751.625</w:t>
            </w:r>
            <w:r>
              <w:rPr>
                <w:rFonts w:ascii="Arial" w:hAnsi="Arial"/>
                <w:color w:val="000000"/>
                <w:sz w:val="20"/>
                <w:szCs w:val="20"/>
              </w:rPr>
              <w:t>,06€</w:t>
            </w:r>
          </w:p>
        </w:tc>
      </w:tr>
      <w:tr w:rsidR="00000000" w14:paraId="22917E25" w14:textId="77777777">
        <w:tblPrEx>
          <w:tblCellMar>
            <w:top w:w="0" w:type="dxa"/>
          </w:tblCellMar>
        </w:tblPrEx>
        <w:tc>
          <w:tcPr>
            <w:tcW w:w="1710" w:type="dxa"/>
            <w:tcBorders>
              <w:left w:val="single" w:sz="8" w:space="0" w:color="000000"/>
              <w:bottom w:val="single" w:sz="8" w:space="0" w:color="000000"/>
            </w:tcBorders>
            <w:shd w:val="clear" w:color="auto" w:fill="auto"/>
          </w:tcPr>
          <w:p w14:paraId="3F9C5D29" w14:textId="77777777" w:rsidR="00406126" w:rsidRDefault="00406126">
            <w:pPr>
              <w:pStyle w:val="Contenidodelatabla"/>
              <w:spacing w:after="283"/>
              <w:jc w:val="both"/>
            </w:pPr>
            <w:r>
              <w:rPr>
                <w:rFonts w:ascii="Arial" w:hAnsi="Arial"/>
                <w:sz w:val="20"/>
                <w:szCs w:val="20"/>
              </w:rPr>
              <w:t>Capítulo V</w:t>
            </w:r>
          </w:p>
        </w:tc>
        <w:tc>
          <w:tcPr>
            <w:tcW w:w="5095" w:type="dxa"/>
            <w:tcBorders>
              <w:left w:val="single" w:sz="8" w:space="0" w:color="000000"/>
              <w:bottom w:val="single" w:sz="8" w:space="0" w:color="000000"/>
            </w:tcBorders>
            <w:shd w:val="clear" w:color="auto" w:fill="auto"/>
            <w:vAlign w:val="bottom"/>
          </w:tcPr>
          <w:p w14:paraId="6CAED24C" w14:textId="77777777" w:rsidR="00406126" w:rsidRDefault="00406126">
            <w:pPr>
              <w:pStyle w:val="Contenidodelatabla"/>
              <w:spacing w:after="283"/>
            </w:pPr>
            <w:r>
              <w:rPr>
                <w:rFonts w:ascii="Arial" w:hAnsi="Arial"/>
                <w:color w:val="000000"/>
                <w:sz w:val="20"/>
                <w:szCs w:val="20"/>
              </w:rPr>
              <w:t>Ingresos patrimoniales</w:t>
            </w:r>
          </w:p>
        </w:tc>
        <w:tc>
          <w:tcPr>
            <w:tcW w:w="1844" w:type="dxa"/>
            <w:tcBorders>
              <w:left w:val="single" w:sz="8" w:space="0" w:color="000000"/>
              <w:bottom w:val="single" w:sz="8" w:space="0" w:color="000000"/>
              <w:right w:val="single" w:sz="8" w:space="0" w:color="000000"/>
            </w:tcBorders>
            <w:shd w:val="clear" w:color="auto" w:fill="auto"/>
            <w:vAlign w:val="center"/>
          </w:tcPr>
          <w:p w14:paraId="09C696BD" w14:textId="77777777" w:rsidR="00406126" w:rsidRDefault="00406126">
            <w:pPr>
              <w:pStyle w:val="Contenidodelatabla"/>
              <w:spacing w:after="283"/>
              <w:jc w:val="right"/>
            </w:pPr>
            <w:r>
              <w:rPr>
                <w:rFonts w:ascii="Arial" w:hAnsi="Arial"/>
                <w:color w:val="000000"/>
                <w:sz w:val="20"/>
                <w:szCs w:val="20"/>
              </w:rPr>
              <w:t xml:space="preserve">1.000,00 € </w:t>
            </w:r>
          </w:p>
        </w:tc>
      </w:tr>
      <w:tr w:rsidR="00000000" w14:paraId="30E7F6C1" w14:textId="77777777">
        <w:tblPrEx>
          <w:tblCellMar>
            <w:top w:w="0" w:type="dxa"/>
          </w:tblCellMar>
        </w:tblPrEx>
        <w:tc>
          <w:tcPr>
            <w:tcW w:w="1710" w:type="dxa"/>
            <w:tcBorders>
              <w:left w:val="single" w:sz="8" w:space="0" w:color="000000"/>
              <w:bottom w:val="single" w:sz="8" w:space="0" w:color="000000"/>
            </w:tcBorders>
            <w:shd w:val="clear" w:color="auto" w:fill="auto"/>
          </w:tcPr>
          <w:p w14:paraId="42A10EBC" w14:textId="77777777" w:rsidR="00406126" w:rsidRDefault="00406126">
            <w:pPr>
              <w:pStyle w:val="Contenidodelatabla"/>
              <w:spacing w:after="283"/>
              <w:jc w:val="both"/>
            </w:pPr>
            <w:r>
              <w:rPr>
                <w:rFonts w:ascii="Arial" w:hAnsi="Arial"/>
                <w:sz w:val="20"/>
                <w:szCs w:val="20"/>
              </w:rPr>
              <w:t>Capítulo VIII</w:t>
            </w:r>
          </w:p>
        </w:tc>
        <w:tc>
          <w:tcPr>
            <w:tcW w:w="5095" w:type="dxa"/>
            <w:tcBorders>
              <w:left w:val="single" w:sz="8" w:space="0" w:color="000000"/>
              <w:bottom w:val="single" w:sz="8" w:space="0" w:color="000000"/>
            </w:tcBorders>
            <w:shd w:val="clear" w:color="auto" w:fill="auto"/>
            <w:vAlign w:val="bottom"/>
          </w:tcPr>
          <w:p w14:paraId="37BF0C1A" w14:textId="77777777" w:rsidR="00406126" w:rsidRDefault="00406126">
            <w:pPr>
              <w:pStyle w:val="Contenidodelatabla"/>
              <w:spacing w:after="283"/>
            </w:pPr>
            <w:r>
              <w:rPr>
                <w:rFonts w:ascii="Arial" w:hAnsi="Arial"/>
                <w:color w:val="000000"/>
                <w:sz w:val="20"/>
                <w:szCs w:val="20"/>
              </w:rPr>
              <w:t>Activos financieros</w:t>
            </w:r>
          </w:p>
        </w:tc>
        <w:tc>
          <w:tcPr>
            <w:tcW w:w="1844" w:type="dxa"/>
            <w:tcBorders>
              <w:left w:val="single" w:sz="8" w:space="0" w:color="000000"/>
              <w:bottom w:val="single" w:sz="8" w:space="0" w:color="000000"/>
              <w:right w:val="single" w:sz="8" w:space="0" w:color="000000"/>
            </w:tcBorders>
            <w:shd w:val="clear" w:color="auto" w:fill="auto"/>
            <w:vAlign w:val="center"/>
          </w:tcPr>
          <w:p w14:paraId="37401810" w14:textId="77777777" w:rsidR="00406126" w:rsidRDefault="00406126">
            <w:pPr>
              <w:pStyle w:val="Contenidodelatabla"/>
              <w:spacing w:after="283"/>
              <w:jc w:val="right"/>
            </w:pPr>
            <w:r>
              <w:rPr>
                <w:rFonts w:ascii="Arial" w:hAnsi="Arial"/>
                <w:color w:val="000000"/>
                <w:sz w:val="20"/>
                <w:szCs w:val="20"/>
              </w:rPr>
              <w:t>50.000,00 €</w:t>
            </w:r>
          </w:p>
        </w:tc>
      </w:tr>
      <w:tr w:rsidR="00000000" w14:paraId="4F40C76E" w14:textId="77777777">
        <w:tblPrEx>
          <w:tblCellMar>
            <w:top w:w="0" w:type="dxa"/>
          </w:tblCellMar>
        </w:tblPrEx>
        <w:tc>
          <w:tcPr>
            <w:tcW w:w="6805" w:type="dxa"/>
            <w:gridSpan w:val="2"/>
            <w:tcBorders>
              <w:left w:val="single" w:sz="8" w:space="0" w:color="000000"/>
              <w:bottom w:val="single" w:sz="8" w:space="0" w:color="000000"/>
            </w:tcBorders>
            <w:shd w:val="clear" w:color="auto" w:fill="auto"/>
          </w:tcPr>
          <w:p w14:paraId="4DF214E4" w14:textId="77777777" w:rsidR="00406126" w:rsidRDefault="00406126">
            <w:pPr>
              <w:pStyle w:val="Contenidodelatabla"/>
              <w:spacing w:after="283"/>
              <w:jc w:val="right"/>
            </w:pPr>
            <w:r>
              <w:rPr>
                <w:rFonts w:ascii="Arial" w:hAnsi="Arial"/>
                <w:sz w:val="20"/>
                <w:szCs w:val="20"/>
              </w:rPr>
              <w:t>PRESUPUESTO DE INGRESOS 2022</w:t>
            </w:r>
          </w:p>
        </w:tc>
        <w:tc>
          <w:tcPr>
            <w:tcW w:w="1844" w:type="dxa"/>
            <w:tcBorders>
              <w:left w:val="single" w:sz="8" w:space="0" w:color="000000"/>
              <w:bottom w:val="single" w:sz="8" w:space="0" w:color="000000"/>
              <w:right w:val="single" w:sz="8" w:space="0" w:color="000000"/>
            </w:tcBorders>
            <w:shd w:val="clear" w:color="auto" w:fill="auto"/>
            <w:vAlign w:val="center"/>
          </w:tcPr>
          <w:p w14:paraId="5B18534E" w14:textId="77777777" w:rsidR="00406126" w:rsidRDefault="00406126">
            <w:pPr>
              <w:pStyle w:val="Contenidodelatabla"/>
              <w:spacing w:after="283"/>
              <w:jc w:val="right"/>
            </w:pPr>
            <w:r>
              <w:rPr>
                <w:rFonts w:ascii="Arial" w:hAnsi="Arial"/>
                <w:sz w:val="20"/>
                <w:szCs w:val="20"/>
              </w:rPr>
              <w:t>6.165.283,00€</w:t>
            </w:r>
          </w:p>
        </w:tc>
      </w:tr>
    </w:tbl>
    <w:p w14:paraId="032F969D" w14:textId="77777777" w:rsidR="00406126" w:rsidRDefault="00406126">
      <w:pPr>
        <w:pStyle w:val="Textoindependiente"/>
        <w:jc w:val="both"/>
        <w:rPr>
          <w:rFonts w:ascii="Arial" w:hAnsi="Arial"/>
          <w:b w:val="0"/>
          <w:bCs w:val="0"/>
          <w:sz w:val="20"/>
          <w:szCs w:val="20"/>
        </w:rPr>
      </w:pPr>
    </w:p>
    <w:p w14:paraId="53B1BBBB" w14:textId="77777777" w:rsidR="00406126" w:rsidRDefault="00406126">
      <w:pPr>
        <w:pStyle w:val="Textoindependiente"/>
        <w:jc w:val="both"/>
      </w:pPr>
      <w:r>
        <w:rPr>
          <w:rFonts w:ascii="Arial" w:hAnsi="Arial"/>
          <w:b w:val="0"/>
          <w:bCs w:val="0"/>
          <w:sz w:val="20"/>
          <w:szCs w:val="20"/>
        </w:rPr>
        <w:t>Capítulo III Tasas y otros ingresos. - Se trata del capítulo que recoge la aportación, a través de convenio de colaboración, de la Gestora de Conciertos para la Contribución a los Servicios de Extinción de Incendios, designada a estos efectos por la Unión Española de Entidades Aseguradoras (UNESPA). Así como la gestión de cobro de las tasas por prestación de servicios recogidas en la actual Ordenanza Fiscal que rige a dichos efectos. De igual forma, se recogen los convenios de colaboración con otras institu</w:t>
      </w:r>
      <w:r>
        <w:rPr>
          <w:rFonts w:ascii="Arial" w:hAnsi="Arial"/>
          <w:b w:val="0"/>
          <w:bCs w:val="0"/>
          <w:sz w:val="20"/>
          <w:szCs w:val="20"/>
        </w:rPr>
        <w:t>ciones, que suman una aportación total a los presupuestos de 362.657,94 €.</w:t>
      </w:r>
    </w:p>
    <w:p w14:paraId="647BE5B3" w14:textId="77777777" w:rsidR="00406126" w:rsidRDefault="00406126">
      <w:pPr>
        <w:pStyle w:val="Textoindependiente"/>
        <w:jc w:val="both"/>
      </w:pPr>
      <w:r>
        <w:rPr>
          <w:rFonts w:ascii="Arial" w:hAnsi="Arial"/>
          <w:b w:val="0"/>
          <w:bCs w:val="0"/>
          <w:sz w:val="20"/>
          <w:szCs w:val="20"/>
        </w:rPr>
        <w:t>En cuanto al Capítulo IV de las transferencias corrientes, arroja una cantidad total de 5.751.625,06</w:t>
      </w:r>
      <w:r>
        <w:rPr>
          <w:rFonts w:ascii="Arial" w:hAnsi="Arial"/>
          <w:b w:val="0"/>
          <w:bCs w:val="0"/>
          <w:color w:val="000000"/>
          <w:sz w:val="20"/>
          <w:szCs w:val="20"/>
        </w:rPr>
        <w:t xml:space="preserve">€, </w:t>
      </w:r>
      <w:r>
        <w:rPr>
          <w:rFonts w:ascii="Arial" w:hAnsi="Arial"/>
          <w:b w:val="0"/>
          <w:bCs w:val="0"/>
          <w:sz w:val="20"/>
          <w:szCs w:val="20"/>
        </w:rPr>
        <w:t xml:space="preserve">aportadas por todas las administraciones que componen el Consorcio: Comunidad Autónoma de Canarias, Cabildo Insular de Lanzarote y los Ayuntamientos de Arrecife, Haría, San Bartolomé, Teguise, Tías, Tinajo y Yaiza. Dichos importes figuran pormenorizadas en documento adjunto a este Presupuesto, así como la aportación anual de la Autoridad Portuaria de Las Palmas (mediante convenio de colaboración). </w:t>
      </w:r>
    </w:p>
    <w:p w14:paraId="00280309" w14:textId="77777777" w:rsidR="00406126" w:rsidRDefault="00406126">
      <w:pPr>
        <w:pStyle w:val="Textoindependiente"/>
        <w:jc w:val="both"/>
      </w:pPr>
      <w:r>
        <w:rPr>
          <w:rFonts w:ascii="Arial" w:hAnsi="Arial"/>
          <w:b w:val="0"/>
          <w:bCs w:val="0"/>
          <w:sz w:val="20"/>
          <w:szCs w:val="20"/>
        </w:rPr>
        <w:t xml:space="preserve">Es de señalar que los porcentajes de aportación económica de cada uno de los entes reseñados no se adaptan </w:t>
      </w:r>
      <w:r>
        <w:rPr>
          <w:rFonts w:ascii="Arial" w:hAnsi="Arial"/>
          <w:b w:val="0"/>
          <w:bCs w:val="0"/>
          <w:sz w:val="20"/>
          <w:szCs w:val="20"/>
        </w:rPr>
        <w:t>exactamente a lo contemplado en los vigentes Estatutos de esta Consorcio, si bien, se consideran adecuados y necesarios para el funcionamiento del mismo.</w:t>
      </w:r>
    </w:p>
    <w:p w14:paraId="1A091F2D" w14:textId="77777777" w:rsidR="00406126" w:rsidRDefault="00406126">
      <w:pPr>
        <w:pStyle w:val="Textoindependiente"/>
        <w:jc w:val="both"/>
        <w:rPr>
          <w:rFonts w:ascii="Arial" w:hAnsi="Arial"/>
          <w:b w:val="0"/>
          <w:bCs w:val="0"/>
          <w:sz w:val="20"/>
          <w:szCs w:val="20"/>
        </w:rPr>
      </w:pPr>
    </w:p>
    <w:p w14:paraId="6AFDCFF2" w14:textId="77777777" w:rsidR="00406126" w:rsidRDefault="00406126">
      <w:pPr>
        <w:pStyle w:val="Textoindependiente"/>
        <w:jc w:val="both"/>
      </w:pPr>
      <w:r>
        <w:rPr>
          <w:rFonts w:ascii="Arial" w:hAnsi="Arial"/>
          <w:b w:val="0"/>
          <w:bCs w:val="0"/>
          <w:sz w:val="20"/>
          <w:szCs w:val="20"/>
        </w:rPr>
        <w:t>Los ingresos patrimoniales recogidos en el Capítulo V, son meramente provisionales y de baja cuantía, por lo que ascienden a 1.000,00 €, procedentes de depósitos, gestiones del patrimonio y otros similares, de acuerdo con lo previsto legalmente para este apartado.</w:t>
      </w:r>
    </w:p>
    <w:p w14:paraId="261F73E1" w14:textId="77777777" w:rsidR="00406126" w:rsidRDefault="00406126">
      <w:pPr>
        <w:pStyle w:val="Textoindependiente"/>
        <w:jc w:val="both"/>
      </w:pPr>
      <w:r>
        <w:rPr>
          <w:rFonts w:ascii="Arial" w:hAnsi="Arial"/>
          <w:b w:val="0"/>
          <w:bCs w:val="0"/>
          <w:sz w:val="20"/>
          <w:szCs w:val="20"/>
        </w:rPr>
        <w:t>Y por último, los activos financieros, Capítulo VIII, cuya consignación asciende a la cantidad de 50.000,00€, donde se incluye la previsión de la correspondiente devolución de los anticipos que a lo largo del año se pudieran conceder al personal de la entidad.</w:t>
      </w:r>
    </w:p>
    <w:p w14:paraId="1FAD3942" w14:textId="77777777" w:rsidR="00406126" w:rsidRDefault="00406126">
      <w:pPr>
        <w:pStyle w:val="Textoindependiente"/>
        <w:jc w:val="both"/>
        <w:rPr>
          <w:rFonts w:ascii="Arial" w:hAnsi="Arial"/>
          <w:b w:val="0"/>
          <w:bCs w:val="0"/>
          <w:sz w:val="20"/>
          <w:szCs w:val="20"/>
        </w:rPr>
      </w:pPr>
    </w:p>
    <w:p w14:paraId="537A6D7F" w14:textId="77777777" w:rsidR="00406126" w:rsidRDefault="00406126">
      <w:pPr>
        <w:pStyle w:val="Textoindependiente"/>
        <w:jc w:val="both"/>
      </w:pPr>
      <w:r>
        <w:rPr>
          <w:rFonts w:ascii="Arial" w:hAnsi="Arial"/>
          <w:b w:val="0"/>
          <w:bCs w:val="0"/>
          <w:sz w:val="20"/>
          <w:szCs w:val="20"/>
        </w:rPr>
        <w:t xml:space="preserve">2.- Consideraciones al Estado de Gastos. </w:t>
      </w:r>
    </w:p>
    <w:p w14:paraId="1AC776C8" w14:textId="77777777" w:rsidR="00406126" w:rsidRDefault="00406126">
      <w:pPr>
        <w:pStyle w:val="Textoindependiente"/>
        <w:jc w:val="both"/>
      </w:pPr>
      <w:r>
        <w:rPr>
          <w:rFonts w:ascii="Arial" w:hAnsi="Arial"/>
          <w:b w:val="0"/>
          <w:bCs w:val="0"/>
          <w:sz w:val="20"/>
          <w:szCs w:val="20"/>
        </w:rPr>
        <w:t>En cuanto a los gastos del Consorcio se distribuyen de la siguiente forma:</w:t>
      </w:r>
    </w:p>
    <w:p w14:paraId="7124A1BB" w14:textId="77777777" w:rsidR="00406126" w:rsidRDefault="00406126">
      <w:pPr>
        <w:pStyle w:val="Textoindependiente"/>
        <w:jc w:val="both"/>
        <w:rPr>
          <w:rFonts w:ascii="Arial" w:hAnsi="Arial"/>
          <w:b w:val="0"/>
          <w:bCs w:val="0"/>
          <w:sz w:val="20"/>
          <w:szCs w:val="20"/>
        </w:rPr>
      </w:pPr>
    </w:p>
    <w:p w14:paraId="255D834A" w14:textId="77777777" w:rsidR="00406126" w:rsidRDefault="00406126">
      <w:pPr>
        <w:pStyle w:val="Textoindependiente"/>
        <w:jc w:val="both"/>
      </w:pPr>
      <w:r>
        <w:rPr>
          <w:rFonts w:ascii="Arial" w:hAnsi="Arial"/>
          <w:b w:val="0"/>
          <w:bCs w:val="0"/>
          <w:sz w:val="20"/>
          <w:szCs w:val="20"/>
        </w:rPr>
        <w:t xml:space="preserve">Presupuesto de gastos: </w:t>
      </w:r>
    </w:p>
    <w:tbl>
      <w:tblPr>
        <w:tblW w:w="0" w:type="auto"/>
        <w:tblInd w:w="10" w:type="dxa"/>
        <w:tblLayout w:type="fixed"/>
        <w:tblCellMar>
          <w:top w:w="28" w:type="dxa"/>
          <w:left w:w="0" w:type="dxa"/>
          <w:bottom w:w="28" w:type="dxa"/>
          <w:right w:w="28" w:type="dxa"/>
        </w:tblCellMar>
        <w:tblLook w:val="0000" w:firstRow="0" w:lastRow="0" w:firstColumn="0" w:lastColumn="0" w:noHBand="0" w:noVBand="0"/>
      </w:tblPr>
      <w:tblGrid>
        <w:gridCol w:w="1959"/>
        <w:gridCol w:w="5132"/>
        <w:gridCol w:w="1613"/>
      </w:tblGrid>
      <w:tr w:rsidR="00000000" w14:paraId="0FDD7237" w14:textId="77777777">
        <w:tc>
          <w:tcPr>
            <w:tcW w:w="1959" w:type="dxa"/>
            <w:tcBorders>
              <w:top w:val="single" w:sz="8" w:space="0" w:color="000000"/>
              <w:left w:val="single" w:sz="8" w:space="0" w:color="000000"/>
              <w:bottom w:val="single" w:sz="8" w:space="0" w:color="000000"/>
            </w:tcBorders>
            <w:shd w:val="clear" w:color="auto" w:fill="auto"/>
          </w:tcPr>
          <w:p w14:paraId="0F826735" w14:textId="77777777" w:rsidR="00406126" w:rsidRDefault="00406126">
            <w:pPr>
              <w:pStyle w:val="Contenidodelatabla"/>
              <w:spacing w:after="283"/>
              <w:jc w:val="both"/>
            </w:pPr>
            <w:r>
              <w:rPr>
                <w:rFonts w:ascii="Arial" w:hAnsi="Arial"/>
                <w:sz w:val="20"/>
                <w:szCs w:val="20"/>
              </w:rPr>
              <w:t>Capítulo I.</w:t>
            </w:r>
          </w:p>
        </w:tc>
        <w:tc>
          <w:tcPr>
            <w:tcW w:w="5132" w:type="dxa"/>
            <w:tcBorders>
              <w:top w:val="single" w:sz="8" w:space="0" w:color="000000"/>
              <w:left w:val="single" w:sz="8" w:space="0" w:color="000000"/>
              <w:bottom w:val="single" w:sz="8" w:space="0" w:color="000000"/>
            </w:tcBorders>
            <w:shd w:val="clear" w:color="auto" w:fill="auto"/>
          </w:tcPr>
          <w:p w14:paraId="18BE0E02" w14:textId="77777777" w:rsidR="00406126" w:rsidRDefault="00406126">
            <w:pPr>
              <w:pStyle w:val="Contenidodelatabla"/>
              <w:spacing w:after="283"/>
              <w:jc w:val="both"/>
            </w:pPr>
            <w:r>
              <w:rPr>
                <w:rFonts w:ascii="Arial" w:hAnsi="Arial"/>
                <w:sz w:val="20"/>
                <w:szCs w:val="20"/>
              </w:rPr>
              <w:t>Gastos de personal.</w:t>
            </w:r>
          </w:p>
        </w:tc>
        <w:tc>
          <w:tcPr>
            <w:tcW w:w="161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2C2D94" w14:textId="77777777" w:rsidR="00406126" w:rsidRDefault="00406126">
            <w:pPr>
              <w:pStyle w:val="Contenidodelatabla"/>
              <w:spacing w:after="283"/>
              <w:jc w:val="right"/>
            </w:pPr>
            <w:r>
              <w:rPr>
                <w:rFonts w:ascii="Arial" w:hAnsi="Arial"/>
                <w:color w:val="000000"/>
                <w:sz w:val="20"/>
                <w:szCs w:val="20"/>
              </w:rPr>
              <w:t xml:space="preserve">3.229.733,07€ </w:t>
            </w:r>
          </w:p>
        </w:tc>
      </w:tr>
      <w:tr w:rsidR="00000000" w14:paraId="24743DF5" w14:textId="77777777">
        <w:tblPrEx>
          <w:tblCellMar>
            <w:top w:w="0" w:type="dxa"/>
          </w:tblCellMar>
        </w:tblPrEx>
        <w:tc>
          <w:tcPr>
            <w:tcW w:w="1959" w:type="dxa"/>
            <w:tcBorders>
              <w:left w:val="single" w:sz="8" w:space="0" w:color="000000"/>
              <w:bottom w:val="single" w:sz="8" w:space="0" w:color="000000"/>
            </w:tcBorders>
            <w:shd w:val="clear" w:color="auto" w:fill="auto"/>
          </w:tcPr>
          <w:p w14:paraId="3D736D97" w14:textId="77777777" w:rsidR="00406126" w:rsidRDefault="00406126">
            <w:pPr>
              <w:pStyle w:val="Contenidodelatabla"/>
              <w:spacing w:after="283"/>
              <w:jc w:val="both"/>
            </w:pPr>
            <w:r>
              <w:rPr>
                <w:rFonts w:ascii="Arial" w:hAnsi="Arial"/>
                <w:sz w:val="20"/>
                <w:szCs w:val="20"/>
              </w:rPr>
              <w:t>Capítulo II.</w:t>
            </w:r>
          </w:p>
        </w:tc>
        <w:tc>
          <w:tcPr>
            <w:tcW w:w="5132" w:type="dxa"/>
            <w:tcBorders>
              <w:left w:val="single" w:sz="8" w:space="0" w:color="000000"/>
              <w:bottom w:val="single" w:sz="8" w:space="0" w:color="000000"/>
            </w:tcBorders>
            <w:shd w:val="clear" w:color="auto" w:fill="auto"/>
          </w:tcPr>
          <w:p w14:paraId="104009E2" w14:textId="77777777" w:rsidR="00406126" w:rsidRDefault="00406126">
            <w:pPr>
              <w:pStyle w:val="Contenidodelatabla"/>
              <w:spacing w:after="283"/>
              <w:jc w:val="both"/>
            </w:pPr>
            <w:r>
              <w:rPr>
                <w:rFonts w:ascii="Arial" w:hAnsi="Arial"/>
                <w:sz w:val="20"/>
                <w:szCs w:val="20"/>
              </w:rPr>
              <w:t>Gastos corrientes en bienes y servicios</w:t>
            </w:r>
          </w:p>
        </w:tc>
        <w:tc>
          <w:tcPr>
            <w:tcW w:w="1613" w:type="dxa"/>
            <w:tcBorders>
              <w:left w:val="single" w:sz="8" w:space="0" w:color="000000"/>
              <w:bottom w:val="single" w:sz="8" w:space="0" w:color="000000"/>
              <w:right w:val="single" w:sz="8" w:space="0" w:color="000000"/>
            </w:tcBorders>
            <w:shd w:val="clear" w:color="auto" w:fill="auto"/>
            <w:vAlign w:val="center"/>
          </w:tcPr>
          <w:p w14:paraId="03C7D648" w14:textId="77777777" w:rsidR="00406126" w:rsidRDefault="00406126">
            <w:pPr>
              <w:pStyle w:val="Contenidodelatabla"/>
              <w:spacing w:after="283"/>
              <w:jc w:val="right"/>
            </w:pPr>
            <w:r>
              <w:rPr>
                <w:rFonts w:ascii="Arial" w:hAnsi="Arial"/>
                <w:color w:val="000000"/>
                <w:sz w:val="20"/>
                <w:szCs w:val="20"/>
              </w:rPr>
              <w:t>2.258.240,17€</w:t>
            </w:r>
          </w:p>
        </w:tc>
      </w:tr>
      <w:tr w:rsidR="00000000" w14:paraId="69F14064" w14:textId="77777777">
        <w:tblPrEx>
          <w:tblCellMar>
            <w:top w:w="0" w:type="dxa"/>
          </w:tblCellMar>
        </w:tblPrEx>
        <w:tc>
          <w:tcPr>
            <w:tcW w:w="1959" w:type="dxa"/>
            <w:tcBorders>
              <w:left w:val="single" w:sz="8" w:space="0" w:color="000000"/>
              <w:bottom w:val="single" w:sz="8" w:space="0" w:color="000000"/>
            </w:tcBorders>
            <w:shd w:val="clear" w:color="auto" w:fill="auto"/>
          </w:tcPr>
          <w:p w14:paraId="1A79A384" w14:textId="77777777" w:rsidR="00406126" w:rsidRDefault="00406126">
            <w:pPr>
              <w:pStyle w:val="Contenidodelatabla"/>
              <w:spacing w:after="283"/>
              <w:jc w:val="both"/>
            </w:pPr>
            <w:r>
              <w:rPr>
                <w:rFonts w:ascii="Arial" w:hAnsi="Arial"/>
                <w:sz w:val="20"/>
                <w:szCs w:val="20"/>
              </w:rPr>
              <w:t>Capítulo III.</w:t>
            </w:r>
          </w:p>
        </w:tc>
        <w:tc>
          <w:tcPr>
            <w:tcW w:w="5132" w:type="dxa"/>
            <w:tcBorders>
              <w:left w:val="single" w:sz="8" w:space="0" w:color="000000"/>
              <w:bottom w:val="single" w:sz="8" w:space="0" w:color="000000"/>
            </w:tcBorders>
            <w:shd w:val="clear" w:color="auto" w:fill="auto"/>
            <w:vAlign w:val="bottom"/>
          </w:tcPr>
          <w:p w14:paraId="4782CBAE" w14:textId="77777777" w:rsidR="00406126" w:rsidRDefault="00406126">
            <w:pPr>
              <w:pStyle w:val="Contenidodelatabla"/>
              <w:spacing w:after="283"/>
            </w:pPr>
            <w:r>
              <w:rPr>
                <w:rFonts w:ascii="Arial" w:hAnsi="Arial"/>
                <w:color w:val="000000"/>
                <w:sz w:val="20"/>
                <w:szCs w:val="20"/>
              </w:rPr>
              <w:t>Gastos financieros</w:t>
            </w:r>
          </w:p>
        </w:tc>
        <w:tc>
          <w:tcPr>
            <w:tcW w:w="1613" w:type="dxa"/>
            <w:tcBorders>
              <w:left w:val="single" w:sz="8" w:space="0" w:color="000000"/>
              <w:bottom w:val="single" w:sz="8" w:space="0" w:color="000000"/>
              <w:right w:val="single" w:sz="8" w:space="0" w:color="000000"/>
            </w:tcBorders>
            <w:shd w:val="clear" w:color="auto" w:fill="auto"/>
            <w:vAlign w:val="center"/>
          </w:tcPr>
          <w:p w14:paraId="7FCCAC0C" w14:textId="77777777" w:rsidR="00406126" w:rsidRDefault="00406126">
            <w:pPr>
              <w:pStyle w:val="Contenidodelatabla"/>
              <w:spacing w:after="283"/>
              <w:jc w:val="right"/>
            </w:pPr>
            <w:r>
              <w:rPr>
                <w:rFonts w:ascii="Arial" w:hAnsi="Arial"/>
                <w:color w:val="000000"/>
                <w:sz w:val="20"/>
                <w:szCs w:val="20"/>
              </w:rPr>
              <w:t>4.000,00€</w:t>
            </w:r>
          </w:p>
        </w:tc>
      </w:tr>
      <w:tr w:rsidR="00000000" w14:paraId="409F6972" w14:textId="77777777">
        <w:tblPrEx>
          <w:tblCellMar>
            <w:top w:w="0" w:type="dxa"/>
          </w:tblCellMar>
        </w:tblPrEx>
        <w:tc>
          <w:tcPr>
            <w:tcW w:w="1959" w:type="dxa"/>
            <w:tcBorders>
              <w:left w:val="single" w:sz="8" w:space="0" w:color="000000"/>
              <w:bottom w:val="single" w:sz="8" w:space="0" w:color="000000"/>
            </w:tcBorders>
            <w:shd w:val="clear" w:color="auto" w:fill="auto"/>
          </w:tcPr>
          <w:p w14:paraId="67403C3B" w14:textId="77777777" w:rsidR="00406126" w:rsidRDefault="00406126">
            <w:pPr>
              <w:pStyle w:val="Contenidodelatabla"/>
              <w:spacing w:after="283"/>
              <w:jc w:val="both"/>
            </w:pPr>
            <w:r>
              <w:rPr>
                <w:rFonts w:ascii="Arial" w:hAnsi="Arial"/>
                <w:sz w:val="20"/>
                <w:szCs w:val="20"/>
              </w:rPr>
              <w:t>Capítulo VI.</w:t>
            </w:r>
          </w:p>
        </w:tc>
        <w:tc>
          <w:tcPr>
            <w:tcW w:w="5132" w:type="dxa"/>
            <w:tcBorders>
              <w:left w:val="single" w:sz="8" w:space="0" w:color="000000"/>
              <w:bottom w:val="single" w:sz="8" w:space="0" w:color="000000"/>
            </w:tcBorders>
            <w:shd w:val="clear" w:color="auto" w:fill="auto"/>
            <w:vAlign w:val="bottom"/>
          </w:tcPr>
          <w:p w14:paraId="26537F99" w14:textId="77777777" w:rsidR="00406126" w:rsidRDefault="00406126">
            <w:pPr>
              <w:pStyle w:val="Contenidodelatabla"/>
              <w:spacing w:after="283"/>
            </w:pPr>
            <w:r>
              <w:rPr>
                <w:rFonts w:ascii="Arial" w:hAnsi="Arial"/>
                <w:color w:val="000000"/>
                <w:sz w:val="20"/>
                <w:szCs w:val="20"/>
              </w:rPr>
              <w:t>Inversiones reales</w:t>
            </w:r>
          </w:p>
        </w:tc>
        <w:tc>
          <w:tcPr>
            <w:tcW w:w="1613" w:type="dxa"/>
            <w:tcBorders>
              <w:left w:val="single" w:sz="8" w:space="0" w:color="000000"/>
              <w:bottom w:val="single" w:sz="8" w:space="0" w:color="000000"/>
              <w:right w:val="single" w:sz="8" w:space="0" w:color="000000"/>
            </w:tcBorders>
            <w:shd w:val="clear" w:color="auto" w:fill="auto"/>
            <w:vAlign w:val="center"/>
          </w:tcPr>
          <w:p w14:paraId="6C52D417" w14:textId="77777777" w:rsidR="00406126" w:rsidRDefault="00406126">
            <w:pPr>
              <w:pStyle w:val="Contenidodelatabla"/>
              <w:spacing w:after="283"/>
              <w:jc w:val="right"/>
            </w:pPr>
            <w:r>
              <w:rPr>
                <w:rFonts w:ascii="Arial" w:hAnsi="Arial"/>
                <w:color w:val="000000"/>
                <w:sz w:val="20"/>
                <w:szCs w:val="20"/>
              </w:rPr>
              <w:t xml:space="preserve">623.309,76€ </w:t>
            </w:r>
          </w:p>
        </w:tc>
      </w:tr>
      <w:tr w:rsidR="00000000" w14:paraId="04A468E0" w14:textId="77777777">
        <w:tblPrEx>
          <w:tblCellMar>
            <w:top w:w="0" w:type="dxa"/>
          </w:tblCellMar>
        </w:tblPrEx>
        <w:tc>
          <w:tcPr>
            <w:tcW w:w="1959" w:type="dxa"/>
            <w:tcBorders>
              <w:left w:val="single" w:sz="8" w:space="0" w:color="000000"/>
              <w:bottom w:val="single" w:sz="8" w:space="0" w:color="000000"/>
            </w:tcBorders>
            <w:shd w:val="clear" w:color="auto" w:fill="auto"/>
          </w:tcPr>
          <w:p w14:paraId="3E9D1441" w14:textId="77777777" w:rsidR="00406126" w:rsidRDefault="00406126">
            <w:pPr>
              <w:pStyle w:val="Contenidodelatabla"/>
              <w:spacing w:after="283"/>
              <w:jc w:val="both"/>
            </w:pPr>
            <w:r>
              <w:rPr>
                <w:rFonts w:ascii="Arial" w:hAnsi="Arial"/>
                <w:sz w:val="20"/>
                <w:szCs w:val="20"/>
              </w:rPr>
              <w:t>Capítulo VIII.</w:t>
            </w:r>
          </w:p>
        </w:tc>
        <w:tc>
          <w:tcPr>
            <w:tcW w:w="5132" w:type="dxa"/>
            <w:tcBorders>
              <w:left w:val="single" w:sz="8" w:space="0" w:color="000000"/>
              <w:bottom w:val="single" w:sz="8" w:space="0" w:color="000000"/>
            </w:tcBorders>
            <w:shd w:val="clear" w:color="auto" w:fill="auto"/>
            <w:vAlign w:val="bottom"/>
          </w:tcPr>
          <w:p w14:paraId="2B1ED349" w14:textId="77777777" w:rsidR="00406126" w:rsidRDefault="00406126">
            <w:pPr>
              <w:pStyle w:val="Contenidodelatabla"/>
              <w:spacing w:after="283"/>
            </w:pPr>
            <w:r>
              <w:rPr>
                <w:rFonts w:ascii="Arial" w:hAnsi="Arial"/>
                <w:color w:val="000000"/>
                <w:sz w:val="20"/>
                <w:szCs w:val="20"/>
              </w:rPr>
              <w:t>Activos financieros</w:t>
            </w:r>
          </w:p>
        </w:tc>
        <w:tc>
          <w:tcPr>
            <w:tcW w:w="1613" w:type="dxa"/>
            <w:tcBorders>
              <w:left w:val="single" w:sz="8" w:space="0" w:color="000000"/>
              <w:bottom w:val="single" w:sz="8" w:space="0" w:color="000000"/>
              <w:right w:val="single" w:sz="8" w:space="0" w:color="000000"/>
            </w:tcBorders>
            <w:shd w:val="clear" w:color="auto" w:fill="auto"/>
            <w:vAlign w:val="center"/>
          </w:tcPr>
          <w:p w14:paraId="589C70E8" w14:textId="77777777" w:rsidR="00406126" w:rsidRDefault="00406126">
            <w:pPr>
              <w:pStyle w:val="Contenidodelatabla"/>
              <w:spacing w:after="283"/>
              <w:jc w:val="right"/>
            </w:pPr>
            <w:r>
              <w:rPr>
                <w:rFonts w:ascii="Arial" w:eastAsia="Arial" w:hAnsi="Arial"/>
                <w:color w:val="000000"/>
                <w:sz w:val="20"/>
                <w:szCs w:val="20"/>
              </w:rPr>
              <w:t xml:space="preserve"> </w:t>
            </w:r>
            <w:r>
              <w:rPr>
                <w:rFonts w:ascii="Arial" w:hAnsi="Arial"/>
                <w:color w:val="000000"/>
                <w:sz w:val="20"/>
                <w:szCs w:val="20"/>
              </w:rPr>
              <w:t xml:space="preserve">50.000,00€ </w:t>
            </w:r>
          </w:p>
        </w:tc>
      </w:tr>
      <w:tr w:rsidR="00000000" w14:paraId="3B63D298" w14:textId="77777777">
        <w:tblPrEx>
          <w:tblCellMar>
            <w:top w:w="0" w:type="dxa"/>
          </w:tblCellMar>
        </w:tblPrEx>
        <w:tc>
          <w:tcPr>
            <w:tcW w:w="7091" w:type="dxa"/>
            <w:gridSpan w:val="2"/>
            <w:tcBorders>
              <w:left w:val="single" w:sz="8" w:space="0" w:color="000000"/>
              <w:bottom w:val="single" w:sz="8" w:space="0" w:color="000000"/>
            </w:tcBorders>
            <w:shd w:val="clear" w:color="auto" w:fill="auto"/>
          </w:tcPr>
          <w:p w14:paraId="3257FEC4" w14:textId="77777777" w:rsidR="00406126" w:rsidRDefault="00406126">
            <w:pPr>
              <w:pStyle w:val="Contenidodelatabla"/>
              <w:spacing w:after="283"/>
              <w:jc w:val="right"/>
            </w:pPr>
            <w:r>
              <w:rPr>
                <w:rFonts w:ascii="Arial" w:hAnsi="Arial"/>
                <w:sz w:val="20"/>
                <w:szCs w:val="20"/>
              </w:rPr>
              <w:t>PRESUPUESTO DE GASTOS 2022</w:t>
            </w:r>
          </w:p>
        </w:tc>
        <w:tc>
          <w:tcPr>
            <w:tcW w:w="1613" w:type="dxa"/>
            <w:tcBorders>
              <w:left w:val="single" w:sz="8" w:space="0" w:color="000000"/>
              <w:bottom w:val="single" w:sz="8" w:space="0" w:color="000000"/>
              <w:right w:val="single" w:sz="8" w:space="0" w:color="000000"/>
            </w:tcBorders>
            <w:shd w:val="clear" w:color="auto" w:fill="auto"/>
            <w:vAlign w:val="center"/>
          </w:tcPr>
          <w:p w14:paraId="74D5712D" w14:textId="77777777" w:rsidR="00406126" w:rsidRDefault="00406126">
            <w:pPr>
              <w:pStyle w:val="Contenidodelatabla"/>
              <w:spacing w:after="283"/>
              <w:jc w:val="right"/>
            </w:pPr>
            <w:r>
              <w:rPr>
                <w:rFonts w:ascii="Arial" w:hAnsi="Arial"/>
                <w:sz w:val="20"/>
                <w:szCs w:val="20"/>
              </w:rPr>
              <w:t>6.165.283,00€</w:t>
            </w:r>
          </w:p>
        </w:tc>
      </w:tr>
    </w:tbl>
    <w:p w14:paraId="7F92E5CF" w14:textId="77777777" w:rsidR="00406126" w:rsidRDefault="00406126">
      <w:pPr>
        <w:pStyle w:val="Textoindependiente"/>
        <w:jc w:val="both"/>
        <w:rPr>
          <w:rFonts w:ascii="Arial" w:hAnsi="Arial"/>
          <w:b w:val="0"/>
          <w:bCs w:val="0"/>
          <w:sz w:val="20"/>
          <w:szCs w:val="20"/>
        </w:rPr>
      </w:pPr>
    </w:p>
    <w:p w14:paraId="4187392D" w14:textId="77777777" w:rsidR="00406126" w:rsidRDefault="00406126">
      <w:pPr>
        <w:pStyle w:val="Textoindependiente"/>
        <w:jc w:val="both"/>
        <w:rPr>
          <w:rFonts w:ascii="Arial" w:hAnsi="Arial"/>
          <w:b w:val="0"/>
          <w:bCs w:val="0"/>
          <w:sz w:val="20"/>
          <w:szCs w:val="20"/>
        </w:rPr>
      </w:pPr>
    </w:p>
    <w:p w14:paraId="7BA93A4D" w14:textId="77777777" w:rsidR="00406126" w:rsidRDefault="00406126">
      <w:pPr>
        <w:pStyle w:val="Textoindependiente"/>
        <w:jc w:val="both"/>
      </w:pPr>
      <w:r>
        <w:rPr>
          <w:rFonts w:ascii="Arial" w:hAnsi="Arial"/>
          <w:b w:val="0"/>
          <w:bCs w:val="0"/>
          <w:color w:val="000000"/>
          <w:sz w:val="20"/>
          <w:szCs w:val="20"/>
        </w:rPr>
        <w:t>CAPÍTULO PRIMERO. - Gastos de Personal</w:t>
      </w:r>
    </w:p>
    <w:p w14:paraId="262E9CB4" w14:textId="77777777" w:rsidR="00406126" w:rsidRDefault="00406126">
      <w:pPr>
        <w:pStyle w:val="Textoindependiente"/>
        <w:tabs>
          <w:tab w:val="left" w:pos="810"/>
        </w:tabs>
        <w:jc w:val="both"/>
      </w:pPr>
      <w:r>
        <w:rPr>
          <w:rFonts w:ascii="Arial" w:hAnsi="Arial"/>
          <w:b w:val="0"/>
          <w:bCs w:val="0"/>
          <w:color w:val="000000"/>
          <w:sz w:val="20"/>
          <w:szCs w:val="20"/>
        </w:rPr>
        <w:t>Como Consorcio de servicios, el capítulo de personal es el que soporta una mayor proporción de gastos, con un total de 3.229.733,07€, lo que representa un 52,39%, suponiendo un aumento del 2,00% con respecto al ejercicio 2021, debido a que se incluye la subida salarial contemplada en el proyecto de Presupuestos Generales del Estado para el año 2022.</w:t>
      </w:r>
    </w:p>
    <w:p w14:paraId="653E5B43" w14:textId="77777777" w:rsidR="00406126" w:rsidRDefault="00406126">
      <w:pPr>
        <w:pStyle w:val="Textoindependiente"/>
        <w:jc w:val="both"/>
        <w:rPr>
          <w:rFonts w:ascii="Arial" w:hAnsi="Arial"/>
          <w:b w:val="0"/>
          <w:bCs w:val="0"/>
          <w:sz w:val="20"/>
          <w:szCs w:val="20"/>
        </w:rPr>
      </w:pPr>
    </w:p>
    <w:p w14:paraId="24400A2F" w14:textId="77777777" w:rsidR="00406126" w:rsidRDefault="00406126">
      <w:pPr>
        <w:pStyle w:val="Textoindependiente"/>
        <w:jc w:val="both"/>
      </w:pPr>
      <w:r>
        <w:rPr>
          <w:rFonts w:ascii="Arial" w:hAnsi="Arial"/>
          <w:b w:val="0"/>
          <w:bCs w:val="0"/>
          <w:color w:val="000000"/>
          <w:sz w:val="20"/>
          <w:szCs w:val="20"/>
        </w:rPr>
        <w:t>CAPÍTULO SEGUNDO. - Gastos de Bienes Corrientes y Servicios.</w:t>
      </w:r>
    </w:p>
    <w:p w14:paraId="47D375AE" w14:textId="77777777" w:rsidR="00406126" w:rsidRDefault="00406126">
      <w:pPr>
        <w:pStyle w:val="Textoindependiente"/>
        <w:jc w:val="both"/>
      </w:pPr>
      <w:r>
        <w:rPr>
          <w:rFonts w:ascii="Arial" w:hAnsi="Arial"/>
          <w:b w:val="0"/>
          <w:bCs w:val="0"/>
          <w:color w:val="000000"/>
          <w:sz w:val="20"/>
          <w:szCs w:val="20"/>
        </w:rPr>
        <w:t xml:space="preserve">Los gastos correspondientes en bienes corrientes y servicios suponen 2.258.240,17€, cifra que se ajusta a las necesidades actuales para mantener y cubrir el servicio, en los diferentes ámbitos de trabajo de este Consorcio. </w:t>
      </w:r>
    </w:p>
    <w:p w14:paraId="16566E6D" w14:textId="77777777" w:rsidR="00406126" w:rsidRDefault="00406126">
      <w:pPr>
        <w:pStyle w:val="Textoindependiente"/>
        <w:jc w:val="both"/>
      </w:pPr>
      <w:r>
        <w:rPr>
          <w:rFonts w:ascii="Arial" w:hAnsi="Arial"/>
          <w:b w:val="0"/>
          <w:bCs w:val="0"/>
          <w:color w:val="000000"/>
          <w:sz w:val="20"/>
          <w:szCs w:val="20"/>
        </w:rPr>
        <w:t>Se dota con 638.000€ la partida denominada “Plan proyecto de empleo interinos” con el objetivo de  implementar el Programa temporal para la puesta en marcha de nuevos puestos de intervención, propiciar el aumento de efectivos de la plantilla de bomberos, lo que redundará en una mayor capacidad de respuesta ante cualquier siniestro en la isla de Lanzarote y La Graciosa.</w:t>
      </w:r>
    </w:p>
    <w:p w14:paraId="0CD719C0" w14:textId="77777777" w:rsidR="00406126" w:rsidRDefault="00406126">
      <w:pPr>
        <w:pStyle w:val="Textoindependiente"/>
        <w:jc w:val="both"/>
        <w:rPr>
          <w:rFonts w:ascii="Arial" w:hAnsi="Arial"/>
          <w:b w:val="0"/>
          <w:bCs w:val="0"/>
          <w:sz w:val="20"/>
          <w:szCs w:val="20"/>
        </w:rPr>
      </w:pPr>
    </w:p>
    <w:p w14:paraId="33039F89" w14:textId="77777777" w:rsidR="00406126" w:rsidRDefault="00406126">
      <w:pPr>
        <w:pStyle w:val="Textoindependiente"/>
        <w:jc w:val="both"/>
      </w:pPr>
      <w:r>
        <w:rPr>
          <w:rFonts w:ascii="Arial" w:hAnsi="Arial"/>
          <w:b w:val="0"/>
          <w:bCs w:val="0"/>
          <w:color w:val="000000"/>
          <w:sz w:val="20"/>
          <w:szCs w:val="20"/>
        </w:rPr>
        <w:t>CAPÍTULO TERCERO. - Gastos financieros.</w:t>
      </w:r>
    </w:p>
    <w:p w14:paraId="2D0C1ADF" w14:textId="77777777" w:rsidR="00406126" w:rsidRDefault="00406126">
      <w:pPr>
        <w:pStyle w:val="Textoindependiente"/>
        <w:jc w:val="both"/>
      </w:pPr>
      <w:r>
        <w:rPr>
          <w:rFonts w:ascii="Arial" w:hAnsi="Arial"/>
          <w:b w:val="0"/>
          <w:bCs w:val="0"/>
          <w:color w:val="000000"/>
          <w:sz w:val="20"/>
          <w:szCs w:val="20"/>
        </w:rPr>
        <w:t>Todos aquellos gastos ocasionados por la gestión de nuestros recursos económicos en las diferentes entidades bancarias y crediticias y lo que ello conlleva. Es de reseñar que la entidad continúa sin tener que afrontar operaciones de crédito frente a terceros.</w:t>
      </w:r>
    </w:p>
    <w:p w14:paraId="446F9728" w14:textId="77777777" w:rsidR="00406126" w:rsidRDefault="00406126">
      <w:pPr>
        <w:pStyle w:val="Textoindependiente"/>
        <w:jc w:val="both"/>
        <w:rPr>
          <w:rFonts w:ascii="Arial" w:hAnsi="Arial"/>
          <w:b w:val="0"/>
          <w:bCs w:val="0"/>
          <w:color w:val="000000"/>
          <w:sz w:val="20"/>
          <w:szCs w:val="20"/>
        </w:rPr>
      </w:pPr>
    </w:p>
    <w:p w14:paraId="0806B193" w14:textId="77777777" w:rsidR="00406126" w:rsidRDefault="00406126">
      <w:pPr>
        <w:pStyle w:val="Textoindependiente"/>
        <w:jc w:val="both"/>
      </w:pPr>
      <w:r>
        <w:rPr>
          <w:rFonts w:ascii="Arial" w:hAnsi="Arial"/>
          <w:b w:val="0"/>
          <w:bCs w:val="0"/>
          <w:color w:val="000000"/>
          <w:sz w:val="20"/>
          <w:szCs w:val="20"/>
        </w:rPr>
        <w:t>CAPÍTULO SEXTO. - Inversiones Reales.</w:t>
      </w:r>
    </w:p>
    <w:p w14:paraId="03D7184B" w14:textId="77777777" w:rsidR="00406126" w:rsidRDefault="00406126">
      <w:pPr>
        <w:pStyle w:val="Textoindependiente"/>
        <w:jc w:val="both"/>
      </w:pPr>
      <w:r>
        <w:rPr>
          <w:rFonts w:ascii="Arial" w:hAnsi="Arial"/>
          <w:b w:val="0"/>
          <w:bCs w:val="0"/>
          <w:color w:val="000000"/>
          <w:sz w:val="20"/>
          <w:szCs w:val="20"/>
        </w:rPr>
        <w:t>En el ejercicio 2022 están presupuestados 623.309,76€ como inversiones reales, manteniéndose el mismo importe que en el ejercicio anterior. No obstante, hay que señalar que   la Entidad a través de diversas subvenciones por parte de nuestro socio mayoritario, presenta una mayor capacidad inversora que debe materializarse en los próximos ejercicios.</w:t>
      </w:r>
    </w:p>
    <w:p w14:paraId="6DCB9816" w14:textId="77777777" w:rsidR="00406126" w:rsidRDefault="00406126">
      <w:pPr>
        <w:pStyle w:val="Textoindependiente"/>
        <w:jc w:val="both"/>
        <w:rPr>
          <w:rFonts w:ascii="Arial" w:hAnsi="Arial"/>
          <w:b w:val="0"/>
          <w:bCs w:val="0"/>
          <w:color w:val="C9211E"/>
          <w:sz w:val="20"/>
          <w:szCs w:val="20"/>
        </w:rPr>
      </w:pPr>
    </w:p>
    <w:p w14:paraId="36966F97" w14:textId="77777777" w:rsidR="00406126" w:rsidRDefault="00406126">
      <w:pPr>
        <w:pStyle w:val="Textoindependiente"/>
        <w:jc w:val="both"/>
      </w:pPr>
      <w:r>
        <w:rPr>
          <w:rFonts w:ascii="Arial" w:hAnsi="Arial"/>
          <w:b w:val="0"/>
          <w:bCs w:val="0"/>
          <w:sz w:val="20"/>
          <w:szCs w:val="20"/>
        </w:rPr>
        <w:t>CAPÍTULO OCTAVO. - Activos Financieros.</w:t>
      </w:r>
    </w:p>
    <w:p w14:paraId="4443C767" w14:textId="77777777" w:rsidR="00406126" w:rsidRDefault="00406126">
      <w:pPr>
        <w:pStyle w:val="Textoindependiente"/>
        <w:jc w:val="both"/>
      </w:pPr>
      <w:r>
        <w:rPr>
          <w:rFonts w:ascii="Arial" w:hAnsi="Arial"/>
          <w:b w:val="0"/>
          <w:bCs w:val="0"/>
          <w:sz w:val="20"/>
          <w:szCs w:val="20"/>
        </w:rPr>
        <w:t>Los Activos Financieros suponen 50.000,00€, que es el mismo importe consignado en Ingresos, correspondiendo a los posibles anticipos que pudieran concederse al personal de la entidad.</w:t>
      </w:r>
    </w:p>
    <w:p w14:paraId="77458232" w14:textId="77777777" w:rsidR="00406126" w:rsidRDefault="00406126">
      <w:pPr>
        <w:pStyle w:val="Textoindependiente"/>
        <w:jc w:val="both"/>
        <w:rPr>
          <w:rFonts w:ascii="Arial" w:hAnsi="Arial"/>
          <w:b w:val="0"/>
          <w:bCs w:val="0"/>
          <w:sz w:val="20"/>
          <w:szCs w:val="20"/>
        </w:rPr>
      </w:pPr>
    </w:p>
    <w:p w14:paraId="40A0B8D1" w14:textId="77777777" w:rsidR="00406126" w:rsidRDefault="00406126">
      <w:pPr>
        <w:pStyle w:val="Textoindependiente"/>
      </w:pPr>
      <w:r>
        <w:rPr>
          <w:rFonts w:ascii="Arial" w:hAnsi="Arial"/>
          <w:b w:val="0"/>
          <w:bCs w:val="0"/>
          <w:sz w:val="20"/>
          <w:szCs w:val="20"/>
        </w:rPr>
        <w:t>DOCUMENTO FIRMADO ELECTRÓNICAMENTE AL MARGEN</w:t>
      </w:r>
    </w:p>
    <w:p w14:paraId="70DEFF1E" w14:textId="77777777" w:rsidR="00406126" w:rsidRDefault="00406126">
      <w:pPr>
        <w:pStyle w:val="Textoindependiente"/>
      </w:pPr>
    </w:p>
    <w:p w14:paraId="35EE0FE5" w14:textId="77777777" w:rsidR="00406126" w:rsidRDefault="00406126">
      <w:pPr>
        <w:pStyle w:val="Textoindependiente"/>
        <w:spacing w:after="120"/>
        <w:ind w:firstLine="540"/>
      </w:pPr>
    </w:p>
    <w:p w14:paraId="08E4908C" w14:textId="77777777" w:rsidR="00406126" w:rsidRDefault="00406126">
      <w:pPr>
        <w:pStyle w:val="Textoindependiente"/>
        <w:spacing w:after="120"/>
        <w:ind w:firstLine="540"/>
      </w:pPr>
    </w:p>
    <w:p w14:paraId="438A01DB" w14:textId="77777777" w:rsidR="00406126" w:rsidRDefault="00406126">
      <w:pPr>
        <w:pStyle w:val="Textoindependiente"/>
        <w:spacing w:after="120"/>
        <w:ind w:firstLine="540"/>
      </w:pPr>
    </w:p>
    <w:p w14:paraId="207614D7" w14:textId="77777777" w:rsidR="00406126" w:rsidRDefault="00406126">
      <w:pPr>
        <w:pStyle w:val="Textoindependiente"/>
        <w:spacing w:after="120"/>
        <w:ind w:firstLine="540"/>
      </w:pPr>
    </w:p>
    <w:p w14:paraId="6D0A2D42" w14:textId="77777777" w:rsidR="00406126" w:rsidRDefault="00406126">
      <w:pPr>
        <w:pStyle w:val="Textoindependiente"/>
        <w:rPr>
          <w:sz w:val="72"/>
        </w:rPr>
      </w:pPr>
    </w:p>
    <w:p w14:paraId="3A771CCF" w14:textId="77777777" w:rsidR="00406126" w:rsidRDefault="00406126">
      <w:pPr>
        <w:pStyle w:val="Textoindependiente"/>
        <w:rPr>
          <w:sz w:val="72"/>
        </w:rPr>
      </w:pPr>
    </w:p>
    <w:p w14:paraId="06991755" w14:textId="77777777" w:rsidR="00406126" w:rsidRDefault="00406126">
      <w:pPr>
        <w:pStyle w:val="Textoindependiente"/>
        <w:rPr>
          <w:sz w:val="72"/>
        </w:rPr>
      </w:pPr>
    </w:p>
    <w:p w14:paraId="3A20BB19" w14:textId="77777777" w:rsidR="00406126" w:rsidRDefault="00406126">
      <w:pPr>
        <w:pStyle w:val="Textoindependiente"/>
      </w:pPr>
      <w:r>
        <w:rPr>
          <w:sz w:val="72"/>
        </w:rPr>
        <w:t>BASES DE EJECUCIÓN</w:t>
      </w:r>
    </w:p>
    <w:p w14:paraId="14B66FCC" w14:textId="77777777" w:rsidR="00406126" w:rsidRDefault="00406126">
      <w:pPr>
        <w:pStyle w:val="Textoindependiente"/>
      </w:pPr>
    </w:p>
    <w:tbl>
      <w:tblPr>
        <w:tblW w:w="0" w:type="auto"/>
        <w:tblInd w:w="-5" w:type="dxa"/>
        <w:tblLayout w:type="fixed"/>
        <w:tblCellMar>
          <w:left w:w="0" w:type="dxa"/>
          <w:right w:w="0" w:type="dxa"/>
        </w:tblCellMar>
        <w:tblLook w:val="0000" w:firstRow="0" w:lastRow="0" w:firstColumn="0" w:lastColumn="0" w:noHBand="0" w:noVBand="0"/>
      </w:tblPr>
      <w:tblGrid>
        <w:gridCol w:w="8514"/>
      </w:tblGrid>
      <w:tr w:rsidR="00000000" w14:paraId="497561EB" w14:textId="77777777">
        <w:tc>
          <w:tcPr>
            <w:tcW w:w="8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BA40D" w14:textId="77777777" w:rsidR="00406126" w:rsidRDefault="00406126">
            <w:pPr>
              <w:pStyle w:val="Contenidodelatabla"/>
              <w:spacing w:after="283"/>
              <w:jc w:val="center"/>
            </w:pPr>
            <w:r>
              <w:rPr>
                <w:sz w:val="52"/>
              </w:rPr>
              <w:t>PRESUPUESTO GENERAL</w:t>
            </w:r>
          </w:p>
          <w:p w14:paraId="2C015061" w14:textId="77777777" w:rsidR="00406126" w:rsidRDefault="00406126">
            <w:pPr>
              <w:pStyle w:val="Contenidodelatabla"/>
              <w:spacing w:after="283"/>
              <w:jc w:val="center"/>
            </w:pPr>
            <w:r>
              <w:rPr>
                <w:sz w:val="52"/>
              </w:rPr>
              <w:t>EJERCICIO 2022</w:t>
            </w:r>
          </w:p>
        </w:tc>
      </w:tr>
    </w:tbl>
    <w:p w14:paraId="373A558E" w14:textId="77777777" w:rsidR="00406126" w:rsidRDefault="00406126">
      <w:pPr>
        <w:pStyle w:val="Textoindependiente"/>
      </w:pPr>
    </w:p>
    <w:p w14:paraId="53F0F29D" w14:textId="77777777" w:rsidR="00406126" w:rsidRDefault="00406126">
      <w:pPr>
        <w:pStyle w:val="Textoindependiente"/>
      </w:pPr>
    </w:p>
    <w:p w14:paraId="5D985C8E" w14:textId="77777777" w:rsidR="00406126" w:rsidRDefault="00406126">
      <w:pPr>
        <w:pStyle w:val="Textoindependiente"/>
      </w:pPr>
    </w:p>
    <w:p w14:paraId="3923A687" w14:textId="77777777" w:rsidR="00406126" w:rsidRDefault="00406126">
      <w:pPr>
        <w:pStyle w:val="Textoindependiente"/>
      </w:pPr>
    </w:p>
    <w:p w14:paraId="27B854F2" w14:textId="77777777" w:rsidR="00406126" w:rsidRDefault="00406126">
      <w:pPr>
        <w:pStyle w:val="Textoindependiente"/>
      </w:pPr>
    </w:p>
    <w:p w14:paraId="659FA1D3" w14:textId="77777777" w:rsidR="00406126" w:rsidRDefault="00406126">
      <w:pPr>
        <w:pStyle w:val="Textoindependiente"/>
      </w:pPr>
    </w:p>
    <w:p w14:paraId="38101AA8" w14:textId="77777777" w:rsidR="00406126" w:rsidRDefault="00406126">
      <w:pPr>
        <w:pStyle w:val="Textoindependiente"/>
      </w:pPr>
    </w:p>
    <w:p w14:paraId="5CDB744C" w14:textId="77777777" w:rsidR="00406126" w:rsidRDefault="00406126">
      <w:pPr>
        <w:pStyle w:val="Textoindependiente"/>
      </w:pPr>
    </w:p>
    <w:p w14:paraId="6A097C92" w14:textId="77777777" w:rsidR="00406126" w:rsidRDefault="00406126">
      <w:pPr>
        <w:pStyle w:val="Textoindependiente"/>
      </w:pPr>
    </w:p>
    <w:p w14:paraId="08FCDBA3" w14:textId="77777777" w:rsidR="00406126" w:rsidRDefault="00406126">
      <w:pPr>
        <w:pStyle w:val="Textoindependiente"/>
      </w:pPr>
    </w:p>
    <w:p w14:paraId="6782B396" w14:textId="77777777" w:rsidR="00406126" w:rsidRDefault="00406126">
      <w:pPr>
        <w:pStyle w:val="Textoindependiente"/>
      </w:pPr>
    </w:p>
    <w:p w14:paraId="1C306440" w14:textId="77777777" w:rsidR="00406126" w:rsidRDefault="00406126">
      <w:pPr>
        <w:pStyle w:val="Textoindependiente"/>
      </w:pPr>
    </w:p>
    <w:p w14:paraId="0782AE2A" w14:textId="77777777" w:rsidR="00406126" w:rsidRDefault="00406126">
      <w:pPr>
        <w:pStyle w:val="Textoindependiente"/>
      </w:pPr>
    </w:p>
    <w:p w14:paraId="3B603C9A" w14:textId="77777777" w:rsidR="00406126" w:rsidRDefault="00406126">
      <w:pPr>
        <w:pStyle w:val="Textoindependiente"/>
      </w:pPr>
    </w:p>
    <w:p w14:paraId="7601B463" w14:textId="77777777" w:rsidR="00406126" w:rsidRDefault="00406126">
      <w:pPr>
        <w:pStyle w:val="Textoindependiente"/>
      </w:pPr>
    </w:p>
    <w:p w14:paraId="3A722F01" w14:textId="77777777" w:rsidR="00406126" w:rsidRDefault="00406126">
      <w:pPr>
        <w:pStyle w:val="Textoindependiente"/>
      </w:pPr>
    </w:p>
    <w:p w14:paraId="498208B6" w14:textId="77777777" w:rsidR="00406126" w:rsidRDefault="00406126">
      <w:pPr>
        <w:pStyle w:val="Textoindependiente"/>
      </w:pPr>
    </w:p>
    <w:p w14:paraId="1C9515AC" w14:textId="77777777" w:rsidR="00406126" w:rsidRDefault="00406126">
      <w:pPr>
        <w:pStyle w:val="Textoindependiente"/>
      </w:pPr>
    </w:p>
    <w:p w14:paraId="1E6D1C03" w14:textId="77777777" w:rsidR="00406126" w:rsidRDefault="00406126">
      <w:pPr>
        <w:pStyle w:val="Textoindependiente"/>
      </w:pPr>
    </w:p>
    <w:p w14:paraId="5AD85F3A" w14:textId="77777777" w:rsidR="00406126" w:rsidRDefault="00406126">
      <w:pPr>
        <w:pStyle w:val="Textoindependiente"/>
      </w:pPr>
    </w:p>
    <w:p w14:paraId="39CA207E" w14:textId="77777777" w:rsidR="00406126" w:rsidRDefault="00406126">
      <w:pPr>
        <w:pStyle w:val="Textoindependiente"/>
      </w:pPr>
    </w:p>
    <w:p w14:paraId="1A4D553F" w14:textId="77777777" w:rsidR="00406126" w:rsidRDefault="00406126">
      <w:pPr>
        <w:pStyle w:val="Textoindependiente"/>
      </w:pPr>
    </w:p>
    <w:p w14:paraId="23CC12B4" w14:textId="77777777" w:rsidR="00406126" w:rsidRDefault="00406126">
      <w:pPr>
        <w:pStyle w:val="Textoindependiente"/>
      </w:pPr>
    </w:p>
    <w:p w14:paraId="66F63B6F" w14:textId="77777777" w:rsidR="00406126" w:rsidRDefault="00406126">
      <w:pPr>
        <w:pStyle w:val="Textoindependiente"/>
      </w:pPr>
    </w:p>
    <w:p w14:paraId="0F530C6F" w14:textId="77777777" w:rsidR="00406126" w:rsidRDefault="00406126">
      <w:pPr>
        <w:pStyle w:val="Textoindependiente"/>
      </w:pPr>
      <w:r>
        <w:rPr>
          <w:rFonts w:ascii="Arial" w:hAnsi="Arial"/>
          <w:b w:val="0"/>
          <w:bCs w:val="0"/>
          <w:sz w:val="20"/>
          <w:szCs w:val="20"/>
          <w:u w:val="single"/>
        </w:rPr>
        <w:t>BASES DE EJECUCIÓN DEL PRESUPUESTO 2022</w:t>
      </w:r>
    </w:p>
    <w:p w14:paraId="0010C283" w14:textId="77777777" w:rsidR="00406126" w:rsidRDefault="00406126">
      <w:pPr>
        <w:pStyle w:val="Textoindependiente"/>
        <w:jc w:val="both"/>
        <w:rPr>
          <w:rFonts w:ascii="Arial" w:hAnsi="Arial"/>
          <w:b w:val="0"/>
          <w:bCs w:val="0"/>
          <w:sz w:val="20"/>
          <w:szCs w:val="20"/>
        </w:rPr>
      </w:pPr>
    </w:p>
    <w:p w14:paraId="1E02DA4F" w14:textId="77777777" w:rsidR="00406126" w:rsidRDefault="00406126">
      <w:pPr>
        <w:pStyle w:val="Textoindependiente"/>
        <w:ind w:left="567"/>
        <w:jc w:val="both"/>
      </w:pPr>
      <w:r>
        <w:rPr>
          <w:rFonts w:ascii="Arial" w:hAnsi="Arial"/>
          <w:b w:val="0"/>
          <w:bCs w:val="0"/>
          <w:sz w:val="20"/>
          <w:szCs w:val="20"/>
        </w:rPr>
        <w:t>Título I. Normas generales y modificaciones presupuestarias.</w:t>
      </w:r>
    </w:p>
    <w:p w14:paraId="6E7DBD73" w14:textId="77777777" w:rsidR="00406126" w:rsidRDefault="00406126">
      <w:pPr>
        <w:pStyle w:val="Textoindependiente"/>
        <w:ind w:left="567"/>
        <w:jc w:val="both"/>
      </w:pPr>
      <w:r>
        <w:rPr>
          <w:rFonts w:ascii="Arial" w:hAnsi="Arial"/>
          <w:b w:val="0"/>
          <w:bCs w:val="0"/>
          <w:sz w:val="20"/>
          <w:szCs w:val="20"/>
        </w:rPr>
        <w:t>Capítulo I.- Normas generales.</w:t>
      </w:r>
    </w:p>
    <w:p w14:paraId="68D9C775" w14:textId="77777777" w:rsidR="00406126" w:rsidRDefault="00406126">
      <w:pPr>
        <w:pStyle w:val="Textoindependiente"/>
        <w:ind w:left="567"/>
        <w:jc w:val="both"/>
      </w:pPr>
      <w:r>
        <w:rPr>
          <w:rFonts w:ascii="Arial" w:hAnsi="Arial"/>
          <w:b w:val="0"/>
          <w:bCs w:val="0"/>
          <w:sz w:val="20"/>
          <w:szCs w:val="20"/>
        </w:rPr>
        <w:t>Base 1ª.- Normas Generales. Régimen Jurídico.</w:t>
      </w:r>
    </w:p>
    <w:p w14:paraId="05C5B5E3" w14:textId="77777777" w:rsidR="00406126" w:rsidRDefault="00406126">
      <w:pPr>
        <w:pStyle w:val="Textoindependiente"/>
        <w:ind w:left="567"/>
        <w:jc w:val="both"/>
      </w:pPr>
      <w:r>
        <w:rPr>
          <w:rFonts w:ascii="Arial" w:hAnsi="Arial"/>
          <w:b w:val="0"/>
          <w:bCs w:val="0"/>
          <w:sz w:val="20"/>
          <w:szCs w:val="20"/>
        </w:rPr>
        <w:t>De acuerdo con lo dispuesto en los artículos 165.1 del Real Decreto Legislativo 2/2004, de 5 de marzo, por el que se aprueba el Texto Refundido de la Ley Reguladora de las Haciendas Locales (TRLRHL) y el art. 9 del Real Decreto 500/1.990, de 20 de abril, por el que se desarrolla el Capítulo I del Título VI de la Ley de Haciendas Locales (TRLRHL), el Presupuesto General de este Consorcio incluirá “</w:t>
      </w:r>
      <w:r>
        <w:rPr>
          <w:rFonts w:ascii="Arial" w:hAnsi="Arial"/>
          <w:b w:val="0"/>
          <w:bCs w:val="0"/>
          <w:i/>
          <w:sz w:val="20"/>
          <w:szCs w:val="20"/>
        </w:rPr>
        <w:t>Las Bases de Ejecución, que contendrán la adaptación de las disposiciones generales en materia presupuestaria a la organización y circunstancias de la propia entidad, así como aquellas otras necesarias para su acertada gestión, estableciendo cuantas pretensiones se consideren oportunas o convenientes para la mejor realización de los gastos y recaudación de los recursos, sin que puedan modificar lo legislado para la administración económica ni comprender preceptos de orden administrativo que requieran legalm</w:t>
      </w:r>
      <w:r>
        <w:rPr>
          <w:rFonts w:ascii="Arial" w:hAnsi="Arial"/>
          <w:b w:val="0"/>
          <w:bCs w:val="0"/>
          <w:i/>
          <w:sz w:val="20"/>
          <w:szCs w:val="20"/>
        </w:rPr>
        <w:t>ente procedimiento y solemnidades específicas distintas de lo previsto para el presupuesto”.</w:t>
      </w:r>
      <w:r>
        <w:rPr>
          <w:rFonts w:ascii="Arial" w:hAnsi="Arial"/>
          <w:b w:val="0"/>
          <w:bCs w:val="0"/>
          <w:sz w:val="20"/>
          <w:szCs w:val="20"/>
        </w:rPr>
        <w:t xml:space="preserve"> De acuerdo con ello, se establece estas Bases de Ejecución del Presupuesto para el ejercicio de 2022 del Consorcio de Seguridad, Emergencias, Salvamento, Prevención y Extinción de Incendios de Lanzarote.</w:t>
      </w:r>
    </w:p>
    <w:p w14:paraId="0CDF8BE7" w14:textId="77777777" w:rsidR="00406126" w:rsidRDefault="00406126">
      <w:pPr>
        <w:pStyle w:val="Textoindependiente"/>
        <w:ind w:left="567"/>
        <w:jc w:val="both"/>
      </w:pPr>
      <w:r>
        <w:rPr>
          <w:rFonts w:ascii="Arial" w:hAnsi="Arial"/>
          <w:b w:val="0"/>
          <w:bCs w:val="0"/>
          <w:sz w:val="20"/>
          <w:szCs w:val="20"/>
        </w:rPr>
        <w:t xml:space="preserve">La elaboración, gestión, ejecución y liquidación del Presupuesto General de este Consorcio, así como el ejercicio de control interno, se regirá por la normativa legal y reglamentaria vigente, constituida por la Ley </w:t>
      </w:r>
      <w:r>
        <w:rPr>
          <w:rFonts w:ascii="Arial" w:hAnsi="Arial"/>
          <w:b w:val="0"/>
          <w:bCs w:val="0"/>
          <w:sz w:val="20"/>
          <w:szCs w:val="20"/>
        </w:rPr>
        <w:t>7/1985, de 2 de Abril, Reguladora de las Bases del Régimen Local (LRBRL) y el RDL 2/2004, de 5 de marzo, por el cual se aprueba el Texto Refundido de la Ley Reguladora de Haciendas Locales (TRLRHL) modificadas por la Ley 27/2013, de 27 de diciembre, de Racionalización y Sostenibilidad de la Administración Local, así como por el Real Decreto 781/86, de 18 de Abril, por el que se aprueban las disposiciones legales vigentes en materia de Régimen Local, el Real Decreto 500/1990, de 20 de abril; la Orden EHA/356</w:t>
      </w:r>
      <w:r>
        <w:rPr>
          <w:rFonts w:ascii="Arial" w:hAnsi="Arial"/>
          <w:b w:val="0"/>
          <w:bCs w:val="0"/>
          <w:sz w:val="20"/>
          <w:szCs w:val="20"/>
        </w:rPr>
        <w:t>5/2008, por la que se establece la estructura de los Presupuestos de los entes locales, la Orden HAP/419/2014, de 14 de marzo por la que se modifica la Orden EHA/3565/2008, de 3 diciembre,  la Orden EHA/404/2004, de 23 de noviembre, por la cual se aprueba la Instrucción del Modelo Normal de Contabilidad Local y supletoriamente en lo no previsto en las anteriores disposiciones por la Ley 47/2003, de 26 de noviembre, General Presupuestaria, el Real Decreto 2188/1995, de 28 de diciembre que desarrolla el régim</w:t>
      </w:r>
      <w:r>
        <w:rPr>
          <w:rFonts w:ascii="Arial" w:hAnsi="Arial"/>
          <w:b w:val="0"/>
          <w:bCs w:val="0"/>
          <w:sz w:val="20"/>
          <w:szCs w:val="20"/>
        </w:rPr>
        <w:t>en de control interno ejercido por la Intervención General del Estado, la Ley 38/2003, de 17 de noviembre, General de Subvenciones,  así como el RD 887/2006, de 21 de julio, por el que se desarrolla el Reglamento General de Subvenciones, las Normas de Auditoría del Sector Público, la Ley Orgánica 2/2012 de Estabilidad Presupuestaria y Sostenibilidad financiera, así como con lo dispuesto en las presentes Bases de Ejecución. Igualmente serán de aplicación supletoria en lo no previsto en estas Bases y especial</w:t>
      </w:r>
      <w:r>
        <w:rPr>
          <w:rFonts w:ascii="Arial" w:hAnsi="Arial"/>
          <w:b w:val="0"/>
          <w:bCs w:val="0"/>
          <w:sz w:val="20"/>
          <w:szCs w:val="20"/>
        </w:rPr>
        <w:t xml:space="preserve">mente en lo referente al suministro de la información periódica que corresponda, las Bases de Ejecución del Presupuesto Excmo. Cabildo Insular de Lanzarote. </w:t>
      </w:r>
    </w:p>
    <w:p w14:paraId="7706C680" w14:textId="77777777" w:rsidR="00406126" w:rsidRDefault="00406126">
      <w:pPr>
        <w:pStyle w:val="Textoindependiente"/>
        <w:ind w:left="567"/>
        <w:jc w:val="both"/>
        <w:rPr>
          <w:rFonts w:ascii="Arial" w:hAnsi="Arial"/>
          <w:b w:val="0"/>
          <w:bCs w:val="0"/>
          <w:sz w:val="20"/>
          <w:szCs w:val="20"/>
        </w:rPr>
      </w:pPr>
    </w:p>
    <w:p w14:paraId="59FA156F" w14:textId="77777777" w:rsidR="00406126" w:rsidRDefault="00406126">
      <w:pPr>
        <w:pStyle w:val="Textoindependiente"/>
        <w:ind w:left="567"/>
        <w:jc w:val="both"/>
        <w:rPr>
          <w:rFonts w:ascii="Arial" w:hAnsi="Arial"/>
          <w:b w:val="0"/>
          <w:bCs w:val="0"/>
          <w:sz w:val="20"/>
          <w:szCs w:val="20"/>
        </w:rPr>
      </w:pPr>
    </w:p>
    <w:p w14:paraId="6A1523C1" w14:textId="77777777" w:rsidR="00406126" w:rsidRDefault="00406126">
      <w:pPr>
        <w:pStyle w:val="Textoindependiente"/>
        <w:ind w:left="567"/>
        <w:jc w:val="both"/>
        <w:rPr>
          <w:rFonts w:ascii="Arial" w:hAnsi="Arial"/>
          <w:b w:val="0"/>
          <w:bCs w:val="0"/>
          <w:sz w:val="20"/>
          <w:szCs w:val="20"/>
        </w:rPr>
      </w:pPr>
    </w:p>
    <w:p w14:paraId="48099A8C" w14:textId="77777777" w:rsidR="00406126" w:rsidRDefault="00406126">
      <w:pPr>
        <w:pStyle w:val="Textoindependiente"/>
        <w:ind w:left="567"/>
        <w:jc w:val="both"/>
        <w:rPr>
          <w:rFonts w:ascii="Arial" w:hAnsi="Arial"/>
          <w:b w:val="0"/>
          <w:bCs w:val="0"/>
          <w:sz w:val="20"/>
          <w:szCs w:val="20"/>
        </w:rPr>
      </w:pPr>
    </w:p>
    <w:p w14:paraId="337ADB3B" w14:textId="77777777" w:rsidR="00406126" w:rsidRDefault="00406126">
      <w:pPr>
        <w:pStyle w:val="Textoindependiente"/>
        <w:ind w:left="567"/>
        <w:jc w:val="both"/>
      </w:pPr>
      <w:r>
        <w:rPr>
          <w:rFonts w:ascii="Arial" w:hAnsi="Arial"/>
          <w:b w:val="0"/>
          <w:bCs w:val="0"/>
          <w:sz w:val="20"/>
          <w:szCs w:val="20"/>
        </w:rPr>
        <w:t>Base 2ª.- Ámbito de aplicación y temporal.</w:t>
      </w:r>
    </w:p>
    <w:p w14:paraId="0B392F44" w14:textId="77777777" w:rsidR="00406126" w:rsidRDefault="00406126">
      <w:pPr>
        <w:pStyle w:val="Textoindependiente"/>
        <w:ind w:left="567"/>
        <w:jc w:val="both"/>
      </w:pPr>
      <w:r>
        <w:rPr>
          <w:rFonts w:ascii="Arial" w:hAnsi="Arial"/>
          <w:b w:val="0"/>
          <w:bCs w:val="0"/>
          <w:sz w:val="20"/>
          <w:szCs w:val="20"/>
        </w:rPr>
        <w:t>Las presentes Bases tienen la misma vigencia que la del Presupuesto, por lo que, si éstos hubieran de prorrogarse, aquéllas regirán en el período de prórroga. Estas bases se aplicarán con carácter general a la ejecución del Presupuesto ordinario del Consorcio de Seguridad, Emergencias, Salvamento, Prevención y Extinción de Incendios de Lanzarote, en aquello que para éstos se indique expresamente en éstas.</w:t>
      </w:r>
    </w:p>
    <w:p w14:paraId="2BD70C76" w14:textId="77777777" w:rsidR="00406126" w:rsidRDefault="00406126">
      <w:pPr>
        <w:pStyle w:val="Textoindependiente"/>
        <w:ind w:left="567"/>
        <w:jc w:val="both"/>
      </w:pPr>
      <w:r>
        <w:rPr>
          <w:rFonts w:ascii="Arial" w:hAnsi="Arial"/>
          <w:b w:val="0"/>
          <w:bCs w:val="0"/>
          <w:sz w:val="20"/>
          <w:szCs w:val="20"/>
        </w:rPr>
        <w:t xml:space="preserve">El importe total del Presupuesto de este Consorcio para el ejercicio de 2022, es el que figura consignado en los correspondientes Estados de Ingresos y Gastos, de cuantía </w:t>
      </w:r>
      <w:r>
        <w:rPr>
          <w:rFonts w:ascii="Arial" w:hAnsi="Arial"/>
          <w:b w:val="0"/>
          <w:bCs w:val="0"/>
          <w:sz w:val="20"/>
          <w:szCs w:val="20"/>
        </w:rPr>
        <w:lastRenderedPageBreak/>
        <w:t>igual y por lo tanto equilibrado, con arreglo a las consignaciones que en los mismos se refleja.</w:t>
      </w:r>
    </w:p>
    <w:p w14:paraId="7405CCA7" w14:textId="77777777" w:rsidR="00406126" w:rsidRDefault="00406126">
      <w:pPr>
        <w:pStyle w:val="Textoindependiente"/>
        <w:ind w:left="567"/>
        <w:jc w:val="both"/>
        <w:rPr>
          <w:rFonts w:ascii="Arial" w:hAnsi="Arial"/>
          <w:b w:val="0"/>
          <w:bCs w:val="0"/>
          <w:sz w:val="20"/>
          <w:szCs w:val="20"/>
        </w:rPr>
      </w:pPr>
    </w:p>
    <w:p w14:paraId="1D890EF1" w14:textId="77777777" w:rsidR="00406126" w:rsidRDefault="00406126">
      <w:pPr>
        <w:pStyle w:val="Textoindependiente"/>
        <w:ind w:left="567"/>
        <w:jc w:val="both"/>
      </w:pPr>
      <w:r>
        <w:rPr>
          <w:rFonts w:ascii="Arial" w:hAnsi="Arial"/>
          <w:b w:val="0"/>
          <w:bCs w:val="0"/>
          <w:sz w:val="20"/>
          <w:szCs w:val="20"/>
        </w:rPr>
        <w:t>Base 3ª.- Interpretación y modificaciones.</w:t>
      </w:r>
    </w:p>
    <w:p w14:paraId="2E0EF929" w14:textId="77777777" w:rsidR="00406126" w:rsidRDefault="00406126">
      <w:pPr>
        <w:pStyle w:val="Textoindependiente"/>
        <w:ind w:left="567"/>
        <w:jc w:val="both"/>
      </w:pPr>
      <w:r>
        <w:rPr>
          <w:rFonts w:ascii="Arial" w:hAnsi="Arial"/>
          <w:b w:val="0"/>
          <w:bCs w:val="0"/>
          <w:sz w:val="20"/>
          <w:szCs w:val="20"/>
        </w:rPr>
        <w:t>1.- Las dudas de interpretación que puedan suscitarse en la aplicación de las presentes Bases serán resueltas por el Presidente del Consorcio.</w:t>
      </w:r>
    </w:p>
    <w:p w14:paraId="0F7969EC" w14:textId="77777777" w:rsidR="00406126" w:rsidRDefault="00406126">
      <w:pPr>
        <w:pStyle w:val="Textoindependiente"/>
        <w:ind w:left="567"/>
        <w:jc w:val="both"/>
      </w:pPr>
      <w:r>
        <w:rPr>
          <w:rFonts w:ascii="Arial" w:hAnsi="Arial"/>
          <w:b w:val="0"/>
          <w:bCs w:val="0"/>
          <w:sz w:val="20"/>
          <w:szCs w:val="20"/>
        </w:rPr>
        <w:t>2.- Las modificaciones que la práctica aconseje introducir en las presentes Bases durante la vigencia del Presupuesto, de conformidad con las disposiciones legales vigentes y en especial el artículo 146 de la Ley Reguladora de las Haciendas Locales, precisarán de los mismos requisitos y solemnidades que la aprobación del Presupuesto.</w:t>
      </w:r>
    </w:p>
    <w:p w14:paraId="3FE135E9" w14:textId="77777777" w:rsidR="00406126" w:rsidRDefault="00406126">
      <w:pPr>
        <w:pStyle w:val="Textoindependiente"/>
        <w:ind w:left="567"/>
        <w:jc w:val="both"/>
        <w:rPr>
          <w:rFonts w:ascii="Arial" w:hAnsi="Arial"/>
          <w:b w:val="0"/>
          <w:bCs w:val="0"/>
          <w:sz w:val="20"/>
          <w:szCs w:val="20"/>
        </w:rPr>
      </w:pPr>
    </w:p>
    <w:p w14:paraId="3DDE07CF" w14:textId="77777777" w:rsidR="00406126" w:rsidRDefault="00406126">
      <w:pPr>
        <w:pStyle w:val="Textoindependiente"/>
        <w:ind w:left="567"/>
        <w:jc w:val="both"/>
      </w:pPr>
      <w:r>
        <w:rPr>
          <w:rFonts w:ascii="Arial" w:hAnsi="Arial"/>
          <w:b w:val="0"/>
          <w:bCs w:val="0"/>
          <w:sz w:val="20"/>
          <w:szCs w:val="20"/>
        </w:rPr>
        <w:t>Base 4ª.- Vinculaciones Jurídicas.</w:t>
      </w:r>
    </w:p>
    <w:p w14:paraId="09DE53B7" w14:textId="77777777" w:rsidR="00406126" w:rsidRDefault="00406126">
      <w:pPr>
        <w:pStyle w:val="Textoindependiente"/>
        <w:ind w:left="567"/>
        <w:jc w:val="both"/>
      </w:pPr>
      <w:r>
        <w:rPr>
          <w:rFonts w:ascii="Arial" w:hAnsi="Arial"/>
          <w:b w:val="0"/>
          <w:bCs w:val="0"/>
          <w:sz w:val="20"/>
          <w:szCs w:val="20"/>
        </w:rPr>
        <w:t>1.- No podrá adquirirse compromisos de gastos en cuantía superior al importe de los créditos autorizados en el estado de gastos, los cuales tienen el carácter limitativo dentro del nivel de vinculación jurídica establecido en el punto siguiente.</w:t>
      </w:r>
    </w:p>
    <w:p w14:paraId="313E39D8" w14:textId="77777777" w:rsidR="00406126" w:rsidRDefault="00406126">
      <w:pPr>
        <w:pStyle w:val="Textoindependiente"/>
        <w:ind w:left="567"/>
        <w:jc w:val="both"/>
      </w:pPr>
      <w:r>
        <w:rPr>
          <w:rFonts w:ascii="Arial" w:hAnsi="Arial"/>
          <w:b w:val="0"/>
          <w:bCs w:val="0"/>
          <w:sz w:val="20"/>
          <w:szCs w:val="20"/>
        </w:rPr>
        <w:t>Cuando exista dotación presupuestaria para uno o varios conceptos dentro de un nivel de vinculación, se podrá imputar gastos a otros conceptos o subconceptos del mismo nivel de vinculación cuyas partidas no figuren abiertas en el Presupuesto de Gastos, no siendo necesario efectuar una operación de transferencia de crédito previa. Pero en el primer documento contable que se tramite con cargo a tales conceptos, habrá de hacerse constar tal circunstancia mediante diligencia que indique "CREACIÓN DE APLICACIÓN</w:t>
      </w:r>
      <w:r>
        <w:rPr>
          <w:rFonts w:ascii="Arial" w:hAnsi="Arial"/>
          <w:b w:val="0"/>
          <w:bCs w:val="0"/>
          <w:sz w:val="20"/>
          <w:szCs w:val="20"/>
        </w:rPr>
        <w:t xml:space="preserve">, PRIMERA OPERACIÓN IMPUTADA AL CONCEPTO". </w:t>
      </w:r>
    </w:p>
    <w:p w14:paraId="3B3DED4F" w14:textId="77777777" w:rsidR="00406126" w:rsidRDefault="00406126">
      <w:pPr>
        <w:pStyle w:val="Textoindependiente"/>
        <w:ind w:left="567"/>
        <w:jc w:val="both"/>
      </w:pPr>
      <w:r>
        <w:rPr>
          <w:rFonts w:ascii="Arial" w:hAnsi="Arial"/>
          <w:b w:val="0"/>
          <w:bCs w:val="0"/>
          <w:sz w:val="20"/>
          <w:szCs w:val="20"/>
        </w:rPr>
        <w:t>En todo caso, la creación de Partidas corresponderá a la Intervención, debiendo respetar la Orden EHA/3565/2008, de 3 de diciembre, por la que se establece la Estructura de los Presupuestos de las Entidades Locales, modificada por a Orden HAP/419/2014, de 14 de marzo.</w:t>
      </w:r>
    </w:p>
    <w:p w14:paraId="51C5C15F" w14:textId="77777777" w:rsidR="00406126" w:rsidRDefault="00406126">
      <w:pPr>
        <w:pStyle w:val="Textoindependiente"/>
        <w:ind w:left="567"/>
        <w:jc w:val="both"/>
      </w:pPr>
      <w:r>
        <w:rPr>
          <w:rFonts w:ascii="Arial" w:hAnsi="Arial"/>
          <w:b w:val="0"/>
          <w:bCs w:val="0"/>
          <w:sz w:val="20"/>
          <w:szCs w:val="20"/>
        </w:rPr>
        <w:t>2.- Los niveles de vinculación jurídica que se establecen son los siguientes:</w:t>
      </w:r>
    </w:p>
    <w:p w14:paraId="2A9832E7" w14:textId="77777777" w:rsidR="00406126" w:rsidRDefault="00406126">
      <w:pPr>
        <w:pStyle w:val="Textoindependiente"/>
        <w:ind w:left="567"/>
        <w:jc w:val="both"/>
      </w:pPr>
      <w:r>
        <w:rPr>
          <w:rFonts w:ascii="Arial" w:hAnsi="Arial"/>
          <w:b w:val="0"/>
          <w:bCs w:val="0"/>
          <w:sz w:val="20"/>
          <w:szCs w:val="20"/>
        </w:rPr>
        <w:t>- Gastos de Personal (Capítulo I).</w:t>
      </w:r>
    </w:p>
    <w:p w14:paraId="2BE59625" w14:textId="77777777" w:rsidR="00406126" w:rsidRDefault="00406126">
      <w:pPr>
        <w:pStyle w:val="Textoindependiente"/>
        <w:ind w:left="567"/>
        <w:jc w:val="both"/>
      </w:pPr>
      <w:r>
        <w:rPr>
          <w:rFonts w:ascii="Arial" w:hAnsi="Arial" w:cs="Symbol"/>
          <w:b w:val="0"/>
          <w:bCs w:val="0"/>
          <w:sz w:val="20"/>
          <w:szCs w:val="20"/>
        </w:rPr>
        <w:t>·</w:t>
      </w:r>
      <w:r>
        <w:rPr>
          <w:rFonts w:ascii="Arial" w:hAnsi="Arial"/>
          <w:b w:val="0"/>
          <w:bCs w:val="0"/>
          <w:sz w:val="20"/>
          <w:szCs w:val="20"/>
        </w:rPr>
        <w:t xml:space="preserve">Con relación a la clasificación por programas, </w:t>
      </w:r>
      <w:r>
        <w:rPr>
          <w:rFonts w:ascii="Arial" w:hAnsi="Arial"/>
          <w:b w:val="0"/>
          <w:bCs w:val="0"/>
          <w:color w:val="000000"/>
          <w:sz w:val="20"/>
          <w:szCs w:val="20"/>
        </w:rPr>
        <w:t>el área de gasto</w:t>
      </w:r>
      <w:r>
        <w:rPr>
          <w:rFonts w:ascii="Arial" w:hAnsi="Arial"/>
          <w:b w:val="0"/>
          <w:bCs w:val="0"/>
          <w:sz w:val="20"/>
          <w:szCs w:val="20"/>
        </w:rPr>
        <w:t xml:space="preserve"> </w:t>
      </w:r>
    </w:p>
    <w:p w14:paraId="21BDD532" w14:textId="77777777" w:rsidR="00406126" w:rsidRDefault="00406126">
      <w:pPr>
        <w:pStyle w:val="Textoindependiente"/>
        <w:ind w:left="567"/>
        <w:jc w:val="both"/>
      </w:pPr>
      <w:r>
        <w:rPr>
          <w:rFonts w:ascii="Arial" w:hAnsi="Arial" w:cs="Symbol"/>
          <w:b w:val="0"/>
          <w:bCs w:val="0"/>
          <w:sz w:val="20"/>
          <w:szCs w:val="20"/>
        </w:rPr>
        <w:t xml:space="preserve">· </w:t>
      </w:r>
      <w:r>
        <w:rPr>
          <w:rFonts w:ascii="Arial" w:hAnsi="Arial"/>
          <w:b w:val="0"/>
          <w:bCs w:val="0"/>
          <w:sz w:val="20"/>
          <w:szCs w:val="20"/>
        </w:rPr>
        <w:t>Respecto a la clasificación económica, el Capítulo.</w:t>
      </w:r>
    </w:p>
    <w:p w14:paraId="0AA8AB25" w14:textId="77777777" w:rsidR="00406126" w:rsidRDefault="00406126">
      <w:pPr>
        <w:pStyle w:val="Textoindependiente"/>
        <w:ind w:left="567"/>
        <w:jc w:val="both"/>
      </w:pPr>
      <w:r>
        <w:rPr>
          <w:rFonts w:ascii="Arial" w:hAnsi="Arial"/>
          <w:b w:val="0"/>
          <w:bCs w:val="0"/>
          <w:sz w:val="20"/>
          <w:szCs w:val="20"/>
        </w:rPr>
        <w:t>- Gastos en bienes corrientes y servicios (Capítulo II).</w:t>
      </w:r>
    </w:p>
    <w:p w14:paraId="03BA64F7" w14:textId="77777777" w:rsidR="00406126" w:rsidRDefault="00406126">
      <w:pPr>
        <w:pStyle w:val="Textoindependiente"/>
        <w:ind w:left="567"/>
        <w:jc w:val="both"/>
      </w:pPr>
      <w:r>
        <w:rPr>
          <w:rFonts w:ascii="Arial" w:hAnsi="Arial" w:cs="Symbol"/>
          <w:b w:val="0"/>
          <w:bCs w:val="0"/>
          <w:color w:val="000000"/>
          <w:sz w:val="20"/>
          <w:szCs w:val="20"/>
        </w:rPr>
        <w:t xml:space="preserve">· </w:t>
      </w:r>
      <w:r>
        <w:rPr>
          <w:rFonts w:ascii="Arial" w:hAnsi="Arial"/>
          <w:b w:val="0"/>
          <w:bCs w:val="0"/>
          <w:color w:val="000000"/>
          <w:sz w:val="20"/>
          <w:szCs w:val="20"/>
        </w:rPr>
        <w:t>Con relación a la clasificación por programas, el área de gasto.</w:t>
      </w:r>
    </w:p>
    <w:p w14:paraId="20C005E3" w14:textId="77777777" w:rsidR="00406126" w:rsidRDefault="00406126">
      <w:pPr>
        <w:pStyle w:val="Textoindependiente"/>
        <w:ind w:left="567"/>
        <w:jc w:val="both"/>
      </w:pPr>
      <w:r>
        <w:rPr>
          <w:rFonts w:ascii="Arial" w:hAnsi="Arial" w:cs="Symbol"/>
          <w:b w:val="0"/>
          <w:bCs w:val="0"/>
          <w:color w:val="000000"/>
          <w:sz w:val="20"/>
          <w:szCs w:val="20"/>
        </w:rPr>
        <w:t xml:space="preserve">· </w:t>
      </w:r>
      <w:r>
        <w:rPr>
          <w:rFonts w:ascii="Arial" w:hAnsi="Arial"/>
          <w:b w:val="0"/>
          <w:bCs w:val="0"/>
          <w:color w:val="000000"/>
          <w:sz w:val="20"/>
          <w:szCs w:val="20"/>
        </w:rPr>
        <w:t>Respecto a la clasificación económica: el Capítulo.</w:t>
      </w:r>
    </w:p>
    <w:p w14:paraId="01AEAB1D" w14:textId="77777777" w:rsidR="00406126" w:rsidRDefault="00406126">
      <w:pPr>
        <w:pStyle w:val="Textoindependiente"/>
        <w:ind w:left="567"/>
        <w:jc w:val="both"/>
        <w:rPr>
          <w:rFonts w:ascii="Arial" w:hAnsi="Arial"/>
          <w:b w:val="0"/>
          <w:bCs w:val="0"/>
          <w:sz w:val="20"/>
          <w:szCs w:val="20"/>
        </w:rPr>
      </w:pPr>
    </w:p>
    <w:p w14:paraId="24E71C41" w14:textId="77777777" w:rsidR="00406126" w:rsidRDefault="00406126">
      <w:pPr>
        <w:pStyle w:val="Textoindependiente"/>
        <w:ind w:left="567"/>
        <w:jc w:val="both"/>
      </w:pPr>
      <w:r>
        <w:rPr>
          <w:rFonts w:ascii="Arial" w:hAnsi="Arial"/>
          <w:b w:val="0"/>
          <w:bCs w:val="0"/>
          <w:sz w:val="20"/>
          <w:szCs w:val="20"/>
        </w:rPr>
        <w:t>- Transferencias corrientes y de capital (Capítulos IV y VII).</w:t>
      </w:r>
    </w:p>
    <w:p w14:paraId="51339D3E" w14:textId="77777777" w:rsidR="00406126" w:rsidRDefault="00406126">
      <w:pPr>
        <w:pStyle w:val="Textoindependiente"/>
        <w:ind w:left="567"/>
        <w:jc w:val="both"/>
      </w:pPr>
      <w:r>
        <w:rPr>
          <w:rFonts w:ascii="Arial" w:hAnsi="Arial" w:cs="Symbol"/>
          <w:b w:val="0"/>
          <w:bCs w:val="0"/>
          <w:sz w:val="20"/>
          <w:szCs w:val="20"/>
        </w:rPr>
        <w:t xml:space="preserve">· </w:t>
      </w:r>
      <w:r>
        <w:rPr>
          <w:rFonts w:ascii="Arial" w:hAnsi="Arial"/>
          <w:b w:val="0"/>
          <w:bCs w:val="0"/>
          <w:sz w:val="20"/>
          <w:szCs w:val="20"/>
        </w:rPr>
        <w:t>Con relación a la clasificación por programas, el área de gasto.</w:t>
      </w:r>
    </w:p>
    <w:p w14:paraId="442423C6" w14:textId="77777777" w:rsidR="00406126" w:rsidRDefault="00406126">
      <w:pPr>
        <w:pStyle w:val="Textoindependiente"/>
        <w:ind w:left="567"/>
        <w:jc w:val="both"/>
      </w:pPr>
      <w:r>
        <w:rPr>
          <w:rFonts w:ascii="Arial" w:hAnsi="Arial" w:cs="Symbol"/>
          <w:b w:val="0"/>
          <w:bCs w:val="0"/>
          <w:sz w:val="20"/>
          <w:szCs w:val="20"/>
        </w:rPr>
        <w:t xml:space="preserve">· </w:t>
      </w:r>
      <w:r>
        <w:rPr>
          <w:rFonts w:ascii="Arial" w:hAnsi="Arial"/>
          <w:b w:val="0"/>
          <w:bCs w:val="0"/>
          <w:sz w:val="20"/>
          <w:szCs w:val="20"/>
        </w:rPr>
        <w:t>Respecto a la clasificación económica, el Capítulo, salvo los que figuran nominados a favor de terceros o destinados a fines concretos y determinados, cuya vinculación será a nivel de Partida Presupuestaria.</w:t>
      </w:r>
    </w:p>
    <w:p w14:paraId="397D2B03" w14:textId="77777777" w:rsidR="00406126" w:rsidRDefault="00406126">
      <w:pPr>
        <w:pStyle w:val="Textoindependiente"/>
        <w:ind w:left="567"/>
        <w:jc w:val="both"/>
        <w:rPr>
          <w:rFonts w:ascii="Arial" w:hAnsi="Arial"/>
          <w:b w:val="0"/>
          <w:bCs w:val="0"/>
          <w:sz w:val="20"/>
          <w:szCs w:val="20"/>
        </w:rPr>
      </w:pPr>
    </w:p>
    <w:p w14:paraId="11E7E1E4" w14:textId="77777777" w:rsidR="00406126" w:rsidRDefault="00406126">
      <w:pPr>
        <w:pStyle w:val="Textoindependiente"/>
        <w:ind w:left="567"/>
        <w:jc w:val="both"/>
      </w:pPr>
      <w:r>
        <w:rPr>
          <w:rFonts w:ascii="Arial" w:hAnsi="Arial"/>
          <w:b w:val="0"/>
          <w:bCs w:val="0"/>
          <w:sz w:val="20"/>
          <w:szCs w:val="20"/>
        </w:rPr>
        <w:t>- Inversiones reales (Capítulo VI).</w:t>
      </w:r>
    </w:p>
    <w:p w14:paraId="07D1AC77" w14:textId="77777777" w:rsidR="00406126" w:rsidRDefault="00406126">
      <w:pPr>
        <w:pStyle w:val="Textoindependiente"/>
        <w:ind w:left="567"/>
        <w:jc w:val="both"/>
      </w:pPr>
      <w:r>
        <w:rPr>
          <w:rFonts w:ascii="Arial" w:hAnsi="Arial" w:cs="Symbol"/>
          <w:b w:val="0"/>
          <w:bCs w:val="0"/>
          <w:sz w:val="20"/>
          <w:szCs w:val="20"/>
        </w:rPr>
        <w:t xml:space="preserve">· </w:t>
      </w:r>
      <w:r>
        <w:rPr>
          <w:rFonts w:ascii="Arial" w:hAnsi="Arial"/>
          <w:b w:val="0"/>
          <w:bCs w:val="0"/>
          <w:sz w:val="20"/>
          <w:szCs w:val="20"/>
        </w:rPr>
        <w:t>Con relación a la clasificación por programas, el área de gasto.</w:t>
      </w:r>
    </w:p>
    <w:p w14:paraId="11D21365" w14:textId="77777777" w:rsidR="00406126" w:rsidRDefault="00406126">
      <w:pPr>
        <w:pStyle w:val="Textoindependiente"/>
        <w:ind w:left="567"/>
        <w:jc w:val="both"/>
      </w:pPr>
      <w:r>
        <w:rPr>
          <w:rFonts w:ascii="Arial" w:hAnsi="Arial" w:cs="Symbol"/>
          <w:b w:val="0"/>
          <w:bCs w:val="0"/>
          <w:sz w:val="20"/>
          <w:szCs w:val="20"/>
        </w:rPr>
        <w:t xml:space="preserve">· </w:t>
      </w:r>
      <w:r>
        <w:rPr>
          <w:rFonts w:ascii="Arial" w:hAnsi="Arial"/>
          <w:b w:val="0"/>
          <w:bCs w:val="0"/>
          <w:sz w:val="20"/>
          <w:szCs w:val="20"/>
        </w:rPr>
        <w:t>Respecto a la clasificación económica</w:t>
      </w:r>
      <w:r>
        <w:rPr>
          <w:rFonts w:ascii="Arial" w:hAnsi="Arial"/>
          <w:b w:val="0"/>
          <w:bCs w:val="0"/>
          <w:color w:val="000000"/>
          <w:sz w:val="20"/>
          <w:szCs w:val="20"/>
        </w:rPr>
        <w:t>, el área de gasto</w:t>
      </w:r>
      <w:r>
        <w:rPr>
          <w:rFonts w:ascii="Arial" w:hAnsi="Arial"/>
          <w:b w:val="0"/>
          <w:bCs w:val="0"/>
          <w:sz w:val="20"/>
          <w:szCs w:val="20"/>
        </w:rPr>
        <w:t>, salvo los que figuran nominados a favor de terceros o destinados a fines concretos y determinados, cuya vinculación será a nivel de Partida Presupuestaria.</w:t>
      </w:r>
    </w:p>
    <w:p w14:paraId="433ECC14" w14:textId="77777777" w:rsidR="00406126" w:rsidRDefault="00406126">
      <w:pPr>
        <w:pStyle w:val="Textoindependiente"/>
        <w:ind w:left="567"/>
        <w:jc w:val="both"/>
        <w:rPr>
          <w:rFonts w:ascii="Arial" w:hAnsi="Arial"/>
          <w:b w:val="0"/>
          <w:bCs w:val="0"/>
          <w:sz w:val="20"/>
          <w:szCs w:val="20"/>
        </w:rPr>
      </w:pPr>
    </w:p>
    <w:p w14:paraId="5B27F28E" w14:textId="77777777" w:rsidR="00406126" w:rsidRDefault="00406126">
      <w:pPr>
        <w:pStyle w:val="Textoindependiente"/>
        <w:ind w:left="567"/>
        <w:jc w:val="both"/>
      </w:pPr>
      <w:r>
        <w:rPr>
          <w:rFonts w:ascii="Arial" w:hAnsi="Arial"/>
          <w:b w:val="0"/>
          <w:bCs w:val="0"/>
          <w:sz w:val="20"/>
          <w:szCs w:val="20"/>
        </w:rPr>
        <w:t>3.- No obstante lo dispuesto en el apartado anterior, los créditos que figuren en el Presupuesto con un destino específico y concreto, en cualquiera de los capítulos en que se establece la Vinculación a nivel de Artículo, se entenderán vinculados a nivel de Aplicación Presupuestaria, tanto cualitativa como cuantitativamente.</w:t>
      </w:r>
    </w:p>
    <w:p w14:paraId="269122E1" w14:textId="77777777" w:rsidR="00406126" w:rsidRDefault="00406126">
      <w:pPr>
        <w:pStyle w:val="Textoindependiente"/>
        <w:ind w:left="567"/>
        <w:jc w:val="both"/>
      </w:pPr>
      <w:r>
        <w:rPr>
          <w:rFonts w:ascii="Arial" w:hAnsi="Arial"/>
          <w:b w:val="0"/>
          <w:bCs w:val="0"/>
          <w:sz w:val="20"/>
          <w:szCs w:val="20"/>
        </w:rPr>
        <w:t>4.- En los créditos declarados ampliables (Base 7ª), la Vinculación Jurídica se establece a nivel de Partida (artículo 27.2 del Real Decreto 500/1.990).</w:t>
      </w:r>
    </w:p>
    <w:p w14:paraId="28F3DDCB" w14:textId="77777777" w:rsidR="00406126" w:rsidRDefault="00406126">
      <w:pPr>
        <w:pStyle w:val="Textoindependiente"/>
        <w:ind w:left="567"/>
        <w:jc w:val="both"/>
        <w:rPr>
          <w:rFonts w:ascii="Arial" w:hAnsi="Arial"/>
          <w:b w:val="0"/>
          <w:bCs w:val="0"/>
          <w:sz w:val="20"/>
          <w:szCs w:val="20"/>
        </w:rPr>
      </w:pPr>
    </w:p>
    <w:p w14:paraId="2E90763C" w14:textId="77777777" w:rsidR="00406126" w:rsidRDefault="00406126">
      <w:pPr>
        <w:pStyle w:val="Textoindependiente"/>
        <w:ind w:left="567"/>
        <w:jc w:val="both"/>
      </w:pPr>
      <w:r>
        <w:rPr>
          <w:rFonts w:ascii="Arial" w:hAnsi="Arial"/>
          <w:b w:val="0"/>
          <w:bCs w:val="0"/>
          <w:sz w:val="20"/>
          <w:szCs w:val="20"/>
        </w:rPr>
        <w:t xml:space="preserve">Capítulo II.- Modificaciones presupuestarias. </w:t>
      </w:r>
    </w:p>
    <w:p w14:paraId="7714AC31" w14:textId="77777777" w:rsidR="00406126" w:rsidRDefault="00406126">
      <w:pPr>
        <w:pStyle w:val="Textoindependiente"/>
        <w:ind w:left="567"/>
        <w:jc w:val="both"/>
      </w:pPr>
      <w:r>
        <w:rPr>
          <w:rFonts w:ascii="Arial" w:hAnsi="Arial"/>
          <w:b w:val="0"/>
          <w:bCs w:val="0"/>
          <w:sz w:val="20"/>
          <w:szCs w:val="20"/>
        </w:rPr>
        <w:t>Base 5ª.- Modificaciones de Crédito.</w:t>
      </w:r>
    </w:p>
    <w:p w14:paraId="6F1ED02E" w14:textId="77777777" w:rsidR="00406126" w:rsidRDefault="00406126">
      <w:pPr>
        <w:pStyle w:val="Textoindependiente"/>
        <w:ind w:left="567"/>
        <w:jc w:val="both"/>
      </w:pPr>
      <w:r>
        <w:rPr>
          <w:rFonts w:ascii="Arial" w:hAnsi="Arial"/>
          <w:b w:val="0"/>
          <w:bCs w:val="0"/>
          <w:sz w:val="20"/>
          <w:szCs w:val="20"/>
        </w:rPr>
        <w:t xml:space="preserve">Toda modificación presupuestaria ha de iniciarse por el Gerente del Consorcio, mediante formulación de la correspondiente propuesta en el documento contable específico </w:t>
      </w:r>
      <w:r>
        <w:rPr>
          <w:rFonts w:ascii="Arial" w:hAnsi="Arial"/>
          <w:b w:val="0"/>
          <w:bCs w:val="0"/>
          <w:sz w:val="20"/>
          <w:szCs w:val="20"/>
        </w:rPr>
        <w:lastRenderedPageBreak/>
        <w:t>contenido en el Anexo II de la Instrucción de Contabilidad para la Administración Local, aprobado por Orden de 17 de julio de 1990 del Ministerio de Economía y Hacienda.</w:t>
      </w:r>
    </w:p>
    <w:p w14:paraId="0C2562A2" w14:textId="77777777" w:rsidR="00406126" w:rsidRDefault="00406126">
      <w:pPr>
        <w:pStyle w:val="Textoindependiente"/>
        <w:ind w:left="567"/>
        <w:jc w:val="both"/>
      </w:pPr>
      <w:r>
        <w:rPr>
          <w:rFonts w:ascii="Arial" w:hAnsi="Arial"/>
          <w:b w:val="0"/>
          <w:bCs w:val="0"/>
          <w:sz w:val="20"/>
          <w:szCs w:val="20"/>
        </w:rPr>
        <w:t>El documento ha de ir acompañado de los que acrediten la necesidad y urgencia de la modificación propuesta y, en todo caso, informado por Intervención y aprobado por el Presidente del Consorcio de Seguridad, Emergencia, Salvamento, Prevención y Extinción de Incendios de la isla de Lanzarote.</w:t>
      </w:r>
    </w:p>
    <w:p w14:paraId="1145A650" w14:textId="77777777" w:rsidR="00406126" w:rsidRDefault="00406126">
      <w:pPr>
        <w:pStyle w:val="Textoindependiente"/>
        <w:ind w:left="567"/>
        <w:jc w:val="both"/>
        <w:rPr>
          <w:rFonts w:ascii="Arial" w:hAnsi="Arial"/>
          <w:b w:val="0"/>
          <w:bCs w:val="0"/>
          <w:sz w:val="20"/>
          <w:szCs w:val="20"/>
        </w:rPr>
      </w:pPr>
    </w:p>
    <w:p w14:paraId="380A0D26" w14:textId="77777777" w:rsidR="00406126" w:rsidRDefault="00406126">
      <w:pPr>
        <w:pStyle w:val="Textoindependiente"/>
        <w:ind w:left="567"/>
        <w:jc w:val="both"/>
      </w:pPr>
      <w:r>
        <w:rPr>
          <w:rFonts w:ascii="Arial" w:hAnsi="Arial"/>
          <w:b w:val="0"/>
          <w:bCs w:val="0"/>
          <w:sz w:val="20"/>
          <w:szCs w:val="20"/>
        </w:rPr>
        <w:t>Base 6ª.- Créditos extraordinarios y suplementos de crédito.</w:t>
      </w:r>
    </w:p>
    <w:p w14:paraId="74A74C95" w14:textId="77777777" w:rsidR="00406126" w:rsidRDefault="00406126">
      <w:pPr>
        <w:pStyle w:val="Textoindependiente"/>
        <w:ind w:left="567"/>
        <w:jc w:val="both"/>
      </w:pPr>
      <w:r>
        <w:rPr>
          <w:rFonts w:ascii="Arial" w:hAnsi="Arial"/>
          <w:b w:val="0"/>
          <w:bCs w:val="0"/>
          <w:sz w:val="20"/>
          <w:szCs w:val="20"/>
        </w:rPr>
        <w:t>1.- En virtud de lo dispuesto en el párrafo 1 del artículo 35 del Real Decreto 500/1.990, si en el Ejercicio ha de realizarse un gasto que no puede demorarse hasta el año siguiente y para el que no existe crédito, se podrá aprobar la modificación presupuestaria a través de un crédito extraordinario.</w:t>
      </w:r>
    </w:p>
    <w:p w14:paraId="5131F1E7" w14:textId="77777777" w:rsidR="00406126" w:rsidRDefault="00406126">
      <w:pPr>
        <w:pStyle w:val="Textoindependiente"/>
        <w:ind w:left="567"/>
        <w:jc w:val="both"/>
      </w:pPr>
      <w:r>
        <w:rPr>
          <w:rFonts w:ascii="Arial" w:hAnsi="Arial"/>
          <w:b w:val="0"/>
          <w:bCs w:val="0"/>
          <w:sz w:val="20"/>
          <w:szCs w:val="20"/>
        </w:rPr>
        <w:t>En virtud de lo dispuesto en el párrafo 2 del artículo 35 del Real Decreto 500/1.990, en caso de que el crédito previsto resultara insuficiente y no pueda ser objeto de ampliación, se acordará un suplemento de crédito.</w:t>
      </w:r>
    </w:p>
    <w:p w14:paraId="041A1BD7" w14:textId="77777777" w:rsidR="00406126" w:rsidRDefault="00406126">
      <w:pPr>
        <w:pStyle w:val="Textoindependiente"/>
        <w:ind w:left="567"/>
        <w:jc w:val="both"/>
      </w:pPr>
      <w:r>
        <w:rPr>
          <w:rFonts w:ascii="Arial" w:hAnsi="Arial"/>
          <w:b w:val="0"/>
          <w:bCs w:val="0"/>
          <w:sz w:val="20"/>
          <w:szCs w:val="20"/>
        </w:rPr>
        <w:t>2.- Las modificaciones presupuestarias descritas en la presente base serán financiadas con uno o varios de los recursos enumerados en este punto:</w:t>
      </w:r>
    </w:p>
    <w:p w14:paraId="78AAB050" w14:textId="77777777" w:rsidR="00406126" w:rsidRDefault="00406126">
      <w:pPr>
        <w:pStyle w:val="Textoindependiente"/>
        <w:ind w:left="567"/>
        <w:jc w:val="both"/>
      </w:pPr>
      <w:r>
        <w:rPr>
          <w:rFonts w:ascii="Arial" w:hAnsi="Arial" w:cs="Symbol"/>
          <w:b w:val="0"/>
          <w:bCs w:val="0"/>
          <w:sz w:val="20"/>
          <w:szCs w:val="20"/>
        </w:rPr>
        <w:t xml:space="preserve">· </w:t>
      </w:r>
      <w:r>
        <w:rPr>
          <w:rFonts w:ascii="Arial" w:hAnsi="Arial"/>
          <w:b w:val="0"/>
          <w:bCs w:val="0"/>
          <w:sz w:val="20"/>
          <w:szCs w:val="20"/>
        </w:rPr>
        <w:t>Remanente líquido de Tesorería.</w:t>
      </w:r>
    </w:p>
    <w:p w14:paraId="473AE985" w14:textId="77777777" w:rsidR="00406126" w:rsidRDefault="00406126">
      <w:pPr>
        <w:pStyle w:val="Textoindependiente"/>
        <w:ind w:left="567"/>
        <w:jc w:val="both"/>
      </w:pPr>
      <w:r>
        <w:rPr>
          <w:rFonts w:ascii="Arial" w:hAnsi="Arial" w:cs="Symbol"/>
          <w:b w:val="0"/>
          <w:bCs w:val="0"/>
          <w:sz w:val="20"/>
          <w:szCs w:val="20"/>
        </w:rPr>
        <w:t xml:space="preserve">· </w:t>
      </w:r>
      <w:r>
        <w:rPr>
          <w:rFonts w:ascii="Arial" w:hAnsi="Arial"/>
          <w:b w:val="0"/>
          <w:bCs w:val="0"/>
          <w:sz w:val="20"/>
          <w:szCs w:val="20"/>
        </w:rPr>
        <w:t>Nuevos o mayores ingresos efectivamente recaudados sobre los totales previstos en algún concepto del Presupuesto corriente.</w:t>
      </w:r>
    </w:p>
    <w:p w14:paraId="3A1D61EB" w14:textId="77777777" w:rsidR="00406126" w:rsidRDefault="00406126">
      <w:pPr>
        <w:pStyle w:val="Textoindependiente"/>
        <w:ind w:left="567"/>
        <w:jc w:val="both"/>
      </w:pPr>
      <w:r>
        <w:rPr>
          <w:rFonts w:ascii="Arial" w:hAnsi="Arial" w:cs="Symbol"/>
          <w:b w:val="0"/>
          <w:bCs w:val="0"/>
          <w:sz w:val="20"/>
          <w:szCs w:val="20"/>
        </w:rPr>
        <w:t xml:space="preserve">· </w:t>
      </w:r>
      <w:r>
        <w:rPr>
          <w:rFonts w:ascii="Arial" w:hAnsi="Arial"/>
          <w:b w:val="0"/>
          <w:bCs w:val="0"/>
          <w:sz w:val="20"/>
          <w:szCs w:val="20"/>
        </w:rPr>
        <w:t>Anulaciones o bajas de créditos de otras partidas del Presupuesto no comprometidas, cuyas dotaciones se estimen reducibles sin perturbación del servicio.</w:t>
      </w:r>
    </w:p>
    <w:p w14:paraId="14423C9B" w14:textId="77777777" w:rsidR="00406126" w:rsidRDefault="00406126">
      <w:pPr>
        <w:pStyle w:val="Textoindependiente"/>
        <w:ind w:left="567"/>
        <w:jc w:val="both"/>
        <w:rPr>
          <w:rFonts w:ascii="Arial" w:hAnsi="Arial"/>
          <w:b w:val="0"/>
          <w:bCs w:val="0"/>
          <w:sz w:val="20"/>
          <w:szCs w:val="20"/>
        </w:rPr>
      </w:pPr>
    </w:p>
    <w:p w14:paraId="4C1BBDAE" w14:textId="77777777" w:rsidR="00406126" w:rsidRDefault="00406126">
      <w:pPr>
        <w:pStyle w:val="Textoindependiente"/>
        <w:ind w:left="567"/>
        <w:jc w:val="both"/>
      </w:pPr>
      <w:r>
        <w:rPr>
          <w:rFonts w:ascii="Arial" w:hAnsi="Arial"/>
          <w:b w:val="0"/>
          <w:bCs w:val="0"/>
          <w:sz w:val="20"/>
          <w:szCs w:val="20"/>
        </w:rPr>
        <w:t xml:space="preserve">3.- La propuesta irá acompañada de una memoria justificativa de la necesidad de realizar el gasto en el Ejercicio y de la inexistencia o insuficiencia de crédito en el nivel en que se encuentre establecida la vinculación jurídica. </w:t>
      </w:r>
    </w:p>
    <w:p w14:paraId="5F489EF7" w14:textId="77777777" w:rsidR="00406126" w:rsidRDefault="00406126">
      <w:pPr>
        <w:pStyle w:val="Textoindependiente"/>
        <w:ind w:left="567"/>
        <w:jc w:val="both"/>
        <w:rPr>
          <w:rFonts w:ascii="Arial" w:hAnsi="Arial"/>
          <w:b w:val="0"/>
          <w:bCs w:val="0"/>
          <w:sz w:val="20"/>
          <w:szCs w:val="20"/>
        </w:rPr>
      </w:pPr>
    </w:p>
    <w:p w14:paraId="00075302" w14:textId="77777777" w:rsidR="00406126" w:rsidRDefault="00406126">
      <w:pPr>
        <w:pStyle w:val="Textoindependiente"/>
        <w:ind w:left="567"/>
        <w:jc w:val="both"/>
      </w:pPr>
      <w:r>
        <w:rPr>
          <w:rFonts w:ascii="Arial" w:hAnsi="Arial"/>
          <w:b w:val="0"/>
          <w:bCs w:val="0"/>
          <w:sz w:val="20"/>
          <w:szCs w:val="20"/>
        </w:rPr>
        <w:t>4.- En la tramitación de estas modificaciones presupuestarias, se cumplirá con los mismos requisitos necesarios que para la aprobación del Presupuesto, tal y como dispone el artículo 38 del Real Decreto 500/1.990.</w:t>
      </w:r>
    </w:p>
    <w:p w14:paraId="34082F12" w14:textId="77777777" w:rsidR="00406126" w:rsidRDefault="00406126">
      <w:pPr>
        <w:pStyle w:val="Textoindependiente"/>
        <w:ind w:left="567"/>
        <w:jc w:val="both"/>
        <w:rPr>
          <w:rFonts w:ascii="Arial" w:hAnsi="Arial"/>
          <w:b w:val="0"/>
          <w:bCs w:val="0"/>
          <w:sz w:val="20"/>
          <w:szCs w:val="20"/>
        </w:rPr>
      </w:pPr>
    </w:p>
    <w:p w14:paraId="390299FC" w14:textId="77777777" w:rsidR="00406126" w:rsidRDefault="00406126">
      <w:pPr>
        <w:pStyle w:val="Textoindependiente"/>
        <w:ind w:left="567"/>
        <w:jc w:val="both"/>
      </w:pPr>
      <w:r>
        <w:rPr>
          <w:rFonts w:ascii="Arial" w:hAnsi="Arial"/>
          <w:b w:val="0"/>
          <w:bCs w:val="0"/>
          <w:sz w:val="20"/>
          <w:szCs w:val="20"/>
        </w:rPr>
        <w:t>Base 7ª.- Ampliaciones de Crédito.</w:t>
      </w:r>
    </w:p>
    <w:p w14:paraId="33DA34DC" w14:textId="77777777" w:rsidR="00406126" w:rsidRDefault="00406126">
      <w:pPr>
        <w:pStyle w:val="Textoindependiente"/>
        <w:ind w:left="567"/>
        <w:jc w:val="both"/>
      </w:pPr>
      <w:r>
        <w:rPr>
          <w:rFonts w:ascii="Arial" w:hAnsi="Arial"/>
          <w:b w:val="0"/>
          <w:bCs w:val="0"/>
          <w:sz w:val="20"/>
          <w:szCs w:val="20"/>
        </w:rPr>
        <w:t>A los efectos de lo dispuesto en el artículo 159 de la Ley 39/1988 y el artículo 39 del RD. 500/90, serán ampliables los créditos de las partidas que legalmente se estimen.</w:t>
      </w:r>
    </w:p>
    <w:p w14:paraId="552AAD5E" w14:textId="77777777" w:rsidR="00406126" w:rsidRDefault="00406126">
      <w:pPr>
        <w:pStyle w:val="Textoindependiente"/>
        <w:ind w:left="567"/>
        <w:jc w:val="both"/>
        <w:rPr>
          <w:rFonts w:ascii="Arial" w:hAnsi="Arial"/>
          <w:b w:val="0"/>
          <w:bCs w:val="0"/>
          <w:sz w:val="20"/>
          <w:szCs w:val="20"/>
        </w:rPr>
      </w:pPr>
    </w:p>
    <w:p w14:paraId="6149D9FF" w14:textId="77777777" w:rsidR="00406126" w:rsidRDefault="00406126">
      <w:pPr>
        <w:pStyle w:val="Textoindependiente"/>
        <w:ind w:left="567"/>
        <w:jc w:val="both"/>
      </w:pPr>
      <w:r>
        <w:rPr>
          <w:rFonts w:ascii="Arial" w:hAnsi="Arial"/>
          <w:b w:val="0"/>
          <w:bCs w:val="0"/>
          <w:sz w:val="20"/>
          <w:szCs w:val="20"/>
        </w:rPr>
        <w:t>Se declaran ampliables los créditos del Capítulo VIII de Gastos, con la correspondiente en el Capítulo VIII de Ingresos. Para la ampliación del Crédito bastará la emisión del correspondiente documento contable de reconocimiento de crédito en ingresos.</w:t>
      </w:r>
    </w:p>
    <w:p w14:paraId="693CE639" w14:textId="77777777" w:rsidR="00406126" w:rsidRDefault="00406126">
      <w:pPr>
        <w:pStyle w:val="Textoindependiente"/>
        <w:ind w:left="567"/>
        <w:jc w:val="both"/>
        <w:rPr>
          <w:rFonts w:ascii="Arial" w:hAnsi="Arial"/>
          <w:b w:val="0"/>
          <w:bCs w:val="0"/>
          <w:sz w:val="20"/>
          <w:szCs w:val="20"/>
        </w:rPr>
      </w:pPr>
    </w:p>
    <w:p w14:paraId="605909B2" w14:textId="77777777" w:rsidR="00406126" w:rsidRDefault="00406126">
      <w:pPr>
        <w:pStyle w:val="Textoindependiente"/>
        <w:ind w:left="567"/>
        <w:jc w:val="both"/>
      </w:pPr>
      <w:r>
        <w:rPr>
          <w:rFonts w:ascii="Arial" w:hAnsi="Arial"/>
          <w:b w:val="0"/>
          <w:bCs w:val="0"/>
          <w:sz w:val="20"/>
          <w:szCs w:val="20"/>
        </w:rPr>
        <w:t>Base 8ª.- Transferencias de Crédito.</w:t>
      </w:r>
    </w:p>
    <w:p w14:paraId="52D5EE92" w14:textId="77777777" w:rsidR="00406126" w:rsidRDefault="00406126">
      <w:pPr>
        <w:pStyle w:val="Textoindependiente"/>
        <w:ind w:left="567"/>
        <w:jc w:val="both"/>
      </w:pPr>
      <w:r>
        <w:rPr>
          <w:rFonts w:ascii="Arial" w:hAnsi="Arial"/>
          <w:b w:val="0"/>
          <w:bCs w:val="0"/>
          <w:sz w:val="20"/>
          <w:szCs w:val="20"/>
        </w:rPr>
        <w:t>A los efectos indicados los artículos 160 y 161 de la Ley 39/1988 y los artículos 40 y 42 del RD. 500/90, las transferencias de crédito han de regirse por dichos artículos y las presentes Bases.</w:t>
      </w:r>
    </w:p>
    <w:p w14:paraId="742E2902" w14:textId="77777777" w:rsidR="00406126" w:rsidRDefault="00406126">
      <w:pPr>
        <w:pStyle w:val="Textoindependiente"/>
        <w:ind w:left="567"/>
        <w:jc w:val="both"/>
      </w:pPr>
      <w:r>
        <w:rPr>
          <w:rFonts w:ascii="Arial" w:hAnsi="Arial"/>
          <w:b w:val="0"/>
          <w:bCs w:val="0"/>
          <w:sz w:val="20"/>
          <w:szCs w:val="20"/>
        </w:rPr>
        <w:t xml:space="preserve">Con las limitaciones establecidas en los artículos 161 de la Ley 39/1988 y 41 del RD. 500/90, podrá imputarse el importe total o parcial de un crédito disponible a otras Partidas presupuestarias con diferentes Vinculaciones Jurídicas mediante el expediente regulado en esta Base, en la forma prevista en la Base 5ª. </w:t>
      </w:r>
    </w:p>
    <w:p w14:paraId="29E826FE" w14:textId="77777777" w:rsidR="00406126" w:rsidRDefault="00406126">
      <w:pPr>
        <w:pStyle w:val="Textoindependiente"/>
        <w:ind w:left="567"/>
        <w:jc w:val="both"/>
      </w:pPr>
      <w:r>
        <w:rPr>
          <w:rFonts w:ascii="Arial" w:hAnsi="Arial"/>
          <w:b w:val="0"/>
          <w:bCs w:val="0"/>
          <w:sz w:val="20"/>
          <w:szCs w:val="20"/>
        </w:rPr>
        <w:t>Los expedientes de Transferencia dentro de una misma área de gasto serán resueltos por el Presidente.</w:t>
      </w:r>
    </w:p>
    <w:p w14:paraId="4A2C9C17" w14:textId="77777777" w:rsidR="00406126" w:rsidRDefault="00406126">
      <w:pPr>
        <w:pStyle w:val="Textoindependiente"/>
        <w:ind w:left="567"/>
        <w:jc w:val="both"/>
      </w:pPr>
      <w:r>
        <w:rPr>
          <w:rFonts w:ascii="Arial" w:hAnsi="Arial"/>
          <w:b w:val="0"/>
          <w:bCs w:val="0"/>
          <w:sz w:val="20"/>
          <w:szCs w:val="20"/>
        </w:rPr>
        <w:t>A los efectos del órgano competente para aprobar las transferencias de crédito, se tendrá en cuenta lo siguiente:</w:t>
      </w:r>
    </w:p>
    <w:p w14:paraId="2C6CF294" w14:textId="77777777" w:rsidR="00406126" w:rsidRDefault="00406126">
      <w:pPr>
        <w:pStyle w:val="Textoindependiente"/>
        <w:ind w:left="567"/>
        <w:jc w:val="both"/>
      </w:pPr>
      <w:r>
        <w:rPr>
          <w:rFonts w:ascii="Arial" w:hAnsi="Arial" w:cs="Symbol"/>
          <w:b w:val="0"/>
          <w:bCs w:val="0"/>
          <w:sz w:val="20"/>
          <w:szCs w:val="20"/>
        </w:rPr>
        <w:t xml:space="preserve">· </w:t>
      </w:r>
      <w:r>
        <w:rPr>
          <w:rFonts w:ascii="Arial" w:hAnsi="Arial"/>
          <w:b w:val="0"/>
          <w:bCs w:val="0"/>
          <w:sz w:val="20"/>
          <w:szCs w:val="20"/>
        </w:rPr>
        <w:t>Distinto área de gasto, excepto Gastos de Personal, el Pleno de la entidad.</w:t>
      </w:r>
    </w:p>
    <w:p w14:paraId="6AA2D188" w14:textId="77777777" w:rsidR="00406126" w:rsidRDefault="00406126">
      <w:pPr>
        <w:pStyle w:val="Textoindependiente"/>
        <w:ind w:left="567"/>
        <w:jc w:val="both"/>
      </w:pPr>
      <w:r>
        <w:rPr>
          <w:rFonts w:ascii="Arial" w:hAnsi="Arial" w:cs="Symbol"/>
          <w:b w:val="0"/>
          <w:bCs w:val="0"/>
          <w:sz w:val="20"/>
          <w:szCs w:val="20"/>
        </w:rPr>
        <w:t xml:space="preserve">· </w:t>
      </w:r>
      <w:r>
        <w:rPr>
          <w:rFonts w:ascii="Arial" w:hAnsi="Arial"/>
          <w:b w:val="0"/>
          <w:bCs w:val="0"/>
          <w:sz w:val="20"/>
          <w:szCs w:val="20"/>
        </w:rPr>
        <w:t>Misma área de gasto y distinto Capítulo, el Presidente, salvo aquellos casos en los que   se trate de Partidas nominativas, que tendrán que ser aprobadas por el mismo órgano.</w:t>
      </w:r>
    </w:p>
    <w:p w14:paraId="034D5056" w14:textId="77777777" w:rsidR="00406126" w:rsidRDefault="00406126">
      <w:pPr>
        <w:pStyle w:val="Textoindependiente"/>
        <w:ind w:left="567"/>
        <w:jc w:val="both"/>
      </w:pPr>
      <w:r>
        <w:rPr>
          <w:rFonts w:ascii="Arial" w:hAnsi="Arial"/>
          <w:b w:val="0"/>
          <w:bCs w:val="0"/>
          <w:sz w:val="20"/>
          <w:szCs w:val="20"/>
        </w:rPr>
        <w:t xml:space="preserve">Las aprobadas por el Comité Ejecutivo serán inmediatamente ejecutivas, sin que tengan que someterse a ninguna otra norma sobre información, reclamación o publicidad. Por otro lado, las Transferencias de Crédito que precisen ser aprobadas por el Pleno, </w:t>
      </w:r>
      <w:r>
        <w:rPr>
          <w:rFonts w:ascii="Arial" w:hAnsi="Arial"/>
          <w:b w:val="0"/>
          <w:bCs w:val="0"/>
          <w:sz w:val="20"/>
          <w:szCs w:val="20"/>
        </w:rPr>
        <w:lastRenderedPageBreak/>
        <w:t>quedarán sometidas a las normas de información, reclamación y publicidad aplicables a la aprobación de los Presupuestos.</w:t>
      </w:r>
    </w:p>
    <w:p w14:paraId="480FA55E" w14:textId="77777777" w:rsidR="00406126" w:rsidRDefault="00406126">
      <w:pPr>
        <w:pStyle w:val="Textoindependiente"/>
        <w:ind w:left="567"/>
        <w:jc w:val="both"/>
      </w:pPr>
      <w:r>
        <w:rPr>
          <w:rFonts w:ascii="Arial" w:hAnsi="Arial"/>
          <w:b w:val="0"/>
          <w:bCs w:val="0"/>
          <w:sz w:val="20"/>
          <w:szCs w:val="20"/>
        </w:rPr>
        <w:t xml:space="preserve">Además de la documentación que acredite la urgencia y necesidad de la Transferencia, en los expedientes tramitados figurará el informe de la Intervención sobre su procedencia, legalidad y, en especial, sobre que el crédito a transferir no esté financiado con un ingreso finalista distinto al del destino de la Aplicación a la que se transfiera, a la vez que certificación acreditativa de la </w:t>
      </w:r>
      <w:r>
        <w:rPr>
          <w:rFonts w:ascii="Arial" w:hAnsi="Arial"/>
          <w:b w:val="0"/>
          <w:bCs w:val="0"/>
          <w:sz w:val="20"/>
          <w:szCs w:val="20"/>
        </w:rPr>
        <w:t>existencia de crédito disponible en las Aplicaciones que se pretendan rebajar.</w:t>
      </w:r>
    </w:p>
    <w:p w14:paraId="1B47F4D9" w14:textId="77777777" w:rsidR="00406126" w:rsidRDefault="00406126">
      <w:pPr>
        <w:pStyle w:val="Textoindependiente"/>
        <w:ind w:left="567"/>
        <w:jc w:val="both"/>
        <w:rPr>
          <w:rFonts w:ascii="Arial" w:hAnsi="Arial"/>
          <w:b w:val="0"/>
          <w:bCs w:val="0"/>
          <w:sz w:val="20"/>
          <w:szCs w:val="20"/>
        </w:rPr>
      </w:pPr>
    </w:p>
    <w:p w14:paraId="3288F051" w14:textId="77777777" w:rsidR="00406126" w:rsidRDefault="00406126">
      <w:pPr>
        <w:pStyle w:val="Textoindependiente"/>
        <w:ind w:left="567"/>
        <w:jc w:val="both"/>
      </w:pPr>
      <w:r>
        <w:rPr>
          <w:rFonts w:ascii="Arial" w:hAnsi="Arial"/>
          <w:b w:val="0"/>
          <w:bCs w:val="0"/>
          <w:sz w:val="20"/>
          <w:szCs w:val="20"/>
        </w:rPr>
        <w:t>Base 9ª.- Generación de Crédito.</w:t>
      </w:r>
    </w:p>
    <w:p w14:paraId="4A7811D7" w14:textId="77777777" w:rsidR="00406126" w:rsidRDefault="00406126">
      <w:pPr>
        <w:pStyle w:val="Textoindependiente"/>
        <w:ind w:left="567"/>
        <w:jc w:val="both"/>
      </w:pPr>
      <w:r>
        <w:rPr>
          <w:rFonts w:ascii="Arial" w:hAnsi="Arial"/>
          <w:b w:val="0"/>
          <w:bCs w:val="0"/>
          <w:sz w:val="20"/>
          <w:szCs w:val="20"/>
        </w:rPr>
        <w:t>Los expedientes de generación de créditos regulados por la legislación vigente serán tramitados con arreglo a lo dispuesto en la presente base.</w:t>
      </w:r>
    </w:p>
    <w:p w14:paraId="7B514AB4" w14:textId="77777777" w:rsidR="00406126" w:rsidRDefault="00406126">
      <w:pPr>
        <w:pStyle w:val="Textoindependiente"/>
        <w:ind w:left="567"/>
        <w:jc w:val="both"/>
      </w:pPr>
      <w:r>
        <w:rPr>
          <w:rFonts w:ascii="Arial" w:hAnsi="Arial"/>
          <w:b w:val="0"/>
          <w:bCs w:val="0"/>
          <w:sz w:val="20"/>
          <w:szCs w:val="20"/>
        </w:rPr>
        <w:t xml:space="preserve">Sólo serán usados para generar crédito los ingresos de naturaleza no tributaria no previstos en el Presupuesto o que, de haberlo sido, se produzcan en cuantía superior a la programada, en cuyo caso podrán incrementar gastos hasta la diferencia entre los derechos reconocidos o realizados y los programados, según los casos. </w:t>
      </w:r>
    </w:p>
    <w:p w14:paraId="78ABE747" w14:textId="77777777" w:rsidR="00406126" w:rsidRDefault="00406126">
      <w:pPr>
        <w:pStyle w:val="Textoindependiente"/>
        <w:ind w:left="567"/>
        <w:jc w:val="both"/>
      </w:pPr>
      <w:r>
        <w:rPr>
          <w:rFonts w:ascii="Arial" w:hAnsi="Arial"/>
          <w:b w:val="0"/>
          <w:bCs w:val="0"/>
          <w:sz w:val="20"/>
          <w:szCs w:val="20"/>
        </w:rPr>
        <w:t>Los ingresos derivados de aportaciones o compromisos firmes de aportación (regulados en el artículo 45 del Real Decreto 500/1.990) se considerarán crédito generado y disponible desde el momento en que quede firme el contrato correspondiente, con las solemnidades del caso para que las partes intervinientes puedan exigirse las contraprestaciones programadas.</w:t>
      </w:r>
    </w:p>
    <w:p w14:paraId="75D493CA" w14:textId="77777777" w:rsidR="00406126" w:rsidRDefault="00406126">
      <w:pPr>
        <w:pStyle w:val="Textoindependiente"/>
        <w:ind w:left="567"/>
        <w:jc w:val="both"/>
      </w:pPr>
      <w:r>
        <w:rPr>
          <w:rFonts w:ascii="Arial" w:hAnsi="Arial"/>
          <w:b w:val="0"/>
          <w:bCs w:val="0"/>
          <w:sz w:val="20"/>
          <w:szCs w:val="20"/>
        </w:rPr>
        <w:t>No obstante lo dispuesto en los párrafos anteriores, si la Intervención observase defecto alguno, formulará el reparo ante el Presidente, quien resolverá lo procedente por medio de Resolución.</w:t>
      </w:r>
    </w:p>
    <w:p w14:paraId="7736961B" w14:textId="77777777" w:rsidR="00406126" w:rsidRDefault="00406126">
      <w:pPr>
        <w:pStyle w:val="Textoindependiente"/>
        <w:ind w:left="567"/>
        <w:jc w:val="both"/>
      </w:pPr>
      <w:r>
        <w:rPr>
          <w:rFonts w:ascii="Arial" w:hAnsi="Arial"/>
          <w:b w:val="0"/>
          <w:bCs w:val="0"/>
          <w:sz w:val="20"/>
          <w:szCs w:val="20"/>
        </w:rPr>
        <w:t>En los demás casos de generación de crédito previstos en la legislación vigente, además de la documentación que con carácter general se ha indicado, en el correspondiente expediente se acreditará, en cada caso, él haberse cumplido con los requisitos establecidos en el artículo 44 del Real Decreto 500/1990, precisando del informe de la Intervención sobre la adaptación del expediente a la normativa en vigor, siendo competencia del Gerente la resolución definitiva.</w:t>
      </w:r>
    </w:p>
    <w:p w14:paraId="04296F0A" w14:textId="77777777" w:rsidR="00406126" w:rsidRDefault="00406126">
      <w:pPr>
        <w:pStyle w:val="Textoindependiente"/>
        <w:ind w:left="567"/>
        <w:jc w:val="both"/>
        <w:rPr>
          <w:rFonts w:ascii="Arial" w:hAnsi="Arial"/>
          <w:b w:val="0"/>
          <w:bCs w:val="0"/>
          <w:sz w:val="20"/>
          <w:szCs w:val="20"/>
        </w:rPr>
      </w:pPr>
    </w:p>
    <w:p w14:paraId="44959565" w14:textId="77777777" w:rsidR="00406126" w:rsidRDefault="00406126">
      <w:pPr>
        <w:pStyle w:val="Textoindependiente"/>
        <w:ind w:left="567"/>
        <w:jc w:val="both"/>
      </w:pPr>
      <w:r>
        <w:rPr>
          <w:rFonts w:ascii="Arial" w:hAnsi="Arial"/>
          <w:b w:val="0"/>
          <w:bCs w:val="0"/>
          <w:sz w:val="20"/>
          <w:szCs w:val="20"/>
        </w:rPr>
        <w:t>Base 10ª.- Incorporación de Remanente de Crédito.</w:t>
      </w:r>
    </w:p>
    <w:p w14:paraId="39911776" w14:textId="77777777" w:rsidR="00406126" w:rsidRDefault="00406126">
      <w:pPr>
        <w:pStyle w:val="Textoindependiente"/>
        <w:ind w:left="567"/>
        <w:jc w:val="both"/>
      </w:pPr>
      <w:r>
        <w:rPr>
          <w:rFonts w:ascii="Arial" w:hAnsi="Arial"/>
          <w:b w:val="0"/>
          <w:bCs w:val="0"/>
          <w:sz w:val="20"/>
          <w:szCs w:val="20"/>
        </w:rPr>
        <w:t>1.- Los expedientes de incorporación de remanentes de créditos se iniciarán a propuesta de la Intervención, acompañándose la documentación precisa para acreditar la procedencia de la incorporación de los créditos del Ejercicio anterior, en virtud de lo dispuesto en la legislación vigente.</w:t>
      </w:r>
    </w:p>
    <w:p w14:paraId="0E3DE68F" w14:textId="77777777" w:rsidR="00406126" w:rsidRDefault="00406126">
      <w:pPr>
        <w:pStyle w:val="Textoindependiente"/>
        <w:ind w:left="567"/>
        <w:jc w:val="both"/>
      </w:pPr>
      <w:r>
        <w:rPr>
          <w:rFonts w:ascii="Arial" w:hAnsi="Arial"/>
          <w:b w:val="0"/>
          <w:bCs w:val="0"/>
          <w:sz w:val="20"/>
          <w:szCs w:val="20"/>
        </w:rPr>
        <w:t>2.- La citada propuesta será sometida al Presidente del Consorcio a fin de que formule propuesta razonada de incorporación de remanentes.</w:t>
      </w:r>
    </w:p>
    <w:p w14:paraId="77C2A382" w14:textId="77777777" w:rsidR="00406126" w:rsidRDefault="00406126">
      <w:pPr>
        <w:pStyle w:val="Textoindependiente"/>
        <w:ind w:left="567"/>
        <w:jc w:val="both"/>
      </w:pPr>
      <w:r>
        <w:rPr>
          <w:rFonts w:ascii="Arial" w:hAnsi="Arial"/>
          <w:b w:val="0"/>
          <w:bCs w:val="0"/>
          <w:sz w:val="20"/>
          <w:szCs w:val="20"/>
        </w:rPr>
        <w:t xml:space="preserve">3.- Si existieran recursos suficientes para financiar la incorporación de remanentes en su totalidad, la Intervención completará el expediente. </w:t>
      </w:r>
    </w:p>
    <w:p w14:paraId="0107AED6" w14:textId="77777777" w:rsidR="00406126" w:rsidRDefault="00406126">
      <w:pPr>
        <w:pStyle w:val="Textoindependiente"/>
        <w:ind w:left="567"/>
        <w:jc w:val="both"/>
      </w:pPr>
      <w:r>
        <w:rPr>
          <w:rFonts w:ascii="Arial" w:hAnsi="Arial"/>
          <w:b w:val="0"/>
          <w:bCs w:val="0"/>
          <w:sz w:val="20"/>
          <w:szCs w:val="20"/>
        </w:rPr>
        <w:t>4.- Si los recursos financieros no alcanzaran a cubrir el volumen de gasto dimanante de la incorporación de remanentes, el Presidente del Consorcio establecerá la prioridad de actuaciones, previo informe de la Intervención, a cuyo fin se tendrá en cuenta la necesidad de atender en primer lugar el cumplimiento de obligaciones resultantes de compromisos de gastos aprobados en el año anterior.</w:t>
      </w:r>
    </w:p>
    <w:p w14:paraId="1ECAFDEB" w14:textId="77777777" w:rsidR="00406126" w:rsidRDefault="00406126">
      <w:pPr>
        <w:pStyle w:val="Textoindependiente"/>
        <w:ind w:left="567"/>
        <w:jc w:val="both"/>
      </w:pPr>
      <w:r>
        <w:rPr>
          <w:rFonts w:ascii="Arial" w:hAnsi="Arial"/>
          <w:b w:val="0"/>
          <w:bCs w:val="0"/>
          <w:sz w:val="20"/>
          <w:szCs w:val="20"/>
        </w:rPr>
        <w:t>5.- La incorporación de remanentes que pueda ser financiada con ingresos procedentes del Presupuesto del Ejercicio anterior, será aprobada por el Presidente del Consorcio junto con la liquidación del Presupuesto.</w:t>
      </w:r>
    </w:p>
    <w:p w14:paraId="6C7BE05C" w14:textId="77777777" w:rsidR="00406126" w:rsidRDefault="00406126">
      <w:pPr>
        <w:pStyle w:val="Textoindependiente"/>
        <w:ind w:left="567"/>
        <w:jc w:val="both"/>
      </w:pPr>
      <w:r>
        <w:rPr>
          <w:rFonts w:ascii="Arial" w:hAnsi="Arial"/>
          <w:b w:val="0"/>
          <w:bCs w:val="0"/>
          <w:sz w:val="20"/>
          <w:szCs w:val="20"/>
        </w:rPr>
        <w:t>6.- Los créditos que amparen proyectos financiados con ingresos afectados, deberán incorporarse aunque ya hayan sido objeto de incorporaciones en Ejercicios anteriores, salvo que se desista total o parcialmente de iniciarlos o continuarlos.</w:t>
      </w:r>
    </w:p>
    <w:p w14:paraId="675B1368" w14:textId="77777777" w:rsidR="00406126" w:rsidRDefault="00406126">
      <w:pPr>
        <w:pStyle w:val="Textoindependiente"/>
        <w:ind w:left="567"/>
        <w:jc w:val="both"/>
      </w:pPr>
      <w:r>
        <w:rPr>
          <w:rFonts w:ascii="Arial" w:hAnsi="Arial"/>
          <w:b w:val="0"/>
          <w:bCs w:val="0"/>
          <w:sz w:val="20"/>
          <w:szCs w:val="20"/>
        </w:rPr>
        <w:t>7.- La incorporación de remanentes podrá aprobarse antes que la liquidación del Presupuesto en los siguientes casos:</w:t>
      </w:r>
    </w:p>
    <w:p w14:paraId="2C046742" w14:textId="77777777" w:rsidR="00406126" w:rsidRDefault="00406126">
      <w:pPr>
        <w:pStyle w:val="Textoindependiente"/>
        <w:ind w:left="567"/>
        <w:jc w:val="both"/>
      </w:pPr>
      <w:r>
        <w:rPr>
          <w:rFonts w:ascii="Arial" w:hAnsi="Arial" w:cs="Symbol"/>
          <w:b w:val="0"/>
          <w:bCs w:val="0"/>
          <w:sz w:val="20"/>
          <w:szCs w:val="20"/>
        </w:rPr>
        <w:t xml:space="preserve">· </w:t>
      </w:r>
      <w:r>
        <w:rPr>
          <w:rFonts w:ascii="Arial" w:hAnsi="Arial"/>
          <w:b w:val="0"/>
          <w:bCs w:val="0"/>
          <w:sz w:val="20"/>
          <w:szCs w:val="20"/>
        </w:rPr>
        <w:t>Cuando se trate de créditos de gastos financiados con ingresos específicos.</w:t>
      </w:r>
    </w:p>
    <w:p w14:paraId="3FFA06B9" w14:textId="77777777" w:rsidR="00406126" w:rsidRDefault="00406126">
      <w:pPr>
        <w:pStyle w:val="Textoindependiente"/>
        <w:ind w:left="567"/>
        <w:jc w:val="both"/>
      </w:pPr>
      <w:r>
        <w:rPr>
          <w:rFonts w:ascii="Arial" w:hAnsi="Arial" w:cs="Symbol"/>
          <w:b w:val="0"/>
          <w:bCs w:val="0"/>
          <w:sz w:val="20"/>
          <w:szCs w:val="20"/>
        </w:rPr>
        <w:t xml:space="preserve">· </w:t>
      </w:r>
      <w:r>
        <w:rPr>
          <w:rFonts w:ascii="Arial" w:hAnsi="Arial"/>
          <w:b w:val="0"/>
          <w:bCs w:val="0"/>
          <w:sz w:val="20"/>
          <w:szCs w:val="20"/>
        </w:rPr>
        <w:t>Cuando correspondan a contratos adjudicados en el Ejercicio anterior o a gastos urgentes, previo informe de Intervención en el que se evalúe que la incorporación no producirá déficit.</w:t>
      </w:r>
    </w:p>
    <w:p w14:paraId="75E0C670" w14:textId="77777777" w:rsidR="00406126" w:rsidRDefault="00406126">
      <w:pPr>
        <w:pStyle w:val="Textoindependiente"/>
        <w:ind w:left="567"/>
        <w:jc w:val="both"/>
      </w:pPr>
      <w:r>
        <w:rPr>
          <w:rFonts w:ascii="Arial" w:hAnsi="Arial"/>
          <w:b w:val="0"/>
          <w:bCs w:val="0"/>
          <w:sz w:val="20"/>
          <w:szCs w:val="20"/>
        </w:rPr>
        <w:lastRenderedPageBreak/>
        <w:t>8.- La incorporación de remanentes podrá ser financiada también con remanente líquido de Tesorería, o mayores ingresos recaudados sobre los previstos en el Presupuesto corriente. Su aprobación corresponderá al Presidente del Consorcio.</w:t>
      </w:r>
    </w:p>
    <w:p w14:paraId="4B29B1B8" w14:textId="77777777" w:rsidR="00406126" w:rsidRDefault="00406126">
      <w:pPr>
        <w:pStyle w:val="Textoindependiente"/>
        <w:ind w:left="567"/>
        <w:jc w:val="both"/>
      </w:pPr>
      <w:r>
        <w:rPr>
          <w:rFonts w:ascii="Arial" w:hAnsi="Arial"/>
          <w:b w:val="0"/>
          <w:bCs w:val="0"/>
          <w:sz w:val="20"/>
          <w:szCs w:val="20"/>
        </w:rPr>
        <w:t xml:space="preserve">9.- Los expedientes sobre incorporación de remanentes de crédito serán resueltos en todo caso por el Presidente del Consorcio. </w:t>
      </w:r>
    </w:p>
    <w:p w14:paraId="1993C393" w14:textId="77777777" w:rsidR="00406126" w:rsidRDefault="00406126">
      <w:pPr>
        <w:pStyle w:val="Textoindependiente"/>
        <w:ind w:left="567"/>
        <w:jc w:val="both"/>
        <w:rPr>
          <w:rFonts w:ascii="Arial" w:hAnsi="Arial"/>
          <w:b w:val="0"/>
          <w:bCs w:val="0"/>
          <w:sz w:val="20"/>
          <w:szCs w:val="20"/>
        </w:rPr>
      </w:pPr>
    </w:p>
    <w:p w14:paraId="54C2AF2D" w14:textId="77777777" w:rsidR="00406126" w:rsidRDefault="00406126">
      <w:pPr>
        <w:pStyle w:val="Textoindependiente"/>
        <w:ind w:left="567"/>
        <w:jc w:val="both"/>
      </w:pPr>
      <w:r>
        <w:rPr>
          <w:rFonts w:ascii="Arial" w:hAnsi="Arial"/>
          <w:b w:val="0"/>
          <w:bCs w:val="0"/>
          <w:sz w:val="20"/>
          <w:szCs w:val="20"/>
        </w:rPr>
        <w:t>Base 11ª.- Bajas por Anulación.</w:t>
      </w:r>
    </w:p>
    <w:p w14:paraId="4BC723D8" w14:textId="77777777" w:rsidR="00406126" w:rsidRDefault="00406126">
      <w:pPr>
        <w:pStyle w:val="Textoindependiente"/>
        <w:ind w:left="567"/>
        <w:jc w:val="both"/>
      </w:pPr>
      <w:r>
        <w:rPr>
          <w:rFonts w:ascii="Arial" w:hAnsi="Arial"/>
          <w:b w:val="0"/>
          <w:bCs w:val="0"/>
          <w:sz w:val="20"/>
          <w:szCs w:val="20"/>
        </w:rPr>
        <w:t>Por medio de certificado de la Intervención se acreditará que existe crédito disponible para cubrir el importe de la baja de la partida presupuestaria, en el que se estime reducible o anulable la dotación propuesta, sin que resulte perturbada la prestación del servicio.</w:t>
      </w:r>
    </w:p>
    <w:p w14:paraId="31B6EEC9" w14:textId="77777777" w:rsidR="00406126" w:rsidRDefault="00406126">
      <w:pPr>
        <w:pStyle w:val="Textoindependiente"/>
        <w:ind w:left="567"/>
        <w:jc w:val="both"/>
      </w:pPr>
      <w:r>
        <w:rPr>
          <w:rFonts w:ascii="Arial" w:hAnsi="Arial"/>
          <w:b w:val="0"/>
          <w:bCs w:val="0"/>
          <w:sz w:val="20"/>
          <w:szCs w:val="20"/>
        </w:rPr>
        <w:t xml:space="preserve">Previos los trámites oportunos en el seno de los órganos de gobierno del Consorcio de Seguridad, Emergencia, Salvamento, Prevención y Extinción de Incendios de la isla de Lanzarote, corresponderá al Comité Ejecutivo la resolución de este tipo de expedientes, tal y como dispone el párrafo 2 artículo 49 del real Decreto 500/1.990, pudiendo también acordar, a propuesta del Gerente y con el informe de la Intervención, la revocación de los acuerdos de reducción o anulación, cuando las circunstancias que dieron </w:t>
      </w:r>
      <w:r>
        <w:rPr>
          <w:rFonts w:ascii="Arial" w:hAnsi="Arial"/>
          <w:b w:val="0"/>
          <w:bCs w:val="0"/>
          <w:sz w:val="20"/>
          <w:szCs w:val="20"/>
        </w:rPr>
        <w:t xml:space="preserve">a aquellas desapareciesen y el desarrollo normal del Presupuesto lo consintiese. Dichos acuerdos no están sujetos a las normas sobre publicidad, salvo las relacionadas con los expedientes de créditos extraordinarios o suplementos de crédito, y sólo en la medida en que éstos lo precisen. </w:t>
      </w:r>
    </w:p>
    <w:p w14:paraId="51F35C47" w14:textId="77777777" w:rsidR="00406126" w:rsidRDefault="00406126">
      <w:pPr>
        <w:pStyle w:val="Textoindependiente"/>
        <w:ind w:left="567"/>
        <w:jc w:val="both"/>
      </w:pPr>
      <w:r>
        <w:rPr>
          <w:rFonts w:ascii="Arial" w:hAnsi="Arial"/>
          <w:b w:val="0"/>
          <w:bCs w:val="0"/>
          <w:sz w:val="20"/>
          <w:szCs w:val="20"/>
        </w:rPr>
        <w:t>En particular, se recurrirá a esta modificación de créditos si de la liquidación del Ejercicio anterior hubiere resultado remanente de Tesorería negativo.</w:t>
      </w:r>
    </w:p>
    <w:p w14:paraId="0027DFAC" w14:textId="77777777" w:rsidR="00406126" w:rsidRDefault="00406126">
      <w:pPr>
        <w:pStyle w:val="Textoindependiente"/>
        <w:ind w:left="567"/>
        <w:jc w:val="both"/>
        <w:rPr>
          <w:rFonts w:ascii="Arial" w:hAnsi="Arial"/>
          <w:b w:val="0"/>
          <w:bCs w:val="0"/>
          <w:sz w:val="20"/>
          <w:szCs w:val="20"/>
        </w:rPr>
      </w:pPr>
    </w:p>
    <w:p w14:paraId="14BC6EBA" w14:textId="77777777" w:rsidR="00406126" w:rsidRDefault="00406126">
      <w:pPr>
        <w:pStyle w:val="Textoindependiente"/>
        <w:ind w:left="567"/>
        <w:jc w:val="both"/>
      </w:pPr>
      <w:r>
        <w:rPr>
          <w:rFonts w:ascii="Arial" w:hAnsi="Arial"/>
          <w:b w:val="0"/>
          <w:bCs w:val="0"/>
          <w:sz w:val="20"/>
          <w:szCs w:val="20"/>
        </w:rPr>
        <w:t>Título II. De los Gastos.</w:t>
      </w:r>
    </w:p>
    <w:p w14:paraId="1BF0939D" w14:textId="77777777" w:rsidR="00406126" w:rsidRDefault="00406126">
      <w:pPr>
        <w:pStyle w:val="Textoindependiente"/>
        <w:ind w:left="567"/>
        <w:jc w:val="both"/>
      </w:pPr>
      <w:r>
        <w:rPr>
          <w:rFonts w:ascii="Arial" w:hAnsi="Arial"/>
          <w:b w:val="0"/>
          <w:bCs w:val="0"/>
          <w:sz w:val="20"/>
          <w:szCs w:val="20"/>
        </w:rPr>
        <w:t xml:space="preserve">Capítulo I.- Normas generales. </w:t>
      </w:r>
    </w:p>
    <w:p w14:paraId="775BBF29" w14:textId="77777777" w:rsidR="00406126" w:rsidRDefault="00406126">
      <w:pPr>
        <w:pStyle w:val="Textoindependiente"/>
        <w:ind w:left="567"/>
        <w:jc w:val="both"/>
      </w:pPr>
      <w:r>
        <w:rPr>
          <w:rFonts w:ascii="Arial" w:hAnsi="Arial"/>
          <w:b w:val="0"/>
          <w:bCs w:val="0"/>
          <w:sz w:val="20"/>
          <w:szCs w:val="20"/>
        </w:rPr>
        <w:t>Base 12ª.- Anualidad Presupuestaria.</w:t>
      </w:r>
    </w:p>
    <w:p w14:paraId="15C1851A" w14:textId="77777777" w:rsidR="00406126" w:rsidRDefault="00406126">
      <w:pPr>
        <w:pStyle w:val="Textoindependiente"/>
        <w:ind w:left="567"/>
        <w:jc w:val="both"/>
      </w:pPr>
      <w:r>
        <w:rPr>
          <w:rFonts w:ascii="Arial" w:hAnsi="Arial"/>
          <w:b w:val="0"/>
          <w:bCs w:val="0"/>
          <w:sz w:val="20"/>
          <w:szCs w:val="20"/>
        </w:rPr>
        <w:t>1.- Con cargo a los créditos del estado de gastos sólo podrán contraerse obligaciones derivadas de gastos realizados en el Ejercicio.</w:t>
      </w:r>
    </w:p>
    <w:p w14:paraId="3C1BFE01" w14:textId="77777777" w:rsidR="00406126" w:rsidRDefault="00406126">
      <w:pPr>
        <w:pStyle w:val="Textoindependiente"/>
        <w:ind w:left="567"/>
        <w:jc w:val="both"/>
      </w:pPr>
      <w:r>
        <w:rPr>
          <w:rFonts w:ascii="Arial" w:hAnsi="Arial"/>
          <w:b w:val="0"/>
          <w:bCs w:val="0"/>
          <w:sz w:val="20"/>
          <w:szCs w:val="20"/>
        </w:rPr>
        <w:t xml:space="preserve">2.- Como excepción, serán aplicadas a los créditos del presupuesto vigente, en el momento de su reconocimiento, las obligaciones siguientes: </w:t>
      </w:r>
    </w:p>
    <w:p w14:paraId="18EC31C0" w14:textId="77777777" w:rsidR="00406126" w:rsidRDefault="00406126">
      <w:pPr>
        <w:pStyle w:val="Textoindependiente"/>
        <w:ind w:left="567"/>
        <w:jc w:val="both"/>
      </w:pPr>
      <w:r>
        <w:rPr>
          <w:rFonts w:ascii="Arial" w:hAnsi="Arial" w:cs="Symbol"/>
          <w:b w:val="0"/>
          <w:bCs w:val="0"/>
          <w:sz w:val="20"/>
          <w:szCs w:val="20"/>
        </w:rPr>
        <w:t xml:space="preserve">· </w:t>
      </w:r>
      <w:r>
        <w:rPr>
          <w:rFonts w:ascii="Arial" w:hAnsi="Arial"/>
          <w:b w:val="0"/>
          <w:bCs w:val="0"/>
          <w:sz w:val="20"/>
          <w:szCs w:val="20"/>
        </w:rPr>
        <w:t>Las que resulten de liquidación de atrasos a favor del personal, correspondiendo el reconocimiento de las mismas al Presidente del Consorcio.</w:t>
      </w:r>
    </w:p>
    <w:p w14:paraId="383D4DDF" w14:textId="77777777" w:rsidR="00406126" w:rsidRDefault="00406126">
      <w:pPr>
        <w:pStyle w:val="Textoindependiente"/>
        <w:ind w:left="567"/>
        <w:jc w:val="both"/>
      </w:pPr>
      <w:r>
        <w:rPr>
          <w:rFonts w:ascii="Arial" w:hAnsi="Arial" w:cs="Symbol"/>
          <w:b w:val="0"/>
          <w:bCs w:val="0"/>
          <w:sz w:val="20"/>
          <w:szCs w:val="20"/>
        </w:rPr>
        <w:t>·</w:t>
      </w:r>
      <w:r>
        <w:rPr>
          <w:rFonts w:ascii="Arial" w:hAnsi="Arial"/>
          <w:b w:val="0"/>
          <w:bCs w:val="0"/>
          <w:sz w:val="20"/>
          <w:szCs w:val="20"/>
        </w:rPr>
        <w:t>Las derivadas de compromisos de gastos debidamente adquiridos en ejercicios anteriores.</w:t>
      </w:r>
    </w:p>
    <w:p w14:paraId="22E1238E" w14:textId="77777777" w:rsidR="00406126" w:rsidRDefault="00406126">
      <w:pPr>
        <w:pStyle w:val="Textoindependiente"/>
        <w:ind w:left="567"/>
        <w:jc w:val="both"/>
      </w:pPr>
      <w:r>
        <w:rPr>
          <w:rFonts w:ascii="Arial" w:hAnsi="Arial" w:cs="Symbol"/>
          <w:b w:val="0"/>
          <w:bCs w:val="0"/>
          <w:sz w:val="20"/>
          <w:szCs w:val="20"/>
        </w:rPr>
        <w:t xml:space="preserve">· </w:t>
      </w:r>
      <w:r>
        <w:rPr>
          <w:rFonts w:ascii="Arial" w:hAnsi="Arial"/>
          <w:b w:val="0"/>
          <w:bCs w:val="0"/>
          <w:sz w:val="20"/>
          <w:szCs w:val="20"/>
        </w:rPr>
        <w:t>Las procedentes de ejercicios anteriores como consecuencia de la realización de un gasto no aprobado con anterioridad, siendo competencia tal reconocimiento del Comité Ejecutivo.</w:t>
      </w:r>
    </w:p>
    <w:p w14:paraId="321DB343" w14:textId="77777777" w:rsidR="00406126" w:rsidRDefault="00406126">
      <w:pPr>
        <w:pStyle w:val="Textoindependiente"/>
        <w:ind w:left="567"/>
        <w:jc w:val="both"/>
        <w:rPr>
          <w:rFonts w:ascii="Arial" w:hAnsi="Arial"/>
          <w:b w:val="0"/>
          <w:bCs w:val="0"/>
          <w:sz w:val="20"/>
          <w:szCs w:val="20"/>
        </w:rPr>
      </w:pPr>
    </w:p>
    <w:p w14:paraId="3872DF6A" w14:textId="77777777" w:rsidR="00406126" w:rsidRDefault="00406126">
      <w:pPr>
        <w:pStyle w:val="Textoindependiente"/>
        <w:ind w:left="567"/>
        <w:jc w:val="both"/>
      </w:pPr>
      <w:r>
        <w:rPr>
          <w:rFonts w:ascii="Arial" w:hAnsi="Arial"/>
          <w:b w:val="0"/>
          <w:bCs w:val="0"/>
          <w:sz w:val="20"/>
          <w:szCs w:val="20"/>
        </w:rPr>
        <w:t>Base 13ª.- Fases en la gestión del gasto.</w:t>
      </w:r>
    </w:p>
    <w:p w14:paraId="29F1C9B0" w14:textId="77777777" w:rsidR="00406126" w:rsidRDefault="00406126">
      <w:pPr>
        <w:pStyle w:val="Textoindependiente"/>
        <w:ind w:left="567"/>
        <w:jc w:val="both"/>
      </w:pPr>
      <w:r>
        <w:rPr>
          <w:rFonts w:ascii="Arial" w:hAnsi="Arial"/>
          <w:b w:val="0"/>
          <w:bCs w:val="0"/>
          <w:sz w:val="20"/>
          <w:szCs w:val="20"/>
        </w:rPr>
        <w:t>1.- La gestión del presupuesto de gastos del Consorcio de Seguridad, Emergencia, Salvamento, Prevención y Extinción de Incendios de la isla de Lanzarote, será realizada en las siguientes fases:</w:t>
      </w:r>
    </w:p>
    <w:p w14:paraId="3BD33928" w14:textId="77777777" w:rsidR="00406126" w:rsidRDefault="00406126">
      <w:pPr>
        <w:pStyle w:val="Textoindependiente"/>
        <w:ind w:left="567"/>
        <w:jc w:val="both"/>
      </w:pPr>
      <w:r>
        <w:rPr>
          <w:rFonts w:ascii="Arial" w:hAnsi="Arial" w:cs="Symbol"/>
          <w:b w:val="0"/>
          <w:bCs w:val="0"/>
          <w:sz w:val="20"/>
          <w:szCs w:val="20"/>
        </w:rPr>
        <w:t xml:space="preserve">· </w:t>
      </w:r>
      <w:r>
        <w:rPr>
          <w:rFonts w:ascii="Arial" w:hAnsi="Arial"/>
          <w:b w:val="0"/>
          <w:bCs w:val="0"/>
          <w:sz w:val="20"/>
          <w:szCs w:val="20"/>
        </w:rPr>
        <w:t>Autorización del gasto</w:t>
      </w:r>
    </w:p>
    <w:p w14:paraId="314493AA" w14:textId="77777777" w:rsidR="00406126" w:rsidRDefault="00406126">
      <w:pPr>
        <w:pStyle w:val="Textoindependiente"/>
        <w:ind w:left="567"/>
        <w:jc w:val="both"/>
      </w:pPr>
      <w:r>
        <w:rPr>
          <w:rFonts w:ascii="Arial" w:hAnsi="Arial" w:cs="Symbol"/>
          <w:b w:val="0"/>
          <w:bCs w:val="0"/>
          <w:sz w:val="20"/>
          <w:szCs w:val="20"/>
        </w:rPr>
        <w:t xml:space="preserve">· </w:t>
      </w:r>
      <w:r>
        <w:rPr>
          <w:rFonts w:ascii="Arial" w:hAnsi="Arial"/>
          <w:b w:val="0"/>
          <w:bCs w:val="0"/>
          <w:sz w:val="20"/>
          <w:szCs w:val="20"/>
        </w:rPr>
        <w:t>Disposición del gasto</w:t>
      </w:r>
    </w:p>
    <w:p w14:paraId="2EE1BC52" w14:textId="77777777" w:rsidR="00406126" w:rsidRDefault="00406126">
      <w:pPr>
        <w:pStyle w:val="Textoindependiente"/>
        <w:ind w:left="567"/>
        <w:jc w:val="both"/>
      </w:pPr>
      <w:r>
        <w:rPr>
          <w:rFonts w:ascii="Arial" w:hAnsi="Arial" w:cs="Symbol"/>
          <w:b w:val="0"/>
          <w:bCs w:val="0"/>
          <w:sz w:val="20"/>
          <w:szCs w:val="20"/>
        </w:rPr>
        <w:t xml:space="preserve">· </w:t>
      </w:r>
      <w:r>
        <w:rPr>
          <w:rFonts w:ascii="Arial" w:hAnsi="Arial"/>
          <w:b w:val="0"/>
          <w:bCs w:val="0"/>
          <w:sz w:val="20"/>
          <w:szCs w:val="20"/>
        </w:rPr>
        <w:t>Reconocimiento de la obligación</w:t>
      </w:r>
    </w:p>
    <w:p w14:paraId="25026E48" w14:textId="77777777" w:rsidR="00406126" w:rsidRDefault="00406126">
      <w:pPr>
        <w:pStyle w:val="Textoindependiente"/>
        <w:ind w:left="567"/>
        <w:jc w:val="both"/>
      </w:pPr>
      <w:r>
        <w:rPr>
          <w:rFonts w:ascii="Arial" w:hAnsi="Arial" w:cs="Symbol"/>
          <w:b w:val="0"/>
          <w:bCs w:val="0"/>
          <w:sz w:val="20"/>
          <w:szCs w:val="20"/>
        </w:rPr>
        <w:t xml:space="preserve">· </w:t>
      </w:r>
      <w:r>
        <w:rPr>
          <w:rFonts w:ascii="Arial" w:hAnsi="Arial"/>
          <w:b w:val="0"/>
          <w:bCs w:val="0"/>
          <w:sz w:val="20"/>
          <w:szCs w:val="20"/>
        </w:rPr>
        <w:t>Ordenación del pago</w:t>
      </w:r>
    </w:p>
    <w:p w14:paraId="694D877C" w14:textId="77777777" w:rsidR="00406126" w:rsidRDefault="00406126">
      <w:pPr>
        <w:pStyle w:val="Textoindependiente"/>
        <w:ind w:left="567"/>
        <w:jc w:val="both"/>
      </w:pPr>
      <w:r>
        <w:rPr>
          <w:rFonts w:ascii="Arial" w:hAnsi="Arial"/>
          <w:b w:val="0"/>
          <w:bCs w:val="0"/>
          <w:sz w:val="20"/>
          <w:szCs w:val="20"/>
        </w:rPr>
        <w:t xml:space="preserve">2.- Los documentos contables se iniciarán en la Sección de Contabilidad, pudiendo recogerse informáticamente tales actos, si bien no se producirán efectos contables ciertos en tanto no se haya producido la confirmación de la Intervención. </w:t>
      </w:r>
    </w:p>
    <w:p w14:paraId="5E539D40" w14:textId="77777777" w:rsidR="00406126" w:rsidRDefault="00406126">
      <w:pPr>
        <w:pStyle w:val="Textoindependiente"/>
        <w:ind w:left="567"/>
        <w:jc w:val="both"/>
      </w:pPr>
      <w:r>
        <w:rPr>
          <w:rFonts w:ascii="Arial" w:hAnsi="Arial"/>
          <w:b w:val="0"/>
          <w:bCs w:val="0"/>
          <w:sz w:val="20"/>
          <w:szCs w:val="20"/>
        </w:rPr>
        <w:t>3.- Los procesos administrativos y órganos competentes para la aprobación se regulan en el Capítulo siguiente.</w:t>
      </w:r>
    </w:p>
    <w:p w14:paraId="48C48E18" w14:textId="77777777" w:rsidR="00406126" w:rsidRDefault="00406126">
      <w:pPr>
        <w:pStyle w:val="Textoindependiente"/>
        <w:ind w:left="567"/>
        <w:jc w:val="both"/>
        <w:rPr>
          <w:rFonts w:ascii="Arial" w:hAnsi="Arial"/>
          <w:b w:val="0"/>
          <w:bCs w:val="0"/>
          <w:sz w:val="20"/>
          <w:szCs w:val="20"/>
        </w:rPr>
      </w:pPr>
    </w:p>
    <w:p w14:paraId="378C1380" w14:textId="77777777" w:rsidR="00406126" w:rsidRDefault="00406126">
      <w:pPr>
        <w:pStyle w:val="Textoindependiente"/>
        <w:ind w:left="567"/>
        <w:jc w:val="both"/>
      </w:pPr>
      <w:r>
        <w:rPr>
          <w:rFonts w:ascii="Arial" w:hAnsi="Arial"/>
          <w:b w:val="0"/>
          <w:bCs w:val="0"/>
          <w:sz w:val="20"/>
          <w:szCs w:val="20"/>
        </w:rPr>
        <w:t>Capítulo II.- Gestión presupuestaria.</w:t>
      </w:r>
    </w:p>
    <w:p w14:paraId="13D4D4BE" w14:textId="77777777" w:rsidR="00406126" w:rsidRDefault="00406126">
      <w:pPr>
        <w:pStyle w:val="Textoindependiente"/>
        <w:ind w:left="567"/>
        <w:jc w:val="both"/>
      </w:pPr>
      <w:r>
        <w:rPr>
          <w:rFonts w:ascii="Arial" w:hAnsi="Arial"/>
          <w:b w:val="0"/>
          <w:bCs w:val="0"/>
          <w:sz w:val="20"/>
          <w:szCs w:val="20"/>
        </w:rPr>
        <w:t>Base 14ª.- Créditos no disponibles.</w:t>
      </w:r>
    </w:p>
    <w:p w14:paraId="66F23C30" w14:textId="77777777" w:rsidR="00406126" w:rsidRDefault="00406126">
      <w:pPr>
        <w:pStyle w:val="Textoindependiente"/>
        <w:ind w:left="567"/>
        <w:jc w:val="both"/>
      </w:pPr>
      <w:r>
        <w:rPr>
          <w:rFonts w:ascii="Arial" w:hAnsi="Arial"/>
          <w:b w:val="0"/>
          <w:bCs w:val="0"/>
          <w:sz w:val="20"/>
          <w:szCs w:val="20"/>
        </w:rPr>
        <w:t>1.- La declaración de no disponibilidad de créditos, así como su reposición a disponible, corresponde al Presidente del Consorcio.</w:t>
      </w:r>
    </w:p>
    <w:p w14:paraId="75FBDBFE" w14:textId="77777777" w:rsidR="00406126" w:rsidRDefault="00406126">
      <w:pPr>
        <w:pStyle w:val="Textoindependiente"/>
        <w:ind w:left="567"/>
        <w:jc w:val="both"/>
      </w:pPr>
      <w:r>
        <w:rPr>
          <w:rFonts w:ascii="Arial" w:hAnsi="Arial"/>
          <w:b w:val="0"/>
          <w:bCs w:val="0"/>
          <w:sz w:val="20"/>
          <w:szCs w:val="20"/>
        </w:rPr>
        <w:lastRenderedPageBreak/>
        <w:t>2.- Con cargo al saldo declarado no disponible, no podrán acordarse autorizaciones de gastos ni transferencias, y su importe no podrá ser incorporado al presupuesto del ejercicio siguiente.</w:t>
      </w:r>
    </w:p>
    <w:p w14:paraId="5A33A851" w14:textId="77777777" w:rsidR="00406126" w:rsidRDefault="00406126">
      <w:pPr>
        <w:pStyle w:val="Textoindependiente"/>
        <w:ind w:left="567"/>
        <w:jc w:val="both"/>
      </w:pPr>
      <w:r>
        <w:rPr>
          <w:rFonts w:ascii="Arial" w:hAnsi="Arial"/>
          <w:b w:val="0"/>
          <w:bCs w:val="0"/>
          <w:sz w:val="20"/>
          <w:szCs w:val="20"/>
        </w:rPr>
        <w:t>3.- Los gastos que hayan de financiarse - total o parcialmente - mediante subvenciones o aportaciones de otras instituciones, quedarán en situación de créditos no disponibles hasta que se formalicen los correspondientes compromisos.</w:t>
      </w:r>
    </w:p>
    <w:p w14:paraId="0ACD0DCF" w14:textId="77777777" w:rsidR="00406126" w:rsidRDefault="00406126">
      <w:pPr>
        <w:pStyle w:val="Textoindependiente"/>
        <w:ind w:left="567"/>
        <w:jc w:val="both"/>
        <w:rPr>
          <w:rFonts w:ascii="Arial" w:hAnsi="Arial"/>
          <w:b w:val="0"/>
          <w:bCs w:val="0"/>
          <w:sz w:val="20"/>
          <w:szCs w:val="20"/>
        </w:rPr>
      </w:pPr>
    </w:p>
    <w:p w14:paraId="779784A1" w14:textId="77777777" w:rsidR="00406126" w:rsidRDefault="00406126">
      <w:pPr>
        <w:pStyle w:val="Textoindependiente"/>
        <w:ind w:left="567"/>
        <w:jc w:val="both"/>
      </w:pPr>
      <w:r>
        <w:rPr>
          <w:rFonts w:ascii="Arial" w:hAnsi="Arial"/>
          <w:b w:val="0"/>
          <w:bCs w:val="0"/>
          <w:sz w:val="20"/>
          <w:szCs w:val="20"/>
        </w:rPr>
        <w:t>Base 15ª.- Retención de Crédito.</w:t>
      </w:r>
    </w:p>
    <w:p w14:paraId="0AC80ACE" w14:textId="77777777" w:rsidR="00406126" w:rsidRDefault="00406126">
      <w:pPr>
        <w:pStyle w:val="Textoindependiente"/>
        <w:ind w:left="567"/>
        <w:jc w:val="both"/>
      </w:pPr>
      <w:r>
        <w:rPr>
          <w:rFonts w:ascii="Arial" w:hAnsi="Arial"/>
          <w:b w:val="0"/>
          <w:bCs w:val="0"/>
          <w:sz w:val="20"/>
          <w:szCs w:val="20"/>
        </w:rPr>
        <w:t>1.- Consiste en la reserva de crédito generada por una certificación de existencia de crédito con saldo suficiente para una autorización de gasto o una transferencia de crédito de partidas de distinto ámbito de vinculación jurídica. Esta certificación de existencia de crédito corresponde realizarla a la Intervención, y en la misma ha de hacerse referencia a un importe concreto perfectamente determinado.</w:t>
      </w:r>
    </w:p>
    <w:p w14:paraId="37532D1F" w14:textId="77777777" w:rsidR="00406126" w:rsidRDefault="00406126">
      <w:pPr>
        <w:pStyle w:val="Textoindependiente"/>
        <w:ind w:left="567"/>
        <w:jc w:val="both"/>
      </w:pPr>
      <w:r>
        <w:rPr>
          <w:rFonts w:ascii="Arial" w:hAnsi="Arial"/>
          <w:b w:val="0"/>
          <w:bCs w:val="0"/>
          <w:sz w:val="20"/>
          <w:szCs w:val="20"/>
        </w:rPr>
        <w:t xml:space="preserve">2.- Si el motivo de la retención es la existencia de crédito suficiente para una autorización de gasto, habrá de verificarse en todo caso, al nivel que esté establecida la vinculación jurídica del crédito, siempre y cuando exista la correspondiente partida. </w:t>
      </w:r>
    </w:p>
    <w:p w14:paraId="0CF6BF27" w14:textId="77777777" w:rsidR="00406126" w:rsidRDefault="00406126">
      <w:pPr>
        <w:pStyle w:val="Textoindependiente"/>
        <w:ind w:left="567"/>
        <w:jc w:val="both"/>
      </w:pPr>
      <w:r>
        <w:rPr>
          <w:rFonts w:ascii="Arial" w:hAnsi="Arial"/>
          <w:b w:val="0"/>
          <w:bCs w:val="0"/>
          <w:sz w:val="20"/>
          <w:szCs w:val="20"/>
        </w:rPr>
        <w:t>3.- Cuando haya de expedirse una certificación de existencia de crédito con destino a una transferencia de crédito, además de cumplirse la condición establecida en el número anterior, deberá existir crédito disponible a nivel de la propia partida presupuestaria.</w:t>
      </w:r>
    </w:p>
    <w:p w14:paraId="710FFA2E" w14:textId="77777777" w:rsidR="00406126" w:rsidRDefault="00406126">
      <w:pPr>
        <w:pStyle w:val="Textoindependiente"/>
        <w:ind w:left="567"/>
        <w:jc w:val="both"/>
      </w:pPr>
      <w:r>
        <w:rPr>
          <w:rFonts w:ascii="Arial" w:hAnsi="Arial"/>
          <w:b w:val="0"/>
          <w:bCs w:val="0"/>
          <w:sz w:val="20"/>
          <w:szCs w:val="20"/>
        </w:rPr>
        <w:t>4.- El registro contable de esta situación de los créditos de gastos se genera automáticamente a partir de la expedición de la certificación de existencia de crédito antes aludida.</w:t>
      </w:r>
    </w:p>
    <w:p w14:paraId="0CFDADB3" w14:textId="77777777" w:rsidR="00406126" w:rsidRDefault="00406126">
      <w:pPr>
        <w:pStyle w:val="Textoindependiente"/>
        <w:ind w:left="567"/>
        <w:jc w:val="both"/>
        <w:rPr>
          <w:rFonts w:ascii="Arial" w:hAnsi="Arial"/>
          <w:b w:val="0"/>
          <w:bCs w:val="0"/>
          <w:sz w:val="20"/>
          <w:szCs w:val="20"/>
        </w:rPr>
      </w:pPr>
    </w:p>
    <w:p w14:paraId="7AFD7095" w14:textId="77777777" w:rsidR="00406126" w:rsidRDefault="00406126">
      <w:pPr>
        <w:pStyle w:val="Textoindependiente"/>
        <w:ind w:left="567"/>
        <w:jc w:val="both"/>
      </w:pPr>
      <w:r>
        <w:rPr>
          <w:rFonts w:ascii="Arial" w:hAnsi="Arial"/>
          <w:b w:val="0"/>
          <w:bCs w:val="0"/>
          <w:sz w:val="20"/>
          <w:szCs w:val="20"/>
        </w:rPr>
        <w:t>Base 16ª.- Autorización de Gasto.</w:t>
      </w:r>
    </w:p>
    <w:p w14:paraId="67D50C0C" w14:textId="77777777" w:rsidR="00406126" w:rsidRDefault="00406126">
      <w:pPr>
        <w:pStyle w:val="Textoindependiente"/>
        <w:ind w:left="567"/>
        <w:jc w:val="both"/>
      </w:pPr>
      <w:r>
        <w:rPr>
          <w:rFonts w:ascii="Arial" w:hAnsi="Arial"/>
          <w:b w:val="0"/>
          <w:bCs w:val="0"/>
          <w:sz w:val="20"/>
          <w:szCs w:val="20"/>
        </w:rPr>
        <w:t>1.- Es el acto mediante el cual se acuerda la realización de un gasto, por una cuantía cierta o aproximada, reservando a tal fin la totalidad o parte de un crédito presupuestario.</w:t>
      </w:r>
    </w:p>
    <w:p w14:paraId="733C1561" w14:textId="77777777" w:rsidR="00406126" w:rsidRDefault="00406126">
      <w:pPr>
        <w:pStyle w:val="Textoindependiente"/>
        <w:ind w:left="567"/>
        <w:jc w:val="both"/>
      </w:pPr>
      <w:r>
        <w:rPr>
          <w:rFonts w:ascii="Arial" w:hAnsi="Arial"/>
          <w:b w:val="0"/>
          <w:bCs w:val="0"/>
          <w:sz w:val="20"/>
          <w:szCs w:val="20"/>
        </w:rPr>
        <w:t>2.- Es competencia del Presidente, la autorización de gastos, la contratación y concesión de obras, servicios y suministros, cuya cuantía no exceda del 10% de los recursos ordinarios del presupuesto, así como de todos aquellos otros que, excediendo de la citada cuantía, tengan una duración no superior a un año o no exijan créditos superiores al consignado en el presupuesto anual.</w:t>
      </w:r>
    </w:p>
    <w:p w14:paraId="630D0F17" w14:textId="77777777" w:rsidR="00406126" w:rsidRDefault="00406126">
      <w:pPr>
        <w:pStyle w:val="Textoindependiente"/>
        <w:ind w:left="567"/>
        <w:jc w:val="both"/>
      </w:pPr>
      <w:r>
        <w:rPr>
          <w:rFonts w:ascii="Arial" w:hAnsi="Arial"/>
          <w:b w:val="0"/>
          <w:bCs w:val="0"/>
          <w:sz w:val="20"/>
          <w:szCs w:val="20"/>
        </w:rPr>
        <w:t>3.- La autorización de gastos requerirá la formación de un expediente, en el que habrá de incorporarse el documento contable correspondiente.</w:t>
      </w:r>
    </w:p>
    <w:p w14:paraId="0708D215" w14:textId="77777777" w:rsidR="00406126" w:rsidRDefault="00406126">
      <w:pPr>
        <w:pStyle w:val="Textoindependiente"/>
        <w:ind w:left="567"/>
        <w:jc w:val="both"/>
        <w:rPr>
          <w:rFonts w:ascii="Arial" w:hAnsi="Arial"/>
          <w:b w:val="0"/>
          <w:bCs w:val="0"/>
          <w:sz w:val="20"/>
          <w:szCs w:val="20"/>
        </w:rPr>
      </w:pPr>
    </w:p>
    <w:p w14:paraId="7870123E" w14:textId="77777777" w:rsidR="00406126" w:rsidRDefault="00406126">
      <w:pPr>
        <w:pStyle w:val="Textoindependiente"/>
        <w:ind w:left="567"/>
        <w:jc w:val="both"/>
      </w:pPr>
      <w:r>
        <w:rPr>
          <w:rFonts w:ascii="Arial" w:hAnsi="Arial"/>
          <w:b w:val="0"/>
          <w:bCs w:val="0"/>
          <w:sz w:val="20"/>
          <w:szCs w:val="20"/>
        </w:rPr>
        <w:t>Base 17ª.- Disposición de gastos.</w:t>
      </w:r>
    </w:p>
    <w:p w14:paraId="7E78D193" w14:textId="77777777" w:rsidR="00406126" w:rsidRDefault="00406126">
      <w:pPr>
        <w:pStyle w:val="Textoindependiente"/>
        <w:ind w:left="567"/>
        <w:jc w:val="both"/>
      </w:pPr>
      <w:r>
        <w:rPr>
          <w:rFonts w:ascii="Arial" w:hAnsi="Arial"/>
          <w:b w:val="0"/>
          <w:bCs w:val="0"/>
          <w:sz w:val="20"/>
          <w:szCs w:val="20"/>
        </w:rPr>
        <w:t>1.- Es el acto mediante el que se acuerda la realización de gastos, previamente autorizados, por un importe exactamente determinado.</w:t>
      </w:r>
    </w:p>
    <w:p w14:paraId="7C0CFABF" w14:textId="77777777" w:rsidR="00406126" w:rsidRDefault="00406126">
      <w:pPr>
        <w:pStyle w:val="Textoindependiente"/>
        <w:ind w:left="567"/>
        <w:jc w:val="both"/>
      </w:pPr>
      <w:r>
        <w:rPr>
          <w:rFonts w:ascii="Arial" w:hAnsi="Arial"/>
          <w:b w:val="0"/>
          <w:bCs w:val="0"/>
          <w:sz w:val="20"/>
          <w:szCs w:val="20"/>
        </w:rPr>
        <w:t>2.- El Gerente propondrá al Presidente del Consorcio, quien aprobará la disposición de gastos.</w:t>
      </w:r>
    </w:p>
    <w:p w14:paraId="18FC6574" w14:textId="77777777" w:rsidR="00406126" w:rsidRDefault="00406126">
      <w:pPr>
        <w:pStyle w:val="Textoindependiente"/>
        <w:ind w:left="567"/>
        <w:jc w:val="both"/>
      </w:pPr>
      <w:r>
        <w:rPr>
          <w:rFonts w:ascii="Arial" w:hAnsi="Arial"/>
          <w:b w:val="0"/>
          <w:bCs w:val="0"/>
          <w:sz w:val="20"/>
          <w:szCs w:val="20"/>
        </w:rPr>
        <w:t>3.- Antes de la aprobación de la disposición, se tramitará expediente, en el cual figurará el documento contable que corresponda.</w:t>
      </w:r>
    </w:p>
    <w:p w14:paraId="25CCD48E" w14:textId="77777777" w:rsidR="00406126" w:rsidRDefault="00406126">
      <w:pPr>
        <w:pStyle w:val="Textoindependiente"/>
        <w:ind w:left="567"/>
        <w:jc w:val="both"/>
      </w:pPr>
      <w:r>
        <w:rPr>
          <w:rFonts w:ascii="Arial" w:hAnsi="Arial"/>
          <w:b w:val="0"/>
          <w:bCs w:val="0"/>
          <w:sz w:val="20"/>
          <w:szCs w:val="20"/>
        </w:rPr>
        <w:t>4.- Cuando al iniciarse el expediente de gasto, se conozca la cuantía exacta y el nombre del perceptor, se acumularán las fases de la autorización y disposición, tramitándose el documento contable establecido para este fin.</w:t>
      </w:r>
    </w:p>
    <w:p w14:paraId="3E031504" w14:textId="77777777" w:rsidR="00406126" w:rsidRDefault="00406126">
      <w:pPr>
        <w:pStyle w:val="Textoindependiente"/>
        <w:ind w:left="567"/>
        <w:jc w:val="both"/>
        <w:rPr>
          <w:rFonts w:ascii="Arial" w:hAnsi="Arial"/>
          <w:b w:val="0"/>
          <w:bCs w:val="0"/>
          <w:sz w:val="20"/>
          <w:szCs w:val="20"/>
        </w:rPr>
      </w:pPr>
    </w:p>
    <w:p w14:paraId="174A1498" w14:textId="77777777" w:rsidR="00406126" w:rsidRDefault="00406126">
      <w:pPr>
        <w:pStyle w:val="Textoindependiente"/>
        <w:ind w:left="567"/>
        <w:jc w:val="both"/>
      </w:pPr>
      <w:r>
        <w:rPr>
          <w:rFonts w:ascii="Arial" w:hAnsi="Arial"/>
          <w:b w:val="0"/>
          <w:bCs w:val="0"/>
          <w:sz w:val="20"/>
          <w:szCs w:val="20"/>
        </w:rPr>
        <w:t>Base 18ª.- Reconocimiento de la Obligación.</w:t>
      </w:r>
    </w:p>
    <w:p w14:paraId="1004D267" w14:textId="77777777" w:rsidR="00406126" w:rsidRDefault="00406126">
      <w:pPr>
        <w:pStyle w:val="Textoindependiente"/>
        <w:ind w:left="567"/>
        <w:jc w:val="both"/>
      </w:pPr>
      <w:r>
        <w:rPr>
          <w:rFonts w:ascii="Arial" w:hAnsi="Arial"/>
          <w:b w:val="0"/>
          <w:bCs w:val="0"/>
          <w:sz w:val="20"/>
          <w:szCs w:val="20"/>
        </w:rPr>
        <w:t xml:space="preserve">1.- Es el acto mediante el cual se declara la existencia de un crédito exigible contra este organismo, derivado de un gasto autorizado y comprometido. </w:t>
      </w:r>
    </w:p>
    <w:p w14:paraId="24088253" w14:textId="77777777" w:rsidR="00406126" w:rsidRDefault="00406126">
      <w:pPr>
        <w:pStyle w:val="Textoindependiente"/>
        <w:ind w:left="567"/>
        <w:jc w:val="both"/>
      </w:pPr>
      <w:r>
        <w:rPr>
          <w:rFonts w:ascii="Arial" w:hAnsi="Arial"/>
          <w:b w:val="0"/>
          <w:bCs w:val="0"/>
          <w:sz w:val="20"/>
          <w:szCs w:val="20"/>
        </w:rPr>
        <w:t xml:space="preserve">2.- El reconocimiento de las obligaciones es competencia del Presidente del Consorcio, siempre que sean consecuencia de compromisos de gastos legalmente adquiridos. </w:t>
      </w:r>
    </w:p>
    <w:p w14:paraId="757C79E0" w14:textId="77777777" w:rsidR="00406126" w:rsidRDefault="00406126">
      <w:pPr>
        <w:pStyle w:val="Textoindependiente"/>
        <w:ind w:left="567"/>
        <w:jc w:val="both"/>
      </w:pPr>
      <w:r>
        <w:rPr>
          <w:rFonts w:ascii="Arial" w:hAnsi="Arial"/>
          <w:b w:val="0"/>
          <w:bCs w:val="0"/>
          <w:sz w:val="20"/>
          <w:szCs w:val="20"/>
        </w:rPr>
        <w:t>3.- La fase de reconocimiento de obligaciones exige la tramitación del documento contable establecido, no ser que, por la naturaleza del gasto, sean simultáneas las fases de autorización – disposición - reconocimiento de la obligación, en cuyo caso podrán acumularse, tramitándose el documento contable indicado.</w:t>
      </w:r>
    </w:p>
    <w:p w14:paraId="435C6A68" w14:textId="77777777" w:rsidR="00406126" w:rsidRDefault="00406126">
      <w:pPr>
        <w:pStyle w:val="Textoindependiente"/>
        <w:ind w:left="567"/>
        <w:jc w:val="both"/>
      </w:pPr>
      <w:r>
        <w:rPr>
          <w:rFonts w:ascii="Arial" w:hAnsi="Arial"/>
          <w:b w:val="0"/>
          <w:bCs w:val="0"/>
          <w:sz w:val="20"/>
          <w:szCs w:val="20"/>
        </w:rPr>
        <w:t>4.- Las facturas expedidas por contratistas serán presentadas en las dependencias de este organismo, debiendo contener al menos los siguientes datos:</w:t>
      </w:r>
    </w:p>
    <w:p w14:paraId="4B6ADE23" w14:textId="77777777" w:rsidR="00406126" w:rsidRDefault="00406126">
      <w:pPr>
        <w:pStyle w:val="Textoindependiente"/>
        <w:ind w:left="567"/>
        <w:jc w:val="both"/>
      </w:pPr>
      <w:r>
        <w:rPr>
          <w:rFonts w:ascii="Arial" w:hAnsi="Arial" w:cs="Symbol"/>
          <w:b w:val="0"/>
          <w:bCs w:val="0"/>
          <w:sz w:val="20"/>
          <w:szCs w:val="20"/>
        </w:rPr>
        <w:t xml:space="preserve">· </w:t>
      </w:r>
      <w:r>
        <w:rPr>
          <w:rFonts w:ascii="Arial" w:hAnsi="Arial"/>
          <w:b w:val="0"/>
          <w:bCs w:val="0"/>
          <w:sz w:val="20"/>
          <w:szCs w:val="20"/>
        </w:rPr>
        <w:t>Identificación clara del Consorcio de Seguridad, Emergencia, Salvamento, Prevención y Extinción de Incendios de la isla de Lanzarote, incluyéndose el NIF.</w:t>
      </w:r>
    </w:p>
    <w:p w14:paraId="5DD8D40F" w14:textId="77777777" w:rsidR="00406126" w:rsidRDefault="00406126">
      <w:pPr>
        <w:pStyle w:val="Textoindependiente"/>
        <w:ind w:left="567"/>
        <w:jc w:val="both"/>
      </w:pPr>
      <w:r>
        <w:rPr>
          <w:rFonts w:ascii="Arial" w:hAnsi="Arial" w:cs="Symbol"/>
          <w:b w:val="0"/>
          <w:bCs w:val="0"/>
          <w:sz w:val="20"/>
          <w:szCs w:val="20"/>
        </w:rPr>
        <w:lastRenderedPageBreak/>
        <w:t xml:space="preserve">· </w:t>
      </w:r>
      <w:r>
        <w:rPr>
          <w:rFonts w:ascii="Arial" w:hAnsi="Arial"/>
          <w:b w:val="0"/>
          <w:bCs w:val="0"/>
          <w:sz w:val="20"/>
          <w:szCs w:val="20"/>
        </w:rPr>
        <w:t>Identificación del contratista, incluyéndose su NIF.</w:t>
      </w:r>
    </w:p>
    <w:p w14:paraId="624C1A24" w14:textId="77777777" w:rsidR="00406126" w:rsidRDefault="00406126">
      <w:pPr>
        <w:pStyle w:val="Textoindependiente"/>
        <w:ind w:left="567"/>
        <w:jc w:val="both"/>
      </w:pPr>
      <w:r>
        <w:rPr>
          <w:rFonts w:ascii="Arial" w:hAnsi="Arial" w:cs="Symbol"/>
          <w:b w:val="0"/>
          <w:bCs w:val="0"/>
          <w:sz w:val="20"/>
          <w:szCs w:val="20"/>
        </w:rPr>
        <w:t xml:space="preserve">· </w:t>
      </w:r>
      <w:r>
        <w:rPr>
          <w:rFonts w:ascii="Arial" w:hAnsi="Arial"/>
          <w:b w:val="0"/>
          <w:bCs w:val="0"/>
          <w:sz w:val="20"/>
          <w:szCs w:val="20"/>
        </w:rPr>
        <w:t>Descripción suficiente del suministro o servicio prestado.</w:t>
      </w:r>
    </w:p>
    <w:p w14:paraId="1C93B6FD" w14:textId="77777777" w:rsidR="00406126" w:rsidRDefault="00406126">
      <w:pPr>
        <w:pStyle w:val="Textoindependiente"/>
        <w:ind w:left="567"/>
        <w:jc w:val="both"/>
      </w:pPr>
      <w:r>
        <w:rPr>
          <w:rFonts w:ascii="Arial" w:hAnsi="Arial" w:cs="Symbol"/>
          <w:b w:val="0"/>
          <w:bCs w:val="0"/>
          <w:sz w:val="20"/>
          <w:szCs w:val="20"/>
        </w:rPr>
        <w:t xml:space="preserve">· </w:t>
      </w:r>
      <w:r>
        <w:rPr>
          <w:rFonts w:ascii="Arial" w:hAnsi="Arial"/>
          <w:b w:val="0"/>
          <w:bCs w:val="0"/>
          <w:sz w:val="20"/>
          <w:szCs w:val="20"/>
        </w:rPr>
        <w:t>Número del expediente de gasto, que fue comunicado en el momento de la adjudicación.</w:t>
      </w:r>
    </w:p>
    <w:p w14:paraId="69DFCE91" w14:textId="77777777" w:rsidR="00406126" w:rsidRDefault="00406126">
      <w:pPr>
        <w:pStyle w:val="Textoindependiente"/>
        <w:ind w:left="567"/>
        <w:jc w:val="both"/>
      </w:pPr>
      <w:r>
        <w:rPr>
          <w:rFonts w:ascii="Arial" w:hAnsi="Arial" w:cs="Symbol"/>
          <w:b w:val="0"/>
          <w:bCs w:val="0"/>
          <w:sz w:val="20"/>
          <w:szCs w:val="20"/>
        </w:rPr>
        <w:t xml:space="preserve">· </w:t>
      </w:r>
      <w:r>
        <w:rPr>
          <w:rFonts w:ascii="Arial" w:hAnsi="Arial"/>
          <w:b w:val="0"/>
          <w:bCs w:val="0"/>
          <w:sz w:val="20"/>
          <w:szCs w:val="20"/>
        </w:rPr>
        <w:t>Firma del contratista</w:t>
      </w:r>
    </w:p>
    <w:p w14:paraId="4A047587" w14:textId="77777777" w:rsidR="00406126" w:rsidRDefault="00406126">
      <w:pPr>
        <w:pStyle w:val="Textoindependiente"/>
        <w:ind w:left="567"/>
        <w:jc w:val="both"/>
      </w:pPr>
      <w:r>
        <w:rPr>
          <w:rFonts w:ascii="Arial" w:hAnsi="Arial"/>
          <w:b w:val="0"/>
          <w:bCs w:val="0"/>
          <w:sz w:val="20"/>
          <w:szCs w:val="20"/>
        </w:rPr>
        <w:t>5.- El Gerente conformará las facturas, implicando dicho acto que el suministro o servicio realizado ha sido efectuado de acuerdo con las condiciones previamente pactadas, que podrán contabilizarse como documentos contables que correspondan, cuando dispongan de información suficiente.</w:t>
      </w:r>
    </w:p>
    <w:p w14:paraId="281DA89E" w14:textId="77777777" w:rsidR="00406126" w:rsidRDefault="00406126">
      <w:pPr>
        <w:pStyle w:val="Textoindependiente"/>
        <w:ind w:left="567"/>
        <w:jc w:val="both"/>
      </w:pPr>
      <w:r>
        <w:rPr>
          <w:rFonts w:ascii="Arial" w:hAnsi="Arial"/>
          <w:b w:val="0"/>
          <w:bCs w:val="0"/>
          <w:sz w:val="20"/>
          <w:szCs w:val="20"/>
        </w:rPr>
        <w:t>6.- Conformadas las facturas, se les dará traslado a la Intervención - Delegada a efectos de su fiscalización y contabilización.</w:t>
      </w:r>
    </w:p>
    <w:p w14:paraId="14DA7072" w14:textId="77777777" w:rsidR="00406126" w:rsidRDefault="00406126">
      <w:pPr>
        <w:pStyle w:val="Textoindependiente"/>
        <w:ind w:left="567"/>
        <w:jc w:val="both"/>
      </w:pPr>
      <w:r>
        <w:rPr>
          <w:rFonts w:ascii="Arial" w:hAnsi="Arial"/>
          <w:b w:val="0"/>
          <w:bCs w:val="0"/>
          <w:sz w:val="20"/>
          <w:szCs w:val="20"/>
        </w:rPr>
        <w:t>7.- Las certificaciones de obra se rigen por los mismos requisitos de los apartados 5 y 6 de esta base.</w:t>
      </w:r>
    </w:p>
    <w:p w14:paraId="1B187DFD" w14:textId="77777777" w:rsidR="00406126" w:rsidRDefault="00406126">
      <w:pPr>
        <w:pStyle w:val="Textoindependiente"/>
        <w:ind w:left="567"/>
        <w:jc w:val="both"/>
        <w:rPr>
          <w:rFonts w:ascii="Arial" w:hAnsi="Arial"/>
          <w:b w:val="0"/>
          <w:bCs w:val="0"/>
          <w:sz w:val="20"/>
          <w:szCs w:val="20"/>
        </w:rPr>
      </w:pPr>
    </w:p>
    <w:p w14:paraId="15A60BB5" w14:textId="77777777" w:rsidR="00406126" w:rsidRDefault="00406126">
      <w:pPr>
        <w:pStyle w:val="Textoindependiente"/>
        <w:ind w:left="567"/>
        <w:jc w:val="both"/>
      </w:pPr>
      <w:r>
        <w:rPr>
          <w:rFonts w:ascii="Arial" w:hAnsi="Arial"/>
          <w:b w:val="0"/>
          <w:bCs w:val="0"/>
          <w:sz w:val="20"/>
          <w:szCs w:val="20"/>
        </w:rPr>
        <w:t>Base 19ª.- Documentos suficientes para el reconocimiento de la Obligación.</w:t>
      </w:r>
    </w:p>
    <w:p w14:paraId="1E1BEC75" w14:textId="77777777" w:rsidR="00406126" w:rsidRDefault="00406126">
      <w:pPr>
        <w:pStyle w:val="Textoindependiente"/>
        <w:ind w:left="567"/>
        <w:jc w:val="both"/>
      </w:pPr>
      <w:r>
        <w:rPr>
          <w:rFonts w:ascii="Arial" w:hAnsi="Arial"/>
          <w:b w:val="0"/>
          <w:bCs w:val="0"/>
          <w:sz w:val="20"/>
          <w:szCs w:val="20"/>
        </w:rPr>
        <w:t>1.- En los gastos del Capítulo I, se observarán estas reglas:</w:t>
      </w:r>
    </w:p>
    <w:p w14:paraId="304B05D8" w14:textId="77777777" w:rsidR="00406126" w:rsidRDefault="00406126">
      <w:pPr>
        <w:pStyle w:val="Textoindependiente"/>
        <w:ind w:left="567"/>
        <w:jc w:val="both"/>
      </w:pPr>
      <w:r>
        <w:rPr>
          <w:rFonts w:ascii="Arial" w:hAnsi="Arial" w:cs="Symbol"/>
          <w:b w:val="0"/>
          <w:bCs w:val="0"/>
          <w:sz w:val="20"/>
          <w:szCs w:val="20"/>
        </w:rPr>
        <w:t xml:space="preserve">· </w:t>
      </w:r>
      <w:r>
        <w:rPr>
          <w:rFonts w:ascii="Arial" w:hAnsi="Arial"/>
          <w:b w:val="0"/>
          <w:bCs w:val="0"/>
          <w:sz w:val="20"/>
          <w:szCs w:val="20"/>
        </w:rPr>
        <w:t>Las retribuciones básicas y complementarias del personal al servicio de este organismo se justificarán mediante las nóminas mensuales, en las que constará diligencia del Gerente acreditando que el personal relacionado ha prestado efectivamente los servicios en el período que se retribuye.</w:t>
      </w:r>
    </w:p>
    <w:p w14:paraId="492BF1EE" w14:textId="77777777" w:rsidR="00406126" w:rsidRDefault="00406126">
      <w:pPr>
        <w:pStyle w:val="Textoindependiente"/>
        <w:ind w:left="567"/>
        <w:jc w:val="both"/>
      </w:pPr>
      <w:r>
        <w:rPr>
          <w:rFonts w:ascii="Arial" w:hAnsi="Arial" w:cs="Symbol"/>
          <w:b w:val="0"/>
          <w:bCs w:val="0"/>
          <w:sz w:val="20"/>
          <w:szCs w:val="20"/>
        </w:rPr>
        <w:t xml:space="preserve">· </w:t>
      </w:r>
      <w:r>
        <w:rPr>
          <w:rFonts w:ascii="Arial" w:hAnsi="Arial"/>
          <w:b w:val="0"/>
          <w:bCs w:val="0"/>
          <w:sz w:val="20"/>
          <w:szCs w:val="20"/>
        </w:rPr>
        <w:t>Las nóminas tienen la consideración de documento contable.</w:t>
      </w:r>
    </w:p>
    <w:p w14:paraId="35ED15B9" w14:textId="77777777" w:rsidR="00406126" w:rsidRDefault="00406126">
      <w:pPr>
        <w:pStyle w:val="Textoindependiente"/>
        <w:ind w:left="567"/>
        <w:jc w:val="both"/>
      </w:pPr>
      <w:r>
        <w:rPr>
          <w:rFonts w:ascii="Arial" w:hAnsi="Arial" w:cs="Symbol"/>
          <w:b w:val="0"/>
          <w:bCs w:val="0"/>
          <w:sz w:val="20"/>
          <w:szCs w:val="20"/>
        </w:rPr>
        <w:t xml:space="preserve">· </w:t>
      </w:r>
      <w:r>
        <w:rPr>
          <w:rFonts w:ascii="Arial" w:hAnsi="Arial"/>
          <w:b w:val="0"/>
          <w:bCs w:val="0"/>
          <w:sz w:val="20"/>
          <w:szCs w:val="20"/>
        </w:rPr>
        <w:t>Las cuotas de Seguridad Social quedan justificadas mediante liquidaciones correspondientes, que tendrán la consideración de documento contable.</w:t>
      </w:r>
    </w:p>
    <w:p w14:paraId="63672103" w14:textId="77777777" w:rsidR="00406126" w:rsidRDefault="00406126">
      <w:pPr>
        <w:pStyle w:val="Textoindependiente"/>
        <w:ind w:left="567"/>
        <w:jc w:val="both"/>
      </w:pPr>
      <w:r>
        <w:rPr>
          <w:rFonts w:ascii="Arial" w:hAnsi="Arial" w:cs="Symbol"/>
          <w:b w:val="0"/>
          <w:bCs w:val="0"/>
          <w:sz w:val="20"/>
          <w:szCs w:val="20"/>
        </w:rPr>
        <w:t xml:space="preserve">· </w:t>
      </w:r>
      <w:r>
        <w:rPr>
          <w:rFonts w:ascii="Arial" w:hAnsi="Arial"/>
          <w:b w:val="0"/>
          <w:bCs w:val="0"/>
          <w:sz w:val="20"/>
          <w:szCs w:val="20"/>
        </w:rPr>
        <w:t>En otros conceptos, cuyo gasto está destinado a satisfacer servicios prestados por un agente externo, será precisa la presentación de factura, según lo previsto en la base anterior.</w:t>
      </w:r>
    </w:p>
    <w:p w14:paraId="066A62E2" w14:textId="77777777" w:rsidR="00406126" w:rsidRDefault="00406126">
      <w:pPr>
        <w:pStyle w:val="Textoindependiente"/>
        <w:ind w:left="567"/>
        <w:jc w:val="both"/>
      </w:pPr>
      <w:r>
        <w:rPr>
          <w:rFonts w:ascii="Arial" w:hAnsi="Arial"/>
          <w:b w:val="0"/>
          <w:bCs w:val="0"/>
          <w:sz w:val="20"/>
          <w:szCs w:val="20"/>
        </w:rPr>
        <w:t>2.- En los gastos del Capítulo II, con carácter general se exigirá la presentación de factura.</w:t>
      </w:r>
    </w:p>
    <w:p w14:paraId="3A603611" w14:textId="77777777" w:rsidR="00406126" w:rsidRDefault="00406126">
      <w:pPr>
        <w:pStyle w:val="Textoindependiente"/>
        <w:ind w:left="567"/>
        <w:jc w:val="both"/>
      </w:pPr>
      <w:r>
        <w:rPr>
          <w:rFonts w:ascii="Arial" w:hAnsi="Arial"/>
          <w:b w:val="0"/>
          <w:bCs w:val="0"/>
          <w:sz w:val="20"/>
          <w:szCs w:val="20"/>
        </w:rPr>
        <w:t xml:space="preserve">Los gastos de dietas y locomoción, atendidos mediante anticipo de caja fija, una vez justificado el gasto, originarán la tramitación de los documentos contables que correspondan, cuya expedición se efectuará por la Intervención, previa autorización </w:t>
      </w:r>
      <w:r>
        <w:rPr>
          <w:rFonts w:ascii="Arial" w:hAnsi="Arial"/>
          <w:b w:val="0"/>
          <w:bCs w:val="0"/>
          <w:color w:val="000000"/>
          <w:sz w:val="20"/>
          <w:szCs w:val="20"/>
        </w:rPr>
        <w:t>del Presidente</w:t>
      </w:r>
      <w:r>
        <w:rPr>
          <w:rFonts w:ascii="Arial" w:hAnsi="Arial"/>
          <w:b w:val="0"/>
          <w:bCs w:val="0"/>
          <w:sz w:val="20"/>
          <w:szCs w:val="20"/>
        </w:rPr>
        <w:t xml:space="preserve"> del Consorcio. </w:t>
      </w:r>
    </w:p>
    <w:p w14:paraId="18070C56" w14:textId="77777777" w:rsidR="00406126" w:rsidRDefault="00406126">
      <w:pPr>
        <w:pStyle w:val="Textoindependiente"/>
        <w:ind w:left="567"/>
        <w:jc w:val="both"/>
      </w:pPr>
      <w:r>
        <w:rPr>
          <w:rFonts w:ascii="Arial" w:hAnsi="Arial"/>
          <w:b w:val="0"/>
          <w:bCs w:val="0"/>
          <w:sz w:val="20"/>
          <w:szCs w:val="20"/>
        </w:rPr>
        <w:t>3.- En las transferencias, corrientes o de capital, que hubiere de satisfacer el Consorcio de Seguridad, Emergencia, Salvamento, Prevención y Extinción de Incendios de la isla de Lanzarote, se tramitará documento contable, al acordarse la transferencia, siempre que el pago no estuviere sujeto al cumplimiento de determinadas condiciones; en caso de que el pago de la transferencia estuviera sujeto a condición, la tramitación del documento contable indicado, tendrá lugar al cumpl</w:t>
      </w:r>
      <w:r>
        <w:rPr>
          <w:rFonts w:ascii="Arial" w:hAnsi="Arial"/>
          <w:b w:val="0"/>
          <w:bCs w:val="0"/>
          <w:sz w:val="20"/>
          <w:szCs w:val="20"/>
        </w:rPr>
        <w:t>irse la condición fijada.</w:t>
      </w:r>
    </w:p>
    <w:p w14:paraId="6170F0C5" w14:textId="77777777" w:rsidR="00406126" w:rsidRDefault="00406126">
      <w:pPr>
        <w:pStyle w:val="Textoindependiente"/>
        <w:ind w:left="567"/>
        <w:jc w:val="both"/>
      </w:pPr>
      <w:r>
        <w:rPr>
          <w:rFonts w:ascii="Arial" w:hAnsi="Arial"/>
          <w:b w:val="0"/>
          <w:bCs w:val="0"/>
          <w:sz w:val="20"/>
          <w:szCs w:val="20"/>
        </w:rPr>
        <w:t>4.- En los gastos de inversión, el contratista deberá presentar factura o certificación de obra, tal y como se señala en la base anterior, atendiendo a cada caso.</w:t>
      </w:r>
    </w:p>
    <w:p w14:paraId="44D191E1" w14:textId="77777777" w:rsidR="00406126" w:rsidRDefault="00406126">
      <w:pPr>
        <w:pStyle w:val="Textoindependiente"/>
        <w:ind w:left="567"/>
        <w:jc w:val="both"/>
      </w:pPr>
      <w:r>
        <w:rPr>
          <w:rFonts w:ascii="Arial" w:hAnsi="Arial"/>
          <w:b w:val="0"/>
          <w:bCs w:val="0"/>
          <w:sz w:val="20"/>
          <w:szCs w:val="20"/>
        </w:rPr>
        <w:t>5.- La concesión de préstamos al personal, si así se previera en la normativa aplicable a la relación laboral o funcionarial, generará la tramitación de documento contable correspondiente, por decreto de la Presidencia, cuyo soporte sea la solicitud del interesado y la diligencia del Gerente acreditando que su concesión se ajusta a la normativa.</w:t>
      </w:r>
    </w:p>
    <w:p w14:paraId="36D63630" w14:textId="77777777" w:rsidR="00406126" w:rsidRDefault="00406126">
      <w:pPr>
        <w:pStyle w:val="Textoindependiente"/>
        <w:ind w:left="567"/>
        <w:jc w:val="both"/>
        <w:rPr>
          <w:rFonts w:ascii="Arial" w:hAnsi="Arial"/>
          <w:b w:val="0"/>
          <w:bCs w:val="0"/>
          <w:sz w:val="20"/>
          <w:szCs w:val="20"/>
        </w:rPr>
      </w:pPr>
    </w:p>
    <w:p w14:paraId="52E993EC" w14:textId="77777777" w:rsidR="00406126" w:rsidRDefault="00406126">
      <w:pPr>
        <w:pStyle w:val="Textoindependiente"/>
        <w:ind w:left="567"/>
        <w:jc w:val="both"/>
      </w:pPr>
      <w:r>
        <w:rPr>
          <w:rFonts w:ascii="Arial" w:hAnsi="Arial"/>
          <w:b w:val="0"/>
          <w:bCs w:val="0"/>
          <w:sz w:val="20"/>
          <w:szCs w:val="20"/>
        </w:rPr>
        <w:t>Base 20ª.- Ordenación del Pago.</w:t>
      </w:r>
    </w:p>
    <w:p w14:paraId="65DC9F52" w14:textId="77777777" w:rsidR="00406126" w:rsidRDefault="00406126">
      <w:pPr>
        <w:pStyle w:val="Textoindependiente"/>
        <w:ind w:left="567"/>
        <w:jc w:val="both"/>
      </w:pPr>
      <w:r>
        <w:rPr>
          <w:rFonts w:ascii="Arial" w:hAnsi="Arial"/>
          <w:b w:val="0"/>
          <w:bCs w:val="0"/>
          <w:sz w:val="20"/>
          <w:szCs w:val="20"/>
        </w:rPr>
        <w:t xml:space="preserve">1.- Es el acto mediante el cual el ordenador de pagos, en base a una obligación reconocida y liquidada, expide la correspondiente orden de pago. </w:t>
      </w:r>
    </w:p>
    <w:p w14:paraId="5BD8FDC8" w14:textId="77777777" w:rsidR="00406126" w:rsidRDefault="00406126">
      <w:pPr>
        <w:pStyle w:val="Textoindependiente"/>
        <w:ind w:left="567"/>
        <w:jc w:val="both"/>
      </w:pPr>
      <w:r>
        <w:rPr>
          <w:rFonts w:ascii="Arial" w:hAnsi="Arial"/>
          <w:b w:val="0"/>
          <w:bCs w:val="0"/>
          <w:sz w:val="20"/>
          <w:szCs w:val="20"/>
        </w:rPr>
        <w:t xml:space="preserve">2.- Es competencia </w:t>
      </w:r>
      <w:r>
        <w:rPr>
          <w:rFonts w:ascii="Arial" w:hAnsi="Arial"/>
          <w:b w:val="0"/>
          <w:bCs w:val="0"/>
          <w:color w:val="000000"/>
          <w:sz w:val="20"/>
          <w:szCs w:val="20"/>
        </w:rPr>
        <w:t>del Presidente del Consorcio</w:t>
      </w:r>
      <w:r>
        <w:rPr>
          <w:rFonts w:ascii="Arial" w:hAnsi="Arial"/>
          <w:b w:val="0"/>
          <w:bCs w:val="0"/>
          <w:sz w:val="20"/>
          <w:szCs w:val="20"/>
        </w:rPr>
        <w:t xml:space="preserve">, efectuándose con carácter general en base a relaciones de disponibilidades de pago que serán elaboradas a propuesta de la Intervención, de acuerdo con el plan de disposición de fondos y la necesaria prioridad de los gastos de personal y obligaciones contraídas en anteriores Ejercicios. </w:t>
      </w:r>
    </w:p>
    <w:p w14:paraId="2E8CB833" w14:textId="77777777" w:rsidR="00406126" w:rsidRDefault="00406126">
      <w:pPr>
        <w:pStyle w:val="Textoindependiente"/>
        <w:ind w:left="567"/>
        <w:jc w:val="both"/>
      </w:pPr>
      <w:r>
        <w:rPr>
          <w:rFonts w:ascii="Arial" w:hAnsi="Arial"/>
          <w:b w:val="0"/>
          <w:bCs w:val="0"/>
          <w:sz w:val="20"/>
          <w:szCs w:val="20"/>
        </w:rPr>
        <w:t>3.- Si la naturaleza o urgencia del pago lo requiriese, la ordenación del mismo puede efectuarse individualmente.</w:t>
      </w:r>
    </w:p>
    <w:p w14:paraId="67834E7F" w14:textId="77777777" w:rsidR="00406126" w:rsidRDefault="00406126">
      <w:pPr>
        <w:pStyle w:val="Textoindependiente"/>
        <w:ind w:left="567"/>
        <w:jc w:val="both"/>
        <w:rPr>
          <w:rFonts w:ascii="Arial" w:hAnsi="Arial"/>
          <w:b w:val="0"/>
          <w:bCs w:val="0"/>
          <w:sz w:val="20"/>
          <w:szCs w:val="20"/>
        </w:rPr>
      </w:pPr>
    </w:p>
    <w:p w14:paraId="33675367" w14:textId="77777777" w:rsidR="00406126" w:rsidRDefault="00406126">
      <w:pPr>
        <w:pStyle w:val="Textoindependiente"/>
        <w:ind w:left="567"/>
        <w:jc w:val="both"/>
      </w:pPr>
      <w:r>
        <w:rPr>
          <w:rFonts w:ascii="Arial" w:hAnsi="Arial"/>
          <w:b w:val="0"/>
          <w:bCs w:val="0"/>
          <w:sz w:val="20"/>
          <w:szCs w:val="20"/>
        </w:rPr>
        <w:t>Capítulo III.- Procedimiento administrativo.</w:t>
      </w:r>
    </w:p>
    <w:p w14:paraId="1DF75429" w14:textId="77777777" w:rsidR="00406126" w:rsidRDefault="00406126">
      <w:pPr>
        <w:pStyle w:val="Textoindependiente"/>
        <w:ind w:left="567"/>
        <w:jc w:val="both"/>
      </w:pPr>
      <w:r>
        <w:rPr>
          <w:rFonts w:ascii="Arial" w:hAnsi="Arial"/>
          <w:b w:val="0"/>
          <w:bCs w:val="0"/>
          <w:sz w:val="20"/>
          <w:szCs w:val="20"/>
        </w:rPr>
        <w:t>Base 21ª.- Gastos de Personal.</w:t>
      </w:r>
    </w:p>
    <w:p w14:paraId="34647626" w14:textId="77777777" w:rsidR="00406126" w:rsidRDefault="00406126">
      <w:pPr>
        <w:pStyle w:val="Textoindependiente"/>
        <w:ind w:left="567"/>
        <w:jc w:val="both"/>
      </w:pPr>
      <w:r>
        <w:rPr>
          <w:rFonts w:ascii="Arial" w:hAnsi="Arial"/>
          <w:b w:val="0"/>
          <w:bCs w:val="0"/>
          <w:sz w:val="20"/>
          <w:szCs w:val="20"/>
        </w:rPr>
        <w:lastRenderedPageBreak/>
        <w:t>1.- Serán observadas las siguientes reglas:</w:t>
      </w:r>
    </w:p>
    <w:p w14:paraId="0D154DB3" w14:textId="77777777" w:rsidR="00406126" w:rsidRDefault="00406126">
      <w:pPr>
        <w:pStyle w:val="Textoindependiente"/>
        <w:ind w:left="567"/>
        <w:jc w:val="both"/>
      </w:pPr>
      <w:r>
        <w:rPr>
          <w:rFonts w:ascii="Arial" w:hAnsi="Arial" w:cs="Symbol"/>
          <w:b w:val="0"/>
          <w:bCs w:val="0"/>
          <w:sz w:val="20"/>
          <w:szCs w:val="20"/>
        </w:rPr>
        <w:t xml:space="preserve">· </w:t>
      </w:r>
      <w:r>
        <w:rPr>
          <w:rFonts w:ascii="Arial" w:hAnsi="Arial"/>
          <w:b w:val="0"/>
          <w:bCs w:val="0"/>
          <w:sz w:val="20"/>
          <w:szCs w:val="20"/>
        </w:rPr>
        <w:t>La aprobación por el Comité Ejecutivo del Anexo de Personal, que ha de unirse al Presupuesto en virtud de la legislación vigente, supone el compromiso de gasto dimanante de las retribuciones que para cada puesto de trabajo se le asigna con la correspondiente relación.</w:t>
      </w:r>
    </w:p>
    <w:p w14:paraId="055280DB" w14:textId="77777777" w:rsidR="00406126" w:rsidRDefault="00406126">
      <w:pPr>
        <w:pStyle w:val="Textoindependiente"/>
        <w:ind w:left="567"/>
        <w:jc w:val="both"/>
      </w:pPr>
      <w:r>
        <w:rPr>
          <w:rFonts w:ascii="Arial" w:hAnsi="Arial" w:cs="Symbol"/>
          <w:b w:val="0"/>
          <w:bCs w:val="0"/>
          <w:sz w:val="20"/>
          <w:szCs w:val="20"/>
        </w:rPr>
        <w:t xml:space="preserve">· </w:t>
      </w:r>
      <w:r>
        <w:rPr>
          <w:rFonts w:ascii="Arial" w:hAnsi="Arial"/>
          <w:b w:val="0"/>
          <w:bCs w:val="0"/>
          <w:sz w:val="20"/>
          <w:szCs w:val="20"/>
        </w:rPr>
        <w:t xml:space="preserve">Las nóminas mensuales cumplirán la función de documento contable, que serán elevadas por el Gerente, a efectos de la ordenación de pagos. </w:t>
      </w:r>
    </w:p>
    <w:p w14:paraId="49260735" w14:textId="77777777" w:rsidR="00406126" w:rsidRDefault="00406126">
      <w:pPr>
        <w:pStyle w:val="Textoindependiente"/>
        <w:ind w:left="567"/>
        <w:jc w:val="both"/>
      </w:pPr>
      <w:r>
        <w:rPr>
          <w:rFonts w:ascii="Arial" w:hAnsi="Arial" w:cs="Symbol"/>
          <w:b w:val="0"/>
          <w:bCs w:val="0"/>
          <w:sz w:val="20"/>
          <w:szCs w:val="20"/>
        </w:rPr>
        <w:t xml:space="preserve">· </w:t>
      </w:r>
      <w:r>
        <w:rPr>
          <w:rFonts w:ascii="Arial" w:hAnsi="Arial"/>
          <w:b w:val="0"/>
          <w:bCs w:val="0"/>
          <w:sz w:val="20"/>
          <w:szCs w:val="20"/>
        </w:rPr>
        <w:t>El nombramiento de funcionarios, o la contratación de personal laboral, originará la tramitación de sucesivos documentos contables, por importe igual a las nóminas que se prevé satisfacer en el ejercicio.</w:t>
      </w:r>
    </w:p>
    <w:p w14:paraId="52EF5831" w14:textId="77777777" w:rsidR="00406126" w:rsidRDefault="00406126">
      <w:pPr>
        <w:pStyle w:val="Textoindependiente"/>
        <w:ind w:left="567"/>
        <w:jc w:val="both"/>
      </w:pPr>
      <w:r>
        <w:rPr>
          <w:rFonts w:ascii="Arial" w:hAnsi="Arial" w:cs="Symbol"/>
          <w:b w:val="0"/>
          <w:bCs w:val="0"/>
          <w:sz w:val="20"/>
          <w:szCs w:val="20"/>
        </w:rPr>
        <w:t xml:space="preserve">· </w:t>
      </w:r>
      <w:r>
        <w:rPr>
          <w:rFonts w:ascii="Arial" w:hAnsi="Arial"/>
          <w:b w:val="0"/>
          <w:bCs w:val="0"/>
          <w:sz w:val="20"/>
          <w:szCs w:val="20"/>
        </w:rPr>
        <w:t xml:space="preserve">Respecto a las cuotas de la Seguridad Social, al inicio del ejercicio se tramitará documento contable, por importe igual a las cotizaciones previstas. Las posibles variaciones originarán documentos complementarios o inversos. </w:t>
      </w:r>
    </w:p>
    <w:p w14:paraId="431724C5" w14:textId="77777777" w:rsidR="00406126" w:rsidRDefault="00406126">
      <w:pPr>
        <w:pStyle w:val="Textoindependiente"/>
        <w:ind w:left="567"/>
        <w:jc w:val="both"/>
      </w:pPr>
      <w:r>
        <w:rPr>
          <w:rFonts w:ascii="Arial" w:hAnsi="Arial"/>
          <w:b w:val="0"/>
          <w:bCs w:val="0"/>
          <w:sz w:val="20"/>
          <w:szCs w:val="20"/>
        </w:rPr>
        <w:t xml:space="preserve">Si los gastos fueran variables, en función de las actividades que lleve a cabo el organismo o de las circunstancias personales de los perceptores, se gestionarán de acuerdo con las normas generales recogidas en las bases siguientes. </w:t>
      </w:r>
    </w:p>
    <w:p w14:paraId="69EA72A7" w14:textId="77777777" w:rsidR="00406126" w:rsidRDefault="00406126">
      <w:pPr>
        <w:pStyle w:val="Textoindependiente"/>
        <w:ind w:left="567"/>
        <w:jc w:val="both"/>
        <w:rPr>
          <w:rFonts w:ascii="Arial" w:hAnsi="Arial"/>
          <w:b w:val="0"/>
          <w:bCs w:val="0"/>
          <w:sz w:val="20"/>
          <w:szCs w:val="20"/>
        </w:rPr>
      </w:pPr>
    </w:p>
    <w:p w14:paraId="623D6FBF" w14:textId="77777777" w:rsidR="00406126" w:rsidRDefault="00406126">
      <w:pPr>
        <w:pStyle w:val="Textoindependiente"/>
        <w:ind w:left="567"/>
        <w:jc w:val="both"/>
      </w:pPr>
      <w:r>
        <w:rPr>
          <w:rFonts w:ascii="Arial" w:hAnsi="Arial"/>
          <w:b w:val="0"/>
          <w:bCs w:val="0"/>
          <w:sz w:val="20"/>
          <w:szCs w:val="20"/>
        </w:rPr>
        <w:t>Base 22ª.- Autorización – Disposición.</w:t>
      </w:r>
    </w:p>
    <w:p w14:paraId="69F4CE9F" w14:textId="77777777" w:rsidR="00406126" w:rsidRDefault="00406126">
      <w:pPr>
        <w:pStyle w:val="Textoindependiente"/>
        <w:ind w:left="567"/>
        <w:jc w:val="both"/>
      </w:pPr>
      <w:r>
        <w:rPr>
          <w:rFonts w:ascii="Arial" w:hAnsi="Arial"/>
          <w:b w:val="0"/>
          <w:bCs w:val="0"/>
          <w:sz w:val="20"/>
          <w:szCs w:val="20"/>
        </w:rPr>
        <w:t>1.- En aquellos gastos que han de ser objeto de un expediente de contratación, mediante los procedimientos previstos en la Ley de Contratos de las Administraciones Públicas, se tramitará al inicio del expediente del documento correspondiente, por importe igual al coste del proyecto o presupuesto elaborado por los Técnicos del Área correspondiente.</w:t>
      </w:r>
    </w:p>
    <w:p w14:paraId="6FA79A9A" w14:textId="77777777" w:rsidR="00406126" w:rsidRDefault="00406126">
      <w:pPr>
        <w:pStyle w:val="Textoindependiente"/>
        <w:ind w:left="567"/>
        <w:jc w:val="both"/>
      </w:pPr>
      <w:r>
        <w:rPr>
          <w:rFonts w:ascii="Arial" w:hAnsi="Arial"/>
          <w:b w:val="0"/>
          <w:bCs w:val="0"/>
          <w:sz w:val="20"/>
          <w:szCs w:val="20"/>
        </w:rPr>
        <w:t xml:space="preserve">2.- Conocido el adjudicatario y el importe exacto del gasto, se tramitará documento contable que corresponda. </w:t>
      </w:r>
    </w:p>
    <w:p w14:paraId="0BE2F4EB" w14:textId="77777777" w:rsidR="00406126" w:rsidRDefault="00406126">
      <w:pPr>
        <w:pStyle w:val="Textoindependiente"/>
        <w:ind w:left="567"/>
        <w:jc w:val="both"/>
      </w:pPr>
      <w:r>
        <w:rPr>
          <w:rFonts w:ascii="Arial" w:hAnsi="Arial"/>
          <w:b w:val="0"/>
          <w:bCs w:val="0"/>
          <w:sz w:val="20"/>
          <w:szCs w:val="20"/>
        </w:rPr>
        <w:t>3.- Sucesivamente, y en la medida en que efectivamente tenga lugar la realización de la obra, prestación del servicio o suministro, se tramitarán los correspondientes documentos contables.</w:t>
      </w:r>
    </w:p>
    <w:p w14:paraId="1CDA8F4D" w14:textId="77777777" w:rsidR="00406126" w:rsidRDefault="00406126">
      <w:pPr>
        <w:pStyle w:val="Textoindependiente"/>
        <w:ind w:left="567"/>
        <w:jc w:val="both"/>
      </w:pPr>
      <w:r>
        <w:rPr>
          <w:rFonts w:ascii="Arial" w:hAnsi="Arial"/>
          <w:b w:val="0"/>
          <w:bCs w:val="0"/>
          <w:sz w:val="20"/>
          <w:szCs w:val="20"/>
        </w:rPr>
        <w:t xml:space="preserve">4.- A este grupo pertenecen los detallados a continuación: </w:t>
      </w:r>
    </w:p>
    <w:p w14:paraId="07B82BBB" w14:textId="77777777" w:rsidR="00406126" w:rsidRDefault="00406126">
      <w:pPr>
        <w:pStyle w:val="Textoindependiente"/>
        <w:ind w:left="567"/>
        <w:jc w:val="both"/>
      </w:pPr>
      <w:r>
        <w:rPr>
          <w:rFonts w:ascii="Arial" w:hAnsi="Arial" w:cs="Symbol"/>
          <w:b w:val="0"/>
          <w:bCs w:val="0"/>
          <w:sz w:val="20"/>
          <w:szCs w:val="20"/>
        </w:rPr>
        <w:t xml:space="preserve">· </w:t>
      </w:r>
      <w:r>
        <w:rPr>
          <w:rFonts w:ascii="Arial" w:hAnsi="Arial"/>
          <w:b w:val="0"/>
          <w:bCs w:val="0"/>
          <w:sz w:val="20"/>
          <w:szCs w:val="20"/>
        </w:rPr>
        <w:t>Realización de obras de inversión o de mantenimiento.</w:t>
      </w:r>
    </w:p>
    <w:p w14:paraId="3F726599" w14:textId="77777777" w:rsidR="00406126" w:rsidRDefault="00406126">
      <w:pPr>
        <w:pStyle w:val="Textoindependiente"/>
        <w:ind w:left="567"/>
        <w:jc w:val="both"/>
      </w:pPr>
      <w:r>
        <w:rPr>
          <w:rFonts w:ascii="Arial" w:hAnsi="Arial" w:cs="Symbol"/>
          <w:b w:val="0"/>
          <w:bCs w:val="0"/>
          <w:sz w:val="20"/>
          <w:szCs w:val="20"/>
        </w:rPr>
        <w:t>·</w:t>
      </w:r>
      <w:r>
        <w:rPr>
          <w:rFonts w:ascii="Arial" w:hAnsi="Arial"/>
          <w:b w:val="0"/>
          <w:bCs w:val="0"/>
          <w:sz w:val="20"/>
          <w:szCs w:val="20"/>
        </w:rPr>
        <w:t>Adquisición de inmovilizado.</w:t>
      </w:r>
    </w:p>
    <w:p w14:paraId="22B06F0F" w14:textId="77777777" w:rsidR="00406126" w:rsidRDefault="00406126">
      <w:pPr>
        <w:pStyle w:val="Textoindependiente"/>
        <w:ind w:left="567"/>
        <w:jc w:val="both"/>
      </w:pPr>
      <w:r>
        <w:rPr>
          <w:rFonts w:ascii="Arial" w:hAnsi="Arial" w:cs="Symbol"/>
          <w:b w:val="0"/>
          <w:bCs w:val="0"/>
          <w:sz w:val="20"/>
          <w:szCs w:val="20"/>
        </w:rPr>
        <w:t>·</w:t>
      </w:r>
      <w:r>
        <w:rPr>
          <w:rFonts w:ascii="Arial" w:hAnsi="Arial"/>
          <w:b w:val="0"/>
          <w:bCs w:val="0"/>
          <w:sz w:val="20"/>
          <w:szCs w:val="20"/>
        </w:rPr>
        <w:t>Otros, cuya naturaleza aconseja la separación entre los actos de autorización y disposición.</w:t>
      </w:r>
    </w:p>
    <w:p w14:paraId="65A14912" w14:textId="77777777" w:rsidR="00406126" w:rsidRDefault="00406126">
      <w:pPr>
        <w:pStyle w:val="Textoindependiente"/>
        <w:ind w:left="567"/>
        <w:jc w:val="both"/>
        <w:rPr>
          <w:rFonts w:ascii="Arial" w:hAnsi="Arial"/>
          <w:b w:val="0"/>
          <w:bCs w:val="0"/>
          <w:sz w:val="20"/>
          <w:szCs w:val="20"/>
        </w:rPr>
      </w:pPr>
    </w:p>
    <w:p w14:paraId="777D2156" w14:textId="77777777" w:rsidR="00406126" w:rsidRDefault="00406126">
      <w:pPr>
        <w:pStyle w:val="Textoindependiente"/>
        <w:ind w:left="567"/>
        <w:jc w:val="both"/>
      </w:pPr>
      <w:r>
        <w:rPr>
          <w:rFonts w:ascii="Arial" w:hAnsi="Arial"/>
          <w:b w:val="0"/>
          <w:bCs w:val="0"/>
          <w:sz w:val="20"/>
          <w:szCs w:val="20"/>
        </w:rPr>
        <w:t>Base 23ª.- Autorización y Disposición.</w:t>
      </w:r>
    </w:p>
    <w:p w14:paraId="1674CC5E" w14:textId="77777777" w:rsidR="00406126" w:rsidRDefault="00406126">
      <w:pPr>
        <w:pStyle w:val="Textoindependiente"/>
        <w:ind w:left="567"/>
        <w:jc w:val="both"/>
      </w:pPr>
      <w:r>
        <w:rPr>
          <w:rFonts w:ascii="Arial" w:hAnsi="Arial"/>
          <w:b w:val="0"/>
          <w:bCs w:val="0"/>
          <w:sz w:val="20"/>
          <w:szCs w:val="20"/>
        </w:rPr>
        <w:t>1.- Los gastos que responden a compromisos legalmente adquiridos por el Consorcio de Seguridad, Emergencia, Salvamento, Prevención y Extinción de Incendios de la isla de Lanzarote, originarán la tramitación del documento correspondiente, por el importe del gasto imputable al ejercicio.</w:t>
      </w:r>
    </w:p>
    <w:p w14:paraId="19D0E9D3" w14:textId="77777777" w:rsidR="00406126" w:rsidRDefault="00406126">
      <w:pPr>
        <w:pStyle w:val="Textoindependiente"/>
        <w:ind w:left="567"/>
        <w:jc w:val="both"/>
      </w:pPr>
      <w:r>
        <w:rPr>
          <w:rFonts w:ascii="Arial" w:hAnsi="Arial"/>
          <w:b w:val="0"/>
          <w:bCs w:val="0"/>
          <w:sz w:val="20"/>
          <w:szCs w:val="20"/>
        </w:rPr>
        <w:t>2.- Pertenecen a este grupo los siguientes:</w:t>
      </w:r>
    </w:p>
    <w:p w14:paraId="7EA6F58D" w14:textId="77777777" w:rsidR="00406126" w:rsidRDefault="00406126">
      <w:pPr>
        <w:pStyle w:val="Textoindependiente"/>
        <w:ind w:left="567"/>
        <w:jc w:val="both"/>
      </w:pPr>
      <w:r>
        <w:rPr>
          <w:rFonts w:ascii="Arial" w:hAnsi="Arial" w:cs="Symbol"/>
          <w:b w:val="0"/>
          <w:bCs w:val="0"/>
          <w:sz w:val="20"/>
          <w:szCs w:val="20"/>
        </w:rPr>
        <w:t xml:space="preserve">· </w:t>
      </w:r>
      <w:r>
        <w:rPr>
          <w:rFonts w:ascii="Arial" w:hAnsi="Arial"/>
          <w:b w:val="0"/>
          <w:bCs w:val="0"/>
          <w:sz w:val="20"/>
          <w:szCs w:val="20"/>
        </w:rPr>
        <w:t>Gastos plurianuales, por el importe de la anualidad comprometida.</w:t>
      </w:r>
    </w:p>
    <w:p w14:paraId="66272160" w14:textId="77777777" w:rsidR="00406126" w:rsidRDefault="00406126">
      <w:pPr>
        <w:pStyle w:val="Textoindependiente"/>
        <w:ind w:left="567"/>
        <w:jc w:val="both"/>
      </w:pPr>
      <w:r>
        <w:rPr>
          <w:rFonts w:ascii="Arial" w:hAnsi="Arial" w:cs="Symbol"/>
          <w:b w:val="0"/>
          <w:bCs w:val="0"/>
          <w:sz w:val="20"/>
          <w:szCs w:val="20"/>
        </w:rPr>
        <w:t xml:space="preserve">· </w:t>
      </w:r>
      <w:r>
        <w:rPr>
          <w:rFonts w:ascii="Arial" w:hAnsi="Arial"/>
          <w:b w:val="0"/>
          <w:bCs w:val="0"/>
          <w:sz w:val="20"/>
          <w:szCs w:val="20"/>
        </w:rPr>
        <w:t>Arrendamientos.</w:t>
      </w:r>
    </w:p>
    <w:p w14:paraId="06384329" w14:textId="77777777" w:rsidR="00406126" w:rsidRDefault="00406126">
      <w:pPr>
        <w:pStyle w:val="Textoindependiente"/>
        <w:ind w:left="567"/>
        <w:jc w:val="both"/>
      </w:pPr>
      <w:r>
        <w:rPr>
          <w:rFonts w:ascii="Arial" w:hAnsi="Arial" w:cs="Symbol"/>
          <w:b w:val="0"/>
          <w:bCs w:val="0"/>
          <w:sz w:val="20"/>
          <w:szCs w:val="20"/>
        </w:rPr>
        <w:t xml:space="preserve">· </w:t>
      </w:r>
      <w:r>
        <w:rPr>
          <w:rFonts w:ascii="Arial" w:hAnsi="Arial"/>
          <w:b w:val="0"/>
          <w:bCs w:val="0"/>
          <w:sz w:val="20"/>
          <w:szCs w:val="20"/>
        </w:rPr>
        <w:t xml:space="preserve">Trabajos realizados por empresas, tales como limpieza, mantenimiento, etc. </w:t>
      </w:r>
    </w:p>
    <w:p w14:paraId="377522DC" w14:textId="77777777" w:rsidR="00406126" w:rsidRDefault="00406126">
      <w:pPr>
        <w:pStyle w:val="Textoindependiente"/>
        <w:ind w:left="567"/>
        <w:jc w:val="both"/>
      </w:pPr>
      <w:r>
        <w:rPr>
          <w:rFonts w:ascii="Arial" w:hAnsi="Arial" w:cs="Symbol"/>
          <w:b w:val="0"/>
          <w:bCs w:val="0"/>
          <w:sz w:val="20"/>
          <w:szCs w:val="20"/>
        </w:rPr>
        <w:t xml:space="preserve">· </w:t>
      </w:r>
      <w:r>
        <w:rPr>
          <w:rFonts w:ascii="Arial" w:hAnsi="Arial"/>
          <w:b w:val="0"/>
          <w:bCs w:val="0"/>
          <w:sz w:val="20"/>
          <w:szCs w:val="20"/>
        </w:rPr>
        <w:t>Adquisiciones o servicios objeto de contratación directa.</w:t>
      </w:r>
    </w:p>
    <w:p w14:paraId="23C716C8" w14:textId="77777777" w:rsidR="00406126" w:rsidRDefault="00406126">
      <w:pPr>
        <w:pStyle w:val="Textoindependiente"/>
        <w:ind w:left="567"/>
        <w:jc w:val="both"/>
      </w:pPr>
      <w:r>
        <w:rPr>
          <w:rFonts w:ascii="Arial" w:hAnsi="Arial"/>
          <w:b w:val="0"/>
          <w:bCs w:val="0"/>
          <w:sz w:val="20"/>
          <w:szCs w:val="20"/>
        </w:rPr>
        <w:t>Los documentos contables, serán tramitados cuando sea efectiva la realización de la obra, la prestación del servicio o la adquisición del bien contratado, siendo suficiente la presentación de facturas o el cargo realizado en cuenta bancaria.</w:t>
      </w:r>
    </w:p>
    <w:p w14:paraId="27C1CDBA" w14:textId="77777777" w:rsidR="00406126" w:rsidRDefault="00406126">
      <w:pPr>
        <w:pStyle w:val="Textoindependiente"/>
        <w:ind w:left="567"/>
        <w:jc w:val="both"/>
      </w:pPr>
      <w:r>
        <w:rPr>
          <w:rFonts w:ascii="Arial" w:hAnsi="Arial"/>
          <w:b w:val="0"/>
          <w:bCs w:val="0"/>
          <w:sz w:val="20"/>
          <w:szCs w:val="20"/>
        </w:rPr>
        <w:t>Base 24ª.- Autorización – Disposición – Obligación.</w:t>
      </w:r>
    </w:p>
    <w:p w14:paraId="50FE0E98" w14:textId="77777777" w:rsidR="00406126" w:rsidRDefault="00406126">
      <w:pPr>
        <w:pStyle w:val="Textoindependiente"/>
        <w:ind w:left="567"/>
        <w:jc w:val="both"/>
      </w:pPr>
      <w:r>
        <w:rPr>
          <w:rFonts w:ascii="Arial" w:hAnsi="Arial"/>
          <w:b w:val="0"/>
          <w:bCs w:val="0"/>
          <w:sz w:val="20"/>
          <w:szCs w:val="20"/>
        </w:rPr>
        <w:t>1.- Dentro de los gastos corrientes, las adquisiciones de bienes nunca diferentes a los necesarios para el normal funcionamiento de los servicios no sujetos a proceso de contratación, y cuya exigibilidad de la obligación pueda ser inmediata, originarán la tramitación del documento que corresponda.</w:t>
      </w:r>
    </w:p>
    <w:p w14:paraId="3D82B5A2" w14:textId="77777777" w:rsidR="00406126" w:rsidRDefault="00406126">
      <w:pPr>
        <w:pStyle w:val="Textoindependiente"/>
        <w:ind w:left="567"/>
        <w:jc w:val="both"/>
      </w:pPr>
      <w:r>
        <w:rPr>
          <w:rFonts w:ascii="Arial" w:hAnsi="Arial"/>
          <w:b w:val="0"/>
          <w:bCs w:val="0"/>
          <w:sz w:val="20"/>
          <w:szCs w:val="20"/>
        </w:rPr>
        <w:t>2.- Pertenecen a este grupo, entre otros, los siguientes gastos:</w:t>
      </w:r>
    </w:p>
    <w:p w14:paraId="5A7EEE94" w14:textId="77777777" w:rsidR="00406126" w:rsidRDefault="00406126">
      <w:pPr>
        <w:pStyle w:val="Textoindependiente"/>
        <w:ind w:left="567"/>
        <w:jc w:val="both"/>
      </w:pPr>
      <w:r>
        <w:rPr>
          <w:rFonts w:ascii="Arial" w:hAnsi="Arial" w:cs="Symbol"/>
          <w:b w:val="0"/>
          <w:bCs w:val="0"/>
          <w:sz w:val="20"/>
          <w:szCs w:val="20"/>
        </w:rPr>
        <w:t>·</w:t>
      </w:r>
      <w:r>
        <w:rPr>
          <w:rFonts w:ascii="Arial" w:hAnsi="Arial"/>
          <w:b w:val="0"/>
          <w:bCs w:val="0"/>
          <w:sz w:val="20"/>
          <w:szCs w:val="20"/>
        </w:rPr>
        <w:t>Pequeñas adquisiciones.</w:t>
      </w:r>
    </w:p>
    <w:p w14:paraId="52937EBA" w14:textId="77777777" w:rsidR="00406126" w:rsidRDefault="00406126">
      <w:pPr>
        <w:pStyle w:val="Textoindependiente"/>
        <w:ind w:left="567"/>
        <w:jc w:val="both"/>
      </w:pPr>
      <w:r>
        <w:rPr>
          <w:rFonts w:ascii="Arial" w:hAnsi="Arial" w:cs="Symbol"/>
          <w:b w:val="0"/>
          <w:bCs w:val="0"/>
          <w:sz w:val="20"/>
          <w:szCs w:val="20"/>
        </w:rPr>
        <w:t xml:space="preserve">· </w:t>
      </w:r>
      <w:r>
        <w:rPr>
          <w:rFonts w:ascii="Arial" w:hAnsi="Arial"/>
          <w:b w:val="0"/>
          <w:bCs w:val="0"/>
          <w:sz w:val="20"/>
          <w:szCs w:val="20"/>
        </w:rPr>
        <w:t>Dietas.</w:t>
      </w:r>
    </w:p>
    <w:p w14:paraId="7F719309" w14:textId="77777777" w:rsidR="00406126" w:rsidRDefault="00406126">
      <w:pPr>
        <w:pStyle w:val="Textoindependiente"/>
        <w:ind w:left="567"/>
        <w:jc w:val="both"/>
      </w:pPr>
      <w:r>
        <w:rPr>
          <w:rFonts w:ascii="Arial" w:hAnsi="Arial" w:cs="Symbol"/>
          <w:b w:val="0"/>
          <w:bCs w:val="0"/>
          <w:sz w:val="20"/>
          <w:szCs w:val="20"/>
        </w:rPr>
        <w:t xml:space="preserve">· </w:t>
      </w:r>
      <w:r>
        <w:rPr>
          <w:rFonts w:ascii="Arial" w:hAnsi="Arial"/>
          <w:b w:val="0"/>
          <w:bCs w:val="0"/>
          <w:sz w:val="20"/>
          <w:szCs w:val="20"/>
        </w:rPr>
        <w:t>Gastos de locomoción.</w:t>
      </w:r>
    </w:p>
    <w:p w14:paraId="4322CEEF" w14:textId="77777777" w:rsidR="00406126" w:rsidRDefault="00406126">
      <w:pPr>
        <w:pStyle w:val="Textoindependiente"/>
        <w:ind w:left="567"/>
        <w:jc w:val="both"/>
      </w:pPr>
      <w:r>
        <w:rPr>
          <w:rFonts w:ascii="Arial" w:hAnsi="Arial" w:cs="Symbol"/>
          <w:b w:val="0"/>
          <w:bCs w:val="0"/>
          <w:sz w:val="20"/>
          <w:szCs w:val="20"/>
        </w:rPr>
        <w:t xml:space="preserve">· </w:t>
      </w:r>
      <w:r>
        <w:rPr>
          <w:rFonts w:ascii="Arial" w:hAnsi="Arial"/>
          <w:b w:val="0"/>
          <w:bCs w:val="0"/>
          <w:sz w:val="20"/>
          <w:szCs w:val="20"/>
        </w:rPr>
        <w:t>Anticipos reintegrables a trabajadores.</w:t>
      </w:r>
    </w:p>
    <w:p w14:paraId="29697AAC" w14:textId="77777777" w:rsidR="00406126" w:rsidRDefault="00406126">
      <w:pPr>
        <w:pStyle w:val="Textoindependiente"/>
        <w:ind w:left="567"/>
        <w:jc w:val="both"/>
        <w:rPr>
          <w:rFonts w:ascii="Arial" w:hAnsi="Arial"/>
          <w:b w:val="0"/>
          <w:bCs w:val="0"/>
          <w:sz w:val="20"/>
          <w:szCs w:val="20"/>
        </w:rPr>
      </w:pPr>
    </w:p>
    <w:p w14:paraId="4E93D5C6" w14:textId="77777777" w:rsidR="00406126" w:rsidRDefault="00406126">
      <w:pPr>
        <w:pStyle w:val="Textoindependiente"/>
        <w:ind w:left="567"/>
        <w:jc w:val="both"/>
      </w:pPr>
      <w:r>
        <w:rPr>
          <w:rFonts w:ascii="Arial" w:hAnsi="Arial"/>
          <w:b w:val="0"/>
          <w:bCs w:val="0"/>
          <w:sz w:val="20"/>
          <w:szCs w:val="20"/>
        </w:rPr>
        <w:t>Base 25ª. Tramitación de aportaciones y subvenciones.</w:t>
      </w:r>
    </w:p>
    <w:p w14:paraId="187CFD1A" w14:textId="77777777" w:rsidR="00406126" w:rsidRDefault="00406126">
      <w:pPr>
        <w:pStyle w:val="Textoindependiente"/>
        <w:ind w:left="567"/>
        <w:jc w:val="both"/>
      </w:pPr>
      <w:r>
        <w:rPr>
          <w:rFonts w:ascii="Arial" w:hAnsi="Arial"/>
          <w:b w:val="0"/>
          <w:bCs w:val="0"/>
          <w:sz w:val="20"/>
          <w:szCs w:val="20"/>
        </w:rPr>
        <w:lastRenderedPageBreak/>
        <w:t>1.- En el caso de aportaciones obligatorias a otras Administraciones, si el importe es conocido al inicio del Ejercicio, se tramitará documento correspondiente.</w:t>
      </w:r>
    </w:p>
    <w:p w14:paraId="0E067EB4" w14:textId="77777777" w:rsidR="00406126" w:rsidRDefault="00406126">
      <w:pPr>
        <w:pStyle w:val="Textoindependiente"/>
        <w:ind w:left="567"/>
        <w:jc w:val="both"/>
      </w:pPr>
      <w:r>
        <w:rPr>
          <w:rFonts w:ascii="Arial" w:hAnsi="Arial"/>
          <w:b w:val="0"/>
          <w:bCs w:val="0"/>
          <w:sz w:val="20"/>
          <w:szCs w:val="20"/>
        </w:rPr>
        <w:t>2.- Si el importe de la aportación obligatoria no fuera conocido, se instará la retención de crédito por la cuantía estimada.</w:t>
      </w:r>
    </w:p>
    <w:p w14:paraId="2A3771F8" w14:textId="77777777" w:rsidR="00406126" w:rsidRDefault="00406126">
      <w:pPr>
        <w:pStyle w:val="Textoindependiente"/>
        <w:ind w:left="567"/>
        <w:jc w:val="both"/>
      </w:pPr>
      <w:r>
        <w:rPr>
          <w:rFonts w:ascii="Arial" w:hAnsi="Arial"/>
          <w:b w:val="0"/>
          <w:bCs w:val="0"/>
          <w:sz w:val="20"/>
          <w:szCs w:val="20"/>
        </w:rPr>
        <w:t>3.- Las subvenciones cuyo beneficiario se señale expresamente en el Presupuesto originarán la tramitación del documento correspondiente, al inicio del ejercicio.</w:t>
      </w:r>
    </w:p>
    <w:p w14:paraId="2C1C01E0" w14:textId="77777777" w:rsidR="00406126" w:rsidRDefault="00406126">
      <w:pPr>
        <w:pStyle w:val="Textoindependiente"/>
        <w:ind w:left="567"/>
        <w:jc w:val="both"/>
      </w:pPr>
      <w:r>
        <w:rPr>
          <w:rFonts w:ascii="Arial" w:hAnsi="Arial"/>
          <w:b w:val="0"/>
          <w:bCs w:val="0"/>
          <w:sz w:val="20"/>
          <w:szCs w:val="20"/>
        </w:rPr>
        <w:t>4.- Otras subvenciones originarán un documento contable en el momento de su otorgamiento.</w:t>
      </w:r>
    </w:p>
    <w:p w14:paraId="4980AC7E" w14:textId="77777777" w:rsidR="00406126" w:rsidRDefault="00406126">
      <w:pPr>
        <w:pStyle w:val="Textoindependiente"/>
        <w:ind w:left="567"/>
        <w:jc w:val="both"/>
      </w:pPr>
      <w:r>
        <w:rPr>
          <w:rFonts w:ascii="Arial" w:hAnsi="Arial"/>
          <w:b w:val="0"/>
          <w:bCs w:val="0"/>
          <w:sz w:val="20"/>
          <w:szCs w:val="20"/>
        </w:rPr>
        <w:t>5.- La concesión de cualquier tipo de subvenciones requerirá la formación de expediente en el que conste el destino de los fondos y los requisitos necesarios que se han de cumplir para que pueda procederse al pago, así como las causas que motivarían la obligación de reintegrar el importe percibido.</w:t>
      </w:r>
    </w:p>
    <w:p w14:paraId="68662780" w14:textId="77777777" w:rsidR="00406126" w:rsidRDefault="00406126">
      <w:pPr>
        <w:pStyle w:val="Textoindependiente"/>
        <w:ind w:left="567"/>
        <w:jc w:val="both"/>
      </w:pPr>
      <w:r>
        <w:rPr>
          <w:rFonts w:ascii="Arial" w:hAnsi="Arial"/>
          <w:b w:val="0"/>
          <w:bCs w:val="0"/>
          <w:sz w:val="20"/>
          <w:szCs w:val="20"/>
        </w:rPr>
        <w:t>Cuando la subvención se financie mediante la firma de Convenio entre el Consorcio de Seguridad, Emergencia, Salvamento, Prevención y Extinción de Incendios de la isla de Lanzarote, y otras entidades públicas o privadas, en la misma se harán constar las fases de ejecución del proyecto, obra, servicio o actividad a subvencionar, haciéndose coincidir la liberación de los fondos con la culminación de cada una de las fases, que debe corresponder con la fecha prevista de finalización de las mismas.</w:t>
      </w:r>
    </w:p>
    <w:p w14:paraId="32064F83" w14:textId="77777777" w:rsidR="00406126" w:rsidRDefault="00406126">
      <w:pPr>
        <w:pStyle w:val="Textoindependiente"/>
        <w:ind w:left="567"/>
        <w:jc w:val="both"/>
      </w:pPr>
      <w:r>
        <w:rPr>
          <w:rFonts w:ascii="Arial" w:hAnsi="Arial"/>
          <w:b w:val="0"/>
          <w:bCs w:val="0"/>
          <w:sz w:val="20"/>
          <w:szCs w:val="20"/>
        </w:rPr>
        <w:t>6.- Para que pueda expedirse la orden de pago de la subvención es imprescindible que se acredite el cumplimiento de las condiciones exigidas en el acuerdo de concesión.</w:t>
      </w:r>
    </w:p>
    <w:p w14:paraId="372531A7" w14:textId="77777777" w:rsidR="00406126" w:rsidRDefault="00406126">
      <w:pPr>
        <w:pStyle w:val="Textoindependiente"/>
        <w:ind w:left="567"/>
        <w:jc w:val="both"/>
      </w:pPr>
      <w:r>
        <w:rPr>
          <w:rFonts w:ascii="Arial" w:hAnsi="Arial"/>
          <w:b w:val="0"/>
          <w:bCs w:val="0"/>
          <w:sz w:val="20"/>
          <w:szCs w:val="20"/>
        </w:rPr>
        <w:t>Si tales condiciones, por su propia naturaleza, deben cumplirse con posterioridad a la percepción de fondos, se detallará cuál es el periodo de tiempo en que se deberán cumplir.</w:t>
      </w:r>
    </w:p>
    <w:p w14:paraId="28EE9E13" w14:textId="77777777" w:rsidR="00406126" w:rsidRDefault="00406126">
      <w:pPr>
        <w:pStyle w:val="Textoindependiente"/>
        <w:ind w:left="567"/>
        <w:jc w:val="both"/>
      </w:pPr>
      <w:r>
        <w:rPr>
          <w:rFonts w:ascii="Arial" w:hAnsi="Arial"/>
          <w:b w:val="0"/>
          <w:bCs w:val="0"/>
          <w:sz w:val="20"/>
          <w:szCs w:val="20"/>
        </w:rPr>
        <w:t xml:space="preserve">7.- En el último supuesto, la Intervención registrará esta situación de fondos pendientes de justificación, a fin de efectuar su seguimiento y proponer las medidas procedentes. </w:t>
      </w:r>
    </w:p>
    <w:p w14:paraId="6533008A" w14:textId="77777777" w:rsidR="00406126" w:rsidRDefault="00406126">
      <w:pPr>
        <w:pStyle w:val="Textoindependiente"/>
        <w:ind w:left="567"/>
        <w:jc w:val="both"/>
      </w:pPr>
      <w:r>
        <w:rPr>
          <w:rFonts w:ascii="Arial" w:hAnsi="Arial"/>
          <w:b w:val="0"/>
          <w:bCs w:val="0"/>
          <w:sz w:val="20"/>
          <w:szCs w:val="20"/>
        </w:rPr>
        <w:t>No será posible efectuar pago alguno por concesión de subvención cuando hubiese transcurrido el periodo referido en el párrafo segundo del punto 6, sin que se haya justificado la aplicación de fondos.</w:t>
      </w:r>
    </w:p>
    <w:p w14:paraId="70A88C77" w14:textId="77777777" w:rsidR="00406126" w:rsidRDefault="00406126">
      <w:pPr>
        <w:pStyle w:val="Textoindependiente"/>
        <w:ind w:left="567"/>
        <w:jc w:val="both"/>
      </w:pPr>
      <w:r>
        <w:rPr>
          <w:rFonts w:ascii="Arial" w:hAnsi="Arial"/>
          <w:b w:val="0"/>
          <w:bCs w:val="0"/>
          <w:sz w:val="20"/>
          <w:szCs w:val="20"/>
        </w:rPr>
        <w:t>8.- Con carácter general, para justificar la aplicación de fondos recibidos, se tendrá en cuenta:</w:t>
      </w:r>
    </w:p>
    <w:p w14:paraId="0D21A55F" w14:textId="77777777" w:rsidR="00406126" w:rsidRDefault="00406126">
      <w:pPr>
        <w:pStyle w:val="Textoindependiente"/>
        <w:ind w:left="567"/>
        <w:jc w:val="both"/>
      </w:pPr>
      <w:r>
        <w:rPr>
          <w:rFonts w:ascii="Arial" w:hAnsi="Arial" w:cs="Symbol"/>
          <w:b w:val="0"/>
          <w:bCs w:val="0"/>
          <w:sz w:val="20"/>
          <w:szCs w:val="20"/>
        </w:rPr>
        <w:t xml:space="preserve">· </w:t>
      </w:r>
      <w:r>
        <w:rPr>
          <w:rFonts w:ascii="Arial" w:hAnsi="Arial"/>
          <w:b w:val="0"/>
          <w:bCs w:val="0"/>
          <w:sz w:val="20"/>
          <w:szCs w:val="20"/>
        </w:rPr>
        <w:t>Cuando el destino de la subvención es la realización de obras o instalaciones, será preciso que un técnico autorizado por el Consorcio se persone en el lugar y extienda el acta de estado en que se halla la obra ejecutada.</w:t>
      </w:r>
    </w:p>
    <w:p w14:paraId="5ED1F5F7" w14:textId="77777777" w:rsidR="00406126" w:rsidRDefault="00406126">
      <w:pPr>
        <w:pStyle w:val="Textoindependiente"/>
        <w:ind w:left="567"/>
        <w:jc w:val="both"/>
      </w:pPr>
      <w:r>
        <w:rPr>
          <w:rFonts w:ascii="Arial" w:hAnsi="Arial" w:cs="Symbol"/>
          <w:b w:val="0"/>
          <w:bCs w:val="0"/>
          <w:sz w:val="20"/>
          <w:szCs w:val="20"/>
        </w:rPr>
        <w:t xml:space="preserve">· </w:t>
      </w:r>
      <w:r>
        <w:rPr>
          <w:rFonts w:ascii="Arial" w:hAnsi="Arial"/>
          <w:b w:val="0"/>
          <w:bCs w:val="0"/>
          <w:sz w:val="20"/>
          <w:szCs w:val="20"/>
        </w:rPr>
        <w:t xml:space="preserve">Cuando el destino es la adquisición de material fungible, la prestación de servicios u otro de similar naturaleza, se requerirá la aportación de documentos originales acreditativos del pago realizado, recepción del material o prestación del servicio. </w:t>
      </w:r>
    </w:p>
    <w:p w14:paraId="37D5F75F" w14:textId="77777777" w:rsidR="00406126" w:rsidRDefault="00406126">
      <w:pPr>
        <w:pStyle w:val="Textoindependiente"/>
        <w:ind w:left="567"/>
        <w:jc w:val="both"/>
      </w:pPr>
      <w:r>
        <w:rPr>
          <w:rFonts w:ascii="Arial" w:hAnsi="Arial" w:cs="Symbol"/>
          <w:b w:val="0"/>
          <w:bCs w:val="0"/>
          <w:sz w:val="20"/>
          <w:szCs w:val="20"/>
        </w:rPr>
        <w:t>·</w:t>
      </w:r>
      <w:r>
        <w:rPr>
          <w:rFonts w:ascii="Arial" w:hAnsi="Arial"/>
          <w:b w:val="0"/>
          <w:bCs w:val="0"/>
          <w:sz w:val="20"/>
          <w:szCs w:val="20"/>
        </w:rPr>
        <w:t>En el caso de ser perceptor una Corporación Local o un Organismo Público, la aplicación de los fondos queda justificada con la Carta de Pago o documento acreditativo de haberse efectuado su ingreso en la caja de la Corporación u Organismo, a no ser que el Consorcio considere conveniente otros procedimientos.</w:t>
      </w:r>
    </w:p>
    <w:p w14:paraId="267FCDE8" w14:textId="77777777" w:rsidR="00406126" w:rsidRDefault="00406126">
      <w:pPr>
        <w:pStyle w:val="Textoindependiente"/>
        <w:ind w:left="567"/>
        <w:jc w:val="both"/>
      </w:pPr>
      <w:r>
        <w:rPr>
          <w:rFonts w:ascii="Arial" w:hAnsi="Arial"/>
          <w:b w:val="0"/>
          <w:bCs w:val="0"/>
          <w:sz w:val="20"/>
          <w:szCs w:val="20"/>
        </w:rPr>
        <w:t>9.- En cuanto al órgano que autoriza las subvenciones, en función de su cuantía, se tendrá en cuenta lo siguiente:</w:t>
      </w:r>
    </w:p>
    <w:p w14:paraId="100B0152" w14:textId="77777777" w:rsidR="00406126" w:rsidRDefault="00406126">
      <w:pPr>
        <w:pStyle w:val="Textoindependiente"/>
        <w:ind w:left="567"/>
        <w:jc w:val="both"/>
      </w:pPr>
      <w:r>
        <w:rPr>
          <w:rFonts w:ascii="Arial" w:hAnsi="Arial"/>
          <w:b w:val="0"/>
          <w:bCs w:val="0"/>
          <w:sz w:val="20"/>
          <w:szCs w:val="20"/>
        </w:rPr>
        <w:t xml:space="preserve">Hasta importes no superiores al 10% del Presupuesto, serán autorizadas por el </w:t>
      </w:r>
      <w:r>
        <w:rPr>
          <w:rFonts w:ascii="Arial" w:hAnsi="Arial"/>
          <w:b w:val="0"/>
          <w:bCs w:val="0"/>
          <w:color w:val="000000"/>
          <w:sz w:val="20"/>
          <w:szCs w:val="20"/>
        </w:rPr>
        <w:t>Presidente</w:t>
      </w:r>
      <w:r>
        <w:rPr>
          <w:rFonts w:ascii="Arial" w:hAnsi="Arial"/>
          <w:b w:val="0"/>
          <w:bCs w:val="0"/>
          <w:color w:val="FF0000"/>
          <w:sz w:val="20"/>
          <w:szCs w:val="20"/>
        </w:rPr>
        <w:t xml:space="preserve"> </w:t>
      </w:r>
      <w:r>
        <w:rPr>
          <w:rFonts w:ascii="Arial" w:hAnsi="Arial"/>
          <w:b w:val="0"/>
          <w:bCs w:val="0"/>
          <w:sz w:val="20"/>
          <w:szCs w:val="20"/>
        </w:rPr>
        <w:t xml:space="preserve">del Consorcio; a partir de esa cantidad serán autorizadas por el Comité Ejecutivo. Las subvenciones que estén previstas en el Presupuesto en Partidas nominativas, serán autorizadas </w:t>
      </w:r>
      <w:r>
        <w:rPr>
          <w:rFonts w:ascii="Arial" w:hAnsi="Arial"/>
          <w:b w:val="0"/>
          <w:bCs w:val="0"/>
          <w:color w:val="000000"/>
          <w:sz w:val="20"/>
          <w:szCs w:val="20"/>
        </w:rPr>
        <w:t xml:space="preserve">por el Presidente, dentro de los límites establecidos en los Estatutos. </w:t>
      </w:r>
    </w:p>
    <w:p w14:paraId="113E5792" w14:textId="77777777" w:rsidR="00406126" w:rsidRDefault="00406126">
      <w:pPr>
        <w:pStyle w:val="Textoindependiente"/>
        <w:ind w:left="567"/>
        <w:jc w:val="both"/>
        <w:rPr>
          <w:rFonts w:ascii="Arial" w:hAnsi="Arial"/>
          <w:b w:val="0"/>
          <w:bCs w:val="0"/>
          <w:sz w:val="20"/>
          <w:szCs w:val="20"/>
        </w:rPr>
      </w:pPr>
    </w:p>
    <w:p w14:paraId="1FB23908" w14:textId="77777777" w:rsidR="00406126" w:rsidRDefault="00406126">
      <w:pPr>
        <w:pStyle w:val="Textoindependiente"/>
        <w:ind w:left="567"/>
        <w:jc w:val="both"/>
      </w:pPr>
      <w:r>
        <w:rPr>
          <w:rFonts w:ascii="Arial" w:hAnsi="Arial"/>
          <w:b w:val="0"/>
          <w:bCs w:val="0"/>
          <w:sz w:val="20"/>
          <w:szCs w:val="20"/>
        </w:rPr>
        <w:t>10.- Cuando el beneficiario sea deudor con motivo de deuda vencida, líquida y exigible, los servicios de Tesorería del Consorcio, con el visto bueno de la Intervención, procederán a su compensación.</w:t>
      </w:r>
    </w:p>
    <w:p w14:paraId="1342BC34" w14:textId="77777777" w:rsidR="00406126" w:rsidRDefault="00406126">
      <w:pPr>
        <w:pStyle w:val="Textoindependiente"/>
        <w:ind w:left="567"/>
        <w:jc w:val="both"/>
        <w:rPr>
          <w:rFonts w:ascii="Arial" w:hAnsi="Arial"/>
          <w:b w:val="0"/>
          <w:bCs w:val="0"/>
          <w:sz w:val="20"/>
          <w:szCs w:val="20"/>
        </w:rPr>
      </w:pPr>
    </w:p>
    <w:p w14:paraId="023AD7A2" w14:textId="77777777" w:rsidR="00406126" w:rsidRDefault="00406126">
      <w:pPr>
        <w:pStyle w:val="Textoindependiente"/>
        <w:ind w:left="567"/>
        <w:jc w:val="both"/>
      </w:pPr>
      <w:r>
        <w:rPr>
          <w:rFonts w:ascii="Arial" w:hAnsi="Arial"/>
          <w:b w:val="0"/>
          <w:bCs w:val="0"/>
          <w:sz w:val="20"/>
          <w:szCs w:val="20"/>
        </w:rPr>
        <w:t>Base 26ª. Gastos de inversión.</w:t>
      </w:r>
    </w:p>
    <w:p w14:paraId="266F12EE" w14:textId="77777777" w:rsidR="00406126" w:rsidRDefault="00406126">
      <w:pPr>
        <w:pStyle w:val="Textoindependiente"/>
        <w:ind w:left="567"/>
        <w:jc w:val="both"/>
      </w:pPr>
      <w:r>
        <w:rPr>
          <w:rFonts w:ascii="Arial" w:hAnsi="Arial"/>
          <w:b w:val="0"/>
          <w:bCs w:val="0"/>
          <w:sz w:val="20"/>
          <w:szCs w:val="20"/>
        </w:rPr>
        <w:t xml:space="preserve">1.- La autorización de gastos de primer establecimiento y los de ampliación y mejora, se condicionan al resultado previo de los correspondientes estudios de adecuación a la legalidad. </w:t>
      </w:r>
    </w:p>
    <w:p w14:paraId="0E360D55" w14:textId="77777777" w:rsidR="00406126" w:rsidRDefault="00406126">
      <w:pPr>
        <w:pStyle w:val="Textoindependiente"/>
        <w:ind w:left="567"/>
        <w:jc w:val="both"/>
      </w:pPr>
      <w:r>
        <w:rPr>
          <w:rFonts w:ascii="Arial" w:hAnsi="Arial"/>
          <w:b w:val="0"/>
          <w:bCs w:val="0"/>
          <w:sz w:val="20"/>
          <w:szCs w:val="20"/>
        </w:rPr>
        <w:t>2.- En el expediente deberán incorporarse los siguientes datos y documentos:</w:t>
      </w:r>
    </w:p>
    <w:p w14:paraId="4AAA2A54" w14:textId="77777777" w:rsidR="00406126" w:rsidRDefault="00406126">
      <w:pPr>
        <w:pStyle w:val="Textoindependiente"/>
        <w:ind w:left="567"/>
        <w:jc w:val="both"/>
      </w:pPr>
      <w:r>
        <w:rPr>
          <w:rFonts w:ascii="Arial" w:hAnsi="Arial" w:cs="Symbol"/>
          <w:b w:val="0"/>
          <w:bCs w:val="0"/>
          <w:sz w:val="20"/>
          <w:szCs w:val="20"/>
        </w:rPr>
        <w:t xml:space="preserve">· </w:t>
      </w:r>
      <w:r>
        <w:rPr>
          <w:rFonts w:ascii="Arial" w:hAnsi="Arial"/>
          <w:b w:val="0"/>
          <w:bCs w:val="0"/>
          <w:sz w:val="20"/>
          <w:szCs w:val="20"/>
        </w:rPr>
        <w:t>Proyectos, planos y memorias.</w:t>
      </w:r>
    </w:p>
    <w:p w14:paraId="7D26B80C" w14:textId="77777777" w:rsidR="00406126" w:rsidRDefault="00406126">
      <w:pPr>
        <w:pStyle w:val="Textoindependiente"/>
        <w:ind w:left="567"/>
        <w:jc w:val="both"/>
      </w:pPr>
      <w:r>
        <w:rPr>
          <w:rFonts w:ascii="Arial" w:hAnsi="Arial" w:cs="Symbol"/>
          <w:b w:val="0"/>
          <w:bCs w:val="0"/>
          <w:sz w:val="20"/>
          <w:szCs w:val="20"/>
        </w:rPr>
        <w:lastRenderedPageBreak/>
        <w:t xml:space="preserve">· </w:t>
      </w:r>
      <w:r>
        <w:rPr>
          <w:rFonts w:ascii="Arial" w:hAnsi="Arial"/>
          <w:b w:val="0"/>
          <w:bCs w:val="0"/>
          <w:sz w:val="20"/>
          <w:szCs w:val="20"/>
        </w:rPr>
        <w:t>Presupuestos, conteniendo la totalidad del coste.</w:t>
      </w:r>
    </w:p>
    <w:p w14:paraId="516F94E7" w14:textId="77777777" w:rsidR="00406126" w:rsidRDefault="00406126">
      <w:pPr>
        <w:pStyle w:val="Textoindependiente"/>
        <w:ind w:left="567"/>
        <w:jc w:val="both"/>
      </w:pPr>
      <w:r>
        <w:rPr>
          <w:rFonts w:ascii="Arial" w:hAnsi="Arial" w:cs="Symbol"/>
          <w:b w:val="0"/>
          <w:bCs w:val="0"/>
          <w:sz w:val="20"/>
          <w:szCs w:val="20"/>
        </w:rPr>
        <w:t xml:space="preserve">· </w:t>
      </w:r>
      <w:r>
        <w:rPr>
          <w:rFonts w:ascii="Arial" w:hAnsi="Arial"/>
          <w:b w:val="0"/>
          <w:bCs w:val="0"/>
          <w:sz w:val="20"/>
          <w:szCs w:val="20"/>
        </w:rPr>
        <w:t>Pliego de condiciones.</w:t>
      </w:r>
    </w:p>
    <w:p w14:paraId="40B0352A" w14:textId="77777777" w:rsidR="00406126" w:rsidRDefault="00406126">
      <w:pPr>
        <w:pStyle w:val="Textoindependiente"/>
        <w:ind w:left="567"/>
        <w:jc w:val="both"/>
      </w:pPr>
      <w:r>
        <w:rPr>
          <w:rFonts w:ascii="Arial" w:hAnsi="Arial" w:cs="Symbol"/>
          <w:b w:val="0"/>
          <w:bCs w:val="0"/>
          <w:sz w:val="20"/>
          <w:szCs w:val="20"/>
        </w:rPr>
        <w:t xml:space="preserve">· </w:t>
      </w:r>
      <w:r>
        <w:rPr>
          <w:rFonts w:ascii="Arial" w:hAnsi="Arial"/>
          <w:b w:val="0"/>
          <w:bCs w:val="0"/>
          <w:sz w:val="20"/>
          <w:szCs w:val="20"/>
        </w:rPr>
        <w:t>Estimación de los gastos de funcionamiento y conservación en Ejercicios futuros, cuantías que serán informadas por la Intervención en cuanto a la posibilidad de cobertura en años sucesivos.</w:t>
      </w:r>
    </w:p>
    <w:p w14:paraId="42F45E87" w14:textId="77777777" w:rsidR="00406126" w:rsidRDefault="00406126">
      <w:pPr>
        <w:pStyle w:val="Textoindependiente"/>
        <w:ind w:left="567"/>
        <w:jc w:val="both"/>
      </w:pPr>
      <w:r>
        <w:rPr>
          <w:rFonts w:ascii="Arial" w:hAnsi="Arial" w:cs="Symbol"/>
          <w:b w:val="0"/>
          <w:bCs w:val="0"/>
          <w:sz w:val="20"/>
          <w:szCs w:val="20"/>
        </w:rPr>
        <w:t xml:space="preserve">· </w:t>
      </w:r>
      <w:r>
        <w:rPr>
          <w:rFonts w:ascii="Arial" w:hAnsi="Arial"/>
          <w:b w:val="0"/>
          <w:bCs w:val="0"/>
          <w:sz w:val="20"/>
          <w:szCs w:val="20"/>
        </w:rPr>
        <w:t>Propuesta de aplicación presupuestaria.</w:t>
      </w:r>
    </w:p>
    <w:p w14:paraId="33DB4BD1" w14:textId="77777777" w:rsidR="00406126" w:rsidRDefault="00406126">
      <w:pPr>
        <w:pStyle w:val="Textoindependiente"/>
        <w:ind w:left="567"/>
        <w:jc w:val="both"/>
      </w:pPr>
      <w:r>
        <w:rPr>
          <w:rFonts w:ascii="Arial" w:hAnsi="Arial" w:cs="Symbol"/>
          <w:b w:val="0"/>
          <w:bCs w:val="0"/>
          <w:sz w:val="20"/>
          <w:szCs w:val="20"/>
        </w:rPr>
        <w:t xml:space="preserve">· </w:t>
      </w:r>
      <w:r>
        <w:rPr>
          <w:rFonts w:ascii="Arial" w:hAnsi="Arial"/>
          <w:b w:val="0"/>
          <w:bCs w:val="0"/>
          <w:sz w:val="20"/>
          <w:szCs w:val="20"/>
        </w:rPr>
        <w:t>En caso de que la actuación comporte compromisos de inversión para Ejercicios futuros, deberá constar informe favorable de la Intervención relativo a lo que establece la Base 27ª siguiente.</w:t>
      </w:r>
    </w:p>
    <w:p w14:paraId="7EF8648B" w14:textId="77777777" w:rsidR="00406126" w:rsidRDefault="00406126">
      <w:pPr>
        <w:pStyle w:val="Textoindependiente"/>
        <w:ind w:left="567"/>
        <w:jc w:val="both"/>
      </w:pPr>
      <w:r>
        <w:rPr>
          <w:rFonts w:ascii="Arial" w:hAnsi="Arial" w:cs="Symbol"/>
          <w:b w:val="0"/>
          <w:bCs w:val="0"/>
          <w:sz w:val="20"/>
          <w:szCs w:val="20"/>
        </w:rPr>
        <w:t xml:space="preserve">· </w:t>
      </w:r>
      <w:r>
        <w:rPr>
          <w:rFonts w:ascii="Arial" w:hAnsi="Arial"/>
          <w:b w:val="0"/>
          <w:bCs w:val="0"/>
          <w:sz w:val="20"/>
          <w:szCs w:val="20"/>
        </w:rPr>
        <w:t>En todo caso, los requisitos establecidos en la Ley de Contratos de las Administraciones Públicas según las cuantías y tipos de contratos.</w:t>
      </w:r>
    </w:p>
    <w:p w14:paraId="1A361D9D" w14:textId="77777777" w:rsidR="00406126" w:rsidRDefault="00406126">
      <w:pPr>
        <w:pStyle w:val="Textoindependiente"/>
        <w:ind w:left="567"/>
        <w:jc w:val="both"/>
        <w:rPr>
          <w:rFonts w:ascii="Arial" w:hAnsi="Arial"/>
          <w:b w:val="0"/>
          <w:bCs w:val="0"/>
          <w:sz w:val="20"/>
          <w:szCs w:val="20"/>
        </w:rPr>
      </w:pPr>
    </w:p>
    <w:p w14:paraId="291ABFEB" w14:textId="77777777" w:rsidR="00406126" w:rsidRDefault="00406126">
      <w:pPr>
        <w:pStyle w:val="Textoindependiente"/>
        <w:ind w:left="567"/>
        <w:jc w:val="both"/>
      </w:pPr>
      <w:r>
        <w:rPr>
          <w:rFonts w:ascii="Arial" w:hAnsi="Arial"/>
          <w:b w:val="0"/>
          <w:bCs w:val="0"/>
          <w:sz w:val="20"/>
          <w:szCs w:val="20"/>
        </w:rPr>
        <w:t>Base 27ª.- Gastos de carácter plurianual.</w:t>
      </w:r>
    </w:p>
    <w:p w14:paraId="02415079" w14:textId="77777777" w:rsidR="00406126" w:rsidRDefault="00406126">
      <w:pPr>
        <w:pStyle w:val="Textoindependiente"/>
        <w:ind w:left="567"/>
        <w:jc w:val="both"/>
      </w:pPr>
      <w:r>
        <w:rPr>
          <w:rFonts w:ascii="Arial" w:hAnsi="Arial"/>
          <w:b w:val="0"/>
          <w:bCs w:val="0"/>
          <w:sz w:val="20"/>
          <w:szCs w:val="20"/>
        </w:rPr>
        <w:t xml:space="preserve">Podrán adquirirse compromisos de gasto que hayan de extenderse a ejercicios futuros para financiar inversiones y transferencias de capital, siempre que su ejecución se inicie en el presente ejercicio presupuestario. </w:t>
      </w:r>
    </w:p>
    <w:p w14:paraId="1EB8EAFB" w14:textId="77777777" w:rsidR="00406126" w:rsidRDefault="00406126">
      <w:pPr>
        <w:pStyle w:val="Textoindependiente"/>
        <w:ind w:left="567"/>
        <w:jc w:val="both"/>
      </w:pPr>
      <w:r>
        <w:rPr>
          <w:rFonts w:ascii="Arial" w:hAnsi="Arial"/>
          <w:b w:val="0"/>
          <w:bCs w:val="0"/>
          <w:sz w:val="20"/>
          <w:szCs w:val="20"/>
        </w:rPr>
        <w:t>Se regularán por lo establecido en los artículos 79 a 87 del Real Decreto 500/1.990.</w:t>
      </w:r>
    </w:p>
    <w:p w14:paraId="371B5B6E" w14:textId="77777777" w:rsidR="00406126" w:rsidRDefault="00406126">
      <w:pPr>
        <w:pStyle w:val="Textoindependiente"/>
        <w:ind w:left="567"/>
        <w:jc w:val="both"/>
      </w:pPr>
      <w:r>
        <w:rPr>
          <w:rFonts w:ascii="Arial" w:hAnsi="Arial"/>
          <w:b w:val="0"/>
          <w:bCs w:val="0"/>
          <w:sz w:val="20"/>
          <w:szCs w:val="20"/>
        </w:rPr>
        <w:t xml:space="preserve">Capítulo IV.- Pagos a justificar y anticipos de caja fija. </w:t>
      </w:r>
    </w:p>
    <w:p w14:paraId="2F8F56F1" w14:textId="77777777" w:rsidR="00406126" w:rsidRDefault="00406126">
      <w:pPr>
        <w:pStyle w:val="Textoindependiente"/>
        <w:ind w:left="567"/>
        <w:jc w:val="both"/>
      </w:pPr>
      <w:r>
        <w:rPr>
          <w:rFonts w:ascii="Arial" w:hAnsi="Arial"/>
          <w:b w:val="0"/>
          <w:bCs w:val="0"/>
          <w:sz w:val="20"/>
          <w:szCs w:val="20"/>
        </w:rPr>
        <w:t>Base 28ª.- Pagos a Justificar.</w:t>
      </w:r>
    </w:p>
    <w:p w14:paraId="29071612" w14:textId="77777777" w:rsidR="00406126" w:rsidRDefault="00406126">
      <w:pPr>
        <w:pStyle w:val="Textoindependiente"/>
        <w:ind w:left="567"/>
        <w:jc w:val="both"/>
      </w:pPr>
      <w:r>
        <w:rPr>
          <w:rFonts w:ascii="Arial" w:hAnsi="Arial"/>
          <w:b w:val="0"/>
          <w:bCs w:val="0"/>
          <w:sz w:val="20"/>
          <w:szCs w:val="20"/>
        </w:rPr>
        <w:t xml:space="preserve">Como complemento a lo dispuesto en la legislación aplicable - Ley de Haciendas Locales y Real Decreto 500/1.990 - los pagos a justificar se regulan por las siguientes normas: </w:t>
      </w:r>
    </w:p>
    <w:p w14:paraId="0FE68510" w14:textId="77777777" w:rsidR="00406126" w:rsidRDefault="00406126">
      <w:pPr>
        <w:pStyle w:val="Textoindependiente"/>
        <w:ind w:left="567"/>
        <w:jc w:val="both"/>
      </w:pPr>
      <w:r>
        <w:rPr>
          <w:rFonts w:ascii="Arial" w:hAnsi="Arial"/>
          <w:b w:val="0"/>
          <w:bCs w:val="0"/>
          <w:sz w:val="20"/>
          <w:szCs w:val="20"/>
        </w:rPr>
        <w:t xml:space="preserve">Los expedientes que se tramiten para la expedición de órdenes de pagos a justificar han de ser resueltos por el Presidente </w:t>
      </w:r>
      <w:r>
        <w:rPr>
          <w:rFonts w:ascii="Arial" w:hAnsi="Arial"/>
          <w:b w:val="0"/>
          <w:bCs w:val="0"/>
          <w:color w:val="000000"/>
          <w:sz w:val="20"/>
          <w:szCs w:val="20"/>
        </w:rPr>
        <w:t>del Consorcio</w:t>
      </w:r>
      <w:r>
        <w:rPr>
          <w:rFonts w:ascii="Arial" w:hAnsi="Arial"/>
          <w:b w:val="0"/>
          <w:bCs w:val="0"/>
          <w:sz w:val="20"/>
          <w:szCs w:val="20"/>
        </w:rPr>
        <w:t xml:space="preserve">. </w:t>
      </w:r>
    </w:p>
    <w:p w14:paraId="198B6618" w14:textId="77777777" w:rsidR="00406126" w:rsidRDefault="00406126">
      <w:pPr>
        <w:pStyle w:val="Textoindependiente"/>
        <w:ind w:left="567"/>
        <w:jc w:val="both"/>
      </w:pPr>
      <w:r>
        <w:rPr>
          <w:rFonts w:ascii="Arial" w:hAnsi="Arial"/>
          <w:b w:val="0"/>
          <w:bCs w:val="0"/>
          <w:sz w:val="20"/>
          <w:szCs w:val="20"/>
        </w:rPr>
        <w:t>Esta modalidad de pago es excepcional, por lo que no puede utilizarse para hacer frente a obligaciones que pueden ser satisfechas por otros procedimientos, como el anticipo de caja fija.</w:t>
      </w:r>
    </w:p>
    <w:p w14:paraId="13D871CD" w14:textId="77777777" w:rsidR="00406126" w:rsidRDefault="00406126">
      <w:pPr>
        <w:pStyle w:val="Textoindependiente"/>
        <w:ind w:left="567"/>
        <w:jc w:val="both"/>
      </w:pPr>
      <w:r>
        <w:rPr>
          <w:rFonts w:ascii="Arial" w:hAnsi="Arial"/>
          <w:b w:val="0"/>
          <w:bCs w:val="0"/>
          <w:sz w:val="20"/>
          <w:szCs w:val="20"/>
        </w:rPr>
        <w:t>El procedimiento y documentos usados para estas órdenes son el normal previsto para cualquier autorización, compromiso de gastos; sólo que en la documentación se acreditará por el interesado en esta modalidad de pago su necesidad, el lugar de pago, la imposibilidad de obtener los justificantes con anterioridad al mismo, así como la personal a favor de la cual ha de expedirse la correspondiente orden por ser la encargada de llevarlo a cabo.</w:t>
      </w:r>
    </w:p>
    <w:p w14:paraId="71927918" w14:textId="77777777" w:rsidR="00406126" w:rsidRDefault="00406126">
      <w:pPr>
        <w:pStyle w:val="Textoindependiente"/>
        <w:ind w:left="567"/>
        <w:jc w:val="both"/>
      </w:pPr>
      <w:r>
        <w:rPr>
          <w:rFonts w:ascii="Arial" w:hAnsi="Arial"/>
          <w:b w:val="0"/>
          <w:bCs w:val="0"/>
          <w:sz w:val="20"/>
          <w:szCs w:val="20"/>
        </w:rPr>
        <w:t xml:space="preserve">La cantidad pagada quedará a disposición de la persona librada y en su poder, salvo que por el importe o las circunstancias del pago aconsejen depositarla en alguna entidad financiera. </w:t>
      </w:r>
    </w:p>
    <w:p w14:paraId="1B3C93B1" w14:textId="77777777" w:rsidR="00406126" w:rsidRDefault="00406126">
      <w:pPr>
        <w:pStyle w:val="Textoindependiente"/>
        <w:ind w:left="567"/>
        <w:jc w:val="both"/>
      </w:pPr>
      <w:r>
        <w:rPr>
          <w:rFonts w:ascii="Arial" w:hAnsi="Arial"/>
          <w:b w:val="0"/>
          <w:bCs w:val="0"/>
          <w:sz w:val="20"/>
          <w:szCs w:val="20"/>
        </w:rPr>
        <w:t>Esta misma persona es la responsable de obtener la contraprestación, que los documentos reúnan las formalidades exigidas por la legislación vigente y por las presentes Bases, así como efectuar las retenciones que procedan.</w:t>
      </w:r>
    </w:p>
    <w:p w14:paraId="7DFABE72" w14:textId="77777777" w:rsidR="00406126" w:rsidRDefault="00406126">
      <w:pPr>
        <w:pStyle w:val="Textoindependiente"/>
        <w:ind w:left="567"/>
        <w:jc w:val="both"/>
      </w:pPr>
      <w:r>
        <w:rPr>
          <w:rFonts w:ascii="Arial" w:hAnsi="Arial"/>
          <w:b w:val="0"/>
          <w:bCs w:val="0"/>
          <w:sz w:val="20"/>
          <w:szCs w:val="20"/>
        </w:rPr>
        <w:t>La contabilidad ha de generar listados de estos mandamientos de pago de tal forma que si llegada la fecha límite para su justificación, nunca superior a tres meses contados a partir de la fecha de entrega, y no efectuándose, se procederá a su reintegro, bien descontándolo sin más trámites de cualquier cantidad que el obligado a la justificación tenga pendiente de percibir del organismo, incluyendo retribuciones o, en otro caso, expidiendo la correspondiente certificación de descubierto para su reintegro po</w:t>
      </w:r>
      <w:r>
        <w:rPr>
          <w:rFonts w:ascii="Arial" w:hAnsi="Arial"/>
          <w:b w:val="0"/>
          <w:bCs w:val="0"/>
          <w:sz w:val="20"/>
          <w:szCs w:val="20"/>
        </w:rPr>
        <w:t>r la vía de apremio.</w:t>
      </w:r>
    </w:p>
    <w:p w14:paraId="176910C1" w14:textId="77777777" w:rsidR="00406126" w:rsidRDefault="00406126">
      <w:pPr>
        <w:pStyle w:val="Textoindependiente"/>
        <w:ind w:left="567"/>
        <w:jc w:val="both"/>
      </w:pPr>
      <w:r>
        <w:rPr>
          <w:rFonts w:ascii="Arial" w:hAnsi="Arial"/>
          <w:b w:val="0"/>
          <w:bCs w:val="0"/>
          <w:sz w:val="20"/>
          <w:szCs w:val="20"/>
        </w:rPr>
        <w:t>La cantidad máxima a entregar por este procedimiento nunca será superior a 3.000,00 euros.</w:t>
      </w:r>
    </w:p>
    <w:p w14:paraId="34B480F9" w14:textId="77777777" w:rsidR="00406126" w:rsidRDefault="00406126">
      <w:pPr>
        <w:pStyle w:val="Textoindependiente"/>
        <w:ind w:left="567"/>
        <w:jc w:val="both"/>
      </w:pPr>
      <w:r>
        <w:rPr>
          <w:rFonts w:ascii="Arial" w:hAnsi="Arial"/>
          <w:b w:val="0"/>
          <w:bCs w:val="0"/>
          <w:sz w:val="20"/>
          <w:szCs w:val="20"/>
        </w:rPr>
        <w:t xml:space="preserve">El importe percibido sólo puede destinarse al pago de la obligación para la que se ordenó, por lo que, al dictarse la orden, ha de determinarse el concepto presupuestario al que ha de aplicarse, conforme determina la letra f) del artículo 72.2 del Real Decreto 500/1.990. </w:t>
      </w:r>
    </w:p>
    <w:p w14:paraId="0BC4A787" w14:textId="77777777" w:rsidR="00406126" w:rsidRDefault="00406126">
      <w:pPr>
        <w:pStyle w:val="Textoindependiente"/>
        <w:ind w:left="567"/>
        <w:jc w:val="both"/>
      </w:pPr>
      <w:r>
        <w:rPr>
          <w:rFonts w:ascii="Arial" w:hAnsi="Arial"/>
          <w:b w:val="0"/>
          <w:bCs w:val="0"/>
          <w:sz w:val="20"/>
          <w:szCs w:val="20"/>
        </w:rPr>
        <w:t xml:space="preserve">Efectuado el pago a justificar, la persona que lo recibió presentará los justificantes debidamente relacionados, con el nombre de los perceptores, número de identificación fiscal, concepto de pago y cantidad de cada justificante, así como las retenciones efectuadas en cada uno de ellos. En dicha relación, que irá firmada por la propia persona, se hará constar la fecha, número e importe de la orden de pago o mandamiento que se pretende justificar, al igual que la diferencia, en más o en menos, entre lo </w:t>
      </w:r>
      <w:r>
        <w:rPr>
          <w:rFonts w:ascii="Arial" w:hAnsi="Arial"/>
          <w:b w:val="0"/>
          <w:bCs w:val="0"/>
          <w:sz w:val="20"/>
          <w:szCs w:val="20"/>
        </w:rPr>
        <w:lastRenderedPageBreak/>
        <w:t>justificado y lo percibido en su día, para proceder a su pago, cuando legalmente proceda, o al reintegro.</w:t>
      </w:r>
    </w:p>
    <w:p w14:paraId="125B9C12" w14:textId="77777777" w:rsidR="00406126" w:rsidRDefault="00406126">
      <w:pPr>
        <w:pStyle w:val="Textoindependiente"/>
        <w:ind w:left="567"/>
        <w:jc w:val="both"/>
      </w:pPr>
      <w:r>
        <w:rPr>
          <w:rFonts w:ascii="Arial" w:hAnsi="Arial"/>
          <w:b w:val="0"/>
          <w:bCs w:val="0"/>
          <w:sz w:val="20"/>
          <w:szCs w:val="20"/>
        </w:rPr>
        <w:t>El expediente, que será informado por el Gerente, será elevado al Presidente a efectos de decidir sobre la procedencia de la justificación.</w:t>
      </w:r>
    </w:p>
    <w:p w14:paraId="5F7F1097" w14:textId="77777777" w:rsidR="00406126" w:rsidRDefault="00406126">
      <w:pPr>
        <w:pStyle w:val="Textoindependiente"/>
        <w:ind w:left="567"/>
        <w:jc w:val="both"/>
      </w:pPr>
      <w:r>
        <w:rPr>
          <w:rFonts w:ascii="Arial" w:hAnsi="Arial"/>
          <w:b w:val="0"/>
          <w:bCs w:val="0"/>
          <w:sz w:val="20"/>
          <w:szCs w:val="20"/>
        </w:rPr>
        <w:t>Base 29ª.- Anticipos de Caja Fija.</w:t>
      </w:r>
    </w:p>
    <w:p w14:paraId="28AC5795" w14:textId="77777777" w:rsidR="00406126" w:rsidRDefault="00406126">
      <w:pPr>
        <w:pStyle w:val="Textoindependiente"/>
        <w:ind w:left="567"/>
        <w:jc w:val="both"/>
      </w:pPr>
      <w:r>
        <w:rPr>
          <w:rFonts w:ascii="Arial" w:hAnsi="Arial"/>
          <w:b w:val="0"/>
          <w:bCs w:val="0"/>
          <w:sz w:val="20"/>
          <w:szCs w:val="20"/>
        </w:rPr>
        <w:t>Se establece el sistema de anticipo de caja fija, regulado en la Ley Reguladora de las Haciendas Locales y más concretamente por los artículos 73 y siguientes del Real Decreto 500/1.990, con las siguientes especialidades:</w:t>
      </w:r>
    </w:p>
    <w:p w14:paraId="76A8CA17" w14:textId="77777777" w:rsidR="00406126" w:rsidRDefault="00406126">
      <w:pPr>
        <w:pStyle w:val="Textoindependiente"/>
        <w:ind w:left="567"/>
        <w:jc w:val="both"/>
      </w:pPr>
      <w:r>
        <w:rPr>
          <w:rFonts w:ascii="Arial" w:hAnsi="Arial"/>
          <w:b w:val="0"/>
          <w:bCs w:val="0"/>
          <w:sz w:val="20"/>
          <w:szCs w:val="20"/>
        </w:rPr>
        <w:t xml:space="preserve">Se constituirán por decreto de la Presidencia, con informe de la Intervención de fondos, donde se determinará el pagador o cajero que debe realizar su función y ejecutar el Presupuesto del Consorcio de Seguridad, Emergencia, Salvamento, Prevención y Extinción de Incendios de la isla de Lanzarote. </w:t>
      </w:r>
    </w:p>
    <w:p w14:paraId="445DC1D3" w14:textId="77777777" w:rsidR="00406126" w:rsidRDefault="00406126">
      <w:pPr>
        <w:pStyle w:val="Textoindependiente"/>
        <w:ind w:left="567"/>
        <w:jc w:val="both"/>
      </w:pPr>
      <w:r>
        <w:rPr>
          <w:rFonts w:ascii="Arial" w:hAnsi="Arial"/>
          <w:b w:val="0"/>
          <w:bCs w:val="0"/>
          <w:sz w:val="20"/>
          <w:szCs w:val="20"/>
        </w:rPr>
        <w:t>Con este tipo de fondos únicamente podrá atenderse a gastos con aplicación presupuestaria al Capítulo II, con los requisitos del artículo 73.1 del Real Decreto 500/1.990 y hasta un máximo de 3.000,00 euros.</w:t>
      </w:r>
    </w:p>
    <w:p w14:paraId="5BE1A407" w14:textId="77777777" w:rsidR="00406126" w:rsidRDefault="00406126">
      <w:pPr>
        <w:pStyle w:val="Textoindependiente"/>
        <w:ind w:left="567"/>
        <w:jc w:val="both"/>
      </w:pPr>
      <w:r>
        <w:rPr>
          <w:rFonts w:ascii="Arial" w:hAnsi="Arial"/>
          <w:b w:val="0"/>
          <w:bCs w:val="0"/>
          <w:sz w:val="20"/>
          <w:szCs w:val="20"/>
        </w:rPr>
        <w:t>Capítulo V.- Anticipos de remuneraciones, dietas y gastos de traslados de personal al servicio del organismo.</w:t>
      </w:r>
    </w:p>
    <w:p w14:paraId="7A5E7B5A" w14:textId="77777777" w:rsidR="00406126" w:rsidRDefault="00406126">
      <w:pPr>
        <w:pStyle w:val="Textoindependiente"/>
        <w:ind w:left="567"/>
        <w:jc w:val="both"/>
      </w:pPr>
      <w:r>
        <w:rPr>
          <w:rFonts w:ascii="Arial" w:hAnsi="Arial"/>
          <w:b w:val="0"/>
          <w:bCs w:val="0"/>
          <w:sz w:val="20"/>
          <w:szCs w:val="20"/>
        </w:rPr>
        <w:t>Base 30ª.- Anticipos de remuneraciones.</w:t>
      </w:r>
    </w:p>
    <w:p w14:paraId="15AF3198" w14:textId="77777777" w:rsidR="00406126" w:rsidRDefault="00406126">
      <w:pPr>
        <w:pStyle w:val="Textoindependiente"/>
        <w:ind w:left="567"/>
        <w:jc w:val="both"/>
      </w:pPr>
      <w:r>
        <w:rPr>
          <w:rFonts w:ascii="Arial" w:hAnsi="Arial"/>
          <w:b w:val="0"/>
          <w:bCs w:val="0"/>
          <w:sz w:val="20"/>
          <w:szCs w:val="20"/>
        </w:rPr>
        <w:t>Se establece como cuantía máxima de Anticipos en poder del personal la cantidad de dos mensualidades, incluyendo en la misma los concedidos en el Ejercicio corriente y en Ejercicios anteriores pendientes de reintegrar. Debe tenerse en cuenta que antes de concederse un nuevo anticipo debe de estar reintegrada la totalidad de cualquier anticipo anterior.</w:t>
      </w:r>
    </w:p>
    <w:p w14:paraId="7D0E5E78" w14:textId="77777777" w:rsidR="00406126" w:rsidRDefault="00406126">
      <w:pPr>
        <w:pStyle w:val="Textoindependiente"/>
        <w:ind w:left="567"/>
        <w:jc w:val="both"/>
        <w:rPr>
          <w:rFonts w:ascii="Arial" w:hAnsi="Arial"/>
          <w:b w:val="0"/>
          <w:bCs w:val="0"/>
          <w:sz w:val="20"/>
          <w:szCs w:val="20"/>
        </w:rPr>
      </w:pPr>
    </w:p>
    <w:p w14:paraId="2B4B2206" w14:textId="77777777" w:rsidR="00406126" w:rsidRDefault="00406126">
      <w:pPr>
        <w:pStyle w:val="Textoindependiente"/>
        <w:ind w:left="567"/>
        <w:jc w:val="both"/>
      </w:pPr>
      <w:r>
        <w:rPr>
          <w:rFonts w:ascii="Arial" w:hAnsi="Arial"/>
          <w:b w:val="0"/>
          <w:bCs w:val="0"/>
          <w:sz w:val="20"/>
          <w:szCs w:val="20"/>
        </w:rPr>
        <w:t>Base 31ª.- Indemnizaciones por razón del servicio y dietas del personal.</w:t>
      </w:r>
    </w:p>
    <w:p w14:paraId="7C65008A" w14:textId="77777777" w:rsidR="00406126" w:rsidRDefault="00406126">
      <w:pPr>
        <w:pStyle w:val="Textoindependiente"/>
        <w:ind w:left="567"/>
        <w:jc w:val="both"/>
      </w:pPr>
      <w:r>
        <w:rPr>
          <w:rFonts w:ascii="Arial" w:hAnsi="Arial"/>
          <w:b w:val="0"/>
          <w:bCs w:val="0"/>
          <w:sz w:val="20"/>
          <w:szCs w:val="20"/>
        </w:rPr>
        <w:t>Para la percepción por parte del personal funcionario de indemnizaciones por razón del servicio, se estará a lo dispuesto en el Real Decreto 462/2.002, de 24 de mayo, sobre indemnizaciones por razón del servicio, así como sus modificaciones y actualizaciones, y a los posibles convenios y/o acuerdos que se suscriba entre el Consorcio de Seguridad, Emergencia, Salvamento, Prevención y Extinción de Incendios de la isla de Lanzarote y su personal. Asimismo, se estará a lo previsto en la Base 35.5.</w:t>
      </w:r>
    </w:p>
    <w:p w14:paraId="49D2AF75" w14:textId="77777777" w:rsidR="00406126" w:rsidRDefault="00406126">
      <w:pPr>
        <w:pStyle w:val="Textoindependiente"/>
        <w:ind w:left="567"/>
        <w:jc w:val="both"/>
      </w:pPr>
      <w:r>
        <w:rPr>
          <w:rFonts w:ascii="Arial" w:hAnsi="Arial"/>
          <w:b w:val="0"/>
          <w:bCs w:val="0"/>
          <w:sz w:val="20"/>
          <w:szCs w:val="20"/>
        </w:rPr>
        <w:t>Base 32ª.-</w:t>
      </w:r>
    </w:p>
    <w:p w14:paraId="32A20920" w14:textId="77777777" w:rsidR="00406126" w:rsidRDefault="00406126">
      <w:pPr>
        <w:pStyle w:val="Textoindependiente"/>
        <w:ind w:left="567"/>
        <w:jc w:val="both"/>
      </w:pPr>
      <w:r>
        <w:rPr>
          <w:rFonts w:ascii="Arial" w:hAnsi="Arial"/>
          <w:b w:val="0"/>
          <w:bCs w:val="0"/>
          <w:sz w:val="20"/>
          <w:szCs w:val="20"/>
        </w:rPr>
        <w:t xml:space="preserve">El resto del personal al servicio de este organismo no incluido en las bases anteriores de este capítulo, percibirá los derechos de este epígrafe con arreglo a las reglamentaciones laborales o posibles acuerdos, en cada caso, sin que se puedan señalar cantidades por este concepto superiores a las que les correspondería al funcionario de igual o similar categoría. </w:t>
      </w:r>
    </w:p>
    <w:p w14:paraId="0D44E081" w14:textId="77777777" w:rsidR="00406126" w:rsidRDefault="00406126">
      <w:pPr>
        <w:pStyle w:val="Textoindependiente"/>
        <w:ind w:left="567"/>
        <w:jc w:val="both"/>
      </w:pPr>
      <w:r>
        <w:rPr>
          <w:rFonts w:ascii="Arial" w:hAnsi="Arial"/>
          <w:b w:val="0"/>
          <w:bCs w:val="0"/>
          <w:sz w:val="20"/>
          <w:szCs w:val="20"/>
        </w:rPr>
        <w:t>Base 33ª.-</w:t>
      </w:r>
    </w:p>
    <w:p w14:paraId="26655A1B" w14:textId="77777777" w:rsidR="00406126" w:rsidRDefault="00406126">
      <w:pPr>
        <w:pStyle w:val="Textoindependiente"/>
        <w:ind w:left="567"/>
        <w:jc w:val="both"/>
      </w:pPr>
      <w:r>
        <w:rPr>
          <w:rFonts w:ascii="Arial" w:hAnsi="Arial"/>
          <w:b w:val="0"/>
          <w:bCs w:val="0"/>
          <w:sz w:val="20"/>
          <w:szCs w:val="20"/>
        </w:rPr>
        <w:t xml:space="preserve">Para el devengo de dichas indemnizaciones, los viajes o servicios que den derecho a ellas han de ser autorizados previamente por el </w:t>
      </w:r>
      <w:r>
        <w:rPr>
          <w:rFonts w:ascii="Arial" w:hAnsi="Arial"/>
          <w:b w:val="0"/>
          <w:bCs w:val="0"/>
          <w:color w:val="000000"/>
          <w:sz w:val="20"/>
          <w:szCs w:val="20"/>
        </w:rPr>
        <w:t>Presidente</w:t>
      </w:r>
      <w:r>
        <w:rPr>
          <w:rFonts w:ascii="Arial" w:hAnsi="Arial"/>
          <w:b w:val="0"/>
          <w:bCs w:val="0"/>
          <w:color w:val="FF0000"/>
          <w:sz w:val="20"/>
          <w:szCs w:val="20"/>
        </w:rPr>
        <w:t xml:space="preserve"> </w:t>
      </w:r>
      <w:r>
        <w:rPr>
          <w:rFonts w:ascii="Arial" w:hAnsi="Arial"/>
          <w:b w:val="0"/>
          <w:bCs w:val="0"/>
          <w:sz w:val="20"/>
          <w:szCs w:val="20"/>
        </w:rPr>
        <w:t>del Consorcio.</w:t>
      </w:r>
    </w:p>
    <w:p w14:paraId="193E7BDA" w14:textId="77777777" w:rsidR="00406126" w:rsidRDefault="00406126">
      <w:pPr>
        <w:pStyle w:val="Textoindependiente"/>
        <w:ind w:left="567"/>
        <w:jc w:val="both"/>
      </w:pPr>
      <w:r>
        <w:rPr>
          <w:rFonts w:ascii="Arial" w:hAnsi="Arial"/>
          <w:b w:val="0"/>
          <w:bCs w:val="0"/>
          <w:sz w:val="20"/>
          <w:szCs w:val="20"/>
        </w:rPr>
        <w:t>Base 34ª.-</w:t>
      </w:r>
    </w:p>
    <w:p w14:paraId="0D221CF6" w14:textId="77777777" w:rsidR="00406126" w:rsidRDefault="00406126">
      <w:pPr>
        <w:pStyle w:val="Textoindependiente"/>
        <w:ind w:left="567"/>
        <w:jc w:val="both"/>
      </w:pPr>
      <w:r>
        <w:rPr>
          <w:rFonts w:ascii="Arial" w:hAnsi="Arial"/>
          <w:b w:val="0"/>
          <w:bCs w:val="0"/>
          <w:sz w:val="20"/>
          <w:szCs w:val="20"/>
        </w:rPr>
        <w:t>Independientemente de lo dispuesto en la base anterior, el documento que se expida para el cobro ha de contener, al menos, la fecha de salida y regreso, el objeto del viaje, el medio de transporte utilizado, la cantidad a percibir - detallando íntegro y líquido.</w:t>
      </w:r>
    </w:p>
    <w:p w14:paraId="70BDB6C5" w14:textId="77777777" w:rsidR="00406126" w:rsidRDefault="00406126">
      <w:pPr>
        <w:pStyle w:val="Textoindependiente"/>
        <w:ind w:left="567"/>
        <w:jc w:val="both"/>
      </w:pPr>
      <w:r>
        <w:rPr>
          <w:rFonts w:ascii="Arial" w:hAnsi="Arial"/>
          <w:b w:val="0"/>
          <w:bCs w:val="0"/>
          <w:sz w:val="20"/>
          <w:szCs w:val="20"/>
        </w:rPr>
        <w:t xml:space="preserve">Cuando el funcionario haga uso de la cláusula contenida en la Base 31ª y el Consorcio de Seguridad, Emergencia, Salvamento, Prevención y Extinción de Incendios de la isla de Lanzarote le abone el alojamiento, el mencionado gasto ha de ser justificado con facturas originales al regreso del viaje. </w:t>
      </w:r>
    </w:p>
    <w:p w14:paraId="3919A69E" w14:textId="77777777" w:rsidR="00406126" w:rsidRDefault="00406126">
      <w:pPr>
        <w:pStyle w:val="Textoindependiente"/>
        <w:ind w:left="567"/>
        <w:jc w:val="both"/>
      </w:pPr>
      <w:r>
        <w:rPr>
          <w:rFonts w:ascii="Arial" w:hAnsi="Arial"/>
          <w:b w:val="0"/>
          <w:bCs w:val="0"/>
          <w:sz w:val="20"/>
          <w:szCs w:val="20"/>
        </w:rPr>
        <w:t xml:space="preserve">Capítulo VI.- Indemnizaciones de los miembros del Pleno y Comité Ejecutivo. </w:t>
      </w:r>
    </w:p>
    <w:p w14:paraId="2819C967" w14:textId="77777777" w:rsidR="00406126" w:rsidRDefault="00406126">
      <w:pPr>
        <w:pStyle w:val="Textoindependiente"/>
        <w:ind w:left="567"/>
        <w:jc w:val="both"/>
      </w:pPr>
      <w:r>
        <w:rPr>
          <w:rFonts w:ascii="Arial" w:hAnsi="Arial"/>
          <w:b w:val="0"/>
          <w:bCs w:val="0"/>
          <w:sz w:val="20"/>
          <w:szCs w:val="20"/>
        </w:rPr>
        <w:t>Base 35ª.-</w:t>
      </w:r>
    </w:p>
    <w:p w14:paraId="00502B45" w14:textId="77777777" w:rsidR="00406126" w:rsidRDefault="00406126">
      <w:pPr>
        <w:pStyle w:val="Textoindependiente"/>
        <w:ind w:left="567"/>
        <w:jc w:val="both"/>
      </w:pPr>
      <w:r>
        <w:rPr>
          <w:rFonts w:ascii="Arial" w:hAnsi="Arial" w:cs="Symbol"/>
          <w:b w:val="0"/>
          <w:bCs w:val="0"/>
          <w:sz w:val="20"/>
          <w:szCs w:val="20"/>
        </w:rPr>
        <w:t xml:space="preserve">· </w:t>
      </w:r>
      <w:r>
        <w:rPr>
          <w:rFonts w:ascii="Arial" w:hAnsi="Arial"/>
          <w:b w:val="0"/>
          <w:bCs w:val="0"/>
          <w:sz w:val="20"/>
          <w:szCs w:val="20"/>
        </w:rPr>
        <w:t>Los miembros del Pleno y el personal técnico que asista a reuniones oficiales de dicho órgano legalmente convocadas por la Presidencia tendrán derecho a dietas, en una cuantía de 180,00 euros brutos, por cada una de ellas, siempre que estos no perciban retribución alguna por dedicación.</w:t>
      </w:r>
    </w:p>
    <w:p w14:paraId="1E98A80C" w14:textId="77777777" w:rsidR="00406126" w:rsidRDefault="00406126">
      <w:pPr>
        <w:pStyle w:val="Textoindependiente"/>
        <w:ind w:left="567"/>
        <w:jc w:val="both"/>
      </w:pPr>
      <w:r>
        <w:rPr>
          <w:rFonts w:ascii="Arial" w:hAnsi="Arial" w:cs="Symbol"/>
          <w:b w:val="0"/>
          <w:bCs w:val="0"/>
          <w:sz w:val="20"/>
          <w:szCs w:val="20"/>
        </w:rPr>
        <w:t xml:space="preserve">· </w:t>
      </w:r>
      <w:r>
        <w:rPr>
          <w:rFonts w:ascii="Arial" w:hAnsi="Arial"/>
          <w:b w:val="0"/>
          <w:bCs w:val="0"/>
          <w:sz w:val="20"/>
          <w:szCs w:val="20"/>
        </w:rPr>
        <w:t>El personal técnico que ejerza provisionalmente las funciones de Jefe del Parque de Bomberos, percibirá una cuantía de 285,00€ brutos mensuales, o la parte proporcional por el tiempo desempeñado.</w:t>
      </w:r>
    </w:p>
    <w:p w14:paraId="61738DC1" w14:textId="77777777" w:rsidR="00406126" w:rsidRDefault="00406126">
      <w:pPr>
        <w:pStyle w:val="Textoindependiente"/>
        <w:ind w:left="567"/>
        <w:jc w:val="both"/>
      </w:pPr>
      <w:r>
        <w:rPr>
          <w:rFonts w:ascii="Arial" w:hAnsi="Arial" w:cs="Symbol"/>
          <w:b w:val="0"/>
          <w:bCs w:val="0"/>
          <w:sz w:val="20"/>
          <w:szCs w:val="20"/>
        </w:rPr>
        <w:lastRenderedPageBreak/>
        <w:t xml:space="preserve">· </w:t>
      </w:r>
      <w:r>
        <w:rPr>
          <w:rFonts w:ascii="Arial" w:hAnsi="Arial"/>
          <w:b w:val="0"/>
          <w:bCs w:val="0"/>
          <w:sz w:val="20"/>
          <w:szCs w:val="20"/>
        </w:rPr>
        <w:t xml:space="preserve">Los miembros técnicos y no técnicos de los órganos colegiados que se desplacen fuera de la Isla representando al Consorcio, tendrán derecho a percibir las dietas correspondientes de acuerdo con lo expuesto en el Real Decreto 462/2002, de 24 de mayo, sobre indemnizaciones por razón del servicio, así como cualquier otra variación que pudiera producirse en el ámbito de actualización normativa legal. En este sentido los miembros no técnicos se encuadrarán en el grupo 1. </w:t>
      </w:r>
    </w:p>
    <w:p w14:paraId="29121296" w14:textId="77777777" w:rsidR="00406126" w:rsidRDefault="00406126">
      <w:pPr>
        <w:pStyle w:val="Textoindependiente"/>
        <w:ind w:left="567"/>
        <w:jc w:val="both"/>
      </w:pPr>
      <w:r>
        <w:rPr>
          <w:rFonts w:ascii="Arial" w:hAnsi="Arial" w:cs="Symbol"/>
          <w:b w:val="0"/>
          <w:bCs w:val="0"/>
          <w:sz w:val="20"/>
          <w:szCs w:val="20"/>
        </w:rPr>
        <w:t xml:space="preserve">· </w:t>
      </w:r>
      <w:r>
        <w:rPr>
          <w:rFonts w:ascii="Arial" w:hAnsi="Arial"/>
          <w:b w:val="0"/>
          <w:bCs w:val="0"/>
          <w:sz w:val="20"/>
          <w:szCs w:val="20"/>
        </w:rPr>
        <w:t>El personal técnico y no técnico que acompañe fuera de la isla al representante mencionado en el apartado anterior tendrá derecho a un plus adicional por importe de 50,00€ bruto día.</w:t>
      </w:r>
    </w:p>
    <w:p w14:paraId="355FC66E" w14:textId="77777777" w:rsidR="00406126" w:rsidRDefault="00406126">
      <w:pPr>
        <w:pStyle w:val="Textoindependiente"/>
        <w:ind w:left="567"/>
        <w:jc w:val="both"/>
      </w:pPr>
      <w:r>
        <w:rPr>
          <w:rFonts w:ascii="Arial" w:hAnsi="Arial" w:cs="Symbol"/>
          <w:b w:val="0"/>
          <w:bCs w:val="0"/>
          <w:sz w:val="20"/>
          <w:szCs w:val="20"/>
        </w:rPr>
        <w:t xml:space="preserve">· </w:t>
      </w:r>
      <w:r>
        <w:rPr>
          <w:rFonts w:ascii="Arial" w:hAnsi="Arial"/>
          <w:b w:val="0"/>
          <w:bCs w:val="0"/>
          <w:sz w:val="20"/>
          <w:szCs w:val="20"/>
        </w:rPr>
        <w:t>El personal técnico de los entes consorciados que realice funciones de asesoramiento en la realización de los trabajos de Secretaría, Tesorería e Intervención, percibirán en la forma y cuantías que se señalan en el acuerdo adoptado por el Excmo Cabildo Insular de Lanzarote como ente principal, la retribución del complemento de puesto correspondiente a las tres figuras señaladas y de acuerdo con la puntuación y emolumentos que a cada puesto le corresponde.</w:t>
      </w:r>
    </w:p>
    <w:p w14:paraId="364C3DCE" w14:textId="77777777" w:rsidR="00406126" w:rsidRDefault="00406126">
      <w:pPr>
        <w:pStyle w:val="Textoindependiente"/>
        <w:ind w:left="567"/>
        <w:jc w:val="both"/>
        <w:rPr>
          <w:rFonts w:ascii="Arial" w:hAnsi="Arial"/>
          <w:b w:val="0"/>
          <w:bCs w:val="0"/>
          <w:sz w:val="20"/>
          <w:szCs w:val="20"/>
        </w:rPr>
      </w:pPr>
    </w:p>
    <w:p w14:paraId="25EBEB7E" w14:textId="77777777" w:rsidR="00406126" w:rsidRDefault="00406126">
      <w:pPr>
        <w:pStyle w:val="Textoindependiente"/>
        <w:ind w:left="567"/>
        <w:jc w:val="both"/>
      </w:pPr>
      <w:r>
        <w:rPr>
          <w:rFonts w:ascii="Arial" w:hAnsi="Arial"/>
          <w:b w:val="0"/>
          <w:bCs w:val="0"/>
          <w:sz w:val="20"/>
          <w:szCs w:val="20"/>
        </w:rPr>
        <w:t>Título III.- De los ingresos.</w:t>
      </w:r>
    </w:p>
    <w:p w14:paraId="66B60A93" w14:textId="77777777" w:rsidR="00406126" w:rsidRDefault="00406126">
      <w:pPr>
        <w:pStyle w:val="Textoindependiente"/>
        <w:ind w:left="567"/>
        <w:jc w:val="both"/>
      </w:pPr>
      <w:r>
        <w:rPr>
          <w:rFonts w:ascii="Arial" w:hAnsi="Arial"/>
          <w:b w:val="0"/>
          <w:bCs w:val="0"/>
          <w:sz w:val="20"/>
          <w:szCs w:val="20"/>
        </w:rPr>
        <w:t>Base 36ª.-</w:t>
      </w:r>
    </w:p>
    <w:p w14:paraId="70C0A661" w14:textId="77777777" w:rsidR="00406126" w:rsidRDefault="00406126">
      <w:pPr>
        <w:pStyle w:val="Textoindependiente"/>
        <w:ind w:left="567"/>
        <w:jc w:val="both"/>
      </w:pPr>
      <w:r>
        <w:rPr>
          <w:rFonts w:ascii="Arial" w:hAnsi="Arial"/>
          <w:b w:val="0"/>
          <w:bCs w:val="0"/>
          <w:sz w:val="20"/>
          <w:szCs w:val="20"/>
        </w:rPr>
        <w:t>Tendrán la consideración de Ingresos del Consorcio de Seguridad, Emergencia, Salvamento, Prevención y Extinción de Incendios de la isla de Lanzarote los descritos en el artículo 27 de sus Estatutos.</w:t>
      </w:r>
    </w:p>
    <w:p w14:paraId="29BBD68B" w14:textId="77777777" w:rsidR="00406126" w:rsidRDefault="00406126">
      <w:pPr>
        <w:pStyle w:val="Textoindependiente"/>
        <w:ind w:left="567"/>
        <w:jc w:val="both"/>
      </w:pPr>
      <w:r>
        <w:rPr>
          <w:rFonts w:ascii="Arial" w:hAnsi="Arial"/>
          <w:b w:val="0"/>
          <w:bCs w:val="0"/>
          <w:sz w:val="20"/>
          <w:szCs w:val="20"/>
        </w:rPr>
        <w:t>Disposición final. -</w:t>
      </w:r>
    </w:p>
    <w:p w14:paraId="26225D5A" w14:textId="77777777" w:rsidR="00406126" w:rsidRDefault="00406126">
      <w:pPr>
        <w:pStyle w:val="Textoindependiente"/>
        <w:ind w:left="567"/>
        <w:jc w:val="both"/>
      </w:pPr>
      <w:r>
        <w:rPr>
          <w:rFonts w:ascii="Arial" w:hAnsi="Arial"/>
          <w:b w:val="0"/>
          <w:bCs w:val="0"/>
          <w:sz w:val="20"/>
          <w:szCs w:val="20"/>
        </w:rPr>
        <w:t>Para todo lo no previsto en las presentes Bases de Ejecución, se estará a lo dispuesto en las correspondientes del Presupuesto General del Cabildo Insular para el ejercicio 2022.</w:t>
      </w:r>
    </w:p>
    <w:p w14:paraId="0F640AC8" w14:textId="77777777" w:rsidR="00406126" w:rsidRDefault="00406126">
      <w:pPr>
        <w:pStyle w:val="Textoindependiente"/>
        <w:ind w:left="567"/>
        <w:jc w:val="both"/>
        <w:rPr>
          <w:rFonts w:ascii="Arial" w:hAnsi="Arial"/>
          <w:b w:val="0"/>
          <w:bCs w:val="0"/>
          <w:sz w:val="20"/>
          <w:szCs w:val="20"/>
        </w:rPr>
      </w:pPr>
    </w:p>
    <w:p w14:paraId="0BFE6045" w14:textId="77777777" w:rsidR="00406126" w:rsidRDefault="00406126">
      <w:pPr>
        <w:pStyle w:val="Textoindependiente"/>
        <w:ind w:left="567"/>
      </w:pPr>
      <w:r>
        <w:rPr>
          <w:rFonts w:ascii="Arial" w:eastAsia="Arial" w:hAnsi="Arial"/>
          <w:b w:val="0"/>
          <w:bCs w:val="0"/>
          <w:sz w:val="20"/>
          <w:szCs w:val="20"/>
        </w:rPr>
        <w:t xml:space="preserve"> </w:t>
      </w:r>
      <w:r>
        <w:rPr>
          <w:rFonts w:ascii="Arial" w:hAnsi="Arial"/>
          <w:b w:val="0"/>
          <w:bCs w:val="0"/>
          <w:sz w:val="20"/>
          <w:szCs w:val="20"/>
        </w:rPr>
        <w:t>---------oOo--------</w:t>
      </w:r>
    </w:p>
    <w:p w14:paraId="38BFE0BA" w14:textId="77777777" w:rsidR="00406126" w:rsidRDefault="00406126">
      <w:pPr>
        <w:pStyle w:val="Textoindependiente"/>
        <w:rPr>
          <w:rFonts w:ascii="Arial" w:hAnsi="Arial"/>
          <w:b w:val="0"/>
          <w:bCs w:val="0"/>
          <w:sz w:val="20"/>
          <w:szCs w:val="20"/>
        </w:rPr>
      </w:pPr>
    </w:p>
    <w:p w14:paraId="341D191C" w14:textId="77777777" w:rsidR="00406126" w:rsidRDefault="00406126">
      <w:pPr>
        <w:pStyle w:val="Textoindependiente"/>
        <w:spacing w:after="120"/>
        <w:ind w:firstLine="540"/>
        <w:rPr>
          <w:rFonts w:ascii="Arial" w:hAnsi="Arial"/>
          <w:b w:val="0"/>
          <w:bCs w:val="0"/>
          <w:sz w:val="20"/>
          <w:szCs w:val="20"/>
        </w:rPr>
      </w:pPr>
    </w:p>
    <w:p w14:paraId="5B592355" w14:textId="77777777" w:rsidR="00406126" w:rsidRDefault="00406126">
      <w:pPr>
        <w:pStyle w:val="Textoindependiente"/>
        <w:spacing w:after="120"/>
        <w:ind w:firstLine="540"/>
      </w:pPr>
    </w:p>
    <w:p w14:paraId="05AD5DC2" w14:textId="77777777" w:rsidR="00406126" w:rsidRDefault="00406126">
      <w:pPr>
        <w:pStyle w:val="Textoindependiente"/>
        <w:spacing w:after="120"/>
        <w:ind w:firstLine="540"/>
      </w:pPr>
    </w:p>
    <w:p w14:paraId="66F281D6" w14:textId="77777777" w:rsidR="00406126" w:rsidRDefault="00406126">
      <w:pPr>
        <w:pStyle w:val="Textoindependiente"/>
        <w:spacing w:after="120"/>
        <w:ind w:firstLine="540"/>
      </w:pPr>
    </w:p>
    <w:p w14:paraId="006BEEF3" w14:textId="77777777" w:rsidR="00406126" w:rsidRDefault="00406126">
      <w:pPr>
        <w:pStyle w:val="Textoindependiente"/>
        <w:spacing w:after="120"/>
        <w:ind w:firstLine="540"/>
      </w:pPr>
    </w:p>
    <w:p w14:paraId="47BA8B96" w14:textId="77777777" w:rsidR="00406126" w:rsidRDefault="00406126">
      <w:pPr>
        <w:pStyle w:val="Textoindependiente"/>
        <w:spacing w:after="120"/>
        <w:ind w:firstLine="540"/>
      </w:pPr>
    </w:p>
    <w:p w14:paraId="5A89D2E2" w14:textId="77777777" w:rsidR="00406126" w:rsidRDefault="00406126">
      <w:pPr>
        <w:pStyle w:val="Textoindependiente"/>
        <w:spacing w:after="120"/>
        <w:ind w:firstLine="540"/>
      </w:pPr>
    </w:p>
    <w:p w14:paraId="746C01CA" w14:textId="77777777" w:rsidR="00406126" w:rsidRDefault="00406126">
      <w:pPr>
        <w:pStyle w:val="Textoindependiente"/>
        <w:spacing w:after="120"/>
        <w:ind w:firstLine="540"/>
      </w:pPr>
    </w:p>
    <w:p w14:paraId="6E8D8C7B" w14:textId="77777777" w:rsidR="00406126" w:rsidRDefault="00406126">
      <w:pPr>
        <w:pStyle w:val="Textoindependiente"/>
        <w:spacing w:after="120"/>
        <w:ind w:firstLine="540"/>
      </w:pPr>
    </w:p>
    <w:p w14:paraId="47532C51" w14:textId="77777777" w:rsidR="00406126" w:rsidRDefault="00406126">
      <w:pPr>
        <w:pStyle w:val="Textoindependiente"/>
        <w:spacing w:after="120"/>
        <w:ind w:firstLine="540"/>
      </w:pPr>
    </w:p>
    <w:p w14:paraId="5CD7ECFA" w14:textId="77777777" w:rsidR="00406126" w:rsidRDefault="00406126">
      <w:pPr>
        <w:pStyle w:val="Textoindependiente"/>
        <w:spacing w:after="120"/>
        <w:ind w:firstLine="540"/>
      </w:pPr>
    </w:p>
    <w:p w14:paraId="62AB0C95" w14:textId="77777777" w:rsidR="00406126" w:rsidRDefault="00406126">
      <w:pPr>
        <w:pStyle w:val="Textoindependiente"/>
        <w:spacing w:after="120"/>
        <w:ind w:firstLine="540"/>
      </w:pPr>
    </w:p>
    <w:p w14:paraId="570EA132" w14:textId="77777777" w:rsidR="00406126" w:rsidRDefault="00406126">
      <w:pPr>
        <w:pStyle w:val="Textoindependiente"/>
        <w:spacing w:after="120"/>
        <w:ind w:firstLine="540"/>
      </w:pPr>
    </w:p>
    <w:p w14:paraId="674AD8AC" w14:textId="77777777" w:rsidR="00406126" w:rsidRDefault="00406126">
      <w:pPr>
        <w:pStyle w:val="Textoindependiente"/>
        <w:spacing w:after="120"/>
        <w:ind w:firstLine="540"/>
      </w:pPr>
    </w:p>
    <w:p w14:paraId="3D6732B3" w14:textId="77777777" w:rsidR="00406126" w:rsidRDefault="00406126">
      <w:pPr>
        <w:pStyle w:val="Textoindependiente"/>
        <w:spacing w:after="120"/>
        <w:ind w:firstLine="540"/>
      </w:pPr>
    </w:p>
    <w:p w14:paraId="3B10CC4D" w14:textId="77777777" w:rsidR="00406126" w:rsidRDefault="00406126">
      <w:pPr>
        <w:pStyle w:val="Textoindependiente"/>
        <w:spacing w:after="120"/>
        <w:ind w:firstLine="540"/>
      </w:pPr>
    </w:p>
    <w:p w14:paraId="0E7A868F" w14:textId="77777777" w:rsidR="00406126" w:rsidRDefault="00406126">
      <w:pPr>
        <w:pStyle w:val="Textoindependiente"/>
        <w:spacing w:after="120"/>
        <w:ind w:firstLine="540"/>
      </w:pPr>
    </w:p>
    <w:p w14:paraId="0D88D499" w14:textId="77777777" w:rsidR="00406126" w:rsidRDefault="00406126">
      <w:pPr>
        <w:pStyle w:val="Textoindependiente"/>
        <w:spacing w:after="120"/>
        <w:ind w:firstLine="540"/>
      </w:pPr>
    </w:p>
    <w:p w14:paraId="5550B158" w14:textId="77777777" w:rsidR="00406126" w:rsidRDefault="00406126">
      <w:pPr>
        <w:pStyle w:val="Textoindependiente"/>
        <w:rPr>
          <w:sz w:val="72"/>
        </w:rPr>
      </w:pPr>
    </w:p>
    <w:p w14:paraId="13B06CEA" w14:textId="77777777" w:rsidR="00406126" w:rsidRDefault="00406126">
      <w:pPr>
        <w:pStyle w:val="Textoindependiente"/>
        <w:rPr>
          <w:sz w:val="72"/>
        </w:rPr>
      </w:pPr>
    </w:p>
    <w:p w14:paraId="724F0EB8" w14:textId="77777777" w:rsidR="00406126" w:rsidRDefault="00406126">
      <w:pPr>
        <w:pStyle w:val="Textoindependiente"/>
        <w:rPr>
          <w:sz w:val="72"/>
        </w:rPr>
      </w:pPr>
    </w:p>
    <w:p w14:paraId="5DF48E25" w14:textId="77777777" w:rsidR="00406126" w:rsidRDefault="00406126">
      <w:pPr>
        <w:pStyle w:val="Textoindependiente"/>
      </w:pPr>
      <w:r>
        <w:rPr>
          <w:sz w:val="72"/>
        </w:rPr>
        <w:t>PRESUPUESTO DE GASTOS</w:t>
      </w:r>
    </w:p>
    <w:p w14:paraId="09FE1176" w14:textId="77777777" w:rsidR="00406126" w:rsidRDefault="00406126">
      <w:pPr>
        <w:pStyle w:val="Textoindependiente"/>
      </w:pPr>
    </w:p>
    <w:p w14:paraId="72F0A48B" w14:textId="77777777" w:rsidR="00406126" w:rsidRDefault="00406126">
      <w:pPr>
        <w:pStyle w:val="Textoindependiente"/>
      </w:pPr>
    </w:p>
    <w:p w14:paraId="14E5700B" w14:textId="77777777" w:rsidR="00406126" w:rsidRDefault="00406126">
      <w:pPr>
        <w:pStyle w:val="Textoindependiente"/>
      </w:pPr>
    </w:p>
    <w:p w14:paraId="4108201A" w14:textId="77777777" w:rsidR="00406126" w:rsidRDefault="00406126">
      <w:pPr>
        <w:pStyle w:val="Textoindependiente"/>
      </w:pPr>
    </w:p>
    <w:tbl>
      <w:tblPr>
        <w:tblW w:w="0" w:type="auto"/>
        <w:tblInd w:w="-40" w:type="dxa"/>
        <w:tblLayout w:type="fixed"/>
        <w:tblCellMar>
          <w:left w:w="0" w:type="dxa"/>
          <w:right w:w="0" w:type="dxa"/>
        </w:tblCellMar>
        <w:tblLook w:val="0000" w:firstRow="0" w:lastRow="0" w:firstColumn="0" w:lastColumn="0" w:noHBand="0" w:noVBand="0"/>
      </w:tblPr>
      <w:tblGrid>
        <w:gridCol w:w="8270"/>
      </w:tblGrid>
      <w:tr w:rsidR="00000000" w14:paraId="417D9046" w14:textId="77777777">
        <w:tc>
          <w:tcPr>
            <w:tcW w:w="8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45192" w14:textId="77777777" w:rsidR="00406126" w:rsidRDefault="00406126">
            <w:pPr>
              <w:pStyle w:val="Contenidodelatabla"/>
              <w:spacing w:after="283"/>
              <w:jc w:val="center"/>
            </w:pPr>
            <w:bookmarkStart w:id="1" w:name="_Hlk90397062"/>
            <w:bookmarkEnd w:id="1"/>
            <w:r>
              <w:rPr>
                <w:sz w:val="52"/>
              </w:rPr>
              <w:t>PRESUPUESTO GENERAL</w:t>
            </w:r>
          </w:p>
          <w:p w14:paraId="597A3CDB" w14:textId="77777777" w:rsidR="00406126" w:rsidRDefault="00406126">
            <w:pPr>
              <w:pStyle w:val="Contenidodelatabla"/>
              <w:spacing w:after="283"/>
              <w:jc w:val="center"/>
            </w:pPr>
            <w:r>
              <w:rPr>
                <w:sz w:val="52"/>
              </w:rPr>
              <w:t>EJERCICIO 2022</w:t>
            </w:r>
          </w:p>
        </w:tc>
      </w:tr>
    </w:tbl>
    <w:p w14:paraId="0914AACB" w14:textId="77777777" w:rsidR="00406126" w:rsidRDefault="00406126">
      <w:pPr>
        <w:pStyle w:val="Textoindependiente"/>
      </w:pPr>
    </w:p>
    <w:p w14:paraId="78E8EDA8" w14:textId="77777777" w:rsidR="00406126" w:rsidRDefault="00406126">
      <w:pPr>
        <w:pStyle w:val="Textoindependiente"/>
      </w:pPr>
    </w:p>
    <w:p w14:paraId="1AF243EA" w14:textId="77777777" w:rsidR="00406126" w:rsidRDefault="00406126">
      <w:pPr>
        <w:pStyle w:val="Textoindependiente"/>
      </w:pPr>
    </w:p>
    <w:p w14:paraId="5B24217A" w14:textId="77777777" w:rsidR="00406126" w:rsidRDefault="00406126">
      <w:pPr>
        <w:pStyle w:val="Textoindependiente"/>
      </w:pPr>
    </w:p>
    <w:p w14:paraId="14252B60" w14:textId="77777777" w:rsidR="00406126" w:rsidRDefault="00406126">
      <w:pPr>
        <w:pStyle w:val="Textoindependiente"/>
      </w:pPr>
    </w:p>
    <w:p w14:paraId="70FDC47C" w14:textId="77777777" w:rsidR="00406126" w:rsidRDefault="00406126">
      <w:pPr>
        <w:pStyle w:val="Textoindependiente"/>
      </w:pPr>
    </w:p>
    <w:p w14:paraId="5267B53E" w14:textId="77777777" w:rsidR="00406126" w:rsidRDefault="00406126">
      <w:pPr>
        <w:pStyle w:val="Textoindependiente"/>
      </w:pPr>
    </w:p>
    <w:p w14:paraId="6FA0F073" w14:textId="77777777" w:rsidR="00406126" w:rsidRDefault="00406126">
      <w:pPr>
        <w:pStyle w:val="Textoindependiente"/>
      </w:pPr>
    </w:p>
    <w:p w14:paraId="0C355F52" w14:textId="77777777" w:rsidR="00406126" w:rsidRDefault="00406126">
      <w:pPr>
        <w:pStyle w:val="Textoindependiente"/>
      </w:pPr>
    </w:p>
    <w:p w14:paraId="769683DC" w14:textId="77777777" w:rsidR="00406126" w:rsidRDefault="00406126">
      <w:pPr>
        <w:pStyle w:val="Textoindependiente"/>
      </w:pPr>
    </w:p>
    <w:p w14:paraId="074D7C2C" w14:textId="77777777" w:rsidR="00406126" w:rsidRDefault="00406126">
      <w:pPr>
        <w:pStyle w:val="Textoindependiente"/>
      </w:pPr>
    </w:p>
    <w:p w14:paraId="42A1512B" w14:textId="77777777" w:rsidR="00406126" w:rsidRDefault="00406126">
      <w:pPr>
        <w:pStyle w:val="Textoindependiente"/>
      </w:pPr>
    </w:p>
    <w:p w14:paraId="41B3A667" w14:textId="77777777" w:rsidR="00406126" w:rsidRDefault="00406126">
      <w:pPr>
        <w:pStyle w:val="Textoindependiente"/>
      </w:pPr>
    </w:p>
    <w:p w14:paraId="240397B5" w14:textId="77777777" w:rsidR="00406126" w:rsidRDefault="00406126">
      <w:pPr>
        <w:pStyle w:val="Textoindependiente"/>
      </w:pPr>
    </w:p>
    <w:p w14:paraId="38DFCFE0" w14:textId="77777777" w:rsidR="00406126" w:rsidRDefault="00406126">
      <w:pPr>
        <w:pStyle w:val="Textoindependiente"/>
      </w:pPr>
    </w:p>
    <w:p w14:paraId="7D368509" w14:textId="77777777" w:rsidR="00406126" w:rsidRDefault="00406126">
      <w:pPr>
        <w:pStyle w:val="Textoindependiente"/>
      </w:pPr>
    </w:p>
    <w:p w14:paraId="2F9AA11B" w14:textId="77777777" w:rsidR="00406126" w:rsidRDefault="00406126">
      <w:pPr>
        <w:pStyle w:val="Textoindependiente"/>
      </w:pPr>
    </w:p>
    <w:p w14:paraId="5A2365F1" w14:textId="77777777" w:rsidR="00406126" w:rsidRDefault="00406126">
      <w:pPr>
        <w:pStyle w:val="Textoindependiente"/>
      </w:pPr>
      <w:r>
        <w:rPr>
          <w:sz w:val="20"/>
        </w:rPr>
        <w:t xml:space="preserve">CLASIFICACIÓN ORGÁNICA: </w:t>
      </w:r>
      <w:r>
        <w:rPr>
          <w:color w:val="000000"/>
          <w:sz w:val="20"/>
        </w:rPr>
        <w:t>PRESUPUESTO DE GASTOS 2022</w:t>
      </w:r>
    </w:p>
    <w:tbl>
      <w:tblPr>
        <w:tblW w:w="0" w:type="auto"/>
        <w:tblInd w:w="-180" w:type="dxa"/>
        <w:tblLayout w:type="fixed"/>
        <w:tblCellMar>
          <w:left w:w="0" w:type="dxa"/>
          <w:right w:w="0" w:type="dxa"/>
        </w:tblCellMar>
        <w:tblLook w:val="0000" w:firstRow="0" w:lastRow="0" w:firstColumn="0" w:lastColumn="0" w:noHBand="0" w:noVBand="0"/>
      </w:tblPr>
      <w:tblGrid>
        <w:gridCol w:w="541"/>
        <w:gridCol w:w="641"/>
        <w:gridCol w:w="968"/>
        <w:gridCol w:w="4930"/>
        <w:gridCol w:w="1358"/>
        <w:gridCol w:w="115"/>
        <w:gridCol w:w="462"/>
        <w:gridCol w:w="30"/>
      </w:tblGrid>
      <w:tr w:rsidR="00000000" w14:paraId="79FA37B6" w14:textId="77777777">
        <w:tc>
          <w:tcPr>
            <w:tcW w:w="541" w:type="dxa"/>
            <w:tcBorders>
              <w:top w:val="single" w:sz="12" w:space="0" w:color="00000A"/>
              <w:left w:val="single" w:sz="12" w:space="0" w:color="00000A"/>
              <w:bottom w:val="single" w:sz="4" w:space="0" w:color="00000A"/>
            </w:tcBorders>
            <w:shd w:val="clear" w:color="auto" w:fill="auto"/>
          </w:tcPr>
          <w:p w14:paraId="1B0AC64A" w14:textId="77777777" w:rsidR="00406126" w:rsidRDefault="00406126">
            <w:pPr>
              <w:jc w:val="center"/>
            </w:pPr>
            <w:r>
              <w:rPr>
                <w:b/>
                <w:bCs/>
                <w:sz w:val="18"/>
                <w:szCs w:val="18"/>
              </w:rPr>
              <w:t>Art</w:t>
            </w:r>
          </w:p>
        </w:tc>
        <w:tc>
          <w:tcPr>
            <w:tcW w:w="641" w:type="dxa"/>
            <w:tcBorders>
              <w:top w:val="single" w:sz="12" w:space="0" w:color="00000A"/>
              <w:left w:val="single" w:sz="4" w:space="0" w:color="00000A"/>
              <w:bottom w:val="single" w:sz="4" w:space="0" w:color="00000A"/>
            </w:tcBorders>
            <w:shd w:val="clear" w:color="auto" w:fill="auto"/>
          </w:tcPr>
          <w:p w14:paraId="0765C267" w14:textId="77777777" w:rsidR="00406126" w:rsidRDefault="00406126">
            <w:pPr>
              <w:jc w:val="center"/>
            </w:pPr>
            <w:r>
              <w:rPr>
                <w:b/>
                <w:bCs/>
                <w:sz w:val="18"/>
                <w:szCs w:val="18"/>
              </w:rPr>
              <w:t>Con</w:t>
            </w:r>
          </w:p>
        </w:tc>
        <w:tc>
          <w:tcPr>
            <w:tcW w:w="968" w:type="dxa"/>
            <w:tcBorders>
              <w:top w:val="single" w:sz="12" w:space="0" w:color="00000A"/>
              <w:left w:val="single" w:sz="4" w:space="0" w:color="00000A"/>
              <w:bottom w:val="single" w:sz="4" w:space="0" w:color="00000A"/>
            </w:tcBorders>
            <w:shd w:val="clear" w:color="auto" w:fill="auto"/>
          </w:tcPr>
          <w:p w14:paraId="65DFA1C3" w14:textId="77777777" w:rsidR="00406126" w:rsidRDefault="00406126">
            <w:pPr>
              <w:jc w:val="center"/>
            </w:pPr>
            <w:r>
              <w:rPr>
                <w:b/>
                <w:bCs/>
                <w:sz w:val="18"/>
                <w:szCs w:val="18"/>
              </w:rPr>
              <w:t>Sub</w:t>
            </w:r>
          </w:p>
        </w:tc>
        <w:tc>
          <w:tcPr>
            <w:tcW w:w="4930" w:type="dxa"/>
            <w:tcBorders>
              <w:top w:val="single" w:sz="12" w:space="0" w:color="00000A"/>
              <w:left w:val="single" w:sz="4" w:space="0" w:color="00000A"/>
              <w:bottom w:val="single" w:sz="4" w:space="0" w:color="00000A"/>
            </w:tcBorders>
            <w:shd w:val="clear" w:color="auto" w:fill="auto"/>
          </w:tcPr>
          <w:p w14:paraId="4F4DA675" w14:textId="77777777" w:rsidR="00406126" w:rsidRDefault="00406126">
            <w:pPr>
              <w:jc w:val="center"/>
            </w:pPr>
            <w:r>
              <w:rPr>
                <w:b/>
                <w:bCs/>
                <w:sz w:val="18"/>
                <w:szCs w:val="18"/>
              </w:rPr>
              <w:t>Denominación</w:t>
            </w:r>
          </w:p>
        </w:tc>
        <w:tc>
          <w:tcPr>
            <w:tcW w:w="1473" w:type="dxa"/>
            <w:gridSpan w:val="2"/>
            <w:tcBorders>
              <w:top w:val="single" w:sz="12" w:space="0" w:color="00000A"/>
              <w:left w:val="single" w:sz="4" w:space="0" w:color="00000A"/>
              <w:bottom w:val="single" w:sz="4" w:space="0" w:color="00000A"/>
            </w:tcBorders>
            <w:shd w:val="clear" w:color="auto" w:fill="auto"/>
            <w:vAlign w:val="center"/>
          </w:tcPr>
          <w:p w14:paraId="70F7B091" w14:textId="77777777" w:rsidR="00406126" w:rsidRDefault="00406126">
            <w:pPr>
              <w:tabs>
                <w:tab w:val="left" w:pos="1365"/>
              </w:tabs>
              <w:snapToGrid w:val="0"/>
              <w:ind w:right="340"/>
              <w:jc w:val="right"/>
              <w:rPr>
                <w:b/>
                <w:bCs/>
                <w:sz w:val="18"/>
                <w:szCs w:val="18"/>
              </w:rPr>
            </w:pPr>
          </w:p>
        </w:tc>
        <w:tc>
          <w:tcPr>
            <w:tcW w:w="492" w:type="dxa"/>
            <w:gridSpan w:val="2"/>
            <w:tcBorders>
              <w:left w:val="single" w:sz="12" w:space="0" w:color="00000A"/>
            </w:tcBorders>
            <w:shd w:val="clear" w:color="auto" w:fill="auto"/>
          </w:tcPr>
          <w:p w14:paraId="693D9140" w14:textId="77777777" w:rsidR="00406126" w:rsidRDefault="00406126">
            <w:pPr>
              <w:snapToGrid w:val="0"/>
              <w:rPr>
                <w:b/>
                <w:bCs/>
                <w:sz w:val="18"/>
                <w:szCs w:val="18"/>
              </w:rPr>
            </w:pPr>
          </w:p>
        </w:tc>
      </w:tr>
      <w:tr w:rsidR="00000000" w14:paraId="7B47D60A" w14:textId="77777777">
        <w:tc>
          <w:tcPr>
            <w:tcW w:w="2150" w:type="dxa"/>
            <w:gridSpan w:val="3"/>
            <w:tcBorders>
              <w:top w:val="single" w:sz="4" w:space="0" w:color="00000A"/>
              <w:left w:val="single" w:sz="12" w:space="0" w:color="00000A"/>
              <w:bottom w:val="single" w:sz="4" w:space="0" w:color="00000A"/>
            </w:tcBorders>
            <w:shd w:val="clear" w:color="auto" w:fill="FFC000"/>
          </w:tcPr>
          <w:p w14:paraId="0F383DCD" w14:textId="77777777" w:rsidR="00406126" w:rsidRDefault="00406126">
            <w:pPr>
              <w:jc w:val="both"/>
            </w:pPr>
            <w:r>
              <w:rPr>
                <w:b/>
                <w:bCs/>
                <w:sz w:val="18"/>
                <w:szCs w:val="18"/>
              </w:rPr>
              <w:t>Capítulo I.</w:t>
            </w:r>
          </w:p>
        </w:tc>
        <w:tc>
          <w:tcPr>
            <w:tcW w:w="4930" w:type="dxa"/>
            <w:tcBorders>
              <w:top w:val="single" w:sz="4" w:space="0" w:color="00000A"/>
              <w:left w:val="single" w:sz="4" w:space="0" w:color="00000A"/>
              <w:bottom w:val="single" w:sz="4" w:space="0" w:color="00000A"/>
            </w:tcBorders>
            <w:shd w:val="clear" w:color="auto" w:fill="FFC000"/>
          </w:tcPr>
          <w:p w14:paraId="7BA79E89" w14:textId="77777777" w:rsidR="00406126" w:rsidRDefault="00406126">
            <w:pPr>
              <w:jc w:val="both"/>
            </w:pPr>
            <w:r>
              <w:rPr>
                <w:b/>
                <w:bCs/>
                <w:sz w:val="18"/>
                <w:szCs w:val="18"/>
              </w:rPr>
              <w:t>Gastos de personal.</w:t>
            </w:r>
          </w:p>
        </w:tc>
        <w:tc>
          <w:tcPr>
            <w:tcW w:w="1473" w:type="dxa"/>
            <w:gridSpan w:val="2"/>
            <w:tcBorders>
              <w:top w:val="single" w:sz="4" w:space="0" w:color="00000A"/>
              <w:left w:val="single" w:sz="4" w:space="0" w:color="00000A"/>
              <w:bottom w:val="single" w:sz="4" w:space="0" w:color="00000A"/>
            </w:tcBorders>
            <w:shd w:val="clear" w:color="auto" w:fill="FFC000"/>
            <w:vAlign w:val="center"/>
          </w:tcPr>
          <w:p w14:paraId="6879EF65" w14:textId="77777777" w:rsidR="00406126" w:rsidRDefault="00406126">
            <w:pPr>
              <w:jc w:val="right"/>
            </w:pPr>
            <w:r>
              <w:rPr>
                <w:b/>
                <w:bCs/>
                <w:sz w:val="18"/>
                <w:szCs w:val="18"/>
              </w:rPr>
              <w:t xml:space="preserve">3.229.733,07€ </w:t>
            </w:r>
          </w:p>
        </w:tc>
        <w:tc>
          <w:tcPr>
            <w:tcW w:w="492" w:type="dxa"/>
            <w:gridSpan w:val="2"/>
            <w:tcBorders>
              <w:left w:val="single" w:sz="12" w:space="0" w:color="00000A"/>
            </w:tcBorders>
            <w:shd w:val="clear" w:color="auto" w:fill="auto"/>
          </w:tcPr>
          <w:p w14:paraId="28E1D8D3" w14:textId="77777777" w:rsidR="00406126" w:rsidRDefault="00406126">
            <w:pPr>
              <w:snapToGrid w:val="0"/>
              <w:rPr>
                <w:sz w:val="18"/>
                <w:szCs w:val="18"/>
              </w:rPr>
            </w:pPr>
          </w:p>
        </w:tc>
      </w:tr>
      <w:tr w:rsidR="00000000" w14:paraId="5ED69ADE" w14:textId="77777777">
        <w:tc>
          <w:tcPr>
            <w:tcW w:w="541" w:type="dxa"/>
            <w:tcBorders>
              <w:top w:val="single" w:sz="4" w:space="0" w:color="00000A"/>
              <w:left w:val="single" w:sz="12" w:space="0" w:color="00000A"/>
              <w:bottom w:val="single" w:sz="4" w:space="0" w:color="00000A"/>
            </w:tcBorders>
            <w:shd w:val="clear" w:color="auto" w:fill="auto"/>
          </w:tcPr>
          <w:p w14:paraId="0DEB311A" w14:textId="77777777" w:rsidR="00406126" w:rsidRDefault="00406126">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12C7627A" w14:textId="77777777" w:rsidR="00406126" w:rsidRDefault="00406126">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0619A65C" w14:textId="77777777" w:rsidR="00406126" w:rsidRDefault="00406126">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tcPr>
          <w:p w14:paraId="210FC834" w14:textId="77777777" w:rsidR="00406126" w:rsidRDefault="00406126">
            <w:pPr>
              <w:snapToGrid w:val="0"/>
              <w:jc w:val="both"/>
              <w:rPr>
                <w:sz w:val="18"/>
                <w:szCs w:val="18"/>
              </w:rPr>
            </w:pPr>
          </w:p>
        </w:tc>
        <w:tc>
          <w:tcPr>
            <w:tcW w:w="1473" w:type="dxa"/>
            <w:gridSpan w:val="2"/>
            <w:tcBorders>
              <w:top w:val="single" w:sz="4" w:space="0" w:color="00000A"/>
              <w:left w:val="single" w:sz="4" w:space="0" w:color="00000A"/>
              <w:bottom w:val="single" w:sz="4" w:space="0" w:color="00000A"/>
            </w:tcBorders>
            <w:shd w:val="clear" w:color="auto" w:fill="auto"/>
            <w:vAlign w:val="center"/>
          </w:tcPr>
          <w:p w14:paraId="75802FE1" w14:textId="77777777" w:rsidR="00406126" w:rsidRDefault="00406126">
            <w:pPr>
              <w:snapToGrid w:val="0"/>
              <w:jc w:val="right"/>
              <w:rPr>
                <w:sz w:val="18"/>
                <w:szCs w:val="18"/>
              </w:rPr>
            </w:pPr>
          </w:p>
        </w:tc>
        <w:tc>
          <w:tcPr>
            <w:tcW w:w="492" w:type="dxa"/>
            <w:gridSpan w:val="2"/>
            <w:tcBorders>
              <w:left w:val="single" w:sz="12" w:space="0" w:color="00000A"/>
            </w:tcBorders>
            <w:shd w:val="clear" w:color="auto" w:fill="auto"/>
          </w:tcPr>
          <w:p w14:paraId="51B9C565" w14:textId="77777777" w:rsidR="00406126" w:rsidRDefault="00406126">
            <w:pPr>
              <w:snapToGrid w:val="0"/>
              <w:rPr>
                <w:sz w:val="18"/>
                <w:szCs w:val="18"/>
              </w:rPr>
            </w:pPr>
          </w:p>
        </w:tc>
      </w:tr>
      <w:tr w:rsidR="00000000" w14:paraId="141CFDE1" w14:textId="77777777">
        <w:tc>
          <w:tcPr>
            <w:tcW w:w="541" w:type="dxa"/>
            <w:tcBorders>
              <w:top w:val="single" w:sz="4" w:space="0" w:color="00000A"/>
              <w:left w:val="single" w:sz="12" w:space="0" w:color="00000A"/>
              <w:bottom w:val="single" w:sz="4" w:space="0" w:color="00000A"/>
            </w:tcBorders>
            <w:shd w:val="clear" w:color="auto" w:fill="auto"/>
          </w:tcPr>
          <w:p w14:paraId="6A00150E" w14:textId="77777777" w:rsidR="00406126" w:rsidRDefault="00406126">
            <w:pPr>
              <w:jc w:val="both"/>
            </w:pPr>
            <w:r>
              <w:rPr>
                <w:sz w:val="18"/>
                <w:szCs w:val="18"/>
              </w:rPr>
              <w:t>10</w:t>
            </w:r>
          </w:p>
        </w:tc>
        <w:tc>
          <w:tcPr>
            <w:tcW w:w="641" w:type="dxa"/>
            <w:tcBorders>
              <w:top w:val="single" w:sz="4" w:space="0" w:color="00000A"/>
              <w:left w:val="single" w:sz="4" w:space="0" w:color="00000A"/>
              <w:bottom w:val="single" w:sz="4" w:space="0" w:color="00000A"/>
            </w:tcBorders>
            <w:shd w:val="clear" w:color="auto" w:fill="auto"/>
          </w:tcPr>
          <w:p w14:paraId="2034B532" w14:textId="77777777" w:rsidR="00406126" w:rsidRDefault="00406126">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2118035A" w14:textId="77777777" w:rsidR="00406126" w:rsidRDefault="00406126">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FFFF00"/>
          </w:tcPr>
          <w:p w14:paraId="31455269" w14:textId="77777777" w:rsidR="00406126" w:rsidRDefault="00406126">
            <w:pPr>
              <w:jc w:val="both"/>
            </w:pPr>
            <w:r>
              <w:rPr>
                <w:b/>
                <w:bCs/>
                <w:sz w:val="18"/>
                <w:szCs w:val="18"/>
              </w:rPr>
              <w:t>Órganos de gobierno y personal directivo</w:t>
            </w:r>
          </w:p>
        </w:tc>
        <w:tc>
          <w:tcPr>
            <w:tcW w:w="1473" w:type="dxa"/>
            <w:gridSpan w:val="2"/>
            <w:tcBorders>
              <w:top w:val="single" w:sz="4" w:space="0" w:color="00000A"/>
              <w:left w:val="single" w:sz="4" w:space="0" w:color="00000A"/>
              <w:bottom w:val="single" w:sz="4" w:space="0" w:color="00000A"/>
            </w:tcBorders>
            <w:shd w:val="clear" w:color="auto" w:fill="auto"/>
            <w:vAlign w:val="center"/>
          </w:tcPr>
          <w:p w14:paraId="4B776142" w14:textId="77777777" w:rsidR="00406126" w:rsidRDefault="00406126">
            <w:pPr>
              <w:snapToGrid w:val="0"/>
              <w:jc w:val="right"/>
              <w:rPr>
                <w:sz w:val="18"/>
                <w:szCs w:val="18"/>
              </w:rPr>
            </w:pPr>
          </w:p>
        </w:tc>
        <w:tc>
          <w:tcPr>
            <w:tcW w:w="492" w:type="dxa"/>
            <w:gridSpan w:val="2"/>
            <w:tcBorders>
              <w:left w:val="single" w:sz="12" w:space="0" w:color="00000A"/>
            </w:tcBorders>
            <w:shd w:val="clear" w:color="auto" w:fill="auto"/>
          </w:tcPr>
          <w:p w14:paraId="3DDAF605" w14:textId="77777777" w:rsidR="00406126" w:rsidRDefault="00406126">
            <w:pPr>
              <w:snapToGrid w:val="0"/>
              <w:rPr>
                <w:sz w:val="18"/>
                <w:szCs w:val="18"/>
              </w:rPr>
            </w:pPr>
          </w:p>
        </w:tc>
      </w:tr>
      <w:tr w:rsidR="00000000" w14:paraId="5F5F3A96" w14:textId="77777777">
        <w:tc>
          <w:tcPr>
            <w:tcW w:w="541" w:type="dxa"/>
            <w:tcBorders>
              <w:top w:val="single" w:sz="4" w:space="0" w:color="00000A"/>
              <w:left w:val="single" w:sz="12" w:space="0" w:color="00000A"/>
              <w:bottom w:val="single" w:sz="4" w:space="0" w:color="00000A"/>
            </w:tcBorders>
            <w:shd w:val="clear" w:color="auto" w:fill="auto"/>
          </w:tcPr>
          <w:p w14:paraId="37444EF8" w14:textId="77777777" w:rsidR="00406126" w:rsidRDefault="00406126">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52965CB4" w14:textId="77777777" w:rsidR="00406126" w:rsidRDefault="00406126">
            <w:pPr>
              <w:jc w:val="both"/>
            </w:pPr>
            <w:r>
              <w:rPr>
                <w:sz w:val="18"/>
                <w:szCs w:val="18"/>
              </w:rPr>
              <w:t>101</w:t>
            </w:r>
          </w:p>
        </w:tc>
        <w:tc>
          <w:tcPr>
            <w:tcW w:w="968" w:type="dxa"/>
            <w:tcBorders>
              <w:top w:val="single" w:sz="4" w:space="0" w:color="00000A"/>
              <w:left w:val="single" w:sz="4" w:space="0" w:color="00000A"/>
              <w:bottom w:val="single" w:sz="4" w:space="0" w:color="00000A"/>
            </w:tcBorders>
            <w:shd w:val="clear" w:color="auto" w:fill="auto"/>
          </w:tcPr>
          <w:p w14:paraId="6D6F52B5" w14:textId="77777777" w:rsidR="00406126" w:rsidRDefault="00406126">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tcPr>
          <w:p w14:paraId="62C4EA7B" w14:textId="77777777" w:rsidR="00406126" w:rsidRDefault="00406126">
            <w:pPr>
              <w:jc w:val="both"/>
            </w:pPr>
            <w:r>
              <w:rPr>
                <w:sz w:val="18"/>
                <w:szCs w:val="18"/>
              </w:rPr>
              <w:t>Retribuciones básicas y otras remuneraciones</w:t>
            </w:r>
          </w:p>
        </w:tc>
        <w:tc>
          <w:tcPr>
            <w:tcW w:w="1473" w:type="dxa"/>
            <w:gridSpan w:val="2"/>
            <w:tcBorders>
              <w:top w:val="single" w:sz="4" w:space="0" w:color="00000A"/>
              <w:left w:val="single" w:sz="4" w:space="0" w:color="00000A"/>
              <w:bottom w:val="single" w:sz="4" w:space="0" w:color="00000A"/>
            </w:tcBorders>
            <w:shd w:val="clear" w:color="auto" w:fill="auto"/>
            <w:vAlign w:val="center"/>
          </w:tcPr>
          <w:p w14:paraId="37644CEC" w14:textId="77777777" w:rsidR="00406126" w:rsidRDefault="00406126">
            <w:pPr>
              <w:snapToGrid w:val="0"/>
              <w:jc w:val="right"/>
              <w:rPr>
                <w:sz w:val="18"/>
                <w:szCs w:val="18"/>
              </w:rPr>
            </w:pPr>
          </w:p>
        </w:tc>
        <w:tc>
          <w:tcPr>
            <w:tcW w:w="492" w:type="dxa"/>
            <w:gridSpan w:val="2"/>
            <w:tcBorders>
              <w:left w:val="single" w:sz="12" w:space="0" w:color="00000A"/>
            </w:tcBorders>
            <w:shd w:val="clear" w:color="auto" w:fill="auto"/>
          </w:tcPr>
          <w:p w14:paraId="1DE7C437" w14:textId="77777777" w:rsidR="00406126" w:rsidRDefault="00406126">
            <w:pPr>
              <w:snapToGrid w:val="0"/>
              <w:rPr>
                <w:sz w:val="18"/>
                <w:szCs w:val="18"/>
              </w:rPr>
            </w:pPr>
          </w:p>
        </w:tc>
      </w:tr>
      <w:tr w:rsidR="00000000" w14:paraId="3011D765" w14:textId="77777777">
        <w:tc>
          <w:tcPr>
            <w:tcW w:w="541" w:type="dxa"/>
            <w:tcBorders>
              <w:top w:val="single" w:sz="4" w:space="0" w:color="00000A"/>
              <w:left w:val="single" w:sz="12" w:space="0" w:color="00000A"/>
              <w:bottom w:val="single" w:sz="4" w:space="0" w:color="00000A"/>
            </w:tcBorders>
            <w:shd w:val="clear" w:color="auto" w:fill="auto"/>
          </w:tcPr>
          <w:p w14:paraId="635766B4" w14:textId="77777777" w:rsidR="00406126" w:rsidRDefault="00406126">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2B0BFBE8" w14:textId="77777777" w:rsidR="00406126" w:rsidRDefault="00406126">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05CBB812" w14:textId="77777777" w:rsidR="00406126" w:rsidRDefault="00406126">
            <w:pPr>
              <w:jc w:val="both"/>
            </w:pPr>
            <w:r>
              <w:rPr>
                <w:sz w:val="18"/>
                <w:szCs w:val="18"/>
              </w:rPr>
              <w:t>101.00</w:t>
            </w:r>
          </w:p>
        </w:tc>
        <w:tc>
          <w:tcPr>
            <w:tcW w:w="4930" w:type="dxa"/>
            <w:tcBorders>
              <w:top w:val="single" w:sz="4" w:space="0" w:color="00000A"/>
              <w:left w:val="single" w:sz="4" w:space="0" w:color="00000A"/>
              <w:bottom w:val="single" w:sz="4" w:space="0" w:color="00000A"/>
            </w:tcBorders>
            <w:shd w:val="clear" w:color="auto" w:fill="auto"/>
            <w:vAlign w:val="bottom"/>
          </w:tcPr>
          <w:p w14:paraId="73613445" w14:textId="77777777" w:rsidR="00406126" w:rsidRDefault="00406126">
            <w:r>
              <w:rPr>
                <w:color w:val="000000"/>
                <w:sz w:val="18"/>
                <w:szCs w:val="18"/>
              </w:rPr>
              <w:t>Retribución personal alta dirección- gerencia</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731F41EF" w14:textId="77777777" w:rsidR="00406126" w:rsidRDefault="00406126">
            <w:pPr>
              <w:jc w:val="right"/>
            </w:pPr>
            <w:r>
              <w:rPr>
                <w:color w:val="000000"/>
                <w:sz w:val="18"/>
                <w:szCs w:val="18"/>
              </w:rPr>
              <w:t>51.000,00€</w:t>
            </w:r>
          </w:p>
        </w:tc>
        <w:tc>
          <w:tcPr>
            <w:tcW w:w="492" w:type="dxa"/>
            <w:gridSpan w:val="2"/>
            <w:tcBorders>
              <w:left w:val="single" w:sz="12" w:space="0" w:color="00000A"/>
            </w:tcBorders>
            <w:shd w:val="clear" w:color="auto" w:fill="auto"/>
          </w:tcPr>
          <w:p w14:paraId="11316C3B" w14:textId="77777777" w:rsidR="00406126" w:rsidRDefault="00406126">
            <w:pPr>
              <w:snapToGrid w:val="0"/>
              <w:rPr>
                <w:sz w:val="18"/>
                <w:szCs w:val="18"/>
              </w:rPr>
            </w:pPr>
          </w:p>
        </w:tc>
      </w:tr>
      <w:tr w:rsidR="00000000" w14:paraId="0EC000AE" w14:textId="77777777">
        <w:tc>
          <w:tcPr>
            <w:tcW w:w="541" w:type="dxa"/>
            <w:tcBorders>
              <w:top w:val="single" w:sz="4" w:space="0" w:color="00000A"/>
              <w:left w:val="single" w:sz="12" w:space="0" w:color="00000A"/>
              <w:bottom w:val="single" w:sz="4" w:space="0" w:color="00000A"/>
            </w:tcBorders>
            <w:shd w:val="clear" w:color="auto" w:fill="auto"/>
          </w:tcPr>
          <w:p w14:paraId="37810DDE" w14:textId="77777777" w:rsidR="00406126" w:rsidRDefault="00406126">
            <w:pPr>
              <w:jc w:val="both"/>
            </w:pPr>
            <w:r>
              <w:rPr>
                <w:sz w:val="18"/>
                <w:szCs w:val="18"/>
              </w:rPr>
              <w:t>12</w:t>
            </w:r>
          </w:p>
        </w:tc>
        <w:tc>
          <w:tcPr>
            <w:tcW w:w="641" w:type="dxa"/>
            <w:tcBorders>
              <w:top w:val="single" w:sz="4" w:space="0" w:color="00000A"/>
              <w:left w:val="single" w:sz="4" w:space="0" w:color="00000A"/>
              <w:bottom w:val="single" w:sz="4" w:space="0" w:color="00000A"/>
            </w:tcBorders>
            <w:shd w:val="clear" w:color="auto" w:fill="auto"/>
          </w:tcPr>
          <w:p w14:paraId="6CFDBEC2" w14:textId="77777777" w:rsidR="00406126" w:rsidRDefault="00406126">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5D8C12C2" w14:textId="77777777" w:rsidR="00406126" w:rsidRDefault="00406126">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FFFF00"/>
          </w:tcPr>
          <w:p w14:paraId="61B88719" w14:textId="77777777" w:rsidR="00406126" w:rsidRDefault="00406126">
            <w:pPr>
              <w:jc w:val="both"/>
            </w:pPr>
            <w:r>
              <w:rPr>
                <w:b/>
                <w:bCs/>
                <w:sz w:val="18"/>
                <w:szCs w:val="18"/>
              </w:rPr>
              <w:t>Personal funcionario</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7F23B620" w14:textId="77777777" w:rsidR="00406126" w:rsidRDefault="00406126">
            <w:pPr>
              <w:snapToGrid w:val="0"/>
              <w:jc w:val="right"/>
              <w:rPr>
                <w:sz w:val="18"/>
                <w:szCs w:val="18"/>
              </w:rPr>
            </w:pPr>
          </w:p>
        </w:tc>
        <w:tc>
          <w:tcPr>
            <w:tcW w:w="492" w:type="dxa"/>
            <w:gridSpan w:val="2"/>
            <w:tcBorders>
              <w:left w:val="single" w:sz="12" w:space="0" w:color="00000A"/>
            </w:tcBorders>
            <w:shd w:val="clear" w:color="auto" w:fill="auto"/>
          </w:tcPr>
          <w:p w14:paraId="180EE6FC" w14:textId="77777777" w:rsidR="00406126" w:rsidRDefault="00406126">
            <w:pPr>
              <w:snapToGrid w:val="0"/>
              <w:rPr>
                <w:sz w:val="18"/>
                <w:szCs w:val="18"/>
              </w:rPr>
            </w:pPr>
          </w:p>
        </w:tc>
      </w:tr>
      <w:tr w:rsidR="00000000" w14:paraId="4F511ABA" w14:textId="77777777">
        <w:tc>
          <w:tcPr>
            <w:tcW w:w="541" w:type="dxa"/>
            <w:tcBorders>
              <w:top w:val="single" w:sz="4" w:space="0" w:color="00000A"/>
              <w:left w:val="single" w:sz="12" w:space="0" w:color="00000A"/>
              <w:bottom w:val="single" w:sz="4" w:space="0" w:color="00000A"/>
            </w:tcBorders>
            <w:shd w:val="clear" w:color="auto" w:fill="auto"/>
          </w:tcPr>
          <w:p w14:paraId="76E6D059" w14:textId="77777777" w:rsidR="00406126" w:rsidRDefault="00406126">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0FD3EEEE" w14:textId="77777777" w:rsidR="00406126" w:rsidRDefault="00406126">
            <w:pPr>
              <w:jc w:val="both"/>
            </w:pPr>
            <w:r>
              <w:rPr>
                <w:sz w:val="18"/>
                <w:szCs w:val="18"/>
              </w:rPr>
              <w:t>120</w:t>
            </w:r>
          </w:p>
        </w:tc>
        <w:tc>
          <w:tcPr>
            <w:tcW w:w="968" w:type="dxa"/>
            <w:tcBorders>
              <w:top w:val="single" w:sz="4" w:space="0" w:color="00000A"/>
              <w:left w:val="single" w:sz="4" w:space="0" w:color="00000A"/>
              <w:bottom w:val="single" w:sz="4" w:space="0" w:color="00000A"/>
            </w:tcBorders>
            <w:shd w:val="clear" w:color="auto" w:fill="auto"/>
          </w:tcPr>
          <w:p w14:paraId="5081D908" w14:textId="77777777" w:rsidR="00406126" w:rsidRDefault="00406126">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tcPr>
          <w:p w14:paraId="206FE711" w14:textId="77777777" w:rsidR="00406126" w:rsidRDefault="00406126">
            <w:pPr>
              <w:jc w:val="both"/>
            </w:pPr>
            <w:r>
              <w:rPr>
                <w:b/>
                <w:bCs/>
                <w:sz w:val="18"/>
                <w:szCs w:val="18"/>
              </w:rPr>
              <w:t>Retribuciones básicas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000044E1" w14:textId="77777777" w:rsidR="00406126" w:rsidRDefault="00406126">
            <w:pPr>
              <w:snapToGrid w:val="0"/>
              <w:jc w:val="right"/>
              <w:rPr>
                <w:sz w:val="18"/>
                <w:szCs w:val="18"/>
              </w:rPr>
            </w:pPr>
          </w:p>
        </w:tc>
        <w:tc>
          <w:tcPr>
            <w:tcW w:w="492" w:type="dxa"/>
            <w:gridSpan w:val="2"/>
            <w:tcBorders>
              <w:left w:val="single" w:sz="12" w:space="0" w:color="00000A"/>
            </w:tcBorders>
            <w:shd w:val="clear" w:color="auto" w:fill="auto"/>
          </w:tcPr>
          <w:p w14:paraId="255F2D14" w14:textId="77777777" w:rsidR="00406126" w:rsidRDefault="00406126">
            <w:pPr>
              <w:snapToGrid w:val="0"/>
              <w:rPr>
                <w:sz w:val="18"/>
                <w:szCs w:val="18"/>
              </w:rPr>
            </w:pPr>
          </w:p>
        </w:tc>
      </w:tr>
      <w:tr w:rsidR="00000000" w14:paraId="4CFFD267" w14:textId="77777777">
        <w:tc>
          <w:tcPr>
            <w:tcW w:w="541" w:type="dxa"/>
            <w:tcBorders>
              <w:top w:val="single" w:sz="4" w:space="0" w:color="00000A"/>
              <w:left w:val="single" w:sz="12" w:space="0" w:color="00000A"/>
              <w:bottom w:val="single" w:sz="4" w:space="0" w:color="00000A"/>
            </w:tcBorders>
            <w:shd w:val="clear" w:color="auto" w:fill="auto"/>
          </w:tcPr>
          <w:p w14:paraId="757B3D9D" w14:textId="77777777" w:rsidR="00406126" w:rsidRDefault="00406126">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13F7AD65" w14:textId="77777777" w:rsidR="00406126" w:rsidRDefault="00406126">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1FC3AAD3" w14:textId="77777777" w:rsidR="00406126" w:rsidRDefault="00406126">
            <w:pPr>
              <w:jc w:val="both"/>
            </w:pPr>
            <w:r>
              <w:rPr>
                <w:sz w:val="18"/>
                <w:szCs w:val="18"/>
              </w:rPr>
              <w:t>120.03</w:t>
            </w:r>
          </w:p>
        </w:tc>
        <w:tc>
          <w:tcPr>
            <w:tcW w:w="4930" w:type="dxa"/>
            <w:tcBorders>
              <w:top w:val="single" w:sz="4" w:space="0" w:color="00000A"/>
              <w:left w:val="single" w:sz="4" w:space="0" w:color="00000A"/>
              <w:bottom w:val="single" w:sz="4" w:space="0" w:color="00000A"/>
            </w:tcBorders>
            <w:shd w:val="clear" w:color="auto" w:fill="auto"/>
          </w:tcPr>
          <w:p w14:paraId="307D1DCC" w14:textId="77777777" w:rsidR="00406126" w:rsidRDefault="00406126">
            <w:pPr>
              <w:jc w:val="both"/>
            </w:pPr>
            <w:r>
              <w:rPr>
                <w:sz w:val="18"/>
                <w:szCs w:val="18"/>
              </w:rPr>
              <w:t>Sueldos del grupo C1</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4AECD6FA" w14:textId="77777777" w:rsidR="00406126" w:rsidRDefault="00406126">
            <w:pPr>
              <w:jc w:val="right"/>
            </w:pPr>
            <w:r>
              <w:rPr>
                <w:sz w:val="18"/>
                <w:szCs w:val="18"/>
              </w:rPr>
              <w:t>11.103,60€</w:t>
            </w:r>
          </w:p>
        </w:tc>
        <w:tc>
          <w:tcPr>
            <w:tcW w:w="492" w:type="dxa"/>
            <w:gridSpan w:val="2"/>
            <w:tcBorders>
              <w:left w:val="single" w:sz="12" w:space="0" w:color="00000A"/>
            </w:tcBorders>
            <w:shd w:val="clear" w:color="auto" w:fill="auto"/>
          </w:tcPr>
          <w:p w14:paraId="7B0013AD" w14:textId="77777777" w:rsidR="00406126" w:rsidRDefault="00406126">
            <w:pPr>
              <w:snapToGrid w:val="0"/>
              <w:rPr>
                <w:sz w:val="18"/>
                <w:szCs w:val="18"/>
              </w:rPr>
            </w:pPr>
          </w:p>
        </w:tc>
      </w:tr>
      <w:tr w:rsidR="00000000" w14:paraId="40987952" w14:textId="77777777">
        <w:tc>
          <w:tcPr>
            <w:tcW w:w="541" w:type="dxa"/>
            <w:tcBorders>
              <w:top w:val="single" w:sz="4" w:space="0" w:color="00000A"/>
              <w:left w:val="single" w:sz="12" w:space="0" w:color="00000A"/>
              <w:bottom w:val="single" w:sz="4" w:space="0" w:color="00000A"/>
            </w:tcBorders>
            <w:shd w:val="clear" w:color="auto" w:fill="auto"/>
          </w:tcPr>
          <w:p w14:paraId="0D378B51" w14:textId="77777777" w:rsidR="00406126" w:rsidRDefault="00406126">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26E86A5C" w14:textId="77777777" w:rsidR="00406126" w:rsidRDefault="00406126">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3D450D49" w14:textId="77777777" w:rsidR="00406126" w:rsidRDefault="00406126">
            <w:pPr>
              <w:jc w:val="both"/>
            </w:pPr>
            <w:r>
              <w:rPr>
                <w:sz w:val="18"/>
                <w:szCs w:val="18"/>
              </w:rPr>
              <w:t>120.04</w:t>
            </w:r>
          </w:p>
        </w:tc>
        <w:tc>
          <w:tcPr>
            <w:tcW w:w="4930" w:type="dxa"/>
            <w:tcBorders>
              <w:top w:val="single" w:sz="4" w:space="0" w:color="00000A"/>
              <w:left w:val="single" w:sz="4" w:space="0" w:color="00000A"/>
              <w:bottom w:val="single" w:sz="4" w:space="0" w:color="00000A"/>
            </w:tcBorders>
            <w:shd w:val="clear" w:color="auto" w:fill="auto"/>
          </w:tcPr>
          <w:p w14:paraId="1D1B7666" w14:textId="77777777" w:rsidR="00406126" w:rsidRDefault="00406126">
            <w:pPr>
              <w:jc w:val="both"/>
            </w:pPr>
            <w:r>
              <w:rPr>
                <w:sz w:val="18"/>
                <w:szCs w:val="18"/>
              </w:rPr>
              <w:t>Sueldos del grupo C2</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4199E878" w14:textId="77777777" w:rsidR="00406126" w:rsidRDefault="00406126">
            <w:pPr>
              <w:jc w:val="right"/>
            </w:pPr>
            <w:r>
              <w:rPr>
                <w:sz w:val="18"/>
                <w:szCs w:val="18"/>
              </w:rPr>
              <w:t>370.742,06€</w:t>
            </w:r>
          </w:p>
        </w:tc>
        <w:tc>
          <w:tcPr>
            <w:tcW w:w="492" w:type="dxa"/>
            <w:gridSpan w:val="2"/>
            <w:tcBorders>
              <w:left w:val="single" w:sz="12" w:space="0" w:color="00000A"/>
            </w:tcBorders>
            <w:shd w:val="clear" w:color="auto" w:fill="auto"/>
          </w:tcPr>
          <w:p w14:paraId="48780D06" w14:textId="77777777" w:rsidR="00406126" w:rsidRDefault="00406126">
            <w:pPr>
              <w:snapToGrid w:val="0"/>
              <w:rPr>
                <w:sz w:val="18"/>
                <w:szCs w:val="18"/>
              </w:rPr>
            </w:pPr>
          </w:p>
        </w:tc>
      </w:tr>
      <w:tr w:rsidR="00000000" w14:paraId="2F8F1940" w14:textId="77777777">
        <w:tc>
          <w:tcPr>
            <w:tcW w:w="541" w:type="dxa"/>
            <w:tcBorders>
              <w:top w:val="single" w:sz="4" w:space="0" w:color="00000A"/>
              <w:left w:val="single" w:sz="12" w:space="0" w:color="00000A"/>
              <w:bottom w:val="single" w:sz="4" w:space="0" w:color="00000A"/>
            </w:tcBorders>
            <w:shd w:val="clear" w:color="auto" w:fill="auto"/>
          </w:tcPr>
          <w:p w14:paraId="347305F9" w14:textId="77777777" w:rsidR="00406126" w:rsidRDefault="00406126">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3BB8EA5D" w14:textId="77777777" w:rsidR="00406126" w:rsidRDefault="00406126">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4003C182" w14:textId="77777777" w:rsidR="00406126" w:rsidRDefault="00406126">
            <w:pPr>
              <w:jc w:val="both"/>
            </w:pPr>
            <w:r>
              <w:rPr>
                <w:sz w:val="18"/>
                <w:szCs w:val="18"/>
              </w:rPr>
              <w:t>120.06</w:t>
            </w:r>
          </w:p>
        </w:tc>
        <w:tc>
          <w:tcPr>
            <w:tcW w:w="4930" w:type="dxa"/>
            <w:tcBorders>
              <w:top w:val="single" w:sz="4" w:space="0" w:color="00000A"/>
              <w:left w:val="single" w:sz="4" w:space="0" w:color="00000A"/>
              <w:bottom w:val="single" w:sz="4" w:space="0" w:color="00000A"/>
            </w:tcBorders>
            <w:shd w:val="clear" w:color="auto" w:fill="auto"/>
          </w:tcPr>
          <w:p w14:paraId="6B237C41" w14:textId="77777777" w:rsidR="00406126" w:rsidRDefault="00406126">
            <w:pPr>
              <w:jc w:val="both"/>
            </w:pPr>
            <w:r>
              <w:rPr>
                <w:sz w:val="18"/>
                <w:szCs w:val="18"/>
              </w:rPr>
              <w:t>Trienios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4B62B642" w14:textId="77777777" w:rsidR="00406126" w:rsidRDefault="00406126">
            <w:pPr>
              <w:jc w:val="right"/>
            </w:pPr>
            <w:r>
              <w:rPr>
                <w:sz w:val="18"/>
                <w:szCs w:val="18"/>
              </w:rPr>
              <w:t>29.068,00€</w:t>
            </w:r>
          </w:p>
        </w:tc>
        <w:tc>
          <w:tcPr>
            <w:tcW w:w="492" w:type="dxa"/>
            <w:gridSpan w:val="2"/>
            <w:tcBorders>
              <w:left w:val="single" w:sz="12" w:space="0" w:color="00000A"/>
            </w:tcBorders>
            <w:shd w:val="clear" w:color="auto" w:fill="auto"/>
          </w:tcPr>
          <w:p w14:paraId="24F6EA81" w14:textId="77777777" w:rsidR="00406126" w:rsidRDefault="00406126">
            <w:pPr>
              <w:snapToGrid w:val="0"/>
              <w:rPr>
                <w:sz w:val="18"/>
                <w:szCs w:val="18"/>
              </w:rPr>
            </w:pPr>
          </w:p>
        </w:tc>
      </w:tr>
      <w:tr w:rsidR="00000000" w14:paraId="588C4B3D" w14:textId="77777777">
        <w:tc>
          <w:tcPr>
            <w:tcW w:w="541" w:type="dxa"/>
            <w:tcBorders>
              <w:top w:val="single" w:sz="4" w:space="0" w:color="00000A"/>
              <w:left w:val="single" w:sz="12" w:space="0" w:color="00000A"/>
              <w:bottom w:val="single" w:sz="4" w:space="0" w:color="00000A"/>
            </w:tcBorders>
            <w:shd w:val="clear" w:color="auto" w:fill="auto"/>
          </w:tcPr>
          <w:p w14:paraId="1FC8838B" w14:textId="77777777" w:rsidR="00406126" w:rsidRDefault="00406126">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6A6B366C" w14:textId="77777777" w:rsidR="00406126" w:rsidRDefault="00406126">
            <w:pPr>
              <w:jc w:val="both"/>
            </w:pPr>
            <w:r>
              <w:rPr>
                <w:sz w:val="18"/>
                <w:szCs w:val="18"/>
              </w:rPr>
              <w:t>121</w:t>
            </w:r>
          </w:p>
        </w:tc>
        <w:tc>
          <w:tcPr>
            <w:tcW w:w="968" w:type="dxa"/>
            <w:tcBorders>
              <w:top w:val="single" w:sz="4" w:space="0" w:color="00000A"/>
              <w:left w:val="single" w:sz="4" w:space="0" w:color="00000A"/>
              <w:bottom w:val="single" w:sz="4" w:space="0" w:color="00000A"/>
            </w:tcBorders>
            <w:shd w:val="clear" w:color="auto" w:fill="auto"/>
          </w:tcPr>
          <w:p w14:paraId="2E13BFA7" w14:textId="77777777" w:rsidR="00406126" w:rsidRDefault="00406126">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tcPr>
          <w:p w14:paraId="46AC2B28" w14:textId="77777777" w:rsidR="00406126" w:rsidRDefault="00406126">
            <w:pPr>
              <w:jc w:val="both"/>
            </w:pPr>
            <w:r>
              <w:rPr>
                <w:b/>
                <w:bCs/>
                <w:sz w:val="18"/>
                <w:szCs w:val="18"/>
              </w:rPr>
              <w:t>Retribuciones complementarias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56006DEE" w14:textId="77777777" w:rsidR="00406126" w:rsidRDefault="00406126">
            <w:pPr>
              <w:snapToGrid w:val="0"/>
              <w:jc w:val="right"/>
              <w:rPr>
                <w:sz w:val="18"/>
                <w:szCs w:val="18"/>
              </w:rPr>
            </w:pPr>
          </w:p>
        </w:tc>
        <w:tc>
          <w:tcPr>
            <w:tcW w:w="492" w:type="dxa"/>
            <w:gridSpan w:val="2"/>
            <w:tcBorders>
              <w:left w:val="single" w:sz="12" w:space="0" w:color="00000A"/>
            </w:tcBorders>
            <w:shd w:val="clear" w:color="auto" w:fill="auto"/>
          </w:tcPr>
          <w:p w14:paraId="6986197A" w14:textId="77777777" w:rsidR="00406126" w:rsidRDefault="00406126">
            <w:pPr>
              <w:snapToGrid w:val="0"/>
              <w:rPr>
                <w:sz w:val="18"/>
                <w:szCs w:val="18"/>
              </w:rPr>
            </w:pPr>
          </w:p>
        </w:tc>
      </w:tr>
      <w:tr w:rsidR="00000000" w14:paraId="0AA5CC0E" w14:textId="77777777">
        <w:tc>
          <w:tcPr>
            <w:tcW w:w="541" w:type="dxa"/>
            <w:tcBorders>
              <w:top w:val="single" w:sz="4" w:space="0" w:color="00000A"/>
              <w:left w:val="single" w:sz="12" w:space="0" w:color="00000A"/>
              <w:bottom w:val="single" w:sz="4" w:space="0" w:color="00000A"/>
            </w:tcBorders>
            <w:shd w:val="clear" w:color="auto" w:fill="auto"/>
          </w:tcPr>
          <w:p w14:paraId="192F4EE9" w14:textId="77777777" w:rsidR="00406126" w:rsidRDefault="00406126">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46F2FBC3" w14:textId="77777777" w:rsidR="00406126" w:rsidRDefault="00406126">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72B14DBD" w14:textId="77777777" w:rsidR="00406126" w:rsidRDefault="00406126">
            <w:pPr>
              <w:jc w:val="both"/>
            </w:pPr>
            <w:r>
              <w:rPr>
                <w:sz w:val="18"/>
                <w:szCs w:val="18"/>
              </w:rPr>
              <w:t>121.00</w:t>
            </w:r>
          </w:p>
        </w:tc>
        <w:tc>
          <w:tcPr>
            <w:tcW w:w="4930" w:type="dxa"/>
            <w:tcBorders>
              <w:top w:val="single" w:sz="4" w:space="0" w:color="00000A"/>
              <w:left w:val="single" w:sz="4" w:space="0" w:color="00000A"/>
              <w:bottom w:val="single" w:sz="4" w:space="0" w:color="00000A"/>
            </w:tcBorders>
            <w:shd w:val="clear" w:color="auto" w:fill="auto"/>
            <w:vAlign w:val="bottom"/>
          </w:tcPr>
          <w:p w14:paraId="17004D10" w14:textId="77777777" w:rsidR="00406126" w:rsidRDefault="00406126">
            <w:r>
              <w:rPr>
                <w:color w:val="000000"/>
                <w:sz w:val="18"/>
                <w:szCs w:val="18"/>
              </w:rPr>
              <w:t>Complemento de destino</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01992CF8" w14:textId="77777777" w:rsidR="00406126" w:rsidRDefault="00406126">
            <w:pPr>
              <w:jc w:val="right"/>
            </w:pPr>
            <w:r>
              <w:rPr>
                <w:color w:val="000000"/>
                <w:sz w:val="18"/>
                <w:szCs w:val="18"/>
              </w:rPr>
              <w:t>309.649,97€</w:t>
            </w:r>
          </w:p>
        </w:tc>
        <w:tc>
          <w:tcPr>
            <w:tcW w:w="492" w:type="dxa"/>
            <w:gridSpan w:val="2"/>
            <w:tcBorders>
              <w:left w:val="single" w:sz="12" w:space="0" w:color="00000A"/>
            </w:tcBorders>
            <w:shd w:val="clear" w:color="auto" w:fill="auto"/>
          </w:tcPr>
          <w:p w14:paraId="6C5EC483" w14:textId="77777777" w:rsidR="00406126" w:rsidRDefault="00406126">
            <w:pPr>
              <w:snapToGrid w:val="0"/>
              <w:rPr>
                <w:sz w:val="18"/>
                <w:szCs w:val="18"/>
              </w:rPr>
            </w:pPr>
          </w:p>
        </w:tc>
      </w:tr>
      <w:tr w:rsidR="00000000" w14:paraId="369EE3FF" w14:textId="77777777">
        <w:tc>
          <w:tcPr>
            <w:tcW w:w="541" w:type="dxa"/>
            <w:tcBorders>
              <w:top w:val="single" w:sz="4" w:space="0" w:color="00000A"/>
              <w:left w:val="single" w:sz="12" w:space="0" w:color="00000A"/>
              <w:bottom w:val="single" w:sz="4" w:space="0" w:color="00000A"/>
            </w:tcBorders>
            <w:shd w:val="clear" w:color="auto" w:fill="auto"/>
          </w:tcPr>
          <w:p w14:paraId="1591FAD9" w14:textId="77777777" w:rsidR="00406126" w:rsidRDefault="00406126">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1C510E6E" w14:textId="77777777" w:rsidR="00406126" w:rsidRDefault="00406126">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6CA36341" w14:textId="77777777" w:rsidR="00406126" w:rsidRDefault="00406126">
            <w:pPr>
              <w:jc w:val="both"/>
            </w:pPr>
            <w:r>
              <w:rPr>
                <w:sz w:val="18"/>
                <w:szCs w:val="18"/>
              </w:rPr>
              <w:t>121.01</w:t>
            </w:r>
          </w:p>
        </w:tc>
        <w:tc>
          <w:tcPr>
            <w:tcW w:w="4930" w:type="dxa"/>
            <w:tcBorders>
              <w:top w:val="single" w:sz="4" w:space="0" w:color="00000A"/>
              <w:left w:val="single" w:sz="4" w:space="0" w:color="00000A"/>
              <w:bottom w:val="single" w:sz="4" w:space="0" w:color="00000A"/>
            </w:tcBorders>
            <w:shd w:val="clear" w:color="auto" w:fill="auto"/>
            <w:vAlign w:val="bottom"/>
          </w:tcPr>
          <w:p w14:paraId="5323B7E3" w14:textId="77777777" w:rsidR="00406126" w:rsidRDefault="00406126">
            <w:r>
              <w:rPr>
                <w:color w:val="000000"/>
                <w:sz w:val="18"/>
                <w:szCs w:val="18"/>
              </w:rPr>
              <w:t>Complemento específico</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1C52624C" w14:textId="77777777" w:rsidR="00406126" w:rsidRDefault="00406126">
            <w:pPr>
              <w:jc w:val="right"/>
            </w:pPr>
            <w:r>
              <w:rPr>
                <w:color w:val="000000"/>
                <w:sz w:val="18"/>
                <w:szCs w:val="18"/>
              </w:rPr>
              <w:t>579.761,39€</w:t>
            </w:r>
          </w:p>
        </w:tc>
        <w:tc>
          <w:tcPr>
            <w:tcW w:w="492" w:type="dxa"/>
            <w:gridSpan w:val="2"/>
            <w:tcBorders>
              <w:left w:val="single" w:sz="12" w:space="0" w:color="00000A"/>
            </w:tcBorders>
            <w:shd w:val="clear" w:color="auto" w:fill="auto"/>
          </w:tcPr>
          <w:p w14:paraId="1F91C77E" w14:textId="77777777" w:rsidR="00406126" w:rsidRDefault="00406126">
            <w:pPr>
              <w:snapToGrid w:val="0"/>
              <w:rPr>
                <w:sz w:val="18"/>
                <w:szCs w:val="18"/>
              </w:rPr>
            </w:pPr>
          </w:p>
        </w:tc>
      </w:tr>
      <w:tr w:rsidR="00000000" w14:paraId="67634808" w14:textId="77777777">
        <w:tc>
          <w:tcPr>
            <w:tcW w:w="541" w:type="dxa"/>
            <w:tcBorders>
              <w:top w:val="single" w:sz="4" w:space="0" w:color="00000A"/>
              <w:left w:val="single" w:sz="12" w:space="0" w:color="00000A"/>
              <w:bottom w:val="single" w:sz="4" w:space="0" w:color="00000A"/>
            </w:tcBorders>
            <w:shd w:val="clear" w:color="auto" w:fill="auto"/>
          </w:tcPr>
          <w:p w14:paraId="089D8276" w14:textId="77777777" w:rsidR="00406126" w:rsidRDefault="00406126">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1DA28DA9" w14:textId="77777777" w:rsidR="00406126" w:rsidRDefault="00406126">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002146FE" w14:textId="77777777" w:rsidR="00406126" w:rsidRDefault="00406126">
            <w:pPr>
              <w:jc w:val="both"/>
            </w:pPr>
            <w:r>
              <w:rPr>
                <w:sz w:val="18"/>
                <w:szCs w:val="18"/>
              </w:rPr>
              <w:t>121.03</w:t>
            </w:r>
          </w:p>
        </w:tc>
        <w:tc>
          <w:tcPr>
            <w:tcW w:w="4930" w:type="dxa"/>
            <w:tcBorders>
              <w:top w:val="single" w:sz="4" w:space="0" w:color="00000A"/>
              <w:left w:val="single" w:sz="4" w:space="0" w:color="00000A"/>
              <w:bottom w:val="single" w:sz="4" w:space="0" w:color="00000A"/>
            </w:tcBorders>
            <w:shd w:val="clear" w:color="auto" w:fill="auto"/>
            <w:vAlign w:val="bottom"/>
          </w:tcPr>
          <w:p w14:paraId="17AD3366" w14:textId="77777777" w:rsidR="00406126" w:rsidRDefault="00406126">
            <w:r>
              <w:rPr>
                <w:color w:val="000000"/>
                <w:sz w:val="18"/>
                <w:szCs w:val="18"/>
              </w:rPr>
              <w:t>Otros complementos. Residencia</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6A99A193" w14:textId="77777777" w:rsidR="00406126" w:rsidRDefault="00406126">
            <w:pPr>
              <w:jc w:val="right"/>
            </w:pPr>
            <w:r>
              <w:rPr>
                <w:color w:val="000000"/>
                <w:sz w:val="18"/>
                <w:szCs w:val="18"/>
              </w:rPr>
              <w:t>137.825,52€</w:t>
            </w:r>
          </w:p>
        </w:tc>
        <w:tc>
          <w:tcPr>
            <w:tcW w:w="492" w:type="dxa"/>
            <w:gridSpan w:val="2"/>
            <w:tcBorders>
              <w:left w:val="single" w:sz="12" w:space="0" w:color="00000A"/>
            </w:tcBorders>
            <w:shd w:val="clear" w:color="auto" w:fill="auto"/>
          </w:tcPr>
          <w:p w14:paraId="22D88497" w14:textId="77777777" w:rsidR="00406126" w:rsidRDefault="00406126">
            <w:pPr>
              <w:snapToGrid w:val="0"/>
              <w:rPr>
                <w:sz w:val="18"/>
                <w:szCs w:val="18"/>
              </w:rPr>
            </w:pPr>
          </w:p>
        </w:tc>
      </w:tr>
      <w:tr w:rsidR="00000000" w14:paraId="01EF0D95" w14:textId="77777777">
        <w:tc>
          <w:tcPr>
            <w:tcW w:w="541" w:type="dxa"/>
            <w:tcBorders>
              <w:top w:val="single" w:sz="4" w:space="0" w:color="00000A"/>
              <w:left w:val="single" w:sz="12" w:space="0" w:color="00000A"/>
              <w:bottom w:val="single" w:sz="4" w:space="0" w:color="00000A"/>
            </w:tcBorders>
            <w:shd w:val="clear" w:color="auto" w:fill="auto"/>
          </w:tcPr>
          <w:p w14:paraId="66CF3711" w14:textId="77777777" w:rsidR="00406126" w:rsidRDefault="00406126">
            <w:pPr>
              <w:jc w:val="both"/>
            </w:pPr>
            <w:r>
              <w:rPr>
                <w:sz w:val="18"/>
                <w:szCs w:val="18"/>
              </w:rPr>
              <w:t>13</w:t>
            </w:r>
          </w:p>
        </w:tc>
        <w:tc>
          <w:tcPr>
            <w:tcW w:w="641" w:type="dxa"/>
            <w:tcBorders>
              <w:top w:val="single" w:sz="4" w:space="0" w:color="00000A"/>
              <w:left w:val="single" w:sz="4" w:space="0" w:color="00000A"/>
              <w:bottom w:val="single" w:sz="4" w:space="0" w:color="00000A"/>
            </w:tcBorders>
            <w:shd w:val="clear" w:color="auto" w:fill="auto"/>
          </w:tcPr>
          <w:p w14:paraId="3680710D" w14:textId="77777777" w:rsidR="00406126" w:rsidRDefault="00406126">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787DCC72" w14:textId="77777777" w:rsidR="00406126" w:rsidRDefault="00406126">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FFFF00"/>
            <w:vAlign w:val="bottom"/>
          </w:tcPr>
          <w:p w14:paraId="0D19319F" w14:textId="77777777" w:rsidR="00406126" w:rsidRDefault="00406126">
            <w:r>
              <w:rPr>
                <w:b/>
                <w:bCs/>
                <w:color w:val="000000"/>
                <w:sz w:val="18"/>
                <w:szCs w:val="18"/>
              </w:rPr>
              <w:t xml:space="preserve">Personal laboral </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1A914C26" w14:textId="77777777" w:rsidR="00406126" w:rsidRDefault="00406126">
            <w:pPr>
              <w:snapToGrid w:val="0"/>
              <w:jc w:val="right"/>
              <w:rPr>
                <w:color w:val="000000"/>
                <w:sz w:val="18"/>
                <w:szCs w:val="18"/>
              </w:rPr>
            </w:pPr>
          </w:p>
        </w:tc>
        <w:tc>
          <w:tcPr>
            <w:tcW w:w="492" w:type="dxa"/>
            <w:gridSpan w:val="2"/>
            <w:tcBorders>
              <w:left w:val="single" w:sz="12" w:space="0" w:color="00000A"/>
            </w:tcBorders>
            <w:shd w:val="clear" w:color="auto" w:fill="auto"/>
          </w:tcPr>
          <w:p w14:paraId="532307CC" w14:textId="77777777" w:rsidR="00406126" w:rsidRDefault="00406126">
            <w:pPr>
              <w:snapToGrid w:val="0"/>
              <w:rPr>
                <w:color w:val="000000"/>
                <w:sz w:val="18"/>
                <w:szCs w:val="18"/>
              </w:rPr>
            </w:pPr>
          </w:p>
        </w:tc>
      </w:tr>
      <w:tr w:rsidR="00000000" w14:paraId="249FB166" w14:textId="77777777">
        <w:tc>
          <w:tcPr>
            <w:tcW w:w="541" w:type="dxa"/>
            <w:tcBorders>
              <w:top w:val="single" w:sz="4" w:space="0" w:color="00000A"/>
              <w:left w:val="single" w:sz="12" w:space="0" w:color="00000A"/>
              <w:bottom w:val="single" w:sz="4" w:space="0" w:color="00000A"/>
            </w:tcBorders>
            <w:shd w:val="clear" w:color="auto" w:fill="auto"/>
          </w:tcPr>
          <w:p w14:paraId="4AE8B2E4" w14:textId="77777777" w:rsidR="00406126" w:rsidRDefault="00406126">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5C23C3A6" w14:textId="77777777" w:rsidR="00406126" w:rsidRDefault="00406126">
            <w:pPr>
              <w:jc w:val="both"/>
            </w:pPr>
            <w:r>
              <w:rPr>
                <w:sz w:val="18"/>
                <w:szCs w:val="18"/>
              </w:rPr>
              <w:t>130</w:t>
            </w:r>
          </w:p>
        </w:tc>
        <w:tc>
          <w:tcPr>
            <w:tcW w:w="968" w:type="dxa"/>
            <w:tcBorders>
              <w:top w:val="single" w:sz="4" w:space="0" w:color="00000A"/>
              <w:left w:val="single" w:sz="4" w:space="0" w:color="00000A"/>
              <w:bottom w:val="single" w:sz="4" w:space="0" w:color="00000A"/>
            </w:tcBorders>
            <w:shd w:val="clear" w:color="auto" w:fill="auto"/>
          </w:tcPr>
          <w:p w14:paraId="63159A95" w14:textId="77777777" w:rsidR="00406126" w:rsidRDefault="00406126">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vAlign w:val="bottom"/>
          </w:tcPr>
          <w:p w14:paraId="4ED839D1" w14:textId="77777777" w:rsidR="00406126" w:rsidRDefault="00406126">
            <w:r>
              <w:rPr>
                <w:b/>
                <w:bCs/>
                <w:color w:val="000000"/>
                <w:sz w:val="18"/>
                <w:szCs w:val="18"/>
              </w:rPr>
              <w:t>Laboral fijo.</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582EF226" w14:textId="77777777" w:rsidR="00406126" w:rsidRDefault="00406126">
            <w:pPr>
              <w:snapToGrid w:val="0"/>
              <w:jc w:val="right"/>
              <w:rPr>
                <w:color w:val="000000"/>
                <w:sz w:val="18"/>
                <w:szCs w:val="18"/>
              </w:rPr>
            </w:pPr>
          </w:p>
        </w:tc>
        <w:tc>
          <w:tcPr>
            <w:tcW w:w="492" w:type="dxa"/>
            <w:gridSpan w:val="2"/>
            <w:tcBorders>
              <w:left w:val="single" w:sz="12" w:space="0" w:color="00000A"/>
            </w:tcBorders>
            <w:shd w:val="clear" w:color="auto" w:fill="auto"/>
          </w:tcPr>
          <w:p w14:paraId="1C0C72E0" w14:textId="77777777" w:rsidR="00406126" w:rsidRDefault="00406126">
            <w:pPr>
              <w:snapToGrid w:val="0"/>
              <w:rPr>
                <w:color w:val="000000"/>
                <w:sz w:val="18"/>
                <w:szCs w:val="18"/>
              </w:rPr>
            </w:pPr>
          </w:p>
        </w:tc>
      </w:tr>
      <w:tr w:rsidR="00000000" w14:paraId="7113C2AC" w14:textId="77777777">
        <w:tc>
          <w:tcPr>
            <w:tcW w:w="541" w:type="dxa"/>
            <w:tcBorders>
              <w:top w:val="single" w:sz="4" w:space="0" w:color="00000A"/>
              <w:left w:val="single" w:sz="12" w:space="0" w:color="00000A"/>
              <w:bottom w:val="single" w:sz="4" w:space="0" w:color="00000A"/>
            </w:tcBorders>
            <w:shd w:val="clear" w:color="auto" w:fill="auto"/>
          </w:tcPr>
          <w:p w14:paraId="1D656E79" w14:textId="77777777" w:rsidR="00406126" w:rsidRDefault="00406126">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574BD852" w14:textId="77777777" w:rsidR="00406126" w:rsidRDefault="00406126">
            <w:pPr>
              <w:snapToGrid w:val="0"/>
              <w:jc w:val="both"/>
              <w:rPr>
                <w:color w:val="000000"/>
                <w:sz w:val="18"/>
                <w:szCs w:val="18"/>
              </w:rPr>
            </w:pPr>
          </w:p>
        </w:tc>
        <w:tc>
          <w:tcPr>
            <w:tcW w:w="968" w:type="dxa"/>
            <w:tcBorders>
              <w:top w:val="single" w:sz="4" w:space="0" w:color="00000A"/>
              <w:left w:val="single" w:sz="4" w:space="0" w:color="00000A"/>
              <w:bottom w:val="single" w:sz="4" w:space="0" w:color="00000A"/>
            </w:tcBorders>
            <w:shd w:val="clear" w:color="auto" w:fill="auto"/>
          </w:tcPr>
          <w:p w14:paraId="13B69CC1" w14:textId="77777777" w:rsidR="00406126" w:rsidRDefault="00406126">
            <w:pPr>
              <w:jc w:val="both"/>
            </w:pPr>
            <w:r>
              <w:rPr>
                <w:sz w:val="18"/>
                <w:szCs w:val="18"/>
              </w:rPr>
              <w:t>130.00</w:t>
            </w:r>
          </w:p>
        </w:tc>
        <w:tc>
          <w:tcPr>
            <w:tcW w:w="4930" w:type="dxa"/>
            <w:tcBorders>
              <w:top w:val="single" w:sz="4" w:space="0" w:color="00000A"/>
              <w:left w:val="single" w:sz="4" w:space="0" w:color="00000A"/>
              <w:bottom w:val="single" w:sz="4" w:space="0" w:color="00000A"/>
            </w:tcBorders>
            <w:shd w:val="clear" w:color="auto" w:fill="auto"/>
            <w:vAlign w:val="bottom"/>
          </w:tcPr>
          <w:p w14:paraId="5FA85F38" w14:textId="77777777" w:rsidR="00406126" w:rsidRDefault="00406126">
            <w:r>
              <w:rPr>
                <w:color w:val="000000"/>
                <w:sz w:val="18"/>
                <w:szCs w:val="18"/>
              </w:rPr>
              <w:t>Retribuciones básicas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5959CFA5" w14:textId="77777777" w:rsidR="00406126" w:rsidRDefault="00406126">
            <w:pPr>
              <w:jc w:val="right"/>
            </w:pPr>
            <w:r>
              <w:rPr>
                <w:color w:val="000000"/>
                <w:sz w:val="18"/>
                <w:szCs w:val="18"/>
              </w:rPr>
              <w:t>270.354,00€</w:t>
            </w:r>
          </w:p>
        </w:tc>
        <w:tc>
          <w:tcPr>
            <w:tcW w:w="492" w:type="dxa"/>
            <w:gridSpan w:val="2"/>
            <w:tcBorders>
              <w:left w:val="single" w:sz="12" w:space="0" w:color="00000A"/>
            </w:tcBorders>
            <w:shd w:val="clear" w:color="auto" w:fill="auto"/>
          </w:tcPr>
          <w:p w14:paraId="657FC0C9" w14:textId="77777777" w:rsidR="00406126" w:rsidRDefault="00406126">
            <w:pPr>
              <w:snapToGrid w:val="0"/>
              <w:rPr>
                <w:sz w:val="18"/>
                <w:szCs w:val="18"/>
              </w:rPr>
            </w:pPr>
          </w:p>
        </w:tc>
      </w:tr>
      <w:tr w:rsidR="00000000" w14:paraId="1205FB4A" w14:textId="77777777">
        <w:tc>
          <w:tcPr>
            <w:tcW w:w="541" w:type="dxa"/>
            <w:tcBorders>
              <w:top w:val="single" w:sz="4" w:space="0" w:color="00000A"/>
              <w:left w:val="single" w:sz="12" w:space="0" w:color="00000A"/>
              <w:bottom w:val="single" w:sz="4" w:space="0" w:color="00000A"/>
            </w:tcBorders>
            <w:shd w:val="clear" w:color="auto" w:fill="auto"/>
          </w:tcPr>
          <w:p w14:paraId="1E2030A8" w14:textId="77777777" w:rsidR="00406126" w:rsidRDefault="00406126">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53F74D5C" w14:textId="77777777" w:rsidR="00406126" w:rsidRDefault="00406126">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515FA254" w14:textId="77777777" w:rsidR="00406126" w:rsidRDefault="00406126">
            <w:pPr>
              <w:jc w:val="both"/>
            </w:pPr>
            <w:r>
              <w:rPr>
                <w:sz w:val="18"/>
                <w:szCs w:val="18"/>
              </w:rPr>
              <w:t>130.01</w:t>
            </w:r>
          </w:p>
        </w:tc>
        <w:tc>
          <w:tcPr>
            <w:tcW w:w="4930" w:type="dxa"/>
            <w:tcBorders>
              <w:top w:val="single" w:sz="4" w:space="0" w:color="00000A"/>
              <w:left w:val="single" w:sz="4" w:space="0" w:color="00000A"/>
              <w:bottom w:val="single" w:sz="4" w:space="0" w:color="00000A"/>
            </w:tcBorders>
            <w:shd w:val="clear" w:color="auto" w:fill="auto"/>
            <w:vAlign w:val="bottom"/>
          </w:tcPr>
          <w:p w14:paraId="5CE35D89" w14:textId="77777777" w:rsidR="00406126" w:rsidRDefault="00406126">
            <w:r>
              <w:rPr>
                <w:color w:val="000000"/>
                <w:sz w:val="18"/>
                <w:szCs w:val="18"/>
              </w:rPr>
              <w:t>Horas extraordinarias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198835A0" w14:textId="77777777" w:rsidR="00406126" w:rsidRDefault="00406126">
            <w:pPr>
              <w:jc w:val="right"/>
            </w:pPr>
            <w:r>
              <w:rPr>
                <w:color w:val="000000"/>
                <w:sz w:val="18"/>
                <w:szCs w:val="18"/>
              </w:rPr>
              <w:t>10.256,16€</w:t>
            </w:r>
          </w:p>
        </w:tc>
        <w:tc>
          <w:tcPr>
            <w:tcW w:w="492" w:type="dxa"/>
            <w:gridSpan w:val="2"/>
            <w:tcBorders>
              <w:left w:val="single" w:sz="12" w:space="0" w:color="00000A"/>
            </w:tcBorders>
            <w:shd w:val="clear" w:color="auto" w:fill="auto"/>
          </w:tcPr>
          <w:p w14:paraId="197E0156" w14:textId="77777777" w:rsidR="00406126" w:rsidRDefault="00406126">
            <w:pPr>
              <w:snapToGrid w:val="0"/>
              <w:rPr>
                <w:sz w:val="18"/>
                <w:szCs w:val="18"/>
              </w:rPr>
            </w:pPr>
          </w:p>
        </w:tc>
      </w:tr>
      <w:tr w:rsidR="00000000" w14:paraId="1BD50C9B" w14:textId="77777777">
        <w:tc>
          <w:tcPr>
            <w:tcW w:w="541" w:type="dxa"/>
            <w:tcBorders>
              <w:top w:val="single" w:sz="4" w:space="0" w:color="00000A"/>
              <w:left w:val="single" w:sz="12" w:space="0" w:color="00000A"/>
              <w:bottom w:val="single" w:sz="4" w:space="0" w:color="00000A"/>
            </w:tcBorders>
            <w:shd w:val="clear" w:color="auto" w:fill="auto"/>
          </w:tcPr>
          <w:p w14:paraId="0A85FE75" w14:textId="77777777" w:rsidR="00406126" w:rsidRDefault="00406126">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517F874C" w14:textId="77777777" w:rsidR="00406126" w:rsidRDefault="00406126">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247662AD" w14:textId="77777777" w:rsidR="00406126" w:rsidRDefault="00406126">
            <w:pPr>
              <w:jc w:val="both"/>
            </w:pPr>
            <w:r>
              <w:rPr>
                <w:sz w:val="18"/>
                <w:szCs w:val="18"/>
              </w:rPr>
              <w:t>130.02</w:t>
            </w:r>
          </w:p>
        </w:tc>
        <w:tc>
          <w:tcPr>
            <w:tcW w:w="4930" w:type="dxa"/>
            <w:tcBorders>
              <w:top w:val="single" w:sz="4" w:space="0" w:color="00000A"/>
              <w:left w:val="single" w:sz="4" w:space="0" w:color="00000A"/>
              <w:bottom w:val="single" w:sz="4" w:space="0" w:color="00000A"/>
            </w:tcBorders>
            <w:shd w:val="clear" w:color="auto" w:fill="auto"/>
            <w:vAlign w:val="bottom"/>
          </w:tcPr>
          <w:p w14:paraId="6CB4482F" w14:textId="77777777" w:rsidR="00406126" w:rsidRDefault="00406126">
            <w:r>
              <w:rPr>
                <w:color w:val="000000"/>
                <w:sz w:val="18"/>
                <w:szCs w:val="18"/>
              </w:rPr>
              <w:t>Otras remuneraciones. Complementos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5B421BE6" w14:textId="77777777" w:rsidR="00406126" w:rsidRDefault="00406126">
            <w:pPr>
              <w:jc w:val="right"/>
            </w:pPr>
            <w:r>
              <w:rPr>
                <w:color w:val="000000"/>
                <w:sz w:val="18"/>
                <w:szCs w:val="18"/>
              </w:rPr>
              <w:t>320.262,83€</w:t>
            </w:r>
          </w:p>
        </w:tc>
        <w:tc>
          <w:tcPr>
            <w:tcW w:w="492" w:type="dxa"/>
            <w:gridSpan w:val="2"/>
            <w:tcBorders>
              <w:left w:val="single" w:sz="12" w:space="0" w:color="00000A"/>
            </w:tcBorders>
            <w:shd w:val="clear" w:color="auto" w:fill="auto"/>
          </w:tcPr>
          <w:p w14:paraId="123524E4" w14:textId="77777777" w:rsidR="00406126" w:rsidRDefault="00406126">
            <w:pPr>
              <w:snapToGrid w:val="0"/>
              <w:rPr>
                <w:sz w:val="18"/>
                <w:szCs w:val="18"/>
              </w:rPr>
            </w:pPr>
          </w:p>
        </w:tc>
      </w:tr>
      <w:tr w:rsidR="00000000" w14:paraId="68AC37D0" w14:textId="77777777">
        <w:tc>
          <w:tcPr>
            <w:tcW w:w="541" w:type="dxa"/>
            <w:tcBorders>
              <w:top w:val="single" w:sz="4" w:space="0" w:color="00000A"/>
              <w:left w:val="single" w:sz="12" w:space="0" w:color="00000A"/>
              <w:bottom w:val="single" w:sz="4" w:space="0" w:color="00000A"/>
            </w:tcBorders>
            <w:shd w:val="clear" w:color="auto" w:fill="auto"/>
          </w:tcPr>
          <w:p w14:paraId="57515E9D" w14:textId="77777777" w:rsidR="00406126" w:rsidRDefault="00406126">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67A791BD" w14:textId="77777777" w:rsidR="00406126" w:rsidRDefault="00406126">
            <w:pPr>
              <w:jc w:val="both"/>
            </w:pPr>
            <w:r>
              <w:rPr>
                <w:sz w:val="18"/>
                <w:szCs w:val="18"/>
              </w:rPr>
              <w:t>131</w:t>
            </w:r>
          </w:p>
        </w:tc>
        <w:tc>
          <w:tcPr>
            <w:tcW w:w="968" w:type="dxa"/>
            <w:tcBorders>
              <w:top w:val="single" w:sz="4" w:space="0" w:color="00000A"/>
              <w:left w:val="single" w:sz="4" w:space="0" w:color="00000A"/>
              <w:bottom w:val="single" w:sz="4" w:space="0" w:color="00000A"/>
            </w:tcBorders>
            <w:shd w:val="clear" w:color="auto" w:fill="auto"/>
          </w:tcPr>
          <w:p w14:paraId="228EDE4C" w14:textId="77777777" w:rsidR="00406126" w:rsidRDefault="00406126">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vAlign w:val="bottom"/>
          </w:tcPr>
          <w:p w14:paraId="5DF2CCE5" w14:textId="77777777" w:rsidR="00406126" w:rsidRDefault="00406126">
            <w:r>
              <w:rPr>
                <w:b/>
                <w:bCs/>
                <w:color w:val="000000"/>
                <w:sz w:val="18"/>
                <w:szCs w:val="18"/>
              </w:rPr>
              <w:t>Laboral temporal</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46AB4B60" w14:textId="77777777" w:rsidR="00406126" w:rsidRDefault="00406126">
            <w:pPr>
              <w:snapToGrid w:val="0"/>
              <w:jc w:val="right"/>
              <w:rPr>
                <w:color w:val="000000"/>
                <w:sz w:val="18"/>
                <w:szCs w:val="18"/>
              </w:rPr>
            </w:pPr>
          </w:p>
        </w:tc>
        <w:tc>
          <w:tcPr>
            <w:tcW w:w="492" w:type="dxa"/>
            <w:gridSpan w:val="2"/>
            <w:tcBorders>
              <w:left w:val="single" w:sz="12" w:space="0" w:color="00000A"/>
            </w:tcBorders>
            <w:shd w:val="clear" w:color="auto" w:fill="auto"/>
          </w:tcPr>
          <w:p w14:paraId="34778814" w14:textId="77777777" w:rsidR="00406126" w:rsidRDefault="00406126">
            <w:pPr>
              <w:snapToGrid w:val="0"/>
              <w:rPr>
                <w:color w:val="000000"/>
                <w:sz w:val="18"/>
                <w:szCs w:val="18"/>
              </w:rPr>
            </w:pPr>
          </w:p>
        </w:tc>
      </w:tr>
      <w:tr w:rsidR="00000000" w14:paraId="1D111729" w14:textId="77777777">
        <w:tc>
          <w:tcPr>
            <w:tcW w:w="541" w:type="dxa"/>
            <w:tcBorders>
              <w:top w:val="single" w:sz="4" w:space="0" w:color="00000A"/>
              <w:left w:val="single" w:sz="12" w:space="0" w:color="00000A"/>
              <w:bottom w:val="single" w:sz="4" w:space="0" w:color="00000A"/>
            </w:tcBorders>
            <w:shd w:val="clear" w:color="auto" w:fill="auto"/>
          </w:tcPr>
          <w:p w14:paraId="31E60A85" w14:textId="77777777" w:rsidR="00406126" w:rsidRDefault="00406126">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612E4FA1" w14:textId="77777777" w:rsidR="00406126" w:rsidRDefault="00406126">
            <w:pPr>
              <w:snapToGrid w:val="0"/>
              <w:jc w:val="both"/>
              <w:rPr>
                <w:color w:val="000000"/>
                <w:sz w:val="18"/>
                <w:szCs w:val="18"/>
              </w:rPr>
            </w:pPr>
          </w:p>
        </w:tc>
        <w:tc>
          <w:tcPr>
            <w:tcW w:w="968" w:type="dxa"/>
            <w:tcBorders>
              <w:top w:val="single" w:sz="4" w:space="0" w:color="00000A"/>
              <w:left w:val="single" w:sz="4" w:space="0" w:color="00000A"/>
              <w:bottom w:val="single" w:sz="4" w:space="0" w:color="00000A"/>
            </w:tcBorders>
            <w:shd w:val="clear" w:color="auto" w:fill="auto"/>
          </w:tcPr>
          <w:p w14:paraId="48B1BFFC" w14:textId="77777777" w:rsidR="00406126" w:rsidRDefault="00406126">
            <w:pPr>
              <w:jc w:val="both"/>
            </w:pPr>
            <w:r>
              <w:rPr>
                <w:sz w:val="18"/>
                <w:szCs w:val="18"/>
              </w:rPr>
              <w:t>131.00</w:t>
            </w:r>
          </w:p>
        </w:tc>
        <w:tc>
          <w:tcPr>
            <w:tcW w:w="4930" w:type="dxa"/>
            <w:tcBorders>
              <w:top w:val="single" w:sz="4" w:space="0" w:color="00000A"/>
              <w:left w:val="single" w:sz="4" w:space="0" w:color="00000A"/>
              <w:bottom w:val="single" w:sz="4" w:space="0" w:color="00000A"/>
            </w:tcBorders>
            <w:shd w:val="clear" w:color="auto" w:fill="auto"/>
            <w:vAlign w:val="bottom"/>
          </w:tcPr>
          <w:p w14:paraId="661F00FC" w14:textId="77777777" w:rsidR="00406126" w:rsidRDefault="00406126">
            <w:r>
              <w:rPr>
                <w:color w:val="000000"/>
                <w:sz w:val="18"/>
                <w:szCs w:val="18"/>
              </w:rPr>
              <w:t>Retribuciones básicas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4E75A69A" w14:textId="77777777" w:rsidR="00406126" w:rsidRDefault="00406126">
            <w:pPr>
              <w:jc w:val="right"/>
            </w:pPr>
            <w:r>
              <w:rPr>
                <w:color w:val="000000"/>
                <w:sz w:val="18"/>
                <w:szCs w:val="18"/>
              </w:rPr>
              <w:t>34.374,00€</w:t>
            </w:r>
          </w:p>
        </w:tc>
        <w:tc>
          <w:tcPr>
            <w:tcW w:w="492" w:type="dxa"/>
            <w:gridSpan w:val="2"/>
            <w:tcBorders>
              <w:left w:val="single" w:sz="12" w:space="0" w:color="00000A"/>
            </w:tcBorders>
            <w:shd w:val="clear" w:color="auto" w:fill="auto"/>
          </w:tcPr>
          <w:p w14:paraId="128540BC" w14:textId="77777777" w:rsidR="00406126" w:rsidRDefault="00406126">
            <w:pPr>
              <w:snapToGrid w:val="0"/>
              <w:rPr>
                <w:sz w:val="18"/>
                <w:szCs w:val="18"/>
              </w:rPr>
            </w:pPr>
          </w:p>
        </w:tc>
      </w:tr>
      <w:tr w:rsidR="00000000" w14:paraId="661B347D" w14:textId="77777777">
        <w:tc>
          <w:tcPr>
            <w:tcW w:w="541" w:type="dxa"/>
            <w:tcBorders>
              <w:top w:val="single" w:sz="4" w:space="0" w:color="00000A"/>
              <w:left w:val="single" w:sz="12" w:space="0" w:color="00000A"/>
              <w:bottom w:val="single" w:sz="4" w:space="0" w:color="00000A"/>
            </w:tcBorders>
            <w:shd w:val="clear" w:color="auto" w:fill="auto"/>
          </w:tcPr>
          <w:p w14:paraId="33B22F7A" w14:textId="77777777" w:rsidR="00406126" w:rsidRDefault="00406126">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55D41BE8" w14:textId="77777777" w:rsidR="00406126" w:rsidRDefault="00406126">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453F8326" w14:textId="77777777" w:rsidR="00406126" w:rsidRDefault="00406126">
            <w:pPr>
              <w:jc w:val="both"/>
            </w:pPr>
            <w:r>
              <w:rPr>
                <w:sz w:val="18"/>
                <w:szCs w:val="18"/>
              </w:rPr>
              <w:t>131.02</w:t>
            </w:r>
          </w:p>
        </w:tc>
        <w:tc>
          <w:tcPr>
            <w:tcW w:w="4930" w:type="dxa"/>
            <w:tcBorders>
              <w:top w:val="single" w:sz="4" w:space="0" w:color="00000A"/>
              <w:left w:val="single" w:sz="4" w:space="0" w:color="00000A"/>
              <w:bottom w:val="single" w:sz="4" w:space="0" w:color="00000A"/>
            </w:tcBorders>
            <w:shd w:val="clear" w:color="auto" w:fill="auto"/>
            <w:vAlign w:val="bottom"/>
          </w:tcPr>
          <w:p w14:paraId="309729EA" w14:textId="77777777" w:rsidR="00406126" w:rsidRDefault="00406126">
            <w:r>
              <w:rPr>
                <w:color w:val="000000"/>
                <w:sz w:val="18"/>
                <w:szCs w:val="18"/>
              </w:rPr>
              <w:t>Otras remuneraciones. Complementos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322FB912" w14:textId="77777777" w:rsidR="00406126" w:rsidRDefault="00406126">
            <w:pPr>
              <w:jc w:val="right"/>
            </w:pPr>
            <w:r>
              <w:rPr>
                <w:color w:val="000000"/>
                <w:sz w:val="18"/>
                <w:szCs w:val="18"/>
              </w:rPr>
              <w:t>67.020,00€</w:t>
            </w:r>
          </w:p>
        </w:tc>
        <w:tc>
          <w:tcPr>
            <w:tcW w:w="492" w:type="dxa"/>
            <w:gridSpan w:val="2"/>
            <w:tcBorders>
              <w:left w:val="single" w:sz="12" w:space="0" w:color="00000A"/>
            </w:tcBorders>
            <w:shd w:val="clear" w:color="auto" w:fill="auto"/>
          </w:tcPr>
          <w:p w14:paraId="6BDBB0D1" w14:textId="77777777" w:rsidR="00406126" w:rsidRDefault="00406126">
            <w:pPr>
              <w:snapToGrid w:val="0"/>
              <w:rPr>
                <w:sz w:val="18"/>
                <w:szCs w:val="18"/>
              </w:rPr>
            </w:pPr>
          </w:p>
        </w:tc>
      </w:tr>
      <w:tr w:rsidR="00000000" w14:paraId="1B049944" w14:textId="77777777">
        <w:tc>
          <w:tcPr>
            <w:tcW w:w="541" w:type="dxa"/>
            <w:tcBorders>
              <w:top w:val="single" w:sz="4" w:space="0" w:color="00000A"/>
              <w:left w:val="single" w:sz="12" w:space="0" w:color="00000A"/>
              <w:bottom w:val="single" w:sz="4" w:space="0" w:color="00000A"/>
            </w:tcBorders>
            <w:shd w:val="clear" w:color="auto" w:fill="auto"/>
          </w:tcPr>
          <w:p w14:paraId="3CB99546" w14:textId="77777777" w:rsidR="00406126" w:rsidRDefault="00406126">
            <w:pPr>
              <w:jc w:val="both"/>
            </w:pPr>
            <w:r>
              <w:rPr>
                <w:sz w:val="18"/>
                <w:szCs w:val="18"/>
              </w:rPr>
              <w:t>15</w:t>
            </w:r>
          </w:p>
        </w:tc>
        <w:tc>
          <w:tcPr>
            <w:tcW w:w="641" w:type="dxa"/>
            <w:tcBorders>
              <w:top w:val="single" w:sz="4" w:space="0" w:color="00000A"/>
              <w:left w:val="single" w:sz="4" w:space="0" w:color="00000A"/>
              <w:bottom w:val="single" w:sz="4" w:space="0" w:color="00000A"/>
            </w:tcBorders>
            <w:shd w:val="clear" w:color="auto" w:fill="auto"/>
          </w:tcPr>
          <w:p w14:paraId="36A06D8E" w14:textId="77777777" w:rsidR="00406126" w:rsidRDefault="00406126">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4397B33B" w14:textId="77777777" w:rsidR="00406126" w:rsidRDefault="00406126">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FFFF00"/>
            <w:vAlign w:val="bottom"/>
          </w:tcPr>
          <w:p w14:paraId="2DC3C5B0" w14:textId="77777777" w:rsidR="00406126" w:rsidRDefault="00406126">
            <w:r>
              <w:rPr>
                <w:b/>
                <w:bCs/>
                <w:color w:val="000000"/>
                <w:sz w:val="18"/>
                <w:szCs w:val="18"/>
              </w:rPr>
              <w:t>Incentivos al rendimiento</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4A83AFF4" w14:textId="77777777" w:rsidR="00406126" w:rsidRDefault="00406126">
            <w:pPr>
              <w:snapToGrid w:val="0"/>
              <w:jc w:val="right"/>
              <w:rPr>
                <w:color w:val="000000"/>
                <w:sz w:val="18"/>
                <w:szCs w:val="18"/>
              </w:rPr>
            </w:pPr>
          </w:p>
        </w:tc>
        <w:tc>
          <w:tcPr>
            <w:tcW w:w="492" w:type="dxa"/>
            <w:gridSpan w:val="2"/>
            <w:tcBorders>
              <w:left w:val="single" w:sz="12" w:space="0" w:color="00000A"/>
            </w:tcBorders>
            <w:shd w:val="clear" w:color="auto" w:fill="auto"/>
          </w:tcPr>
          <w:p w14:paraId="3901F444" w14:textId="77777777" w:rsidR="00406126" w:rsidRDefault="00406126">
            <w:pPr>
              <w:snapToGrid w:val="0"/>
              <w:rPr>
                <w:color w:val="000000"/>
                <w:sz w:val="18"/>
                <w:szCs w:val="18"/>
              </w:rPr>
            </w:pPr>
          </w:p>
        </w:tc>
      </w:tr>
      <w:tr w:rsidR="00000000" w14:paraId="464B8DB9" w14:textId="77777777">
        <w:tc>
          <w:tcPr>
            <w:tcW w:w="541" w:type="dxa"/>
            <w:tcBorders>
              <w:top w:val="single" w:sz="4" w:space="0" w:color="00000A"/>
              <w:left w:val="single" w:sz="12" w:space="0" w:color="00000A"/>
              <w:bottom w:val="single" w:sz="4" w:space="0" w:color="00000A"/>
            </w:tcBorders>
            <w:shd w:val="clear" w:color="auto" w:fill="auto"/>
          </w:tcPr>
          <w:p w14:paraId="1A7880E6" w14:textId="77777777" w:rsidR="00406126" w:rsidRDefault="00406126">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1BF5BE11" w14:textId="77777777" w:rsidR="00406126" w:rsidRDefault="00406126">
            <w:pPr>
              <w:jc w:val="both"/>
            </w:pPr>
            <w:r>
              <w:rPr>
                <w:sz w:val="18"/>
                <w:szCs w:val="18"/>
              </w:rPr>
              <w:t>150</w:t>
            </w:r>
          </w:p>
        </w:tc>
        <w:tc>
          <w:tcPr>
            <w:tcW w:w="968" w:type="dxa"/>
            <w:tcBorders>
              <w:top w:val="single" w:sz="4" w:space="0" w:color="00000A"/>
              <w:left w:val="single" w:sz="4" w:space="0" w:color="00000A"/>
              <w:bottom w:val="single" w:sz="4" w:space="0" w:color="00000A"/>
            </w:tcBorders>
            <w:shd w:val="clear" w:color="auto" w:fill="auto"/>
          </w:tcPr>
          <w:p w14:paraId="3D8942BB" w14:textId="77777777" w:rsidR="00406126" w:rsidRDefault="00406126">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vAlign w:val="bottom"/>
          </w:tcPr>
          <w:p w14:paraId="55D1CE62" w14:textId="77777777" w:rsidR="00406126" w:rsidRDefault="00406126">
            <w:r>
              <w:rPr>
                <w:b/>
                <w:bCs/>
                <w:color w:val="000000"/>
                <w:sz w:val="18"/>
                <w:szCs w:val="18"/>
              </w:rPr>
              <w:t>Productividad</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6CE76642" w14:textId="77777777" w:rsidR="00406126" w:rsidRDefault="00406126">
            <w:pPr>
              <w:snapToGrid w:val="0"/>
              <w:jc w:val="right"/>
              <w:rPr>
                <w:color w:val="000000"/>
                <w:sz w:val="18"/>
                <w:szCs w:val="18"/>
              </w:rPr>
            </w:pPr>
          </w:p>
        </w:tc>
        <w:tc>
          <w:tcPr>
            <w:tcW w:w="492" w:type="dxa"/>
            <w:gridSpan w:val="2"/>
            <w:tcBorders>
              <w:left w:val="single" w:sz="12" w:space="0" w:color="00000A"/>
            </w:tcBorders>
            <w:shd w:val="clear" w:color="auto" w:fill="auto"/>
          </w:tcPr>
          <w:p w14:paraId="044AD7F5" w14:textId="77777777" w:rsidR="00406126" w:rsidRDefault="00406126">
            <w:pPr>
              <w:snapToGrid w:val="0"/>
              <w:rPr>
                <w:color w:val="000000"/>
                <w:sz w:val="18"/>
                <w:szCs w:val="18"/>
              </w:rPr>
            </w:pPr>
          </w:p>
        </w:tc>
      </w:tr>
      <w:tr w:rsidR="00000000" w14:paraId="1D8F631D" w14:textId="77777777">
        <w:tc>
          <w:tcPr>
            <w:tcW w:w="541" w:type="dxa"/>
            <w:tcBorders>
              <w:top w:val="single" w:sz="4" w:space="0" w:color="00000A"/>
              <w:left w:val="single" w:sz="12" w:space="0" w:color="00000A"/>
              <w:bottom w:val="single" w:sz="4" w:space="0" w:color="00000A"/>
            </w:tcBorders>
            <w:shd w:val="clear" w:color="auto" w:fill="auto"/>
          </w:tcPr>
          <w:p w14:paraId="5B88C321" w14:textId="77777777" w:rsidR="00406126" w:rsidRDefault="00406126">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28B2A96C" w14:textId="77777777" w:rsidR="00406126" w:rsidRDefault="00406126">
            <w:pPr>
              <w:snapToGrid w:val="0"/>
              <w:jc w:val="both"/>
              <w:rPr>
                <w:color w:val="000000"/>
                <w:sz w:val="18"/>
                <w:szCs w:val="18"/>
              </w:rPr>
            </w:pPr>
          </w:p>
        </w:tc>
        <w:tc>
          <w:tcPr>
            <w:tcW w:w="968" w:type="dxa"/>
            <w:tcBorders>
              <w:top w:val="single" w:sz="4" w:space="0" w:color="00000A"/>
              <w:left w:val="single" w:sz="4" w:space="0" w:color="00000A"/>
              <w:bottom w:val="single" w:sz="4" w:space="0" w:color="00000A"/>
            </w:tcBorders>
            <w:shd w:val="clear" w:color="auto" w:fill="auto"/>
          </w:tcPr>
          <w:p w14:paraId="691A654E" w14:textId="77777777" w:rsidR="00406126" w:rsidRDefault="00406126">
            <w:pPr>
              <w:jc w:val="both"/>
            </w:pPr>
            <w:r>
              <w:rPr>
                <w:sz w:val="18"/>
                <w:szCs w:val="18"/>
              </w:rPr>
              <w:t>150.00</w:t>
            </w:r>
          </w:p>
        </w:tc>
        <w:tc>
          <w:tcPr>
            <w:tcW w:w="4930" w:type="dxa"/>
            <w:tcBorders>
              <w:top w:val="single" w:sz="4" w:space="0" w:color="00000A"/>
              <w:left w:val="single" w:sz="4" w:space="0" w:color="00000A"/>
              <w:bottom w:val="single" w:sz="4" w:space="0" w:color="00000A"/>
            </w:tcBorders>
            <w:shd w:val="clear" w:color="auto" w:fill="auto"/>
            <w:vAlign w:val="bottom"/>
          </w:tcPr>
          <w:p w14:paraId="34AD4FB5" w14:textId="77777777" w:rsidR="00406126" w:rsidRDefault="00406126">
            <w:r>
              <w:rPr>
                <w:color w:val="000000"/>
                <w:sz w:val="18"/>
                <w:szCs w:val="18"/>
              </w:rPr>
              <w:t>Productividad</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77D79B95" w14:textId="77777777" w:rsidR="00406126" w:rsidRDefault="00406126">
            <w:pPr>
              <w:jc w:val="right"/>
            </w:pPr>
            <w:r>
              <w:rPr>
                <w:color w:val="000000"/>
                <w:sz w:val="18"/>
                <w:szCs w:val="18"/>
              </w:rPr>
              <w:t>98.634,00€</w:t>
            </w:r>
          </w:p>
        </w:tc>
        <w:tc>
          <w:tcPr>
            <w:tcW w:w="492" w:type="dxa"/>
            <w:gridSpan w:val="2"/>
            <w:tcBorders>
              <w:left w:val="single" w:sz="12" w:space="0" w:color="00000A"/>
            </w:tcBorders>
            <w:shd w:val="clear" w:color="auto" w:fill="auto"/>
          </w:tcPr>
          <w:p w14:paraId="25789240" w14:textId="77777777" w:rsidR="00406126" w:rsidRDefault="00406126">
            <w:pPr>
              <w:snapToGrid w:val="0"/>
              <w:rPr>
                <w:sz w:val="18"/>
                <w:szCs w:val="18"/>
              </w:rPr>
            </w:pPr>
          </w:p>
        </w:tc>
      </w:tr>
      <w:tr w:rsidR="00000000" w14:paraId="749937E6" w14:textId="77777777">
        <w:tc>
          <w:tcPr>
            <w:tcW w:w="541" w:type="dxa"/>
            <w:tcBorders>
              <w:top w:val="single" w:sz="4" w:space="0" w:color="00000A"/>
              <w:left w:val="single" w:sz="12" w:space="0" w:color="00000A"/>
              <w:bottom w:val="single" w:sz="4" w:space="0" w:color="00000A"/>
            </w:tcBorders>
            <w:shd w:val="clear" w:color="auto" w:fill="auto"/>
          </w:tcPr>
          <w:p w14:paraId="20DA1C6A" w14:textId="77777777" w:rsidR="00406126" w:rsidRDefault="00406126">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6A80CFEB" w14:textId="77777777" w:rsidR="00406126" w:rsidRDefault="00406126">
            <w:pPr>
              <w:jc w:val="both"/>
            </w:pPr>
            <w:r>
              <w:rPr>
                <w:sz w:val="18"/>
                <w:szCs w:val="18"/>
              </w:rPr>
              <w:t>151</w:t>
            </w:r>
          </w:p>
        </w:tc>
        <w:tc>
          <w:tcPr>
            <w:tcW w:w="968" w:type="dxa"/>
            <w:tcBorders>
              <w:top w:val="single" w:sz="4" w:space="0" w:color="00000A"/>
              <w:left w:val="single" w:sz="4" w:space="0" w:color="00000A"/>
              <w:bottom w:val="single" w:sz="4" w:space="0" w:color="00000A"/>
            </w:tcBorders>
            <w:shd w:val="clear" w:color="auto" w:fill="auto"/>
          </w:tcPr>
          <w:p w14:paraId="6AB55A29" w14:textId="77777777" w:rsidR="00406126" w:rsidRDefault="00406126">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vAlign w:val="bottom"/>
          </w:tcPr>
          <w:p w14:paraId="4A50D765" w14:textId="77777777" w:rsidR="00406126" w:rsidRDefault="00406126">
            <w:r>
              <w:rPr>
                <w:b/>
                <w:bCs/>
                <w:color w:val="000000"/>
                <w:sz w:val="18"/>
                <w:szCs w:val="18"/>
              </w:rPr>
              <w:t>Gratificaciones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1A642B3D" w14:textId="77777777" w:rsidR="00406126" w:rsidRDefault="00406126">
            <w:pPr>
              <w:snapToGrid w:val="0"/>
              <w:jc w:val="right"/>
              <w:rPr>
                <w:color w:val="000000"/>
                <w:sz w:val="18"/>
                <w:szCs w:val="18"/>
              </w:rPr>
            </w:pPr>
          </w:p>
        </w:tc>
        <w:tc>
          <w:tcPr>
            <w:tcW w:w="492" w:type="dxa"/>
            <w:gridSpan w:val="2"/>
            <w:tcBorders>
              <w:left w:val="single" w:sz="12" w:space="0" w:color="00000A"/>
            </w:tcBorders>
            <w:shd w:val="clear" w:color="auto" w:fill="auto"/>
          </w:tcPr>
          <w:p w14:paraId="0FDB8C12" w14:textId="77777777" w:rsidR="00406126" w:rsidRDefault="00406126">
            <w:pPr>
              <w:snapToGrid w:val="0"/>
              <w:rPr>
                <w:color w:val="000000"/>
                <w:sz w:val="18"/>
                <w:szCs w:val="18"/>
              </w:rPr>
            </w:pPr>
          </w:p>
        </w:tc>
      </w:tr>
      <w:tr w:rsidR="00000000" w14:paraId="0F03E606" w14:textId="77777777">
        <w:tc>
          <w:tcPr>
            <w:tcW w:w="541" w:type="dxa"/>
            <w:tcBorders>
              <w:top w:val="single" w:sz="4" w:space="0" w:color="00000A"/>
              <w:left w:val="single" w:sz="12" w:space="0" w:color="00000A"/>
              <w:bottom w:val="single" w:sz="4" w:space="0" w:color="00000A"/>
            </w:tcBorders>
            <w:shd w:val="clear" w:color="auto" w:fill="auto"/>
          </w:tcPr>
          <w:p w14:paraId="35025696" w14:textId="77777777" w:rsidR="00406126" w:rsidRDefault="00406126">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35C07EDA" w14:textId="77777777" w:rsidR="00406126" w:rsidRDefault="00406126">
            <w:pPr>
              <w:snapToGrid w:val="0"/>
              <w:jc w:val="both"/>
              <w:rPr>
                <w:color w:val="000000"/>
                <w:sz w:val="18"/>
                <w:szCs w:val="18"/>
              </w:rPr>
            </w:pPr>
          </w:p>
        </w:tc>
        <w:tc>
          <w:tcPr>
            <w:tcW w:w="968" w:type="dxa"/>
            <w:tcBorders>
              <w:top w:val="single" w:sz="4" w:space="0" w:color="00000A"/>
              <w:left w:val="single" w:sz="4" w:space="0" w:color="00000A"/>
              <w:bottom w:val="single" w:sz="4" w:space="0" w:color="00000A"/>
            </w:tcBorders>
            <w:shd w:val="clear" w:color="auto" w:fill="auto"/>
          </w:tcPr>
          <w:p w14:paraId="34CF3A2D" w14:textId="77777777" w:rsidR="00406126" w:rsidRDefault="00406126">
            <w:pPr>
              <w:jc w:val="both"/>
            </w:pPr>
            <w:r>
              <w:rPr>
                <w:sz w:val="18"/>
                <w:szCs w:val="18"/>
              </w:rPr>
              <w:t>151.00</w:t>
            </w:r>
          </w:p>
        </w:tc>
        <w:tc>
          <w:tcPr>
            <w:tcW w:w="4930" w:type="dxa"/>
            <w:tcBorders>
              <w:top w:val="single" w:sz="4" w:space="0" w:color="00000A"/>
              <w:left w:val="single" w:sz="4" w:space="0" w:color="00000A"/>
              <w:bottom w:val="single" w:sz="4" w:space="0" w:color="00000A"/>
            </w:tcBorders>
            <w:shd w:val="clear" w:color="auto" w:fill="auto"/>
            <w:vAlign w:val="bottom"/>
          </w:tcPr>
          <w:p w14:paraId="0CF7A70B" w14:textId="77777777" w:rsidR="00406126" w:rsidRDefault="00406126">
            <w:r>
              <w:rPr>
                <w:color w:val="000000"/>
                <w:sz w:val="18"/>
                <w:szCs w:val="18"/>
              </w:rPr>
              <w:t>Gratificaciones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13D00A8B" w14:textId="77777777" w:rsidR="00406126" w:rsidRDefault="00406126">
            <w:pPr>
              <w:jc w:val="right"/>
            </w:pPr>
            <w:r>
              <w:rPr>
                <w:color w:val="000000"/>
                <w:sz w:val="18"/>
                <w:szCs w:val="18"/>
              </w:rPr>
              <w:t>66.300,00€</w:t>
            </w:r>
          </w:p>
        </w:tc>
        <w:tc>
          <w:tcPr>
            <w:tcW w:w="492" w:type="dxa"/>
            <w:gridSpan w:val="2"/>
            <w:tcBorders>
              <w:left w:val="single" w:sz="12" w:space="0" w:color="00000A"/>
            </w:tcBorders>
            <w:shd w:val="clear" w:color="auto" w:fill="auto"/>
          </w:tcPr>
          <w:p w14:paraId="2F313D28" w14:textId="77777777" w:rsidR="00406126" w:rsidRDefault="00406126">
            <w:pPr>
              <w:snapToGrid w:val="0"/>
              <w:rPr>
                <w:sz w:val="18"/>
                <w:szCs w:val="18"/>
              </w:rPr>
            </w:pPr>
          </w:p>
        </w:tc>
      </w:tr>
      <w:tr w:rsidR="00000000" w14:paraId="32D70E44" w14:textId="77777777">
        <w:tc>
          <w:tcPr>
            <w:tcW w:w="541" w:type="dxa"/>
            <w:tcBorders>
              <w:top w:val="single" w:sz="4" w:space="0" w:color="00000A"/>
              <w:left w:val="single" w:sz="12" w:space="0" w:color="00000A"/>
              <w:bottom w:val="single" w:sz="4" w:space="0" w:color="00000A"/>
            </w:tcBorders>
            <w:shd w:val="clear" w:color="auto" w:fill="auto"/>
          </w:tcPr>
          <w:p w14:paraId="239C3A64" w14:textId="77777777" w:rsidR="00406126" w:rsidRDefault="00406126">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3B78C95F" w14:textId="77777777" w:rsidR="00406126" w:rsidRDefault="00406126">
            <w:pPr>
              <w:jc w:val="both"/>
            </w:pPr>
            <w:r>
              <w:rPr>
                <w:sz w:val="18"/>
                <w:szCs w:val="18"/>
              </w:rPr>
              <w:t>153</w:t>
            </w:r>
          </w:p>
        </w:tc>
        <w:tc>
          <w:tcPr>
            <w:tcW w:w="968" w:type="dxa"/>
            <w:tcBorders>
              <w:top w:val="single" w:sz="4" w:space="0" w:color="00000A"/>
              <w:left w:val="single" w:sz="4" w:space="0" w:color="00000A"/>
              <w:bottom w:val="single" w:sz="4" w:space="0" w:color="00000A"/>
            </w:tcBorders>
            <w:shd w:val="clear" w:color="auto" w:fill="auto"/>
          </w:tcPr>
          <w:p w14:paraId="23D22073" w14:textId="77777777" w:rsidR="00406126" w:rsidRDefault="00406126">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vAlign w:val="bottom"/>
          </w:tcPr>
          <w:p w14:paraId="4F339493" w14:textId="77777777" w:rsidR="00406126" w:rsidRDefault="00406126">
            <w:r>
              <w:rPr>
                <w:b/>
                <w:bCs/>
                <w:color w:val="000000"/>
                <w:sz w:val="18"/>
                <w:szCs w:val="18"/>
              </w:rPr>
              <w:t>Complemento de dedicación especial</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08D7991B" w14:textId="77777777" w:rsidR="00406126" w:rsidRDefault="00406126">
            <w:pPr>
              <w:snapToGrid w:val="0"/>
              <w:jc w:val="right"/>
              <w:rPr>
                <w:color w:val="000000"/>
                <w:sz w:val="18"/>
                <w:szCs w:val="18"/>
              </w:rPr>
            </w:pPr>
          </w:p>
        </w:tc>
        <w:tc>
          <w:tcPr>
            <w:tcW w:w="492" w:type="dxa"/>
            <w:gridSpan w:val="2"/>
            <w:tcBorders>
              <w:left w:val="single" w:sz="12" w:space="0" w:color="00000A"/>
            </w:tcBorders>
            <w:shd w:val="clear" w:color="auto" w:fill="auto"/>
          </w:tcPr>
          <w:p w14:paraId="52196225" w14:textId="77777777" w:rsidR="00406126" w:rsidRDefault="00406126">
            <w:pPr>
              <w:snapToGrid w:val="0"/>
              <w:rPr>
                <w:color w:val="000000"/>
                <w:sz w:val="18"/>
                <w:szCs w:val="18"/>
              </w:rPr>
            </w:pPr>
          </w:p>
        </w:tc>
      </w:tr>
      <w:tr w:rsidR="00000000" w14:paraId="5472C485" w14:textId="77777777">
        <w:tc>
          <w:tcPr>
            <w:tcW w:w="541" w:type="dxa"/>
            <w:tcBorders>
              <w:top w:val="single" w:sz="4" w:space="0" w:color="00000A"/>
              <w:left w:val="single" w:sz="12" w:space="0" w:color="00000A"/>
              <w:bottom w:val="single" w:sz="4" w:space="0" w:color="00000A"/>
            </w:tcBorders>
            <w:shd w:val="clear" w:color="auto" w:fill="auto"/>
          </w:tcPr>
          <w:p w14:paraId="7F4B24F6" w14:textId="77777777" w:rsidR="00406126" w:rsidRDefault="00406126">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00D5DE8B" w14:textId="77777777" w:rsidR="00406126" w:rsidRDefault="00406126">
            <w:pPr>
              <w:snapToGrid w:val="0"/>
              <w:jc w:val="both"/>
              <w:rPr>
                <w:color w:val="000000"/>
                <w:sz w:val="18"/>
                <w:szCs w:val="18"/>
              </w:rPr>
            </w:pPr>
          </w:p>
        </w:tc>
        <w:tc>
          <w:tcPr>
            <w:tcW w:w="968" w:type="dxa"/>
            <w:tcBorders>
              <w:top w:val="single" w:sz="4" w:space="0" w:color="00000A"/>
              <w:left w:val="single" w:sz="4" w:space="0" w:color="00000A"/>
              <w:bottom w:val="single" w:sz="4" w:space="0" w:color="00000A"/>
            </w:tcBorders>
            <w:shd w:val="clear" w:color="auto" w:fill="auto"/>
          </w:tcPr>
          <w:p w14:paraId="27C720A3" w14:textId="77777777" w:rsidR="00406126" w:rsidRDefault="00406126">
            <w:pPr>
              <w:jc w:val="both"/>
            </w:pPr>
            <w:r>
              <w:rPr>
                <w:sz w:val="18"/>
                <w:szCs w:val="18"/>
              </w:rPr>
              <w:t>153.00</w:t>
            </w:r>
          </w:p>
        </w:tc>
        <w:tc>
          <w:tcPr>
            <w:tcW w:w="4930" w:type="dxa"/>
            <w:tcBorders>
              <w:top w:val="single" w:sz="4" w:space="0" w:color="00000A"/>
              <w:left w:val="single" w:sz="4" w:space="0" w:color="00000A"/>
              <w:bottom w:val="single" w:sz="4" w:space="0" w:color="00000A"/>
            </w:tcBorders>
            <w:shd w:val="clear" w:color="auto" w:fill="auto"/>
            <w:vAlign w:val="bottom"/>
          </w:tcPr>
          <w:p w14:paraId="1D3BD227" w14:textId="77777777" w:rsidR="00406126" w:rsidRDefault="00406126">
            <w:r>
              <w:rPr>
                <w:color w:val="000000"/>
                <w:sz w:val="18"/>
                <w:szCs w:val="18"/>
              </w:rPr>
              <w:t>Complemento de dedicación especial</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1AF9E558" w14:textId="77777777" w:rsidR="00406126" w:rsidRDefault="00406126">
            <w:pPr>
              <w:snapToGrid w:val="0"/>
              <w:jc w:val="right"/>
              <w:rPr>
                <w:color w:val="000000"/>
                <w:sz w:val="18"/>
                <w:szCs w:val="18"/>
              </w:rPr>
            </w:pPr>
          </w:p>
        </w:tc>
        <w:tc>
          <w:tcPr>
            <w:tcW w:w="492" w:type="dxa"/>
            <w:gridSpan w:val="2"/>
            <w:tcBorders>
              <w:left w:val="single" w:sz="12" w:space="0" w:color="00000A"/>
            </w:tcBorders>
            <w:shd w:val="clear" w:color="auto" w:fill="auto"/>
          </w:tcPr>
          <w:p w14:paraId="7FE02184" w14:textId="77777777" w:rsidR="00406126" w:rsidRDefault="00406126">
            <w:pPr>
              <w:snapToGrid w:val="0"/>
              <w:rPr>
                <w:color w:val="000000"/>
                <w:sz w:val="18"/>
                <w:szCs w:val="18"/>
              </w:rPr>
            </w:pPr>
          </w:p>
        </w:tc>
      </w:tr>
      <w:tr w:rsidR="00000000" w14:paraId="28CB9413" w14:textId="77777777">
        <w:tc>
          <w:tcPr>
            <w:tcW w:w="541" w:type="dxa"/>
            <w:tcBorders>
              <w:top w:val="single" w:sz="4" w:space="0" w:color="00000A"/>
              <w:left w:val="single" w:sz="12" w:space="0" w:color="00000A"/>
              <w:bottom w:val="single" w:sz="4" w:space="0" w:color="00000A"/>
            </w:tcBorders>
            <w:shd w:val="clear" w:color="auto" w:fill="auto"/>
          </w:tcPr>
          <w:p w14:paraId="51E9F26A" w14:textId="77777777" w:rsidR="00406126" w:rsidRDefault="00406126">
            <w:pPr>
              <w:jc w:val="both"/>
            </w:pPr>
            <w:r>
              <w:rPr>
                <w:sz w:val="18"/>
                <w:szCs w:val="18"/>
              </w:rPr>
              <w:t>16</w:t>
            </w:r>
          </w:p>
        </w:tc>
        <w:tc>
          <w:tcPr>
            <w:tcW w:w="641" w:type="dxa"/>
            <w:tcBorders>
              <w:top w:val="single" w:sz="4" w:space="0" w:color="00000A"/>
              <w:left w:val="single" w:sz="4" w:space="0" w:color="00000A"/>
              <w:bottom w:val="single" w:sz="4" w:space="0" w:color="00000A"/>
            </w:tcBorders>
            <w:shd w:val="clear" w:color="auto" w:fill="auto"/>
          </w:tcPr>
          <w:p w14:paraId="1705AD05" w14:textId="77777777" w:rsidR="00406126" w:rsidRDefault="00406126">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4FCB4A7E" w14:textId="77777777" w:rsidR="00406126" w:rsidRDefault="00406126">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FFFF00"/>
            <w:vAlign w:val="bottom"/>
          </w:tcPr>
          <w:p w14:paraId="44F5AE06" w14:textId="77777777" w:rsidR="00406126" w:rsidRDefault="00406126">
            <w:r>
              <w:rPr>
                <w:b/>
                <w:bCs/>
                <w:color w:val="000000"/>
                <w:sz w:val="18"/>
                <w:szCs w:val="18"/>
              </w:rPr>
              <w:t>Cuotas, prestaciones y gastos sociales a cargo del empleador</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2021E563" w14:textId="77777777" w:rsidR="00406126" w:rsidRDefault="00406126">
            <w:pPr>
              <w:snapToGrid w:val="0"/>
              <w:jc w:val="right"/>
              <w:rPr>
                <w:color w:val="000000"/>
                <w:sz w:val="18"/>
                <w:szCs w:val="18"/>
              </w:rPr>
            </w:pPr>
          </w:p>
        </w:tc>
        <w:tc>
          <w:tcPr>
            <w:tcW w:w="492" w:type="dxa"/>
            <w:gridSpan w:val="2"/>
            <w:tcBorders>
              <w:left w:val="single" w:sz="12" w:space="0" w:color="00000A"/>
            </w:tcBorders>
            <w:shd w:val="clear" w:color="auto" w:fill="auto"/>
          </w:tcPr>
          <w:p w14:paraId="4F69CC33" w14:textId="77777777" w:rsidR="00406126" w:rsidRDefault="00406126">
            <w:pPr>
              <w:snapToGrid w:val="0"/>
              <w:rPr>
                <w:color w:val="000000"/>
                <w:sz w:val="18"/>
                <w:szCs w:val="18"/>
              </w:rPr>
            </w:pPr>
          </w:p>
        </w:tc>
      </w:tr>
      <w:tr w:rsidR="00000000" w14:paraId="6195F7E1" w14:textId="77777777">
        <w:tc>
          <w:tcPr>
            <w:tcW w:w="541" w:type="dxa"/>
            <w:tcBorders>
              <w:top w:val="single" w:sz="4" w:space="0" w:color="00000A"/>
              <w:left w:val="single" w:sz="12" w:space="0" w:color="00000A"/>
              <w:bottom w:val="single" w:sz="4" w:space="0" w:color="00000A"/>
            </w:tcBorders>
            <w:shd w:val="clear" w:color="auto" w:fill="auto"/>
          </w:tcPr>
          <w:p w14:paraId="24FC64B0" w14:textId="77777777" w:rsidR="00406126" w:rsidRDefault="00406126">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01AF67DE" w14:textId="77777777" w:rsidR="00406126" w:rsidRDefault="00406126">
            <w:pPr>
              <w:jc w:val="both"/>
            </w:pPr>
            <w:r>
              <w:rPr>
                <w:sz w:val="18"/>
                <w:szCs w:val="18"/>
              </w:rPr>
              <w:t>160</w:t>
            </w:r>
          </w:p>
        </w:tc>
        <w:tc>
          <w:tcPr>
            <w:tcW w:w="968" w:type="dxa"/>
            <w:tcBorders>
              <w:top w:val="single" w:sz="4" w:space="0" w:color="00000A"/>
              <w:left w:val="single" w:sz="4" w:space="0" w:color="00000A"/>
              <w:bottom w:val="single" w:sz="4" w:space="0" w:color="00000A"/>
            </w:tcBorders>
            <w:shd w:val="clear" w:color="auto" w:fill="auto"/>
          </w:tcPr>
          <w:p w14:paraId="41305E67" w14:textId="77777777" w:rsidR="00406126" w:rsidRDefault="00406126">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vAlign w:val="bottom"/>
          </w:tcPr>
          <w:p w14:paraId="77A27C72" w14:textId="77777777" w:rsidR="00406126" w:rsidRDefault="00406126">
            <w:r>
              <w:rPr>
                <w:b/>
                <w:bCs/>
                <w:color w:val="000000"/>
                <w:sz w:val="18"/>
                <w:szCs w:val="18"/>
              </w:rPr>
              <w:t>Cuotas Sociales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2F8D08E4" w14:textId="77777777" w:rsidR="00406126" w:rsidRDefault="00406126">
            <w:pPr>
              <w:snapToGrid w:val="0"/>
              <w:jc w:val="center"/>
              <w:rPr>
                <w:sz w:val="20"/>
                <w:szCs w:val="20"/>
              </w:rPr>
            </w:pPr>
          </w:p>
        </w:tc>
        <w:tc>
          <w:tcPr>
            <w:tcW w:w="492" w:type="dxa"/>
            <w:gridSpan w:val="2"/>
            <w:tcBorders>
              <w:left w:val="single" w:sz="12" w:space="0" w:color="00000A"/>
            </w:tcBorders>
            <w:shd w:val="clear" w:color="auto" w:fill="auto"/>
          </w:tcPr>
          <w:p w14:paraId="509AE6D2" w14:textId="77777777" w:rsidR="00406126" w:rsidRDefault="00406126">
            <w:pPr>
              <w:snapToGrid w:val="0"/>
              <w:rPr>
                <w:sz w:val="18"/>
                <w:szCs w:val="18"/>
              </w:rPr>
            </w:pPr>
          </w:p>
        </w:tc>
      </w:tr>
      <w:tr w:rsidR="00000000" w14:paraId="6751BF9B" w14:textId="77777777">
        <w:tc>
          <w:tcPr>
            <w:tcW w:w="541" w:type="dxa"/>
            <w:tcBorders>
              <w:top w:val="single" w:sz="4" w:space="0" w:color="00000A"/>
              <w:left w:val="single" w:sz="12" w:space="0" w:color="00000A"/>
              <w:bottom w:val="single" w:sz="4" w:space="0" w:color="00000A"/>
            </w:tcBorders>
            <w:shd w:val="clear" w:color="auto" w:fill="auto"/>
          </w:tcPr>
          <w:p w14:paraId="51535AAA" w14:textId="77777777" w:rsidR="00406126" w:rsidRDefault="00406126">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05CA0321" w14:textId="77777777" w:rsidR="00406126" w:rsidRDefault="00406126">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31E6B486" w14:textId="77777777" w:rsidR="00406126" w:rsidRDefault="00406126">
            <w:pPr>
              <w:jc w:val="both"/>
            </w:pPr>
            <w:r>
              <w:rPr>
                <w:sz w:val="18"/>
                <w:szCs w:val="18"/>
              </w:rPr>
              <w:t>160.00</w:t>
            </w:r>
          </w:p>
        </w:tc>
        <w:tc>
          <w:tcPr>
            <w:tcW w:w="4930" w:type="dxa"/>
            <w:tcBorders>
              <w:top w:val="single" w:sz="4" w:space="0" w:color="00000A"/>
              <w:left w:val="single" w:sz="4" w:space="0" w:color="00000A"/>
              <w:bottom w:val="single" w:sz="4" w:space="0" w:color="00000A"/>
            </w:tcBorders>
            <w:shd w:val="clear" w:color="auto" w:fill="auto"/>
            <w:vAlign w:val="bottom"/>
          </w:tcPr>
          <w:p w14:paraId="7AA8409C" w14:textId="77777777" w:rsidR="00406126" w:rsidRDefault="00406126">
            <w:r>
              <w:rPr>
                <w:color w:val="000000"/>
                <w:sz w:val="18"/>
                <w:szCs w:val="18"/>
              </w:rPr>
              <w:t>Seguridad Social</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23C388E6" w14:textId="77777777" w:rsidR="00406126" w:rsidRDefault="00406126">
            <w:pPr>
              <w:jc w:val="right"/>
            </w:pPr>
            <w:r>
              <w:rPr>
                <w:color w:val="000000"/>
                <w:sz w:val="18"/>
                <w:szCs w:val="18"/>
              </w:rPr>
              <w:t>772.881,54€</w:t>
            </w:r>
          </w:p>
        </w:tc>
        <w:tc>
          <w:tcPr>
            <w:tcW w:w="492" w:type="dxa"/>
            <w:gridSpan w:val="2"/>
            <w:tcBorders>
              <w:left w:val="single" w:sz="12" w:space="0" w:color="00000A"/>
            </w:tcBorders>
            <w:shd w:val="clear" w:color="auto" w:fill="auto"/>
          </w:tcPr>
          <w:p w14:paraId="1F67AC82" w14:textId="77777777" w:rsidR="00406126" w:rsidRDefault="00406126">
            <w:pPr>
              <w:snapToGrid w:val="0"/>
              <w:rPr>
                <w:sz w:val="18"/>
                <w:szCs w:val="18"/>
              </w:rPr>
            </w:pPr>
          </w:p>
        </w:tc>
      </w:tr>
      <w:tr w:rsidR="00000000" w14:paraId="03662FB9" w14:textId="77777777">
        <w:tc>
          <w:tcPr>
            <w:tcW w:w="541" w:type="dxa"/>
            <w:tcBorders>
              <w:top w:val="single" w:sz="4" w:space="0" w:color="00000A"/>
              <w:left w:val="single" w:sz="12" w:space="0" w:color="00000A"/>
              <w:bottom w:val="single" w:sz="4" w:space="0" w:color="00000A"/>
            </w:tcBorders>
            <w:shd w:val="clear" w:color="auto" w:fill="auto"/>
          </w:tcPr>
          <w:p w14:paraId="463088FB" w14:textId="77777777" w:rsidR="00406126" w:rsidRDefault="00406126">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4F03DFB2" w14:textId="77777777" w:rsidR="00406126" w:rsidRDefault="00406126">
            <w:pPr>
              <w:jc w:val="both"/>
            </w:pPr>
            <w:r>
              <w:rPr>
                <w:sz w:val="18"/>
                <w:szCs w:val="18"/>
              </w:rPr>
              <w:t>162</w:t>
            </w:r>
          </w:p>
        </w:tc>
        <w:tc>
          <w:tcPr>
            <w:tcW w:w="968" w:type="dxa"/>
            <w:tcBorders>
              <w:top w:val="single" w:sz="4" w:space="0" w:color="00000A"/>
              <w:left w:val="single" w:sz="4" w:space="0" w:color="00000A"/>
              <w:bottom w:val="single" w:sz="4" w:space="0" w:color="00000A"/>
            </w:tcBorders>
            <w:shd w:val="clear" w:color="auto" w:fill="auto"/>
          </w:tcPr>
          <w:p w14:paraId="62A999B0" w14:textId="77777777" w:rsidR="00406126" w:rsidRDefault="00406126">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vAlign w:val="bottom"/>
          </w:tcPr>
          <w:p w14:paraId="1F79CF9A" w14:textId="77777777" w:rsidR="00406126" w:rsidRDefault="00406126">
            <w:r>
              <w:rPr>
                <w:b/>
                <w:bCs/>
                <w:color w:val="000000"/>
                <w:sz w:val="18"/>
                <w:szCs w:val="18"/>
              </w:rPr>
              <w:t>Gastos sociales del personal</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1F1E188B" w14:textId="77777777" w:rsidR="00406126" w:rsidRDefault="00406126">
            <w:pPr>
              <w:snapToGrid w:val="0"/>
              <w:jc w:val="right"/>
              <w:rPr>
                <w:color w:val="000000"/>
                <w:sz w:val="18"/>
                <w:szCs w:val="18"/>
              </w:rPr>
            </w:pPr>
          </w:p>
        </w:tc>
        <w:tc>
          <w:tcPr>
            <w:tcW w:w="492" w:type="dxa"/>
            <w:gridSpan w:val="2"/>
            <w:tcBorders>
              <w:left w:val="single" w:sz="12" w:space="0" w:color="00000A"/>
            </w:tcBorders>
            <w:shd w:val="clear" w:color="auto" w:fill="auto"/>
          </w:tcPr>
          <w:p w14:paraId="60A05EEA" w14:textId="77777777" w:rsidR="00406126" w:rsidRDefault="00406126">
            <w:pPr>
              <w:snapToGrid w:val="0"/>
              <w:rPr>
                <w:color w:val="000000"/>
                <w:sz w:val="18"/>
                <w:szCs w:val="18"/>
              </w:rPr>
            </w:pPr>
          </w:p>
        </w:tc>
      </w:tr>
      <w:tr w:rsidR="00000000" w14:paraId="13334B16" w14:textId="77777777">
        <w:tc>
          <w:tcPr>
            <w:tcW w:w="541" w:type="dxa"/>
            <w:tcBorders>
              <w:top w:val="single" w:sz="4" w:space="0" w:color="00000A"/>
              <w:left w:val="single" w:sz="12" w:space="0" w:color="00000A"/>
              <w:bottom w:val="single" w:sz="4" w:space="0" w:color="00000A"/>
            </w:tcBorders>
            <w:shd w:val="clear" w:color="auto" w:fill="auto"/>
          </w:tcPr>
          <w:p w14:paraId="0241713A" w14:textId="77777777" w:rsidR="00406126" w:rsidRDefault="00406126">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23A16735" w14:textId="77777777" w:rsidR="00406126" w:rsidRDefault="00406126">
            <w:pPr>
              <w:snapToGrid w:val="0"/>
              <w:jc w:val="both"/>
              <w:rPr>
                <w:color w:val="000000"/>
                <w:sz w:val="18"/>
                <w:szCs w:val="18"/>
              </w:rPr>
            </w:pPr>
          </w:p>
        </w:tc>
        <w:tc>
          <w:tcPr>
            <w:tcW w:w="968" w:type="dxa"/>
            <w:tcBorders>
              <w:top w:val="single" w:sz="4" w:space="0" w:color="00000A"/>
              <w:left w:val="single" w:sz="4" w:space="0" w:color="00000A"/>
              <w:bottom w:val="single" w:sz="4" w:space="0" w:color="00000A"/>
            </w:tcBorders>
            <w:shd w:val="clear" w:color="auto" w:fill="auto"/>
          </w:tcPr>
          <w:p w14:paraId="02012B62" w14:textId="77777777" w:rsidR="00406126" w:rsidRDefault="00406126">
            <w:pPr>
              <w:jc w:val="both"/>
            </w:pPr>
            <w:r>
              <w:rPr>
                <w:sz w:val="18"/>
                <w:szCs w:val="18"/>
              </w:rPr>
              <w:t>162.00</w:t>
            </w:r>
          </w:p>
        </w:tc>
        <w:tc>
          <w:tcPr>
            <w:tcW w:w="4930" w:type="dxa"/>
            <w:tcBorders>
              <w:top w:val="single" w:sz="4" w:space="0" w:color="00000A"/>
              <w:left w:val="single" w:sz="4" w:space="0" w:color="00000A"/>
              <w:bottom w:val="single" w:sz="4" w:space="0" w:color="00000A"/>
            </w:tcBorders>
            <w:shd w:val="clear" w:color="auto" w:fill="auto"/>
            <w:vAlign w:val="bottom"/>
          </w:tcPr>
          <w:p w14:paraId="01EA11E4" w14:textId="77777777" w:rsidR="00406126" w:rsidRDefault="00406126">
            <w:r>
              <w:rPr>
                <w:color w:val="000000"/>
                <w:sz w:val="18"/>
                <w:szCs w:val="18"/>
              </w:rPr>
              <w:t>Formación y perfeccionamiento del personal</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0BBD0FA8" w14:textId="77777777" w:rsidR="00406126" w:rsidRDefault="00406126">
            <w:pPr>
              <w:jc w:val="right"/>
            </w:pPr>
            <w:r>
              <w:rPr>
                <w:color w:val="000000"/>
                <w:sz w:val="18"/>
                <w:szCs w:val="18"/>
              </w:rPr>
              <w:t>60.000,00€</w:t>
            </w:r>
          </w:p>
        </w:tc>
        <w:tc>
          <w:tcPr>
            <w:tcW w:w="492" w:type="dxa"/>
            <w:gridSpan w:val="2"/>
            <w:tcBorders>
              <w:left w:val="single" w:sz="12" w:space="0" w:color="00000A"/>
            </w:tcBorders>
            <w:shd w:val="clear" w:color="auto" w:fill="auto"/>
          </w:tcPr>
          <w:p w14:paraId="6F0E5081" w14:textId="77777777" w:rsidR="00406126" w:rsidRDefault="00406126">
            <w:pPr>
              <w:snapToGrid w:val="0"/>
              <w:rPr>
                <w:sz w:val="18"/>
                <w:szCs w:val="18"/>
              </w:rPr>
            </w:pPr>
          </w:p>
        </w:tc>
      </w:tr>
      <w:tr w:rsidR="00000000" w14:paraId="1BABCDD5" w14:textId="77777777">
        <w:tc>
          <w:tcPr>
            <w:tcW w:w="541" w:type="dxa"/>
            <w:tcBorders>
              <w:top w:val="single" w:sz="4" w:space="0" w:color="00000A"/>
              <w:left w:val="single" w:sz="12" w:space="0" w:color="00000A"/>
              <w:bottom w:val="single" w:sz="4" w:space="0" w:color="00000A"/>
            </w:tcBorders>
            <w:shd w:val="clear" w:color="auto" w:fill="auto"/>
          </w:tcPr>
          <w:p w14:paraId="31D453C0" w14:textId="77777777" w:rsidR="00406126" w:rsidRDefault="00406126">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399DAE8A" w14:textId="77777777" w:rsidR="00406126" w:rsidRDefault="00406126">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713DAA0A" w14:textId="77777777" w:rsidR="00406126" w:rsidRDefault="00406126">
            <w:pPr>
              <w:jc w:val="both"/>
            </w:pPr>
            <w:r>
              <w:rPr>
                <w:sz w:val="18"/>
                <w:szCs w:val="18"/>
              </w:rPr>
              <w:t>162.04</w:t>
            </w:r>
          </w:p>
        </w:tc>
        <w:tc>
          <w:tcPr>
            <w:tcW w:w="4930" w:type="dxa"/>
            <w:tcBorders>
              <w:top w:val="single" w:sz="4" w:space="0" w:color="00000A"/>
              <w:left w:val="single" w:sz="4" w:space="0" w:color="00000A"/>
              <w:bottom w:val="single" w:sz="4" w:space="0" w:color="00000A"/>
            </w:tcBorders>
            <w:shd w:val="clear" w:color="auto" w:fill="auto"/>
            <w:vAlign w:val="bottom"/>
          </w:tcPr>
          <w:p w14:paraId="65B12D87" w14:textId="77777777" w:rsidR="00406126" w:rsidRDefault="00406126">
            <w:r>
              <w:rPr>
                <w:color w:val="000000"/>
                <w:sz w:val="18"/>
                <w:szCs w:val="18"/>
              </w:rPr>
              <w:t>Acción social – ayudas estudios / médicas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592C8376" w14:textId="77777777" w:rsidR="00406126" w:rsidRDefault="00406126">
            <w:pPr>
              <w:jc w:val="right"/>
            </w:pPr>
            <w:r>
              <w:rPr>
                <w:color w:val="000000"/>
                <w:sz w:val="18"/>
                <w:szCs w:val="18"/>
              </w:rPr>
              <w:t>40.500,00€</w:t>
            </w:r>
          </w:p>
        </w:tc>
        <w:tc>
          <w:tcPr>
            <w:tcW w:w="492" w:type="dxa"/>
            <w:gridSpan w:val="2"/>
            <w:tcBorders>
              <w:left w:val="single" w:sz="12" w:space="0" w:color="00000A"/>
            </w:tcBorders>
            <w:shd w:val="clear" w:color="auto" w:fill="auto"/>
          </w:tcPr>
          <w:p w14:paraId="1BBC2388" w14:textId="77777777" w:rsidR="00406126" w:rsidRDefault="00406126">
            <w:pPr>
              <w:snapToGrid w:val="0"/>
              <w:rPr>
                <w:sz w:val="18"/>
                <w:szCs w:val="18"/>
              </w:rPr>
            </w:pPr>
          </w:p>
        </w:tc>
      </w:tr>
      <w:tr w:rsidR="00000000" w14:paraId="658A3505" w14:textId="77777777">
        <w:tc>
          <w:tcPr>
            <w:tcW w:w="541" w:type="dxa"/>
            <w:tcBorders>
              <w:top w:val="single" w:sz="4" w:space="0" w:color="00000A"/>
              <w:left w:val="single" w:sz="12" w:space="0" w:color="00000A"/>
              <w:bottom w:val="single" w:sz="4" w:space="0" w:color="00000A"/>
            </w:tcBorders>
            <w:shd w:val="clear" w:color="auto" w:fill="auto"/>
          </w:tcPr>
          <w:p w14:paraId="29042B6A" w14:textId="77777777" w:rsidR="00406126" w:rsidRDefault="00406126">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20023C7B" w14:textId="77777777" w:rsidR="00406126" w:rsidRDefault="00406126">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10D6EC4A" w14:textId="77777777" w:rsidR="00406126" w:rsidRDefault="00406126">
            <w:pPr>
              <w:jc w:val="both"/>
            </w:pPr>
            <w:r>
              <w:rPr>
                <w:sz w:val="18"/>
                <w:szCs w:val="18"/>
              </w:rPr>
              <w:t>162.05</w:t>
            </w:r>
          </w:p>
        </w:tc>
        <w:tc>
          <w:tcPr>
            <w:tcW w:w="4930" w:type="dxa"/>
            <w:tcBorders>
              <w:top w:val="single" w:sz="4" w:space="0" w:color="00000A"/>
              <w:left w:val="single" w:sz="4" w:space="0" w:color="00000A"/>
              <w:bottom w:val="single" w:sz="4" w:space="0" w:color="00000A"/>
            </w:tcBorders>
            <w:shd w:val="clear" w:color="auto" w:fill="auto"/>
            <w:vAlign w:val="bottom"/>
          </w:tcPr>
          <w:p w14:paraId="20338FCD" w14:textId="77777777" w:rsidR="00406126" w:rsidRDefault="00406126">
            <w:r>
              <w:rPr>
                <w:color w:val="000000"/>
                <w:sz w:val="18"/>
                <w:szCs w:val="18"/>
              </w:rPr>
              <w:t>Seguros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752078CC" w14:textId="77777777" w:rsidR="00406126" w:rsidRDefault="00406126">
            <w:pPr>
              <w:snapToGrid w:val="0"/>
              <w:jc w:val="right"/>
              <w:rPr>
                <w:color w:val="000000"/>
                <w:sz w:val="18"/>
                <w:szCs w:val="18"/>
              </w:rPr>
            </w:pPr>
          </w:p>
        </w:tc>
        <w:tc>
          <w:tcPr>
            <w:tcW w:w="492" w:type="dxa"/>
            <w:gridSpan w:val="2"/>
            <w:tcBorders>
              <w:left w:val="single" w:sz="12" w:space="0" w:color="00000A"/>
            </w:tcBorders>
            <w:shd w:val="clear" w:color="auto" w:fill="auto"/>
          </w:tcPr>
          <w:p w14:paraId="79C71554" w14:textId="77777777" w:rsidR="00406126" w:rsidRDefault="00406126">
            <w:pPr>
              <w:snapToGrid w:val="0"/>
              <w:rPr>
                <w:color w:val="000000"/>
                <w:sz w:val="18"/>
                <w:szCs w:val="18"/>
              </w:rPr>
            </w:pPr>
          </w:p>
        </w:tc>
      </w:tr>
      <w:tr w:rsidR="00000000" w14:paraId="60D4B1A0" w14:textId="77777777">
        <w:tc>
          <w:tcPr>
            <w:tcW w:w="541" w:type="dxa"/>
            <w:tcBorders>
              <w:top w:val="single" w:sz="12" w:space="0" w:color="00000A"/>
              <w:bottom w:val="single" w:sz="12" w:space="0" w:color="00000A"/>
            </w:tcBorders>
            <w:shd w:val="clear" w:color="auto" w:fill="auto"/>
          </w:tcPr>
          <w:p w14:paraId="0220E440" w14:textId="77777777" w:rsidR="00406126" w:rsidRDefault="00406126">
            <w:pPr>
              <w:snapToGrid w:val="0"/>
              <w:jc w:val="both"/>
              <w:rPr>
                <w:color w:val="000000"/>
                <w:sz w:val="18"/>
                <w:szCs w:val="18"/>
              </w:rPr>
            </w:pPr>
          </w:p>
        </w:tc>
        <w:tc>
          <w:tcPr>
            <w:tcW w:w="641" w:type="dxa"/>
            <w:tcBorders>
              <w:top w:val="single" w:sz="12" w:space="0" w:color="00000A"/>
              <w:bottom w:val="single" w:sz="12" w:space="0" w:color="00000A"/>
            </w:tcBorders>
            <w:shd w:val="clear" w:color="auto" w:fill="auto"/>
          </w:tcPr>
          <w:p w14:paraId="42E12026" w14:textId="77777777" w:rsidR="00406126" w:rsidRDefault="00406126">
            <w:pPr>
              <w:snapToGrid w:val="0"/>
              <w:jc w:val="both"/>
              <w:rPr>
                <w:color w:val="000000"/>
                <w:sz w:val="18"/>
                <w:szCs w:val="18"/>
              </w:rPr>
            </w:pPr>
          </w:p>
        </w:tc>
        <w:tc>
          <w:tcPr>
            <w:tcW w:w="968" w:type="dxa"/>
            <w:tcBorders>
              <w:top w:val="single" w:sz="12" w:space="0" w:color="00000A"/>
              <w:bottom w:val="single" w:sz="12" w:space="0" w:color="00000A"/>
            </w:tcBorders>
            <w:shd w:val="clear" w:color="auto" w:fill="auto"/>
          </w:tcPr>
          <w:p w14:paraId="519B34C9" w14:textId="77777777" w:rsidR="00406126" w:rsidRDefault="00406126">
            <w:pPr>
              <w:snapToGrid w:val="0"/>
              <w:jc w:val="both"/>
              <w:rPr>
                <w:color w:val="000000"/>
                <w:sz w:val="18"/>
                <w:szCs w:val="18"/>
              </w:rPr>
            </w:pPr>
          </w:p>
        </w:tc>
        <w:tc>
          <w:tcPr>
            <w:tcW w:w="4930" w:type="dxa"/>
            <w:tcBorders>
              <w:top w:val="single" w:sz="12" w:space="0" w:color="00000A"/>
              <w:bottom w:val="single" w:sz="12" w:space="0" w:color="00000A"/>
            </w:tcBorders>
            <w:shd w:val="clear" w:color="auto" w:fill="auto"/>
          </w:tcPr>
          <w:p w14:paraId="4A44F1D7" w14:textId="77777777" w:rsidR="00406126" w:rsidRDefault="00406126">
            <w:pPr>
              <w:snapToGrid w:val="0"/>
              <w:jc w:val="both"/>
              <w:rPr>
                <w:color w:val="000000"/>
                <w:sz w:val="18"/>
                <w:szCs w:val="18"/>
              </w:rPr>
            </w:pPr>
          </w:p>
        </w:tc>
        <w:tc>
          <w:tcPr>
            <w:tcW w:w="1358" w:type="dxa"/>
            <w:tcBorders>
              <w:top w:val="single" w:sz="12" w:space="0" w:color="00000A"/>
              <w:bottom w:val="single" w:sz="12" w:space="0" w:color="00000A"/>
            </w:tcBorders>
            <w:shd w:val="clear" w:color="auto" w:fill="auto"/>
            <w:vAlign w:val="center"/>
          </w:tcPr>
          <w:p w14:paraId="51FE9162" w14:textId="77777777" w:rsidR="00406126" w:rsidRDefault="00406126">
            <w:pPr>
              <w:snapToGrid w:val="0"/>
              <w:jc w:val="right"/>
              <w:rPr>
                <w:color w:val="000000"/>
                <w:sz w:val="18"/>
                <w:szCs w:val="18"/>
              </w:rPr>
            </w:pPr>
          </w:p>
        </w:tc>
        <w:tc>
          <w:tcPr>
            <w:tcW w:w="577" w:type="dxa"/>
            <w:gridSpan w:val="2"/>
            <w:shd w:val="clear" w:color="auto" w:fill="auto"/>
          </w:tcPr>
          <w:p w14:paraId="2E1C32FF" w14:textId="77777777" w:rsidR="00406126" w:rsidRDefault="00406126">
            <w:pPr>
              <w:snapToGrid w:val="0"/>
              <w:rPr>
                <w:b/>
                <w:bCs/>
                <w:color w:val="000000"/>
                <w:sz w:val="18"/>
                <w:szCs w:val="18"/>
              </w:rPr>
            </w:pPr>
          </w:p>
        </w:tc>
        <w:tc>
          <w:tcPr>
            <w:tcW w:w="30" w:type="dxa"/>
            <w:shd w:val="clear" w:color="auto" w:fill="auto"/>
          </w:tcPr>
          <w:p w14:paraId="0ADD24AD" w14:textId="77777777" w:rsidR="00406126" w:rsidRDefault="00406126">
            <w:pPr>
              <w:snapToGrid w:val="0"/>
              <w:rPr>
                <w:b/>
                <w:bCs/>
                <w:color w:val="000000"/>
                <w:sz w:val="18"/>
                <w:szCs w:val="18"/>
              </w:rPr>
            </w:pPr>
          </w:p>
        </w:tc>
      </w:tr>
      <w:tr w:rsidR="00000000" w14:paraId="439AADE0" w14:textId="77777777">
        <w:tc>
          <w:tcPr>
            <w:tcW w:w="541" w:type="dxa"/>
            <w:tcBorders>
              <w:top w:val="single" w:sz="12" w:space="0" w:color="00000A"/>
              <w:left w:val="single" w:sz="12" w:space="0" w:color="00000A"/>
              <w:bottom w:val="single" w:sz="4" w:space="0" w:color="00000A"/>
            </w:tcBorders>
            <w:shd w:val="clear" w:color="auto" w:fill="auto"/>
          </w:tcPr>
          <w:p w14:paraId="5AAF2A7B" w14:textId="77777777" w:rsidR="00406126" w:rsidRDefault="00406126">
            <w:pPr>
              <w:jc w:val="center"/>
            </w:pPr>
            <w:r>
              <w:rPr>
                <w:b/>
                <w:bCs/>
                <w:sz w:val="18"/>
                <w:szCs w:val="18"/>
              </w:rPr>
              <w:t>Art</w:t>
            </w:r>
          </w:p>
        </w:tc>
        <w:tc>
          <w:tcPr>
            <w:tcW w:w="641" w:type="dxa"/>
            <w:tcBorders>
              <w:top w:val="single" w:sz="12" w:space="0" w:color="00000A"/>
              <w:left w:val="single" w:sz="4" w:space="0" w:color="00000A"/>
              <w:bottom w:val="single" w:sz="4" w:space="0" w:color="00000A"/>
            </w:tcBorders>
            <w:shd w:val="clear" w:color="auto" w:fill="auto"/>
          </w:tcPr>
          <w:p w14:paraId="0CFD84FB" w14:textId="77777777" w:rsidR="00406126" w:rsidRDefault="00406126">
            <w:pPr>
              <w:jc w:val="center"/>
            </w:pPr>
            <w:r>
              <w:rPr>
                <w:b/>
                <w:bCs/>
                <w:sz w:val="18"/>
                <w:szCs w:val="18"/>
              </w:rPr>
              <w:t>Con</w:t>
            </w:r>
          </w:p>
        </w:tc>
        <w:tc>
          <w:tcPr>
            <w:tcW w:w="968" w:type="dxa"/>
            <w:tcBorders>
              <w:top w:val="single" w:sz="12" w:space="0" w:color="00000A"/>
              <w:left w:val="single" w:sz="4" w:space="0" w:color="00000A"/>
              <w:bottom w:val="single" w:sz="4" w:space="0" w:color="00000A"/>
            </w:tcBorders>
            <w:shd w:val="clear" w:color="auto" w:fill="auto"/>
          </w:tcPr>
          <w:p w14:paraId="74E351EB" w14:textId="77777777" w:rsidR="00406126" w:rsidRDefault="00406126">
            <w:pPr>
              <w:jc w:val="center"/>
            </w:pPr>
            <w:r>
              <w:rPr>
                <w:b/>
                <w:bCs/>
                <w:sz w:val="18"/>
                <w:szCs w:val="18"/>
              </w:rPr>
              <w:t>Sub</w:t>
            </w:r>
          </w:p>
        </w:tc>
        <w:tc>
          <w:tcPr>
            <w:tcW w:w="4930" w:type="dxa"/>
            <w:tcBorders>
              <w:top w:val="single" w:sz="12" w:space="0" w:color="00000A"/>
              <w:left w:val="single" w:sz="4" w:space="0" w:color="00000A"/>
              <w:bottom w:val="single" w:sz="4" w:space="0" w:color="00000A"/>
            </w:tcBorders>
            <w:shd w:val="clear" w:color="auto" w:fill="auto"/>
          </w:tcPr>
          <w:p w14:paraId="4FCAA22D" w14:textId="77777777" w:rsidR="00406126" w:rsidRDefault="00406126">
            <w:pPr>
              <w:jc w:val="center"/>
            </w:pPr>
            <w:r>
              <w:rPr>
                <w:b/>
                <w:bCs/>
                <w:sz w:val="18"/>
                <w:szCs w:val="18"/>
              </w:rPr>
              <w:t>Denominación</w:t>
            </w:r>
          </w:p>
        </w:tc>
        <w:tc>
          <w:tcPr>
            <w:tcW w:w="1473" w:type="dxa"/>
            <w:gridSpan w:val="2"/>
            <w:tcBorders>
              <w:top w:val="single" w:sz="12" w:space="0" w:color="00000A"/>
              <w:left w:val="single" w:sz="4" w:space="0" w:color="00000A"/>
              <w:bottom w:val="single" w:sz="4" w:space="0" w:color="00000A"/>
            </w:tcBorders>
            <w:shd w:val="clear" w:color="auto" w:fill="auto"/>
            <w:vAlign w:val="center"/>
          </w:tcPr>
          <w:p w14:paraId="2BBC714A" w14:textId="77777777" w:rsidR="00406126" w:rsidRDefault="00406126">
            <w:pPr>
              <w:snapToGrid w:val="0"/>
              <w:jc w:val="right"/>
              <w:rPr>
                <w:sz w:val="18"/>
                <w:szCs w:val="18"/>
              </w:rPr>
            </w:pPr>
          </w:p>
        </w:tc>
        <w:tc>
          <w:tcPr>
            <w:tcW w:w="492" w:type="dxa"/>
            <w:gridSpan w:val="2"/>
            <w:tcBorders>
              <w:left w:val="single" w:sz="12" w:space="0" w:color="00000A"/>
            </w:tcBorders>
            <w:shd w:val="clear" w:color="auto" w:fill="auto"/>
          </w:tcPr>
          <w:p w14:paraId="7752EEA8" w14:textId="77777777" w:rsidR="00406126" w:rsidRDefault="00406126">
            <w:pPr>
              <w:snapToGrid w:val="0"/>
              <w:rPr>
                <w:b/>
                <w:bCs/>
                <w:sz w:val="18"/>
                <w:szCs w:val="18"/>
              </w:rPr>
            </w:pPr>
          </w:p>
        </w:tc>
      </w:tr>
      <w:tr w:rsidR="00000000" w14:paraId="618717A2" w14:textId="77777777">
        <w:tc>
          <w:tcPr>
            <w:tcW w:w="2150" w:type="dxa"/>
            <w:gridSpan w:val="3"/>
            <w:tcBorders>
              <w:top w:val="single" w:sz="4" w:space="0" w:color="00000A"/>
              <w:left w:val="single" w:sz="12" w:space="0" w:color="00000A"/>
              <w:bottom w:val="single" w:sz="4" w:space="0" w:color="00000A"/>
            </w:tcBorders>
            <w:shd w:val="clear" w:color="auto" w:fill="FFC000"/>
          </w:tcPr>
          <w:p w14:paraId="200D342F" w14:textId="77777777" w:rsidR="00406126" w:rsidRDefault="00406126">
            <w:pPr>
              <w:jc w:val="both"/>
            </w:pPr>
            <w:r>
              <w:rPr>
                <w:b/>
                <w:bCs/>
                <w:sz w:val="18"/>
                <w:szCs w:val="18"/>
              </w:rPr>
              <w:t>Capítulo II.</w:t>
            </w:r>
          </w:p>
        </w:tc>
        <w:tc>
          <w:tcPr>
            <w:tcW w:w="4930" w:type="dxa"/>
            <w:tcBorders>
              <w:top w:val="single" w:sz="4" w:space="0" w:color="00000A"/>
              <w:left w:val="single" w:sz="4" w:space="0" w:color="00000A"/>
              <w:bottom w:val="single" w:sz="4" w:space="0" w:color="00000A"/>
            </w:tcBorders>
            <w:shd w:val="clear" w:color="auto" w:fill="FFC000"/>
          </w:tcPr>
          <w:p w14:paraId="35979F54" w14:textId="77777777" w:rsidR="00406126" w:rsidRDefault="00406126">
            <w:pPr>
              <w:jc w:val="both"/>
            </w:pPr>
            <w:r>
              <w:rPr>
                <w:b/>
                <w:bCs/>
                <w:sz w:val="18"/>
                <w:szCs w:val="18"/>
              </w:rPr>
              <w:t>Gastos corrientes en bienes y servicios</w:t>
            </w:r>
          </w:p>
        </w:tc>
        <w:tc>
          <w:tcPr>
            <w:tcW w:w="1473" w:type="dxa"/>
            <w:gridSpan w:val="2"/>
            <w:tcBorders>
              <w:top w:val="single" w:sz="4" w:space="0" w:color="00000A"/>
              <w:left w:val="single" w:sz="4" w:space="0" w:color="00000A"/>
              <w:bottom w:val="single" w:sz="4" w:space="0" w:color="00000A"/>
            </w:tcBorders>
            <w:shd w:val="clear" w:color="auto" w:fill="FFC000"/>
            <w:vAlign w:val="center"/>
          </w:tcPr>
          <w:p w14:paraId="14C83275" w14:textId="77777777" w:rsidR="00406126" w:rsidRDefault="00406126">
            <w:pPr>
              <w:jc w:val="right"/>
            </w:pPr>
            <w:r>
              <w:rPr>
                <w:b/>
                <w:bCs/>
                <w:color w:val="000000"/>
                <w:sz w:val="18"/>
                <w:szCs w:val="18"/>
              </w:rPr>
              <w:t>2.258,240,17€</w:t>
            </w:r>
          </w:p>
        </w:tc>
        <w:tc>
          <w:tcPr>
            <w:tcW w:w="492" w:type="dxa"/>
            <w:gridSpan w:val="2"/>
            <w:tcBorders>
              <w:left w:val="single" w:sz="12" w:space="0" w:color="00000A"/>
            </w:tcBorders>
            <w:shd w:val="clear" w:color="auto" w:fill="auto"/>
          </w:tcPr>
          <w:p w14:paraId="5F447D48" w14:textId="77777777" w:rsidR="00406126" w:rsidRDefault="00406126">
            <w:pPr>
              <w:snapToGrid w:val="0"/>
              <w:rPr>
                <w:sz w:val="18"/>
                <w:szCs w:val="18"/>
              </w:rPr>
            </w:pPr>
          </w:p>
        </w:tc>
      </w:tr>
      <w:tr w:rsidR="00000000" w14:paraId="06D17AD0" w14:textId="77777777">
        <w:tc>
          <w:tcPr>
            <w:tcW w:w="541" w:type="dxa"/>
            <w:tcBorders>
              <w:top w:val="single" w:sz="4" w:space="0" w:color="00000A"/>
              <w:left w:val="single" w:sz="12" w:space="0" w:color="00000A"/>
              <w:bottom w:val="single" w:sz="4" w:space="0" w:color="00000A"/>
            </w:tcBorders>
            <w:shd w:val="clear" w:color="auto" w:fill="auto"/>
          </w:tcPr>
          <w:p w14:paraId="16A291F2" w14:textId="77777777" w:rsidR="00406126" w:rsidRDefault="00406126">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75C5C08F" w14:textId="77777777" w:rsidR="00406126" w:rsidRDefault="00406126">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3E793160" w14:textId="77777777" w:rsidR="00406126" w:rsidRDefault="00406126">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tcPr>
          <w:p w14:paraId="4A67FA6E" w14:textId="77777777" w:rsidR="00406126" w:rsidRDefault="00406126">
            <w:pPr>
              <w:snapToGrid w:val="0"/>
              <w:jc w:val="both"/>
              <w:rPr>
                <w:sz w:val="18"/>
                <w:szCs w:val="18"/>
              </w:rPr>
            </w:pPr>
          </w:p>
        </w:tc>
        <w:tc>
          <w:tcPr>
            <w:tcW w:w="1473" w:type="dxa"/>
            <w:gridSpan w:val="2"/>
            <w:tcBorders>
              <w:top w:val="single" w:sz="4" w:space="0" w:color="00000A"/>
              <w:left w:val="single" w:sz="4" w:space="0" w:color="00000A"/>
              <w:bottom w:val="single" w:sz="4" w:space="0" w:color="00000A"/>
            </w:tcBorders>
            <w:shd w:val="clear" w:color="auto" w:fill="auto"/>
            <w:vAlign w:val="center"/>
          </w:tcPr>
          <w:p w14:paraId="11FF1D8A" w14:textId="77777777" w:rsidR="00406126" w:rsidRDefault="00406126">
            <w:pPr>
              <w:snapToGrid w:val="0"/>
              <w:jc w:val="right"/>
              <w:rPr>
                <w:sz w:val="18"/>
                <w:szCs w:val="18"/>
              </w:rPr>
            </w:pPr>
          </w:p>
        </w:tc>
        <w:tc>
          <w:tcPr>
            <w:tcW w:w="492" w:type="dxa"/>
            <w:gridSpan w:val="2"/>
            <w:tcBorders>
              <w:left w:val="single" w:sz="12" w:space="0" w:color="00000A"/>
            </w:tcBorders>
            <w:shd w:val="clear" w:color="auto" w:fill="auto"/>
          </w:tcPr>
          <w:p w14:paraId="031CE6DE" w14:textId="77777777" w:rsidR="00406126" w:rsidRDefault="00406126">
            <w:pPr>
              <w:snapToGrid w:val="0"/>
              <w:rPr>
                <w:sz w:val="18"/>
                <w:szCs w:val="18"/>
              </w:rPr>
            </w:pPr>
          </w:p>
        </w:tc>
      </w:tr>
      <w:tr w:rsidR="00000000" w14:paraId="4E8B6888" w14:textId="77777777">
        <w:tc>
          <w:tcPr>
            <w:tcW w:w="541" w:type="dxa"/>
            <w:tcBorders>
              <w:top w:val="single" w:sz="4" w:space="0" w:color="00000A"/>
              <w:left w:val="single" w:sz="12" w:space="0" w:color="00000A"/>
              <w:bottom w:val="single" w:sz="4" w:space="0" w:color="00000A"/>
            </w:tcBorders>
            <w:shd w:val="clear" w:color="auto" w:fill="auto"/>
          </w:tcPr>
          <w:p w14:paraId="2D613ED4" w14:textId="77777777" w:rsidR="00406126" w:rsidRDefault="00406126">
            <w:pPr>
              <w:jc w:val="both"/>
            </w:pPr>
            <w:r>
              <w:rPr>
                <w:sz w:val="18"/>
                <w:szCs w:val="18"/>
              </w:rPr>
              <w:t>20</w:t>
            </w:r>
          </w:p>
        </w:tc>
        <w:tc>
          <w:tcPr>
            <w:tcW w:w="641" w:type="dxa"/>
            <w:tcBorders>
              <w:top w:val="single" w:sz="4" w:space="0" w:color="00000A"/>
              <w:left w:val="single" w:sz="4" w:space="0" w:color="00000A"/>
              <w:bottom w:val="single" w:sz="4" w:space="0" w:color="00000A"/>
            </w:tcBorders>
            <w:shd w:val="clear" w:color="auto" w:fill="auto"/>
          </w:tcPr>
          <w:p w14:paraId="06B41D82" w14:textId="77777777" w:rsidR="00406126" w:rsidRDefault="00406126">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46DCA7EE" w14:textId="77777777" w:rsidR="00406126" w:rsidRDefault="00406126">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FFFF00"/>
          </w:tcPr>
          <w:p w14:paraId="1A23314A" w14:textId="77777777" w:rsidR="00406126" w:rsidRDefault="00406126">
            <w:pPr>
              <w:jc w:val="both"/>
            </w:pPr>
            <w:r>
              <w:rPr>
                <w:b/>
                <w:bCs/>
                <w:sz w:val="18"/>
                <w:szCs w:val="18"/>
              </w:rPr>
              <w:t>Arrendamientos y cánones</w:t>
            </w:r>
          </w:p>
        </w:tc>
        <w:tc>
          <w:tcPr>
            <w:tcW w:w="1473" w:type="dxa"/>
            <w:gridSpan w:val="2"/>
            <w:tcBorders>
              <w:top w:val="single" w:sz="4" w:space="0" w:color="00000A"/>
              <w:left w:val="single" w:sz="4" w:space="0" w:color="00000A"/>
              <w:bottom w:val="single" w:sz="4" w:space="0" w:color="00000A"/>
            </w:tcBorders>
            <w:shd w:val="clear" w:color="auto" w:fill="auto"/>
            <w:vAlign w:val="center"/>
          </w:tcPr>
          <w:p w14:paraId="53269B2E" w14:textId="77777777" w:rsidR="00406126" w:rsidRDefault="00406126">
            <w:pPr>
              <w:snapToGrid w:val="0"/>
              <w:jc w:val="right"/>
              <w:rPr>
                <w:sz w:val="18"/>
                <w:szCs w:val="18"/>
              </w:rPr>
            </w:pPr>
          </w:p>
        </w:tc>
        <w:tc>
          <w:tcPr>
            <w:tcW w:w="492" w:type="dxa"/>
            <w:gridSpan w:val="2"/>
            <w:tcBorders>
              <w:left w:val="single" w:sz="12" w:space="0" w:color="00000A"/>
            </w:tcBorders>
            <w:shd w:val="clear" w:color="auto" w:fill="auto"/>
          </w:tcPr>
          <w:p w14:paraId="0B1C0F80" w14:textId="77777777" w:rsidR="00406126" w:rsidRDefault="00406126">
            <w:pPr>
              <w:snapToGrid w:val="0"/>
              <w:rPr>
                <w:sz w:val="18"/>
                <w:szCs w:val="18"/>
              </w:rPr>
            </w:pPr>
          </w:p>
        </w:tc>
      </w:tr>
      <w:tr w:rsidR="00000000" w14:paraId="589298FE" w14:textId="77777777">
        <w:tc>
          <w:tcPr>
            <w:tcW w:w="541" w:type="dxa"/>
            <w:tcBorders>
              <w:top w:val="single" w:sz="4" w:space="0" w:color="00000A"/>
              <w:left w:val="single" w:sz="12" w:space="0" w:color="00000A"/>
              <w:bottom w:val="single" w:sz="4" w:space="0" w:color="00000A"/>
            </w:tcBorders>
            <w:shd w:val="clear" w:color="auto" w:fill="auto"/>
          </w:tcPr>
          <w:p w14:paraId="55360ABD" w14:textId="77777777" w:rsidR="00406126" w:rsidRDefault="00406126">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1546CCA1" w14:textId="77777777" w:rsidR="00406126" w:rsidRDefault="00406126">
            <w:pPr>
              <w:jc w:val="both"/>
            </w:pPr>
            <w:r>
              <w:rPr>
                <w:sz w:val="18"/>
                <w:szCs w:val="18"/>
              </w:rPr>
              <w:t>203</w:t>
            </w:r>
          </w:p>
        </w:tc>
        <w:tc>
          <w:tcPr>
            <w:tcW w:w="968" w:type="dxa"/>
            <w:tcBorders>
              <w:top w:val="single" w:sz="4" w:space="0" w:color="00000A"/>
              <w:left w:val="single" w:sz="4" w:space="0" w:color="00000A"/>
              <w:bottom w:val="single" w:sz="4" w:space="0" w:color="00000A"/>
            </w:tcBorders>
            <w:shd w:val="clear" w:color="auto" w:fill="auto"/>
          </w:tcPr>
          <w:p w14:paraId="5824F967" w14:textId="77777777" w:rsidR="00406126" w:rsidRDefault="00406126">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tcPr>
          <w:p w14:paraId="1D80D81C" w14:textId="77777777" w:rsidR="00406126" w:rsidRDefault="00406126">
            <w:pPr>
              <w:jc w:val="both"/>
            </w:pPr>
            <w:r>
              <w:rPr>
                <w:sz w:val="18"/>
                <w:szCs w:val="18"/>
              </w:rPr>
              <w:t>Arrendamiento de maquinaria, instalaciones y utillaje</w:t>
            </w:r>
          </w:p>
        </w:tc>
        <w:tc>
          <w:tcPr>
            <w:tcW w:w="1473" w:type="dxa"/>
            <w:gridSpan w:val="2"/>
            <w:tcBorders>
              <w:top w:val="single" w:sz="4" w:space="0" w:color="00000A"/>
              <w:left w:val="single" w:sz="4" w:space="0" w:color="00000A"/>
              <w:bottom w:val="single" w:sz="4" w:space="0" w:color="00000A"/>
            </w:tcBorders>
            <w:shd w:val="clear" w:color="auto" w:fill="auto"/>
            <w:vAlign w:val="center"/>
          </w:tcPr>
          <w:p w14:paraId="72EF6F07" w14:textId="77777777" w:rsidR="00406126" w:rsidRDefault="00406126">
            <w:pPr>
              <w:snapToGrid w:val="0"/>
              <w:jc w:val="right"/>
              <w:rPr>
                <w:sz w:val="18"/>
                <w:szCs w:val="18"/>
              </w:rPr>
            </w:pPr>
          </w:p>
        </w:tc>
        <w:tc>
          <w:tcPr>
            <w:tcW w:w="492" w:type="dxa"/>
            <w:gridSpan w:val="2"/>
            <w:tcBorders>
              <w:left w:val="single" w:sz="12" w:space="0" w:color="00000A"/>
            </w:tcBorders>
            <w:shd w:val="clear" w:color="auto" w:fill="auto"/>
          </w:tcPr>
          <w:p w14:paraId="66835CF9" w14:textId="77777777" w:rsidR="00406126" w:rsidRDefault="00406126">
            <w:pPr>
              <w:snapToGrid w:val="0"/>
              <w:rPr>
                <w:sz w:val="18"/>
                <w:szCs w:val="18"/>
              </w:rPr>
            </w:pPr>
          </w:p>
        </w:tc>
      </w:tr>
      <w:tr w:rsidR="00000000" w14:paraId="28D2B0C4" w14:textId="77777777">
        <w:tc>
          <w:tcPr>
            <w:tcW w:w="541" w:type="dxa"/>
            <w:tcBorders>
              <w:top w:val="single" w:sz="4" w:space="0" w:color="00000A"/>
              <w:left w:val="single" w:sz="12" w:space="0" w:color="00000A"/>
              <w:bottom w:val="single" w:sz="4" w:space="0" w:color="00000A"/>
            </w:tcBorders>
            <w:shd w:val="clear" w:color="auto" w:fill="auto"/>
          </w:tcPr>
          <w:p w14:paraId="0B042EA1" w14:textId="77777777" w:rsidR="00406126" w:rsidRDefault="00406126">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3A7D8E9C" w14:textId="77777777" w:rsidR="00406126" w:rsidRDefault="00406126">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7DD4D261" w14:textId="77777777" w:rsidR="00406126" w:rsidRDefault="00406126">
            <w:pPr>
              <w:jc w:val="both"/>
            </w:pPr>
            <w:r>
              <w:rPr>
                <w:sz w:val="18"/>
                <w:szCs w:val="18"/>
              </w:rPr>
              <w:t>203.00</w:t>
            </w:r>
          </w:p>
        </w:tc>
        <w:tc>
          <w:tcPr>
            <w:tcW w:w="4930" w:type="dxa"/>
            <w:tcBorders>
              <w:top w:val="single" w:sz="4" w:space="0" w:color="00000A"/>
              <w:left w:val="single" w:sz="4" w:space="0" w:color="00000A"/>
              <w:bottom w:val="single" w:sz="4" w:space="0" w:color="00000A"/>
            </w:tcBorders>
            <w:shd w:val="clear" w:color="auto" w:fill="auto"/>
            <w:vAlign w:val="bottom"/>
          </w:tcPr>
          <w:p w14:paraId="6897E007" w14:textId="77777777" w:rsidR="00406126" w:rsidRDefault="00406126">
            <w:r>
              <w:rPr>
                <w:color w:val="000000"/>
                <w:sz w:val="18"/>
                <w:szCs w:val="18"/>
              </w:rPr>
              <w:t>Arrendamiento de maquinaria. Vehículos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257A5213" w14:textId="77777777" w:rsidR="00406126" w:rsidRDefault="00406126">
            <w:pPr>
              <w:jc w:val="right"/>
            </w:pPr>
            <w:r>
              <w:rPr>
                <w:color w:val="000000"/>
                <w:sz w:val="18"/>
                <w:szCs w:val="18"/>
              </w:rPr>
              <w:t>2.000,00€</w:t>
            </w:r>
          </w:p>
        </w:tc>
        <w:tc>
          <w:tcPr>
            <w:tcW w:w="492" w:type="dxa"/>
            <w:gridSpan w:val="2"/>
            <w:tcBorders>
              <w:left w:val="single" w:sz="12" w:space="0" w:color="00000A"/>
            </w:tcBorders>
            <w:shd w:val="clear" w:color="auto" w:fill="auto"/>
          </w:tcPr>
          <w:p w14:paraId="60AB5B19" w14:textId="77777777" w:rsidR="00406126" w:rsidRDefault="00406126">
            <w:pPr>
              <w:snapToGrid w:val="0"/>
              <w:rPr>
                <w:sz w:val="18"/>
                <w:szCs w:val="18"/>
              </w:rPr>
            </w:pPr>
          </w:p>
        </w:tc>
      </w:tr>
      <w:tr w:rsidR="00000000" w14:paraId="10437CB2" w14:textId="77777777">
        <w:tc>
          <w:tcPr>
            <w:tcW w:w="541" w:type="dxa"/>
            <w:tcBorders>
              <w:top w:val="single" w:sz="4" w:space="0" w:color="00000A"/>
              <w:left w:val="single" w:sz="12" w:space="0" w:color="00000A"/>
              <w:bottom w:val="single" w:sz="4" w:space="0" w:color="00000A"/>
            </w:tcBorders>
            <w:shd w:val="clear" w:color="auto" w:fill="auto"/>
          </w:tcPr>
          <w:p w14:paraId="35D40B26" w14:textId="77777777" w:rsidR="00406126" w:rsidRDefault="00406126">
            <w:pPr>
              <w:jc w:val="both"/>
            </w:pPr>
            <w:r>
              <w:rPr>
                <w:sz w:val="18"/>
                <w:szCs w:val="18"/>
              </w:rPr>
              <w:t>21</w:t>
            </w:r>
          </w:p>
        </w:tc>
        <w:tc>
          <w:tcPr>
            <w:tcW w:w="641" w:type="dxa"/>
            <w:tcBorders>
              <w:top w:val="single" w:sz="4" w:space="0" w:color="00000A"/>
              <w:left w:val="single" w:sz="4" w:space="0" w:color="00000A"/>
              <w:bottom w:val="single" w:sz="4" w:space="0" w:color="00000A"/>
            </w:tcBorders>
            <w:shd w:val="clear" w:color="auto" w:fill="auto"/>
          </w:tcPr>
          <w:p w14:paraId="22BC7045" w14:textId="77777777" w:rsidR="00406126" w:rsidRDefault="00406126">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322BDB23" w14:textId="77777777" w:rsidR="00406126" w:rsidRDefault="00406126">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FFFF00"/>
          </w:tcPr>
          <w:p w14:paraId="57829FE9" w14:textId="77777777" w:rsidR="00406126" w:rsidRDefault="00406126">
            <w:pPr>
              <w:jc w:val="both"/>
            </w:pPr>
            <w:r>
              <w:rPr>
                <w:b/>
                <w:bCs/>
                <w:sz w:val="18"/>
                <w:szCs w:val="18"/>
              </w:rPr>
              <w:t>Reparación de maquinaria, instalaciones y utillajes.</w:t>
            </w:r>
          </w:p>
        </w:tc>
        <w:tc>
          <w:tcPr>
            <w:tcW w:w="1473" w:type="dxa"/>
            <w:gridSpan w:val="2"/>
            <w:tcBorders>
              <w:top w:val="single" w:sz="4" w:space="0" w:color="00000A"/>
              <w:left w:val="single" w:sz="4" w:space="0" w:color="00000A"/>
              <w:bottom w:val="single" w:sz="4" w:space="0" w:color="00000A"/>
            </w:tcBorders>
            <w:shd w:val="clear" w:color="auto" w:fill="auto"/>
            <w:vAlign w:val="center"/>
          </w:tcPr>
          <w:p w14:paraId="493D9173" w14:textId="77777777" w:rsidR="00406126" w:rsidRDefault="00406126">
            <w:pPr>
              <w:snapToGrid w:val="0"/>
              <w:jc w:val="right"/>
              <w:rPr>
                <w:sz w:val="18"/>
                <w:szCs w:val="18"/>
              </w:rPr>
            </w:pPr>
          </w:p>
        </w:tc>
        <w:tc>
          <w:tcPr>
            <w:tcW w:w="492" w:type="dxa"/>
            <w:gridSpan w:val="2"/>
            <w:tcBorders>
              <w:left w:val="single" w:sz="12" w:space="0" w:color="00000A"/>
            </w:tcBorders>
            <w:shd w:val="clear" w:color="auto" w:fill="auto"/>
          </w:tcPr>
          <w:p w14:paraId="5A01C084" w14:textId="77777777" w:rsidR="00406126" w:rsidRDefault="00406126">
            <w:pPr>
              <w:snapToGrid w:val="0"/>
              <w:rPr>
                <w:sz w:val="18"/>
                <w:szCs w:val="18"/>
              </w:rPr>
            </w:pPr>
          </w:p>
        </w:tc>
      </w:tr>
      <w:tr w:rsidR="00000000" w14:paraId="29726779" w14:textId="77777777">
        <w:tc>
          <w:tcPr>
            <w:tcW w:w="541" w:type="dxa"/>
            <w:tcBorders>
              <w:top w:val="single" w:sz="4" w:space="0" w:color="00000A"/>
              <w:left w:val="single" w:sz="12" w:space="0" w:color="00000A"/>
              <w:bottom w:val="single" w:sz="4" w:space="0" w:color="00000A"/>
            </w:tcBorders>
            <w:shd w:val="clear" w:color="auto" w:fill="auto"/>
          </w:tcPr>
          <w:p w14:paraId="08136BFE" w14:textId="77777777" w:rsidR="00406126" w:rsidRDefault="00406126">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6C22B302" w14:textId="77777777" w:rsidR="00406126" w:rsidRDefault="00406126">
            <w:pPr>
              <w:jc w:val="both"/>
            </w:pPr>
            <w:r>
              <w:rPr>
                <w:sz w:val="18"/>
                <w:szCs w:val="18"/>
              </w:rPr>
              <w:t>212</w:t>
            </w:r>
          </w:p>
        </w:tc>
        <w:tc>
          <w:tcPr>
            <w:tcW w:w="968" w:type="dxa"/>
            <w:tcBorders>
              <w:top w:val="single" w:sz="4" w:space="0" w:color="00000A"/>
              <w:left w:val="single" w:sz="4" w:space="0" w:color="00000A"/>
              <w:bottom w:val="single" w:sz="4" w:space="0" w:color="00000A"/>
            </w:tcBorders>
            <w:shd w:val="clear" w:color="auto" w:fill="auto"/>
          </w:tcPr>
          <w:p w14:paraId="0A3A355D" w14:textId="77777777" w:rsidR="00406126" w:rsidRDefault="00406126">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vAlign w:val="bottom"/>
          </w:tcPr>
          <w:p w14:paraId="761DD7F8" w14:textId="77777777" w:rsidR="00406126" w:rsidRDefault="00406126">
            <w:r>
              <w:rPr>
                <w:b/>
                <w:bCs/>
                <w:color w:val="000000"/>
                <w:sz w:val="18"/>
                <w:szCs w:val="18"/>
              </w:rPr>
              <w:t>Edificios y otras construcciones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71F34538" w14:textId="77777777" w:rsidR="00406126" w:rsidRDefault="00406126">
            <w:pPr>
              <w:snapToGrid w:val="0"/>
              <w:jc w:val="right"/>
              <w:rPr>
                <w:color w:val="000000"/>
                <w:sz w:val="18"/>
                <w:szCs w:val="18"/>
              </w:rPr>
            </w:pPr>
          </w:p>
        </w:tc>
        <w:tc>
          <w:tcPr>
            <w:tcW w:w="492" w:type="dxa"/>
            <w:gridSpan w:val="2"/>
            <w:tcBorders>
              <w:left w:val="single" w:sz="12" w:space="0" w:color="00000A"/>
            </w:tcBorders>
            <w:shd w:val="clear" w:color="auto" w:fill="auto"/>
          </w:tcPr>
          <w:p w14:paraId="1CB36690" w14:textId="77777777" w:rsidR="00406126" w:rsidRDefault="00406126">
            <w:pPr>
              <w:snapToGrid w:val="0"/>
              <w:rPr>
                <w:color w:val="000000"/>
                <w:sz w:val="18"/>
                <w:szCs w:val="18"/>
              </w:rPr>
            </w:pPr>
          </w:p>
        </w:tc>
      </w:tr>
      <w:tr w:rsidR="00000000" w14:paraId="7A3DF6D3" w14:textId="77777777">
        <w:tc>
          <w:tcPr>
            <w:tcW w:w="541" w:type="dxa"/>
            <w:tcBorders>
              <w:top w:val="single" w:sz="4" w:space="0" w:color="00000A"/>
              <w:left w:val="single" w:sz="12" w:space="0" w:color="00000A"/>
              <w:bottom w:val="single" w:sz="4" w:space="0" w:color="00000A"/>
            </w:tcBorders>
            <w:shd w:val="clear" w:color="auto" w:fill="auto"/>
          </w:tcPr>
          <w:p w14:paraId="24F85989" w14:textId="77777777" w:rsidR="00406126" w:rsidRDefault="00406126">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668FA8AB" w14:textId="77777777" w:rsidR="00406126" w:rsidRDefault="00406126">
            <w:pPr>
              <w:snapToGrid w:val="0"/>
              <w:jc w:val="both"/>
              <w:rPr>
                <w:color w:val="000000"/>
                <w:sz w:val="18"/>
                <w:szCs w:val="18"/>
              </w:rPr>
            </w:pPr>
          </w:p>
        </w:tc>
        <w:tc>
          <w:tcPr>
            <w:tcW w:w="968" w:type="dxa"/>
            <w:tcBorders>
              <w:top w:val="single" w:sz="4" w:space="0" w:color="00000A"/>
              <w:left w:val="single" w:sz="4" w:space="0" w:color="00000A"/>
              <w:bottom w:val="single" w:sz="4" w:space="0" w:color="00000A"/>
            </w:tcBorders>
            <w:shd w:val="clear" w:color="auto" w:fill="auto"/>
          </w:tcPr>
          <w:p w14:paraId="3046A866" w14:textId="77777777" w:rsidR="00406126" w:rsidRDefault="00406126">
            <w:pPr>
              <w:jc w:val="both"/>
            </w:pPr>
            <w:r>
              <w:rPr>
                <w:sz w:val="18"/>
                <w:szCs w:val="18"/>
              </w:rPr>
              <w:t>212.00</w:t>
            </w:r>
          </w:p>
        </w:tc>
        <w:tc>
          <w:tcPr>
            <w:tcW w:w="4930" w:type="dxa"/>
            <w:tcBorders>
              <w:top w:val="single" w:sz="4" w:space="0" w:color="00000A"/>
              <w:left w:val="single" w:sz="4" w:space="0" w:color="00000A"/>
              <w:bottom w:val="single" w:sz="4" w:space="0" w:color="00000A"/>
            </w:tcBorders>
            <w:shd w:val="clear" w:color="auto" w:fill="auto"/>
            <w:vAlign w:val="bottom"/>
          </w:tcPr>
          <w:p w14:paraId="21B729B2" w14:textId="77777777" w:rsidR="00406126" w:rsidRDefault="00406126">
            <w:r>
              <w:rPr>
                <w:color w:val="000000"/>
                <w:sz w:val="18"/>
                <w:szCs w:val="18"/>
              </w:rPr>
              <w:t>Mantenimiento de edificios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0AC766F0" w14:textId="77777777" w:rsidR="00406126" w:rsidRDefault="00406126">
            <w:pPr>
              <w:jc w:val="right"/>
            </w:pPr>
            <w:r>
              <w:rPr>
                <w:color w:val="000000"/>
                <w:sz w:val="18"/>
                <w:szCs w:val="18"/>
              </w:rPr>
              <w:t>27.500,00€</w:t>
            </w:r>
          </w:p>
        </w:tc>
        <w:tc>
          <w:tcPr>
            <w:tcW w:w="492" w:type="dxa"/>
            <w:gridSpan w:val="2"/>
            <w:tcBorders>
              <w:left w:val="single" w:sz="12" w:space="0" w:color="00000A"/>
            </w:tcBorders>
            <w:shd w:val="clear" w:color="auto" w:fill="auto"/>
          </w:tcPr>
          <w:p w14:paraId="1EC4AD6D" w14:textId="77777777" w:rsidR="00406126" w:rsidRDefault="00406126">
            <w:pPr>
              <w:snapToGrid w:val="0"/>
              <w:rPr>
                <w:sz w:val="18"/>
                <w:szCs w:val="18"/>
              </w:rPr>
            </w:pPr>
          </w:p>
        </w:tc>
      </w:tr>
      <w:tr w:rsidR="00000000" w14:paraId="0EA4000A" w14:textId="77777777">
        <w:tc>
          <w:tcPr>
            <w:tcW w:w="541" w:type="dxa"/>
            <w:tcBorders>
              <w:top w:val="single" w:sz="4" w:space="0" w:color="00000A"/>
              <w:left w:val="single" w:sz="12" w:space="0" w:color="00000A"/>
              <w:bottom w:val="single" w:sz="4" w:space="0" w:color="00000A"/>
            </w:tcBorders>
            <w:shd w:val="clear" w:color="auto" w:fill="auto"/>
          </w:tcPr>
          <w:p w14:paraId="363300C0" w14:textId="77777777" w:rsidR="00406126" w:rsidRDefault="00406126">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5DB0A894" w14:textId="77777777" w:rsidR="00406126" w:rsidRDefault="00406126">
            <w:pPr>
              <w:jc w:val="both"/>
            </w:pPr>
            <w:r>
              <w:rPr>
                <w:sz w:val="18"/>
                <w:szCs w:val="18"/>
              </w:rPr>
              <w:t>213</w:t>
            </w:r>
          </w:p>
        </w:tc>
        <w:tc>
          <w:tcPr>
            <w:tcW w:w="968" w:type="dxa"/>
            <w:tcBorders>
              <w:top w:val="single" w:sz="4" w:space="0" w:color="00000A"/>
              <w:left w:val="single" w:sz="4" w:space="0" w:color="00000A"/>
              <w:bottom w:val="single" w:sz="4" w:space="0" w:color="00000A"/>
            </w:tcBorders>
            <w:shd w:val="clear" w:color="auto" w:fill="auto"/>
          </w:tcPr>
          <w:p w14:paraId="5D402602" w14:textId="77777777" w:rsidR="00406126" w:rsidRDefault="00406126">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vAlign w:val="bottom"/>
          </w:tcPr>
          <w:p w14:paraId="00FEF851" w14:textId="77777777" w:rsidR="00406126" w:rsidRDefault="00406126">
            <w:r>
              <w:rPr>
                <w:b/>
                <w:bCs/>
                <w:color w:val="000000"/>
                <w:sz w:val="18"/>
                <w:szCs w:val="18"/>
              </w:rPr>
              <w:t>Maquinaria, instalaciones técnicas y utillaje</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5088E9E1" w14:textId="77777777" w:rsidR="00406126" w:rsidRDefault="00406126">
            <w:pPr>
              <w:snapToGrid w:val="0"/>
              <w:jc w:val="right"/>
              <w:rPr>
                <w:color w:val="000000"/>
                <w:sz w:val="18"/>
                <w:szCs w:val="18"/>
              </w:rPr>
            </w:pPr>
          </w:p>
        </w:tc>
        <w:tc>
          <w:tcPr>
            <w:tcW w:w="492" w:type="dxa"/>
            <w:gridSpan w:val="2"/>
            <w:tcBorders>
              <w:left w:val="single" w:sz="12" w:space="0" w:color="00000A"/>
            </w:tcBorders>
            <w:shd w:val="clear" w:color="auto" w:fill="auto"/>
          </w:tcPr>
          <w:p w14:paraId="2F814E42" w14:textId="77777777" w:rsidR="00406126" w:rsidRDefault="00406126">
            <w:pPr>
              <w:snapToGrid w:val="0"/>
              <w:rPr>
                <w:color w:val="000000"/>
                <w:sz w:val="18"/>
                <w:szCs w:val="18"/>
              </w:rPr>
            </w:pPr>
          </w:p>
        </w:tc>
      </w:tr>
      <w:tr w:rsidR="00000000" w14:paraId="28D8F8DA" w14:textId="77777777">
        <w:tc>
          <w:tcPr>
            <w:tcW w:w="541" w:type="dxa"/>
            <w:tcBorders>
              <w:top w:val="single" w:sz="4" w:space="0" w:color="00000A"/>
              <w:left w:val="single" w:sz="12" w:space="0" w:color="00000A"/>
              <w:bottom w:val="single" w:sz="4" w:space="0" w:color="00000A"/>
            </w:tcBorders>
            <w:shd w:val="clear" w:color="auto" w:fill="auto"/>
          </w:tcPr>
          <w:p w14:paraId="44A22CBD" w14:textId="77777777" w:rsidR="00406126" w:rsidRDefault="00406126">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1C9B35D7" w14:textId="77777777" w:rsidR="00406126" w:rsidRDefault="00406126">
            <w:pPr>
              <w:snapToGrid w:val="0"/>
              <w:jc w:val="both"/>
              <w:rPr>
                <w:color w:val="000000"/>
                <w:sz w:val="18"/>
                <w:szCs w:val="18"/>
              </w:rPr>
            </w:pPr>
          </w:p>
        </w:tc>
        <w:tc>
          <w:tcPr>
            <w:tcW w:w="968" w:type="dxa"/>
            <w:tcBorders>
              <w:top w:val="single" w:sz="4" w:space="0" w:color="00000A"/>
              <w:left w:val="single" w:sz="4" w:space="0" w:color="00000A"/>
              <w:bottom w:val="single" w:sz="4" w:space="0" w:color="00000A"/>
            </w:tcBorders>
            <w:shd w:val="clear" w:color="auto" w:fill="auto"/>
          </w:tcPr>
          <w:p w14:paraId="096D3128" w14:textId="77777777" w:rsidR="00406126" w:rsidRDefault="00406126">
            <w:pPr>
              <w:jc w:val="both"/>
            </w:pPr>
            <w:r>
              <w:rPr>
                <w:sz w:val="18"/>
                <w:szCs w:val="18"/>
              </w:rPr>
              <w:t>213.00</w:t>
            </w:r>
          </w:p>
        </w:tc>
        <w:tc>
          <w:tcPr>
            <w:tcW w:w="4930" w:type="dxa"/>
            <w:tcBorders>
              <w:top w:val="single" w:sz="4" w:space="0" w:color="00000A"/>
              <w:left w:val="single" w:sz="4" w:space="0" w:color="00000A"/>
              <w:bottom w:val="single" w:sz="4" w:space="0" w:color="00000A"/>
            </w:tcBorders>
            <w:shd w:val="clear" w:color="auto" w:fill="auto"/>
            <w:vAlign w:val="bottom"/>
          </w:tcPr>
          <w:p w14:paraId="3D0379EA" w14:textId="77777777" w:rsidR="00406126" w:rsidRDefault="00406126">
            <w:r>
              <w:rPr>
                <w:color w:val="000000"/>
                <w:sz w:val="18"/>
                <w:szCs w:val="18"/>
              </w:rPr>
              <w:t>Conservación y reparación de maquinaria, instalaciones y utillaje</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4968CA31" w14:textId="77777777" w:rsidR="00406126" w:rsidRDefault="00406126">
            <w:pPr>
              <w:jc w:val="right"/>
            </w:pPr>
            <w:r>
              <w:rPr>
                <w:color w:val="000000"/>
                <w:sz w:val="18"/>
                <w:szCs w:val="18"/>
              </w:rPr>
              <w:t>319.406,88€</w:t>
            </w:r>
          </w:p>
        </w:tc>
        <w:tc>
          <w:tcPr>
            <w:tcW w:w="492" w:type="dxa"/>
            <w:gridSpan w:val="2"/>
            <w:tcBorders>
              <w:left w:val="single" w:sz="12" w:space="0" w:color="00000A"/>
            </w:tcBorders>
            <w:shd w:val="clear" w:color="auto" w:fill="auto"/>
          </w:tcPr>
          <w:p w14:paraId="54219EE1" w14:textId="77777777" w:rsidR="00406126" w:rsidRDefault="00406126">
            <w:pPr>
              <w:snapToGrid w:val="0"/>
              <w:rPr>
                <w:sz w:val="18"/>
                <w:szCs w:val="18"/>
              </w:rPr>
            </w:pPr>
          </w:p>
        </w:tc>
      </w:tr>
      <w:tr w:rsidR="00000000" w14:paraId="222DA43E" w14:textId="77777777">
        <w:tc>
          <w:tcPr>
            <w:tcW w:w="541" w:type="dxa"/>
            <w:tcBorders>
              <w:top w:val="single" w:sz="4" w:space="0" w:color="00000A"/>
              <w:left w:val="single" w:sz="12" w:space="0" w:color="00000A"/>
              <w:bottom w:val="single" w:sz="4" w:space="0" w:color="00000A"/>
            </w:tcBorders>
            <w:shd w:val="clear" w:color="auto" w:fill="auto"/>
          </w:tcPr>
          <w:p w14:paraId="26CF983E" w14:textId="77777777" w:rsidR="00406126" w:rsidRDefault="00406126">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05103C39" w14:textId="77777777" w:rsidR="00406126" w:rsidRDefault="00406126">
            <w:pPr>
              <w:jc w:val="both"/>
            </w:pPr>
            <w:r>
              <w:rPr>
                <w:sz w:val="18"/>
                <w:szCs w:val="18"/>
              </w:rPr>
              <w:t>215</w:t>
            </w:r>
          </w:p>
        </w:tc>
        <w:tc>
          <w:tcPr>
            <w:tcW w:w="968" w:type="dxa"/>
            <w:tcBorders>
              <w:top w:val="single" w:sz="4" w:space="0" w:color="00000A"/>
              <w:left w:val="single" w:sz="4" w:space="0" w:color="00000A"/>
              <w:bottom w:val="single" w:sz="4" w:space="0" w:color="00000A"/>
            </w:tcBorders>
            <w:shd w:val="clear" w:color="auto" w:fill="auto"/>
          </w:tcPr>
          <w:p w14:paraId="5AE304F0" w14:textId="77777777" w:rsidR="00406126" w:rsidRDefault="00406126">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vAlign w:val="bottom"/>
          </w:tcPr>
          <w:p w14:paraId="524147CC" w14:textId="77777777" w:rsidR="00406126" w:rsidRDefault="00406126">
            <w:r>
              <w:rPr>
                <w:b/>
                <w:bCs/>
                <w:color w:val="000000"/>
                <w:sz w:val="18"/>
                <w:szCs w:val="18"/>
              </w:rPr>
              <w:t>Mobiliario</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2D6C4A6E" w14:textId="77777777" w:rsidR="00406126" w:rsidRDefault="00406126">
            <w:pPr>
              <w:snapToGrid w:val="0"/>
              <w:jc w:val="right"/>
              <w:rPr>
                <w:color w:val="000000"/>
                <w:sz w:val="18"/>
                <w:szCs w:val="18"/>
              </w:rPr>
            </w:pPr>
          </w:p>
        </w:tc>
        <w:tc>
          <w:tcPr>
            <w:tcW w:w="492" w:type="dxa"/>
            <w:gridSpan w:val="2"/>
            <w:tcBorders>
              <w:left w:val="single" w:sz="12" w:space="0" w:color="00000A"/>
            </w:tcBorders>
            <w:shd w:val="clear" w:color="auto" w:fill="auto"/>
          </w:tcPr>
          <w:p w14:paraId="2E703853" w14:textId="77777777" w:rsidR="00406126" w:rsidRDefault="00406126">
            <w:pPr>
              <w:snapToGrid w:val="0"/>
              <w:rPr>
                <w:color w:val="000000"/>
                <w:sz w:val="18"/>
                <w:szCs w:val="18"/>
              </w:rPr>
            </w:pPr>
          </w:p>
        </w:tc>
      </w:tr>
      <w:tr w:rsidR="00000000" w14:paraId="23C886D4" w14:textId="77777777">
        <w:tc>
          <w:tcPr>
            <w:tcW w:w="541" w:type="dxa"/>
            <w:tcBorders>
              <w:top w:val="single" w:sz="4" w:space="0" w:color="00000A"/>
              <w:left w:val="single" w:sz="12" w:space="0" w:color="00000A"/>
              <w:bottom w:val="single" w:sz="4" w:space="0" w:color="00000A"/>
            </w:tcBorders>
            <w:shd w:val="clear" w:color="auto" w:fill="auto"/>
          </w:tcPr>
          <w:p w14:paraId="4C029B11" w14:textId="77777777" w:rsidR="00406126" w:rsidRDefault="00406126">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1B03AC07" w14:textId="77777777" w:rsidR="00406126" w:rsidRDefault="00406126">
            <w:pPr>
              <w:snapToGrid w:val="0"/>
              <w:jc w:val="both"/>
              <w:rPr>
                <w:color w:val="000000"/>
                <w:sz w:val="18"/>
                <w:szCs w:val="18"/>
              </w:rPr>
            </w:pPr>
          </w:p>
        </w:tc>
        <w:tc>
          <w:tcPr>
            <w:tcW w:w="968" w:type="dxa"/>
            <w:tcBorders>
              <w:top w:val="single" w:sz="4" w:space="0" w:color="00000A"/>
              <w:left w:val="single" w:sz="4" w:space="0" w:color="00000A"/>
              <w:bottom w:val="single" w:sz="4" w:space="0" w:color="00000A"/>
            </w:tcBorders>
            <w:shd w:val="clear" w:color="auto" w:fill="auto"/>
          </w:tcPr>
          <w:p w14:paraId="76EB3BA4" w14:textId="77777777" w:rsidR="00406126" w:rsidRDefault="00406126">
            <w:pPr>
              <w:jc w:val="both"/>
            </w:pPr>
            <w:r>
              <w:rPr>
                <w:sz w:val="18"/>
                <w:szCs w:val="18"/>
              </w:rPr>
              <w:t>215.00</w:t>
            </w:r>
          </w:p>
        </w:tc>
        <w:tc>
          <w:tcPr>
            <w:tcW w:w="4930" w:type="dxa"/>
            <w:tcBorders>
              <w:top w:val="single" w:sz="4" w:space="0" w:color="00000A"/>
              <w:left w:val="single" w:sz="4" w:space="0" w:color="00000A"/>
              <w:bottom w:val="single" w:sz="4" w:space="0" w:color="00000A"/>
            </w:tcBorders>
            <w:shd w:val="clear" w:color="auto" w:fill="auto"/>
            <w:vAlign w:val="bottom"/>
          </w:tcPr>
          <w:p w14:paraId="395BFE23" w14:textId="77777777" w:rsidR="00406126" w:rsidRDefault="00406126">
            <w:r>
              <w:rPr>
                <w:color w:val="000000"/>
                <w:sz w:val="18"/>
                <w:szCs w:val="18"/>
              </w:rPr>
              <w:t>Reparación mobiliario</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19314C6D" w14:textId="77777777" w:rsidR="00406126" w:rsidRDefault="00406126">
            <w:pPr>
              <w:snapToGrid w:val="0"/>
              <w:jc w:val="right"/>
              <w:rPr>
                <w:color w:val="000000"/>
                <w:sz w:val="18"/>
                <w:szCs w:val="18"/>
              </w:rPr>
            </w:pPr>
          </w:p>
        </w:tc>
        <w:tc>
          <w:tcPr>
            <w:tcW w:w="492" w:type="dxa"/>
            <w:gridSpan w:val="2"/>
            <w:tcBorders>
              <w:left w:val="single" w:sz="12" w:space="0" w:color="00000A"/>
            </w:tcBorders>
            <w:shd w:val="clear" w:color="auto" w:fill="auto"/>
          </w:tcPr>
          <w:p w14:paraId="134D9E8F" w14:textId="77777777" w:rsidR="00406126" w:rsidRDefault="00406126">
            <w:pPr>
              <w:snapToGrid w:val="0"/>
              <w:rPr>
                <w:color w:val="000000"/>
                <w:sz w:val="18"/>
                <w:szCs w:val="18"/>
              </w:rPr>
            </w:pPr>
          </w:p>
        </w:tc>
      </w:tr>
      <w:tr w:rsidR="00000000" w14:paraId="7E3084F5" w14:textId="77777777">
        <w:tc>
          <w:tcPr>
            <w:tcW w:w="541" w:type="dxa"/>
            <w:tcBorders>
              <w:top w:val="single" w:sz="4" w:space="0" w:color="00000A"/>
              <w:left w:val="single" w:sz="12" w:space="0" w:color="00000A"/>
              <w:bottom w:val="single" w:sz="4" w:space="0" w:color="00000A"/>
            </w:tcBorders>
            <w:shd w:val="clear" w:color="auto" w:fill="auto"/>
          </w:tcPr>
          <w:p w14:paraId="5EE9334D" w14:textId="77777777" w:rsidR="00406126" w:rsidRDefault="00406126">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33620B55" w14:textId="77777777" w:rsidR="00406126" w:rsidRDefault="00406126">
            <w:pPr>
              <w:jc w:val="both"/>
            </w:pPr>
            <w:r>
              <w:rPr>
                <w:sz w:val="18"/>
                <w:szCs w:val="18"/>
              </w:rPr>
              <w:t>216</w:t>
            </w:r>
          </w:p>
        </w:tc>
        <w:tc>
          <w:tcPr>
            <w:tcW w:w="968" w:type="dxa"/>
            <w:tcBorders>
              <w:top w:val="single" w:sz="4" w:space="0" w:color="00000A"/>
              <w:left w:val="single" w:sz="4" w:space="0" w:color="00000A"/>
              <w:bottom w:val="single" w:sz="4" w:space="0" w:color="00000A"/>
            </w:tcBorders>
            <w:shd w:val="clear" w:color="auto" w:fill="auto"/>
          </w:tcPr>
          <w:p w14:paraId="5359871B" w14:textId="77777777" w:rsidR="00406126" w:rsidRDefault="00406126">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vAlign w:val="bottom"/>
          </w:tcPr>
          <w:p w14:paraId="2CA0FEBC" w14:textId="77777777" w:rsidR="00406126" w:rsidRDefault="00406126">
            <w:r>
              <w:rPr>
                <w:b/>
                <w:bCs/>
                <w:color w:val="000000"/>
                <w:sz w:val="18"/>
                <w:szCs w:val="18"/>
              </w:rPr>
              <w:t>Equipos para procesos de información</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375949AA" w14:textId="77777777" w:rsidR="00406126" w:rsidRDefault="00406126">
            <w:pPr>
              <w:snapToGrid w:val="0"/>
              <w:jc w:val="right"/>
              <w:rPr>
                <w:color w:val="000000"/>
                <w:sz w:val="18"/>
                <w:szCs w:val="18"/>
              </w:rPr>
            </w:pPr>
          </w:p>
        </w:tc>
        <w:tc>
          <w:tcPr>
            <w:tcW w:w="492" w:type="dxa"/>
            <w:gridSpan w:val="2"/>
            <w:tcBorders>
              <w:left w:val="single" w:sz="12" w:space="0" w:color="00000A"/>
            </w:tcBorders>
            <w:shd w:val="clear" w:color="auto" w:fill="auto"/>
          </w:tcPr>
          <w:p w14:paraId="776BD0A7" w14:textId="77777777" w:rsidR="00406126" w:rsidRDefault="00406126">
            <w:pPr>
              <w:snapToGrid w:val="0"/>
              <w:rPr>
                <w:color w:val="000000"/>
                <w:sz w:val="18"/>
                <w:szCs w:val="18"/>
              </w:rPr>
            </w:pPr>
          </w:p>
        </w:tc>
      </w:tr>
      <w:tr w:rsidR="00000000" w14:paraId="7C059ADF" w14:textId="77777777">
        <w:tc>
          <w:tcPr>
            <w:tcW w:w="541" w:type="dxa"/>
            <w:tcBorders>
              <w:top w:val="single" w:sz="4" w:space="0" w:color="00000A"/>
              <w:left w:val="single" w:sz="12" w:space="0" w:color="00000A"/>
              <w:bottom w:val="single" w:sz="4" w:space="0" w:color="00000A"/>
            </w:tcBorders>
            <w:shd w:val="clear" w:color="auto" w:fill="auto"/>
          </w:tcPr>
          <w:p w14:paraId="2669B998" w14:textId="77777777" w:rsidR="00406126" w:rsidRDefault="00406126">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4101C92C" w14:textId="77777777" w:rsidR="00406126" w:rsidRDefault="00406126">
            <w:pPr>
              <w:snapToGrid w:val="0"/>
              <w:jc w:val="both"/>
              <w:rPr>
                <w:color w:val="000000"/>
                <w:sz w:val="18"/>
                <w:szCs w:val="18"/>
              </w:rPr>
            </w:pPr>
          </w:p>
        </w:tc>
        <w:tc>
          <w:tcPr>
            <w:tcW w:w="968" w:type="dxa"/>
            <w:tcBorders>
              <w:top w:val="single" w:sz="4" w:space="0" w:color="00000A"/>
              <w:left w:val="single" w:sz="4" w:space="0" w:color="00000A"/>
              <w:bottom w:val="single" w:sz="4" w:space="0" w:color="00000A"/>
            </w:tcBorders>
            <w:shd w:val="clear" w:color="auto" w:fill="auto"/>
          </w:tcPr>
          <w:p w14:paraId="7C8F655D" w14:textId="77777777" w:rsidR="00406126" w:rsidRDefault="00406126">
            <w:pPr>
              <w:jc w:val="both"/>
            </w:pPr>
            <w:r>
              <w:rPr>
                <w:sz w:val="18"/>
                <w:szCs w:val="18"/>
              </w:rPr>
              <w:t>216.00</w:t>
            </w:r>
          </w:p>
        </w:tc>
        <w:tc>
          <w:tcPr>
            <w:tcW w:w="4930" w:type="dxa"/>
            <w:tcBorders>
              <w:top w:val="single" w:sz="4" w:space="0" w:color="00000A"/>
              <w:left w:val="single" w:sz="4" w:space="0" w:color="00000A"/>
              <w:bottom w:val="single" w:sz="4" w:space="0" w:color="00000A"/>
            </w:tcBorders>
            <w:shd w:val="clear" w:color="auto" w:fill="auto"/>
            <w:vAlign w:val="bottom"/>
          </w:tcPr>
          <w:p w14:paraId="24308C76" w14:textId="77777777" w:rsidR="00406126" w:rsidRDefault="00406126">
            <w:r>
              <w:rPr>
                <w:color w:val="000000"/>
                <w:sz w:val="18"/>
                <w:szCs w:val="18"/>
              </w:rPr>
              <w:t>Reparación equipos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75893F17" w14:textId="77777777" w:rsidR="00406126" w:rsidRDefault="00406126">
            <w:pPr>
              <w:jc w:val="right"/>
            </w:pPr>
            <w:r>
              <w:rPr>
                <w:color w:val="000000"/>
                <w:sz w:val="18"/>
                <w:szCs w:val="18"/>
              </w:rPr>
              <w:t>15.000,00€</w:t>
            </w:r>
          </w:p>
        </w:tc>
        <w:tc>
          <w:tcPr>
            <w:tcW w:w="492" w:type="dxa"/>
            <w:gridSpan w:val="2"/>
            <w:tcBorders>
              <w:left w:val="single" w:sz="12" w:space="0" w:color="00000A"/>
            </w:tcBorders>
            <w:shd w:val="clear" w:color="auto" w:fill="auto"/>
          </w:tcPr>
          <w:p w14:paraId="2D464659" w14:textId="77777777" w:rsidR="00406126" w:rsidRDefault="00406126">
            <w:pPr>
              <w:snapToGrid w:val="0"/>
              <w:rPr>
                <w:sz w:val="18"/>
                <w:szCs w:val="18"/>
              </w:rPr>
            </w:pPr>
          </w:p>
        </w:tc>
      </w:tr>
      <w:tr w:rsidR="00000000" w14:paraId="1863D7F5" w14:textId="77777777">
        <w:tc>
          <w:tcPr>
            <w:tcW w:w="541" w:type="dxa"/>
            <w:tcBorders>
              <w:top w:val="single" w:sz="4" w:space="0" w:color="00000A"/>
              <w:left w:val="single" w:sz="12" w:space="0" w:color="00000A"/>
              <w:bottom w:val="single" w:sz="4" w:space="0" w:color="00000A"/>
            </w:tcBorders>
            <w:shd w:val="clear" w:color="auto" w:fill="auto"/>
          </w:tcPr>
          <w:p w14:paraId="7E135558" w14:textId="77777777" w:rsidR="00406126" w:rsidRDefault="00406126">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46BE0662" w14:textId="77777777" w:rsidR="00406126" w:rsidRDefault="00406126">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0307A95C" w14:textId="77777777" w:rsidR="00406126" w:rsidRDefault="00406126">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vAlign w:val="bottom"/>
          </w:tcPr>
          <w:p w14:paraId="57F8D409" w14:textId="77777777" w:rsidR="00406126" w:rsidRDefault="00406126">
            <w:pPr>
              <w:snapToGrid w:val="0"/>
              <w:rPr>
                <w:color w:val="000000"/>
                <w:sz w:val="18"/>
                <w:szCs w:val="18"/>
              </w:rPr>
            </w:pP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7FEB3E27" w14:textId="77777777" w:rsidR="00406126" w:rsidRDefault="00406126">
            <w:pPr>
              <w:snapToGrid w:val="0"/>
              <w:jc w:val="right"/>
              <w:rPr>
                <w:color w:val="000000"/>
                <w:sz w:val="18"/>
                <w:szCs w:val="18"/>
              </w:rPr>
            </w:pPr>
          </w:p>
        </w:tc>
        <w:tc>
          <w:tcPr>
            <w:tcW w:w="492" w:type="dxa"/>
            <w:gridSpan w:val="2"/>
            <w:tcBorders>
              <w:left w:val="single" w:sz="12" w:space="0" w:color="00000A"/>
            </w:tcBorders>
            <w:shd w:val="clear" w:color="auto" w:fill="auto"/>
          </w:tcPr>
          <w:p w14:paraId="7EBC49B0" w14:textId="77777777" w:rsidR="00406126" w:rsidRDefault="00406126">
            <w:pPr>
              <w:snapToGrid w:val="0"/>
              <w:rPr>
                <w:color w:val="000000"/>
                <w:sz w:val="18"/>
                <w:szCs w:val="18"/>
              </w:rPr>
            </w:pPr>
          </w:p>
        </w:tc>
      </w:tr>
      <w:tr w:rsidR="00000000" w14:paraId="6425F332" w14:textId="77777777">
        <w:tc>
          <w:tcPr>
            <w:tcW w:w="541" w:type="dxa"/>
            <w:tcBorders>
              <w:top w:val="single" w:sz="4" w:space="0" w:color="00000A"/>
              <w:left w:val="single" w:sz="12" w:space="0" w:color="00000A"/>
              <w:bottom w:val="single" w:sz="4" w:space="0" w:color="00000A"/>
            </w:tcBorders>
            <w:shd w:val="clear" w:color="auto" w:fill="auto"/>
          </w:tcPr>
          <w:p w14:paraId="49607E96" w14:textId="77777777" w:rsidR="00406126" w:rsidRDefault="00406126">
            <w:pPr>
              <w:jc w:val="both"/>
            </w:pPr>
            <w:r>
              <w:rPr>
                <w:sz w:val="18"/>
                <w:szCs w:val="18"/>
              </w:rPr>
              <w:t>22</w:t>
            </w:r>
          </w:p>
        </w:tc>
        <w:tc>
          <w:tcPr>
            <w:tcW w:w="641" w:type="dxa"/>
            <w:tcBorders>
              <w:top w:val="single" w:sz="4" w:space="0" w:color="00000A"/>
              <w:left w:val="single" w:sz="4" w:space="0" w:color="00000A"/>
              <w:bottom w:val="single" w:sz="4" w:space="0" w:color="00000A"/>
            </w:tcBorders>
            <w:shd w:val="clear" w:color="auto" w:fill="auto"/>
          </w:tcPr>
          <w:p w14:paraId="15E51D42" w14:textId="77777777" w:rsidR="00406126" w:rsidRDefault="00406126">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11A01B83" w14:textId="77777777" w:rsidR="00406126" w:rsidRDefault="00406126">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FFFF00"/>
            <w:vAlign w:val="bottom"/>
          </w:tcPr>
          <w:p w14:paraId="464C1C59" w14:textId="77777777" w:rsidR="00406126" w:rsidRDefault="00406126">
            <w:r>
              <w:rPr>
                <w:b/>
                <w:bCs/>
                <w:color w:val="000000"/>
                <w:sz w:val="18"/>
                <w:szCs w:val="18"/>
              </w:rPr>
              <w:t xml:space="preserve">Material, suministros y otros </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70E85F2A" w14:textId="77777777" w:rsidR="00406126" w:rsidRDefault="00406126">
            <w:pPr>
              <w:snapToGrid w:val="0"/>
              <w:jc w:val="right"/>
              <w:rPr>
                <w:color w:val="000000"/>
                <w:sz w:val="18"/>
                <w:szCs w:val="18"/>
              </w:rPr>
            </w:pPr>
          </w:p>
        </w:tc>
        <w:tc>
          <w:tcPr>
            <w:tcW w:w="492" w:type="dxa"/>
            <w:gridSpan w:val="2"/>
            <w:tcBorders>
              <w:left w:val="single" w:sz="12" w:space="0" w:color="00000A"/>
            </w:tcBorders>
            <w:shd w:val="clear" w:color="auto" w:fill="auto"/>
          </w:tcPr>
          <w:p w14:paraId="1D97D07C" w14:textId="77777777" w:rsidR="00406126" w:rsidRDefault="00406126">
            <w:pPr>
              <w:snapToGrid w:val="0"/>
              <w:rPr>
                <w:color w:val="000000"/>
                <w:sz w:val="18"/>
                <w:szCs w:val="18"/>
              </w:rPr>
            </w:pPr>
          </w:p>
        </w:tc>
      </w:tr>
      <w:tr w:rsidR="00000000" w14:paraId="59A8C306" w14:textId="77777777">
        <w:tc>
          <w:tcPr>
            <w:tcW w:w="541" w:type="dxa"/>
            <w:tcBorders>
              <w:top w:val="single" w:sz="4" w:space="0" w:color="00000A"/>
              <w:left w:val="single" w:sz="12" w:space="0" w:color="00000A"/>
              <w:bottom w:val="single" w:sz="4" w:space="0" w:color="00000A"/>
            </w:tcBorders>
            <w:shd w:val="clear" w:color="auto" w:fill="auto"/>
          </w:tcPr>
          <w:p w14:paraId="1EEFB050" w14:textId="77777777" w:rsidR="00406126" w:rsidRDefault="00406126">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6C4BBD29" w14:textId="77777777" w:rsidR="00406126" w:rsidRDefault="00406126">
            <w:pPr>
              <w:jc w:val="both"/>
            </w:pPr>
            <w:r>
              <w:rPr>
                <w:sz w:val="18"/>
                <w:szCs w:val="18"/>
              </w:rPr>
              <w:t>220</w:t>
            </w:r>
          </w:p>
        </w:tc>
        <w:tc>
          <w:tcPr>
            <w:tcW w:w="968" w:type="dxa"/>
            <w:tcBorders>
              <w:top w:val="single" w:sz="4" w:space="0" w:color="00000A"/>
              <w:left w:val="single" w:sz="4" w:space="0" w:color="00000A"/>
              <w:bottom w:val="single" w:sz="4" w:space="0" w:color="00000A"/>
            </w:tcBorders>
            <w:shd w:val="clear" w:color="auto" w:fill="auto"/>
          </w:tcPr>
          <w:p w14:paraId="30A4AE67" w14:textId="77777777" w:rsidR="00406126" w:rsidRDefault="00406126">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vAlign w:val="bottom"/>
          </w:tcPr>
          <w:p w14:paraId="38C37D76" w14:textId="77777777" w:rsidR="00406126" w:rsidRDefault="00406126">
            <w:r>
              <w:rPr>
                <w:b/>
                <w:bCs/>
                <w:color w:val="000000"/>
                <w:sz w:val="18"/>
                <w:szCs w:val="18"/>
              </w:rPr>
              <w:t>Material de oficina</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3EB0DBC1" w14:textId="77777777" w:rsidR="00406126" w:rsidRDefault="00406126">
            <w:pPr>
              <w:snapToGrid w:val="0"/>
              <w:jc w:val="right"/>
              <w:rPr>
                <w:color w:val="000000"/>
                <w:sz w:val="18"/>
                <w:szCs w:val="18"/>
              </w:rPr>
            </w:pPr>
          </w:p>
        </w:tc>
        <w:tc>
          <w:tcPr>
            <w:tcW w:w="492" w:type="dxa"/>
            <w:gridSpan w:val="2"/>
            <w:tcBorders>
              <w:left w:val="single" w:sz="12" w:space="0" w:color="00000A"/>
            </w:tcBorders>
            <w:shd w:val="clear" w:color="auto" w:fill="auto"/>
          </w:tcPr>
          <w:p w14:paraId="21EB4452" w14:textId="77777777" w:rsidR="00406126" w:rsidRDefault="00406126">
            <w:pPr>
              <w:snapToGrid w:val="0"/>
              <w:rPr>
                <w:color w:val="000000"/>
                <w:sz w:val="18"/>
                <w:szCs w:val="18"/>
              </w:rPr>
            </w:pPr>
          </w:p>
        </w:tc>
      </w:tr>
      <w:tr w:rsidR="00000000" w14:paraId="4A4A1AF6" w14:textId="77777777">
        <w:tc>
          <w:tcPr>
            <w:tcW w:w="541" w:type="dxa"/>
            <w:tcBorders>
              <w:top w:val="single" w:sz="4" w:space="0" w:color="00000A"/>
              <w:left w:val="single" w:sz="12" w:space="0" w:color="00000A"/>
              <w:bottom w:val="single" w:sz="4" w:space="0" w:color="00000A"/>
            </w:tcBorders>
            <w:shd w:val="clear" w:color="auto" w:fill="auto"/>
          </w:tcPr>
          <w:p w14:paraId="3A4E90BA" w14:textId="77777777" w:rsidR="00406126" w:rsidRDefault="00406126">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7312F759" w14:textId="77777777" w:rsidR="00406126" w:rsidRDefault="00406126">
            <w:pPr>
              <w:snapToGrid w:val="0"/>
              <w:jc w:val="both"/>
              <w:rPr>
                <w:color w:val="000000"/>
                <w:sz w:val="18"/>
                <w:szCs w:val="18"/>
              </w:rPr>
            </w:pPr>
          </w:p>
        </w:tc>
        <w:tc>
          <w:tcPr>
            <w:tcW w:w="968" w:type="dxa"/>
            <w:tcBorders>
              <w:top w:val="single" w:sz="4" w:space="0" w:color="00000A"/>
              <w:left w:val="single" w:sz="4" w:space="0" w:color="00000A"/>
              <w:bottom w:val="single" w:sz="4" w:space="0" w:color="00000A"/>
            </w:tcBorders>
            <w:shd w:val="clear" w:color="auto" w:fill="auto"/>
          </w:tcPr>
          <w:p w14:paraId="39A811FC" w14:textId="77777777" w:rsidR="00406126" w:rsidRDefault="00406126">
            <w:pPr>
              <w:jc w:val="both"/>
            </w:pPr>
            <w:r>
              <w:rPr>
                <w:sz w:val="18"/>
                <w:szCs w:val="18"/>
              </w:rPr>
              <w:t>220.00</w:t>
            </w:r>
          </w:p>
        </w:tc>
        <w:tc>
          <w:tcPr>
            <w:tcW w:w="4930" w:type="dxa"/>
            <w:tcBorders>
              <w:top w:val="single" w:sz="4" w:space="0" w:color="00000A"/>
              <w:left w:val="single" w:sz="4" w:space="0" w:color="00000A"/>
              <w:bottom w:val="single" w:sz="4" w:space="0" w:color="00000A"/>
            </w:tcBorders>
            <w:shd w:val="clear" w:color="auto" w:fill="auto"/>
            <w:vAlign w:val="bottom"/>
          </w:tcPr>
          <w:p w14:paraId="7FC6C5BD" w14:textId="77777777" w:rsidR="00406126" w:rsidRDefault="00406126">
            <w:r>
              <w:rPr>
                <w:color w:val="000000"/>
                <w:sz w:val="18"/>
                <w:szCs w:val="18"/>
              </w:rPr>
              <w:t>Material de oficina ordinario no inventariable</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079CD1A9" w14:textId="77777777" w:rsidR="00406126" w:rsidRDefault="00406126">
            <w:pPr>
              <w:jc w:val="right"/>
            </w:pPr>
            <w:r>
              <w:rPr>
                <w:color w:val="000000"/>
                <w:sz w:val="18"/>
                <w:szCs w:val="18"/>
              </w:rPr>
              <w:t>3.000,00€</w:t>
            </w:r>
          </w:p>
        </w:tc>
        <w:tc>
          <w:tcPr>
            <w:tcW w:w="492" w:type="dxa"/>
            <w:gridSpan w:val="2"/>
            <w:tcBorders>
              <w:left w:val="single" w:sz="12" w:space="0" w:color="00000A"/>
            </w:tcBorders>
            <w:shd w:val="clear" w:color="auto" w:fill="auto"/>
          </w:tcPr>
          <w:p w14:paraId="2623E663" w14:textId="77777777" w:rsidR="00406126" w:rsidRDefault="00406126">
            <w:pPr>
              <w:snapToGrid w:val="0"/>
              <w:rPr>
                <w:sz w:val="18"/>
                <w:szCs w:val="18"/>
              </w:rPr>
            </w:pPr>
          </w:p>
        </w:tc>
      </w:tr>
      <w:tr w:rsidR="00000000" w14:paraId="68A0B80F" w14:textId="77777777">
        <w:tc>
          <w:tcPr>
            <w:tcW w:w="541" w:type="dxa"/>
            <w:tcBorders>
              <w:top w:val="single" w:sz="4" w:space="0" w:color="00000A"/>
              <w:left w:val="single" w:sz="12" w:space="0" w:color="00000A"/>
              <w:bottom w:val="single" w:sz="4" w:space="0" w:color="00000A"/>
            </w:tcBorders>
            <w:shd w:val="clear" w:color="auto" w:fill="auto"/>
          </w:tcPr>
          <w:p w14:paraId="17F935A6" w14:textId="77777777" w:rsidR="00406126" w:rsidRDefault="00406126">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4E8BD275" w14:textId="77777777" w:rsidR="00406126" w:rsidRDefault="00406126">
            <w:pPr>
              <w:jc w:val="both"/>
            </w:pPr>
            <w:r>
              <w:rPr>
                <w:sz w:val="18"/>
                <w:szCs w:val="18"/>
              </w:rPr>
              <w:t>221</w:t>
            </w:r>
          </w:p>
        </w:tc>
        <w:tc>
          <w:tcPr>
            <w:tcW w:w="968" w:type="dxa"/>
            <w:tcBorders>
              <w:top w:val="single" w:sz="4" w:space="0" w:color="00000A"/>
              <w:left w:val="single" w:sz="4" w:space="0" w:color="00000A"/>
              <w:bottom w:val="single" w:sz="4" w:space="0" w:color="00000A"/>
            </w:tcBorders>
            <w:shd w:val="clear" w:color="auto" w:fill="auto"/>
          </w:tcPr>
          <w:p w14:paraId="6515B256" w14:textId="77777777" w:rsidR="00406126" w:rsidRDefault="00406126">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vAlign w:val="bottom"/>
          </w:tcPr>
          <w:p w14:paraId="0C67734C" w14:textId="77777777" w:rsidR="00406126" w:rsidRDefault="00406126">
            <w:r>
              <w:rPr>
                <w:b/>
                <w:bCs/>
                <w:color w:val="000000"/>
                <w:sz w:val="18"/>
                <w:szCs w:val="18"/>
              </w:rPr>
              <w:t>Suministros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77BEED38" w14:textId="77777777" w:rsidR="00406126" w:rsidRDefault="00406126">
            <w:pPr>
              <w:snapToGrid w:val="0"/>
              <w:jc w:val="right"/>
              <w:rPr>
                <w:color w:val="000000"/>
                <w:sz w:val="18"/>
                <w:szCs w:val="18"/>
              </w:rPr>
            </w:pPr>
          </w:p>
        </w:tc>
        <w:tc>
          <w:tcPr>
            <w:tcW w:w="492" w:type="dxa"/>
            <w:gridSpan w:val="2"/>
            <w:tcBorders>
              <w:left w:val="single" w:sz="12" w:space="0" w:color="00000A"/>
            </w:tcBorders>
            <w:shd w:val="clear" w:color="auto" w:fill="auto"/>
          </w:tcPr>
          <w:p w14:paraId="729F698A" w14:textId="77777777" w:rsidR="00406126" w:rsidRDefault="00406126">
            <w:pPr>
              <w:snapToGrid w:val="0"/>
              <w:rPr>
                <w:color w:val="000000"/>
                <w:sz w:val="18"/>
                <w:szCs w:val="18"/>
              </w:rPr>
            </w:pPr>
          </w:p>
        </w:tc>
      </w:tr>
      <w:tr w:rsidR="00000000" w14:paraId="2BF54FFF" w14:textId="77777777">
        <w:tc>
          <w:tcPr>
            <w:tcW w:w="541" w:type="dxa"/>
            <w:tcBorders>
              <w:top w:val="single" w:sz="4" w:space="0" w:color="00000A"/>
              <w:left w:val="single" w:sz="12" w:space="0" w:color="00000A"/>
              <w:bottom w:val="single" w:sz="4" w:space="0" w:color="00000A"/>
            </w:tcBorders>
            <w:shd w:val="clear" w:color="auto" w:fill="auto"/>
          </w:tcPr>
          <w:p w14:paraId="78C20B0F" w14:textId="77777777" w:rsidR="00406126" w:rsidRDefault="00406126">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472F4911" w14:textId="77777777" w:rsidR="00406126" w:rsidRDefault="00406126">
            <w:pPr>
              <w:snapToGrid w:val="0"/>
              <w:jc w:val="both"/>
              <w:rPr>
                <w:color w:val="000000"/>
                <w:sz w:val="18"/>
                <w:szCs w:val="18"/>
              </w:rPr>
            </w:pPr>
          </w:p>
        </w:tc>
        <w:tc>
          <w:tcPr>
            <w:tcW w:w="968" w:type="dxa"/>
            <w:tcBorders>
              <w:top w:val="single" w:sz="4" w:space="0" w:color="00000A"/>
              <w:left w:val="single" w:sz="4" w:space="0" w:color="00000A"/>
              <w:bottom w:val="single" w:sz="4" w:space="0" w:color="00000A"/>
            </w:tcBorders>
            <w:shd w:val="clear" w:color="auto" w:fill="auto"/>
          </w:tcPr>
          <w:p w14:paraId="7C12EC83" w14:textId="77777777" w:rsidR="00406126" w:rsidRDefault="00406126">
            <w:pPr>
              <w:jc w:val="both"/>
            </w:pPr>
            <w:r>
              <w:rPr>
                <w:sz w:val="18"/>
                <w:szCs w:val="18"/>
              </w:rPr>
              <w:t>221.00</w:t>
            </w:r>
          </w:p>
        </w:tc>
        <w:tc>
          <w:tcPr>
            <w:tcW w:w="4930" w:type="dxa"/>
            <w:tcBorders>
              <w:top w:val="single" w:sz="4" w:space="0" w:color="00000A"/>
              <w:left w:val="single" w:sz="4" w:space="0" w:color="00000A"/>
              <w:bottom w:val="single" w:sz="4" w:space="0" w:color="00000A"/>
            </w:tcBorders>
            <w:shd w:val="clear" w:color="auto" w:fill="auto"/>
            <w:vAlign w:val="bottom"/>
          </w:tcPr>
          <w:p w14:paraId="7D084789" w14:textId="77777777" w:rsidR="00406126" w:rsidRDefault="00406126">
            <w:r>
              <w:rPr>
                <w:color w:val="000000"/>
                <w:sz w:val="18"/>
                <w:szCs w:val="18"/>
              </w:rPr>
              <w:t>Energía eléctrica</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41AD4CFA" w14:textId="77777777" w:rsidR="00406126" w:rsidRDefault="00406126">
            <w:pPr>
              <w:jc w:val="right"/>
            </w:pPr>
            <w:r>
              <w:rPr>
                <w:color w:val="000000"/>
                <w:sz w:val="18"/>
                <w:szCs w:val="18"/>
              </w:rPr>
              <w:t>7.000,00€</w:t>
            </w:r>
          </w:p>
        </w:tc>
        <w:tc>
          <w:tcPr>
            <w:tcW w:w="492" w:type="dxa"/>
            <w:gridSpan w:val="2"/>
            <w:tcBorders>
              <w:left w:val="single" w:sz="12" w:space="0" w:color="00000A"/>
            </w:tcBorders>
            <w:shd w:val="clear" w:color="auto" w:fill="auto"/>
          </w:tcPr>
          <w:p w14:paraId="306EF68D" w14:textId="77777777" w:rsidR="00406126" w:rsidRDefault="00406126">
            <w:pPr>
              <w:snapToGrid w:val="0"/>
              <w:rPr>
                <w:sz w:val="18"/>
                <w:szCs w:val="18"/>
              </w:rPr>
            </w:pPr>
          </w:p>
        </w:tc>
      </w:tr>
      <w:tr w:rsidR="00000000" w14:paraId="25B083CE" w14:textId="77777777">
        <w:tc>
          <w:tcPr>
            <w:tcW w:w="541" w:type="dxa"/>
            <w:tcBorders>
              <w:top w:val="single" w:sz="4" w:space="0" w:color="00000A"/>
              <w:left w:val="single" w:sz="12" w:space="0" w:color="00000A"/>
              <w:bottom w:val="single" w:sz="4" w:space="0" w:color="00000A"/>
            </w:tcBorders>
            <w:shd w:val="clear" w:color="auto" w:fill="auto"/>
          </w:tcPr>
          <w:p w14:paraId="7D0ABC21" w14:textId="77777777" w:rsidR="00406126" w:rsidRDefault="00406126">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1FE03DAB" w14:textId="77777777" w:rsidR="00406126" w:rsidRDefault="00406126">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78AA9060" w14:textId="77777777" w:rsidR="00406126" w:rsidRDefault="00406126">
            <w:pPr>
              <w:jc w:val="both"/>
            </w:pPr>
            <w:r>
              <w:rPr>
                <w:sz w:val="18"/>
                <w:szCs w:val="18"/>
              </w:rPr>
              <w:t>221.01</w:t>
            </w:r>
          </w:p>
        </w:tc>
        <w:tc>
          <w:tcPr>
            <w:tcW w:w="4930" w:type="dxa"/>
            <w:tcBorders>
              <w:top w:val="single" w:sz="4" w:space="0" w:color="00000A"/>
              <w:left w:val="single" w:sz="4" w:space="0" w:color="00000A"/>
              <w:bottom w:val="single" w:sz="4" w:space="0" w:color="00000A"/>
            </w:tcBorders>
            <w:shd w:val="clear" w:color="auto" w:fill="auto"/>
            <w:vAlign w:val="bottom"/>
          </w:tcPr>
          <w:p w14:paraId="4271A91D" w14:textId="77777777" w:rsidR="00406126" w:rsidRDefault="00406126">
            <w:r>
              <w:rPr>
                <w:color w:val="000000"/>
                <w:sz w:val="18"/>
                <w:szCs w:val="18"/>
              </w:rPr>
              <w:t>Agua</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1D71894A" w14:textId="77777777" w:rsidR="00406126" w:rsidRDefault="00406126">
            <w:pPr>
              <w:jc w:val="right"/>
            </w:pPr>
            <w:r>
              <w:rPr>
                <w:color w:val="000000"/>
                <w:sz w:val="18"/>
                <w:szCs w:val="18"/>
              </w:rPr>
              <w:t>5.000,00€</w:t>
            </w:r>
          </w:p>
        </w:tc>
        <w:tc>
          <w:tcPr>
            <w:tcW w:w="492" w:type="dxa"/>
            <w:gridSpan w:val="2"/>
            <w:tcBorders>
              <w:left w:val="single" w:sz="12" w:space="0" w:color="00000A"/>
            </w:tcBorders>
            <w:shd w:val="clear" w:color="auto" w:fill="auto"/>
          </w:tcPr>
          <w:p w14:paraId="27ACA7DD" w14:textId="77777777" w:rsidR="00406126" w:rsidRDefault="00406126">
            <w:pPr>
              <w:snapToGrid w:val="0"/>
              <w:rPr>
                <w:sz w:val="18"/>
                <w:szCs w:val="18"/>
              </w:rPr>
            </w:pPr>
          </w:p>
        </w:tc>
      </w:tr>
      <w:tr w:rsidR="00000000" w14:paraId="1ACCEC8C" w14:textId="77777777">
        <w:tc>
          <w:tcPr>
            <w:tcW w:w="541" w:type="dxa"/>
            <w:tcBorders>
              <w:top w:val="single" w:sz="4" w:space="0" w:color="00000A"/>
              <w:left w:val="single" w:sz="12" w:space="0" w:color="00000A"/>
              <w:bottom w:val="single" w:sz="4" w:space="0" w:color="00000A"/>
            </w:tcBorders>
            <w:shd w:val="clear" w:color="auto" w:fill="auto"/>
          </w:tcPr>
          <w:p w14:paraId="7FBD4A5A" w14:textId="77777777" w:rsidR="00406126" w:rsidRDefault="00406126">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1BDA5AB4" w14:textId="77777777" w:rsidR="00406126" w:rsidRDefault="00406126">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22D6768C" w14:textId="77777777" w:rsidR="00406126" w:rsidRDefault="00406126">
            <w:pPr>
              <w:jc w:val="both"/>
            </w:pPr>
            <w:r>
              <w:rPr>
                <w:sz w:val="18"/>
                <w:szCs w:val="18"/>
              </w:rPr>
              <w:t>221.03</w:t>
            </w:r>
          </w:p>
        </w:tc>
        <w:tc>
          <w:tcPr>
            <w:tcW w:w="4930" w:type="dxa"/>
            <w:tcBorders>
              <w:top w:val="single" w:sz="4" w:space="0" w:color="00000A"/>
              <w:left w:val="single" w:sz="4" w:space="0" w:color="00000A"/>
              <w:bottom w:val="single" w:sz="4" w:space="0" w:color="00000A"/>
            </w:tcBorders>
            <w:shd w:val="clear" w:color="auto" w:fill="auto"/>
            <w:vAlign w:val="bottom"/>
          </w:tcPr>
          <w:p w14:paraId="188E9375" w14:textId="77777777" w:rsidR="00406126" w:rsidRDefault="00406126">
            <w:r>
              <w:rPr>
                <w:color w:val="000000"/>
                <w:sz w:val="18"/>
                <w:szCs w:val="18"/>
              </w:rPr>
              <w:t>Combustibles y carburantes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30BBA4A1" w14:textId="77777777" w:rsidR="00406126" w:rsidRDefault="00406126">
            <w:pPr>
              <w:jc w:val="right"/>
            </w:pPr>
            <w:r>
              <w:rPr>
                <w:color w:val="000000"/>
                <w:sz w:val="18"/>
                <w:szCs w:val="18"/>
              </w:rPr>
              <w:t>25.000,00€</w:t>
            </w:r>
          </w:p>
        </w:tc>
        <w:tc>
          <w:tcPr>
            <w:tcW w:w="492" w:type="dxa"/>
            <w:gridSpan w:val="2"/>
            <w:tcBorders>
              <w:left w:val="single" w:sz="12" w:space="0" w:color="00000A"/>
            </w:tcBorders>
            <w:shd w:val="clear" w:color="auto" w:fill="auto"/>
          </w:tcPr>
          <w:p w14:paraId="29A78603" w14:textId="77777777" w:rsidR="00406126" w:rsidRDefault="00406126">
            <w:pPr>
              <w:snapToGrid w:val="0"/>
              <w:rPr>
                <w:sz w:val="18"/>
                <w:szCs w:val="18"/>
              </w:rPr>
            </w:pPr>
          </w:p>
        </w:tc>
      </w:tr>
      <w:tr w:rsidR="00000000" w14:paraId="1927BFE2" w14:textId="77777777">
        <w:tc>
          <w:tcPr>
            <w:tcW w:w="541" w:type="dxa"/>
            <w:tcBorders>
              <w:top w:val="single" w:sz="4" w:space="0" w:color="00000A"/>
              <w:left w:val="single" w:sz="12" w:space="0" w:color="00000A"/>
              <w:bottom w:val="single" w:sz="4" w:space="0" w:color="00000A"/>
            </w:tcBorders>
            <w:shd w:val="clear" w:color="auto" w:fill="auto"/>
          </w:tcPr>
          <w:p w14:paraId="429B66F7" w14:textId="77777777" w:rsidR="00406126" w:rsidRDefault="00406126">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5EC9DCBB" w14:textId="77777777" w:rsidR="00406126" w:rsidRDefault="00406126">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0125EB52" w14:textId="77777777" w:rsidR="00406126" w:rsidRDefault="00406126">
            <w:pPr>
              <w:jc w:val="both"/>
            </w:pPr>
            <w:r>
              <w:rPr>
                <w:sz w:val="18"/>
                <w:szCs w:val="18"/>
              </w:rPr>
              <w:t>221.04</w:t>
            </w:r>
          </w:p>
        </w:tc>
        <w:tc>
          <w:tcPr>
            <w:tcW w:w="4930" w:type="dxa"/>
            <w:tcBorders>
              <w:top w:val="single" w:sz="4" w:space="0" w:color="00000A"/>
              <w:left w:val="single" w:sz="4" w:space="0" w:color="00000A"/>
              <w:bottom w:val="single" w:sz="4" w:space="0" w:color="00000A"/>
            </w:tcBorders>
            <w:shd w:val="clear" w:color="auto" w:fill="auto"/>
            <w:vAlign w:val="bottom"/>
          </w:tcPr>
          <w:p w14:paraId="26C16628" w14:textId="77777777" w:rsidR="00406126" w:rsidRDefault="00406126">
            <w:r>
              <w:rPr>
                <w:color w:val="000000"/>
                <w:sz w:val="18"/>
                <w:szCs w:val="18"/>
              </w:rPr>
              <w:t>Vestuario</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6478DD4E" w14:textId="77777777" w:rsidR="00406126" w:rsidRDefault="00406126">
            <w:pPr>
              <w:jc w:val="right"/>
            </w:pPr>
            <w:r>
              <w:rPr>
                <w:color w:val="000000"/>
                <w:sz w:val="18"/>
                <w:szCs w:val="18"/>
              </w:rPr>
              <w:t>100.000,00€</w:t>
            </w:r>
          </w:p>
        </w:tc>
        <w:tc>
          <w:tcPr>
            <w:tcW w:w="492" w:type="dxa"/>
            <w:gridSpan w:val="2"/>
            <w:tcBorders>
              <w:left w:val="single" w:sz="12" w:space="0" w:color="00000A"/>
            </w:tcBorders>
            <w:shd w:val="clear" w:color="auto" w:fill="auto"/>
          </w:tcPr>
          <w:p w14:paraId="0BCED756" w14:textId="77777777" w:rsidR="00406126" w:rsidRDefault="00406126">
            <w:pPr>
              <w:snapToGrid w:val="0"/>
              <w:rPr>
                <w:sz w:val="18"/>
                <w:szCs w:val="18"/>
              </w:rPr>
            </w:pPr>
          </w:p>
        </w:tc>
      </w:tr>
      <w:tr w:rsidR="00000000" w14:paraId="6BE8842B" w14:textId="77777777">
        <w:tc>
          <w:tcPr>
            <w:tcW w:w="541" w:type="dxa"/>
            <w:tcBorders>
              <w:top w:val="single" w:sz="4" w:space="0" w:color="00000A"/>
              <w:left w:val="single" w:sz="12" w:space="0" w:color="00000A"/>
              <w:bottom w:val="single" w:sz="4" w:space="0" w:color="00000A"/>
            </w:tcBorders>
            <w:shd w:val="clear" w:color="auto" w:fill="auto"/>
          </w:tcPr>
          <w:p w14:paraId="24F8F913" w14:textId="77777777" w:rsidR="00406126" w:rsidRDefault="00406126">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7E781BAD" w14:textId="77777777" w:rsidR="00406126" w:rsidRDefault="00406126">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60CAAA84" w14:textId="77777777" w:rsidR="00406126" w:rsidRDefault="00406126">
            <w:pPr>
              <w:jc w:val="both"/>
            </w:pPr>
            <w:r>
              <w:rPr>
                <w:sz w:val="18"/>
                <w:szCs w:val="18"/>
              </w:rPr>
              <w:t>221.10</w:t>
            </w:r>
          </w:p>
        </w:tc>
        <w:tc>
          <w:tcPr>
            <w:tcW w:w="4930" w:type="dxa"/>
            <w:tcBorders>
              <w:top w:val="single" w:sz="4" w:space="0" w:color="00000A"/>
              <w:left w:val="single" w:sz="4" w:space="0" w:color="00000A"/>
              <w:bottom w:val="single" w:sz="4" w:space="0" w:color="00000A"/>
            </w:tcBorders>
            <w:shd w:val="clear" w:color="auto" w:fill="auto"/>
            <w:vAlign w:val="bottom"/>
          </w:tcPr>
          <w:p w14:paraId="59FC6EBB" w14:textId="77777777" w:rsidR="00406126" w:rsidRDefault="00406126">
            <w:r>
              <w:rPr>
                <w:color w:val="000000"/>
                <w:sz w:val="18"/>
                <w:szCs w:val="18"/>
              </w:rPr>
              <w:t>Productos de limpieza y aseo</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4430E189" w14:textId="77777777" w:rsidR="00406126" w:rsidRDefault="00406126">
            <w:pPr>
              <w:jc w:val="right"/>
            </w:pPr>
            <w:r>
              <w:rPr>
                <w:color w:val="000000"/>
                <w:sz w:val="18"/>
                <w:szCs w:val="18"/>
              </w:rPr>
              <w:t>3.000,00€</w:t>
            </w:r>
          </w:p>
        </w:tc>
        <w:tc>
          <w:tcPr>
            <w:tcW w:w="492" w:type="dxa"/>
            <w:gridSpan w:val="2"/>
            <w:tcBorders>
              <w:left w:val="single" w:sz="12" w:space="0" w:color="00000A"/>
            </w:tcBorders>
            <w:shd w:val="clear" w:color="auto" w:fill="auto"/>
          </w:tcPr>
          <w:p w14:paraId="22492A4D" w14:textId="77777777" w:rsidR="00406126" w:rsidRDefault="00406126">
            <w:pPr>
              <w:snapToGrid w:val="0"/>
              <w:rPr>
                <w:sz w:val="18"/>
                <w:szCs w:val="18"/>
              </w:rPr>
            </w:pPr>
          </w:p>
        </w:tc>
      </w:tr>
      <w:tr w:rsidR="00000000" w14:paraId="5918EFE6" w14:textId="77777777">
        <w:tc>
          <w:tcPr>
            <w:tcW w:w="541" w:type="dxa"/>
            <w:tcBorders>
              <w:top w:val="single" w:sz="4" w:space="0" w:color="00000A"/>
              <w:left w:val="single" w:sz="12" w:space="0" w:color="00000A"/>
              <w:bottom w:val="single" w:sz="4" w:space="0" w:color="00000A"/>
            </w:tcBorders>
            <w:shd w:val="clear" w:color="auto" w:fill="auto"/>
          </w:tcPr>
          <w:p w14:paraId="5223484D" w14:textId="77777777" w:rsidR="00406126" w:rsidRDefault="00406126">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2E99945B" w14:textId="77777777" w:rsidR="00406126" w:rsidRDefault="00406126">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54DD2D7E" w14:textId="77777777" w:rsidR="00406126" w:rsidRDefault="00406126">
            <w:pPr>
              <w:jc w:val="both"/>
            </w:pPr>
            <w:r>
              <w:rPr>
                <w:sz w:val="18"/>
                <w:szCs w:val="18"/>
              </w:rPr>
              <w:t>221.11</w:t>
            </w:r>
          </w:p>
        </w:tc>
        <w:tc>
          <w:tcPr>
            <w:tcW w:w="4930" w:type="dxa"/>
            <w:tcBorders>
              <w:top w:val="single" w:sz="4" w:space="0" w:color="00000A"/>
              <w:left w:val="single" w:sz="4" w:space="0" w:color="00000A"/>
              <w:bottom w:val="single" w:sz="4" w:space="0" w:color="00000A"/>
            </w:tcBorders>
            <w:shd w:val="clear" w:color="auto" w:fill="auto"/>
            <w:vAlign w:val="bottom"/>
          </w:tcPr>
          <w:p w14:paraId="44270AB9" w14:textId="77777777" w:rsidR="00406126" w:rsidRDefault="00406126">
            <w:r>
              <w:rPr>
                <w:color w:val="000000"/>
                <w:sz w:val="18"/>
                <w:szCs w:val="18"/>
              </w:rPr>
              <w:t>Suministro de repuestos de maquinaria, utillaje y elementos de transporte</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28D32DC8" w14:textId="77777777" w:rsidR="00406126" w:rsidRDefault="00406126">
            <w:pPr>
              <w:jc w:val="right"/>
            </w:pPr>
            <w:r>
              <w:rPr>
                <w:color w:val="000000"/>
                <w:sz w:val="18"/>
                <w:szCs w:val="18"/>
              </w:rPr>
              <w:t>219.778,25€</w:t>
            </w:r>
          </w:p>
        </w:tc>
        <w:tc>
          <w:tcPr>
            <w:tcW w:w="492" w:type="dxa"/>
            <w:gridSpan w:val="2"/>
            <w:tcBorders>
              <w:left w:val="single" w:sz="12" w:space="0" w:color="00000A"/>
            </w:tcBorders>
            <w:shd w:val="clear" w:color="auto" w:fill="auto"/>
          </w:tcPr>
          <w:p w14:paraId="48900B93" w14:textId="77777777" w:rsidR="00406126" w:rsidRDefault="00406126">
            <w:pPr>
              <w:snapToGrid w:val="0"/>
              <w:rPr>
                <w:sz w:val="18"/>
                <w:szCs w:val="18"/>
              </w:rPr>
            </w:pPr>
          </w:p>
        </w:tc>
      </w:tr>
      <w:tr w:rsidR="00000000" w14:paraId="2AF9E16C" w14:textId="77777777">
        <w:tc>
          <w:tcPr>
            <w:tcW w:w="541" w:type="dxa"/>
            <w:tcBorders>
              <w:top w:val="single" w:sz="4" w:space="0" w:color="00000A"/>
              <w:left w:val="single" w:sz="12" w:space="0" w:color="00000A"/>
              <w:bottom w:val="single" w:sz="4" w:space="0" w:color="00000A"/>
            </w:tcBorders>
            <w:shd w:val="clear" w:color="auto" w:fill="auto"/>
          </w:tcPr>
          <w:p w14:paraId="2CB8412B" w14:textId="77777777" w:rsidR="00406126" w:rsidRDefault="00406126">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33A8D6B4" w14:textId="77777777" w:rsidR="00406126" w:rsidRDefault="00406126">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6F418730" w14:textId="77777777" w:rsidR="00406126" w:rsidRDefault="00406126">
            <w:pPr>
              <w:jc w:val="both"/>
            </w:pPr>
            <w:r>
              <w:rPr>
                <w:sz w:val="18"/>
                <w:szCs w:val="18"/>
              </w:rPr>
              <w:t>221.99</w:t>
            </w:r>
          </w:p>
        </w:tc>
        <w:tc>
          <w:tcPr>
            <w:tcW w:w="4930" w:type="dxa"/>
            <w:tcBorders>
              <w:top w:val="single" w:sz="4" w:space="0" w:color="00000A"/>
              <w:left w:val="single" w:sz="4" w:space="0" w:color="00000A"/>
              <w:bottom w:val="single" w:sz="4" w:space="0" w:color="00000A"/>
            </w:tcBorders>
            <w:shd w:val="clear" w:color="auto" w:fill="auto"/>
            <w:vAlign w:val="bottom"/>
          </w:tcPr>
          <w:p w14:paraId="3FEC276F" w14:textId="77777777" w:rsidR="00406126" w:rsidRDefault="00406126">
            <w:r>
              <w:rPr>
                <w:color w:val="000000"/>
                <w:sz w:val="18"/>
                <w:szCs w:val="18"/>
              </w:rPr>
              <w:t>Otros suministros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61B1B5D9" w14:textId="77777777" w:rsidR="00406126" w:rsidRDefault="00406126">
            <w:pPr>
              <w:jc w:val="right"/>
            </w:pPr>
            <w:r>
              <w:rPr>
                <w:color w:val="000000"/>
                <w:sz w:val="18"/>
                <w:szCs w:val="18"/>
              </w:rPr>
              <w:t>0,00€</w:t>
            </w:r>
          </w:p>
        </w:tc>
        <w:tc>
          <w:tcPr>
            <w:tcW w:w="492" w:type="dxa"/>
            <w:gridSpan w:val="2"/>
            <w:tcBorders>
              <w:left w:val="single" w:sz="12" w:space="0" w:color="00000A"/>
            </w:tcBorders>
            <w:shd w:val="clear" w:color="auto" w:fill="auto"/>
          </w:tcPr>
          <w:p w14:paraId="799A2E94" w14:textId="77777777" w:rsidR="00406126" w:rsidRDefault="00406126">
            <w:pPr>
              <w:snapToGrid w:val="0"/>
              <w:rPr>
                <w:color w:val="000000"/>
                <w:sz w:val="18"/>
                <w:szCs w:val="18"/>
              </w:rPr>
            </w:pPr>
          </w:p>
        </w:tc>
      </w:tr>
      <w:tr w:rsidR="00000000" w14:paraId="34C93185" w14:textId="77777777">
        <w:tc>
          <w:tcPr>
            <w:tcW w:w="541" w:type="dxa"/>
            <w:tcBorders>
              <w:top w:val="single" w:sz="4" w:space="0" w:color="00000A"/>
              <w:left w:val="single" w:sz="12" w:space="0" w:color="00000A"/>
              <w:bottom w:val="single" w:sz="4" w:space="0" w:color="00000A"/>
            </w:tcBorders>
            <w:shd w:val="clear" w:color="auto" w:fill="auto"/>
          </w:tcPr>
          <w:p w14:paraId="4F49B73D" w14:textId="77777777" w:rsidR="00406126" w:rsidRDefault="00406126">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5A07722E" w14:textId="77777777" w:rsidR="00406126" w:rsidRDefault="00406126">
            <w:pPr>
              <w:jc w:val="both"/>
            </w:pPr>
            <w:r>
              <w:rPr>
                <w:sz w:val="18"/>
                <w:szCs w:val="18"/>
              </w:rPr>
              <w:t>222</w:t>
            </w:r>
          </w:p>
        </w:tc>
        <w:tc>
          <w:tcPr>
            <w:tcW w:w="968" w:type="dxa"/>
            <w:tcBorders>
              <w:top w:val="single" w:sz="4" w:space="0" w:color="00000A"/>
              <w:left w:val="single" w:sz="4" w:space="0" w:color="00000A"/>
              <w:bottom w:val="single" w:sz="4" w:space="0" w:color="00000A"/>
            </w:tcBorders>
            <w:shd w:val="clear" w:color="auto" w:fill="auto"/>
          </w:tcPr>
          <w:p w14:paraId="6AB43270" w14:textId="77777777" w:rsidR="00406126" w:rsidRDefault="00406126">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vAlign w:val="bottom"/>
          </w:tcPr>
          <w:p w14:paraId="1DFFE9D3" w14:textId="77777777" w:rsidR="00406126" w:rsidRDefault="00406126">
            <w:r>
              <w:rPr>
                <w:b/>
                <w:bCs/>
                <w:color w:val="000000"/>
                <w:sz w:val="18"/>
                <w:szCs w:val="18"/>
              </w:rPr>
              <w:t>Comunicaciones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7DBA1625" w14:textId="77777777" w:rsidR="00406126" w:rsidRDefault="00406126">
            <w:pPr>
              <w:snapToGrid w:val="0"/>
              <w:jc w:val="right"/>
              <w:rPr>
                <w:color w:val="000000"/>
                <w:sz w:val="18"/>
                <w:szCs w:val="18"/>
              </w:rPr>
            </w:pPr>
          </w:p>
        </w:tc>
        <w:tc>
          <w:tcPr>
            <w:tcW w:w="492" w:type="dxa"/>
            <w:gridSpan w:val="2"/>
            <w:tcBorders>
              <w:left w:val="single" w:sz="12" w:space="0" w:color="00000A"/>
            </w:tcBorders>
            <w:shd w:val="clear" w:color="auto" w:fill="auto"/>
          </w:tcPr>
          <w:p w14:paraId="66F0891E" w14:textId="77777777" w:rsidR="00406126" w:rsidRDefault="00406126">
            <w:pPr>
              <w:snapToGrid w:val="0"/>
              <w:rPr>
                <w:color w:val="000000"/>
                <w:sz w:val="18"/>
                <w:szCs w:val="18"/>
              </w:rPr>
            </w:pPr>
          </w:p>
        </w:tc>
      </w:tr>
      <w:tr w:rsidR="00000000" w14:paraId="4A47449C" w14:textId="77777777">
        <w:tc>
          <w:tcPr>
            <w:tcW w:w="541" w:type="dxa"/>
            <w:tcBorders>
              <w:top w:val="single" w:sz="4" w:space="0" w:color="00000A"/>
              <w:left w:val="single" w:sz="12" w:space="0" w:color="00000A"/>
              <w:bottom w:val="single" w:sz="4" w:space="0" w:color="00000A"/>
            </w:tcBorders>
            <w:shd w:val="clear" w:color="auto" w:fill="auto"/>
          </w:tcPr>
          <w:p w14:paraId="257D8B31" w14:textId="77777777" w:rsidR="00406126" w:rsidRDefault="00406126">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5C51A267" w14:textId="77777777" w:rsidR="00406126" w:rsidRDefault="00406126">
            <w:pPr>
              <w:snapToGrid w:val="0"/>
              <w:jc w:val="both"/>
              <w:rPr>
                <w:color w:val="000000"/>
                <w:sz w:val="18"/>
                <w:szCs w:val="18"/>
              </w:rPr>
            </w:pPr>
          </w:p>
        </w:tc>
        <w:tc>
          <w:tcPr>
            <w:tcW w:w="968" w:type="dxa"/>
            <w:tcBorders>
              <w:top w:val="single" w:sz="4" w:space="0" w:color="00000A"/>
              <w:left w:val="single" w:sz="4" w:space="0" w:color="00000A"/>
              <w:bottom w:val="single" w:sz="4" w:space="0" w:color="00000A"/>
            </w:tcBorders>
            <w:shd w:val="clear" w:color="auto" w:fill="auto"/>
          </w:tcPr>
          <w:p w14:paraId="42D02DD2" w14:textId="77777777" w:rsidR="00406126" w:rsidRDefault="00406126">
            <w:pPr>
              <w:jc w:val="both"/>
            </w:pPr>
            <w:r>
              <w:rPr>
                <w:sz w:val="18"/>
                <w:szCs w:val="18"/>
              </w:rPr>
              <w:t>222.00</w:t>
            </w:r>
          </w:p>
        </w:tc>
        <w:tc>
          <w:tcPr>
            <w:tcW w:w="4930" w:type="dxa"/>
            <w:tcBorders>
              <w:top w:val="single" w:sz="4" w:space="0" w:color="00000A"/>
              <w:left w:val="single" w:sz="4" w:space="0" w:color="00000A"/>
              <w:bottom w:val="single" w:sz="4" w:space="0" w:color="00000A"/>
            </w:tcBorders>
            <w:shd w:val="clear" w:color="auto" w:fill="auto"/>
            <w:vAlign w:val="bottom"/>
          </w:tcPr>
          <w:p w14:paraId="477ABA6A" w14:textId="77777777" w:rsidR="00406126" w:rsidRDefault="00406126">
            <w:r>
              <w:rPr>
                <w:color w:val="000000"/>
                <w:sz w:val="18"/>
                <w:szCs w:val="18"/>
              </w:rPr>
              <w:t>Telefónicas fijas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4A4E4847" w14:textId="77777777" w:rsidR="00406126" w:rsidRDefault="00406126">
            <w:pPr>
              <w:jc w:val="right"/>
            </w:pPr>
            <w:r>
              <w:rPr>
                <w:color w:val="000000"/>
                <w:sz w:val="18"/>
                <w:szCs w:val="18"/>
              </w:rPr>
              <w:t>35.000,00€</w:t>
            </w:r>
          </w:p>
        </w:tc>
        <w:tc>
          <w:tcPr>
            <w:tcW w:w="492" w:type="dxa"/>
            <w:gridSpan w:val="2"/>
            <w:tcBorders>
              <w:left w:val="single" w:sz="12" w:space="0" w:color="00000A"/>
            </w:tcBorders>
            <w:shd w:val="clear" w:color="auto" w:fill="auto"/>
          </w:tcPr>
          <w:p w14:paraId="3837A87B" w14:textId="77777777" w:rsidR="00406126" w:rsidRDefault="00406126">
            <w:pPr>
              <w:snapToGrid w:val="0"/>
              <w:rPr>
                <w:sz w:val="18"/>
                <w:szCs w:val="18"/>
              </w:rPr>
            </w:pPr>
          </w:p>
        </w:tc>
      </w:tr>
      <w:tr w:rsidR="00000000" w14:paraId="4C57B80F" w14:textId="77777777">
        <w:tc>
          <w:tcPr>
            <w:tcW w:w="541" w:type="dxa"/>
            <w:tcBorders>
              <w:top w:val="single" w:sz="4" w:space="0" w:color="00000A"/>
              <w:left w:val="single" w:sz="12" w:space="0" w:color="00000A"/>
              <w:bottom w:val="single" w:sz="4" w:space="0" w:color="00000A"/>
            </w:tcBorders>
            <w:shd w:val="clear" w:color="auto" w:fill="auto"/>
          </w:tcPr>
          <w:p w14:paraId="2B1FEAEA" w14:textId="77777777" w:rsidR="00406126" w:rsidRDefault="00406126">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0283EF79" w14:textId="77777777" w:rsidR="00406126" w:rsidRDefault="00406126">
            <w:pPr>
              <w:jc w:val="both"/>
            </w:pPr>
            <w:r>
              <w:rPr>
                <w:sz w:val="18"/>
                <w:szCs w:val="18"/>
              </w:rPr>
              <w:t>223</w:t>
            </w:r>
          </w:p>
        </w:tc>
        <w:tc>
          <w:tcPr>
            <w:tcW w:w="968" w:type="dxa"/>
            <w:tcBorders>
              <w:top w:val="single" w:sz="4" w:space="0" w:color="00000A"/>
              <w:left w:val="single" w:sz="4" w:space="0" w:color="00000A"/>
              <w:bottom w:val="single" w:sz="4" w:space="0" w:color="00000A"/>
            </w:tcBorders>
            <w:shd w:val="clear" w:color="auto" w:fill="auto"/>
          </w:tcPr>
          <w:p w14:paraId="1A86ADFB" w14:textId="77777777" w:rsidR="00406126" w:rsidRDefault="00406126">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vAlign w:val="bottom"/>
          </w:tcPr>
          <w:p w14:paraId="3BCD326E" w14:textId="77777777" w:rsidR="00406126" w:rsidRDefault="00406126">
            <w:r>
              <w:rPr>
                <w:b/>
                <w:bCs/>
                <w:color w:val="000000"/>
                <w:sz w:val="18"/>
                <w:szCs w:val="18"/>
              </w:rPr>
              <w:t>Parque móvil</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4A1471F0" w14:textId="77777777" w:rsidR="00406126" w:rsidRDefault="00406126">
            <w:pPr>
              <w:snapToGrid w:val="0"/>
              <w:jc w:val="right"/>
              <w:rPr>
                <w:color w:val="000000"/>
                <w:sz w:val="18"/>
                <w:szCs w:val="18"/>
              </w:rPr>
            </w:pPr>
          </w:p>
        </w:tc>
        <w:tc>
          <w:tcPr>
            <w:tcW w:w="492" w:type="dxa"/>
            <w:gridSpan w:val="2"/>
            <w:tcBorders>
              <w:left w:val="single" w:sz="12" w:space="0" w:color="00000A"/>
            </w:tcBorders>
            <w:shd w:val="clear" w:color="auto" w:fill="auto"/>
          </w:tcPr>
          <w:p w14:paraId="0D63E513" w14:textId="77777777" w:rsidR="00406126" w:rsidRDefault="00406126">
            <w:pPr>
              <w:snapToGrid w:val="0"/>
              <w:rPr>
                <w:color w:val="000000"/>
                <w:sz w:val="18"/>
                <w:szCs w:val="18"/>
              </w:rPr>
            </w:pPr>
          </w:p>
        </w:tc>
      </w:tr>
      <w:tr w:rsidR="00000000" w14:paraId="18BAAFD3" w14:textId="77777777">
        <w:tc>
          <w:tcPr>
            <w:tcW w:w="541" w:type="dxa"/>
            <w:tcBorders>
              <w:top w:val="single" w:sz="4" w:space="0" w:color="00000A"/>
              <w:left w:val="single" w:sz="12" w:space="0" w:color="00000A"/>
              <w:bottom w:val="single" w:sz="4" w:space="0" w:color="00000A"/>
            </w:tcBorders>
            <w:shd w:val="clear" w:color="auto" w:fill="auto"/>
          </w:tcPr>
          <w:p w14:paraId="5C3CED17" w14:textId="77777777" w:rsidR="00406126" w:rsidRDefault="00406126">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28607CCC" w14:textId="77777777" w:rsidR="00406126" w:rsidRDefault="00406126">
            <w:pPr>
              <w:snapToGrid w:val="0"/>
              <w:jc w:val="both"/>
              <w:rPr>
                <w:color w:val="000000"/>
                <w:sz w:val="18"/>
                <w:szCs w:val="18"/>
              </w:rPr>
            </w:pPr>
          </w:p>
        </w:tc>
        <w:tc>
          <w:tcPr>
            <w:tcW w:w="968" w:type="dxa"/>
            <w:tcBorders>
              <w:top w:val="single" w:sz="4" w:space="0" w:color="00000A"/>
              <w:left w:val="single" w:sz="4" w:space="0" w:color="00000A"/>
              <w:bottom w:val="single" w:sz="4" w:space="0" w:color="00000A"/>
            </w:tcBorders>
            <w:shd w:val="clear" w:color="auto" w:fill="auto"/>
          </w:tcPr>
          <w:p w14:paraId="18A0781A" w14:textId="77777777" w:rsidR="00406126" w:rsidRDefault="00406126">
            <w:pPr>
              <w:jc w:val="both"/>
            </w:pPr>
            <w:r>
              <w:rPr>
                <w:sz w:val="18"/>
                <w:szCs w:val="18"/>
              </w:rPr>
              <w:t>223.01</w:t>
            </w:r>
          </w:p>
        </w:tc>
        <w:tc>
          <w:tcPr>
            <w:tcW w:w="4930" w:type="dxa"/>
            <w:tcBorders>
              <w:top w:val="single" w:sz="4" w:space="0" w:color="00000A"/>
              <w:left w:val="single" w:sz="4" w:space="0" w:color="00000A"/>
              <w:bottom w:val="single" w:sz="4" w:space="0" w:color="00000A"/>
            </w:tcBorders>
            <w:shd w:val="clear" w:color="auto" w:fill="auto"/>
            <w:vAlign w:val="bottom"/>
          </w:tcPr>
          <w:p w14:paraId="5F2C36B0" w14:textId="77777777" w:rsidR="00406126" w:rsidRDefault="00406126">
            <w:r>
              <w:rPr>
                <w:color w:val="000000"/>
                <w:sz w:val="18"/>
                <w:szCs w:val="18"/>
              </w:rPr>
              <w:t>Parque móvil. Transportes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3E3AF573" w14:textId="77777777" w:rsidR="00406126" w:rsidRDefault="00406126">
            <w:pPr>
              <w:snapToGrid w:val="0"/>
              <w:jc w:val="right"/>
              <w:rPr>
                <w:color w:val="000000"/>
                <w:sz w:val="18"/>
                <w:szCs w:val="18"/>
              </w:rPr>
            </w:pPr>
          </w:p>
        </w:tc>
        <w:tc>
          <w:tcPr>
            <w:tcW w:w="492" w:type="dxa"/>
            <w:gridSpan w:val="2"/>
            <w:tcBorders>
              <w:left w:val="single" w:sz="12" w:space="0" w:color="00000A"/>
            </w:tcBorders>
            <w:shd w:val="clear" w:color="auto" w:fill="auto"/>
          </w:tcPr>
          <w:p w14:paraId="76E70BC0" w14:textId="77777777" w:rsidR="00406126" w:rsidRDefault="00406126">
            <w:pPr>
              <w:snapToGrid w:val="0"/>
              <w:rPr>
                <w:color w:val="000000"/>
                <w:sz w:val="18"/>
                <w:szCs w:val="18"/>
              </w:rPr>
            </w:pPr>
          </w:p>
        </w:tc>
      </w:tr>
      <w:tr w:rsidR="00000000" w14:paraId="5DD9E543" w14:textId="77777777">
        <w:tc>
          <w:tcPr>
            <w:tcW w:w="541" w:type="dxa"/>
            <w:tcBorders>
              <w:top w:val="single" w:sz="4" w:space="0" w:color="00000A"/>
              <w:left w:val="single" w:sz="12" w:space="0" w:color="00000A"/>
              <w:bottom w:val="single" w:sz="4" w:space="0" w:color="00000A"/>
            </w:tcBorders>
            <w:shd w:val="clear" w:color="auto" w:fill="auto"/>
          </w:tcPr>
          <w:p w14:paraId="4CF7FADB" w14:textId="77777777" w:rsidR="00406126" w:rsidRDefault="00406126">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605F8F27" w14:textId="77777777" w:rsidR="00406126" w:rsidRDefault="00406126">
            <w:pPr>
              <w:jc w:val="both"/>
            </w:pPr>
            <w:r>
              <w:rPr>
                <w:sz w:val="18"/>
                <w:szCs w:val="18"/>
              </w:rPr>
              <w:t>224</w:t>
            </w:r>
          </w:p>
        </w:tc>
        <w:tc>
          <w:tcPr>
            <w:tcW w:w="968" w:type="dxa"/>
            <w:tcBorders>
              <w:top w:val="single" w:sz="4" w:space="0" w:color="00000A"/>
              <w:left w:val="single" w:sz="4" w:space="0" w:color="00000A"/>
              <w:bottom w:val="single" w:sz="4" w:space="0" w:color="00000A"/>
            </w:tcBorders>
            <w:shd w:val="clear" w:color="auto" w:fill="auto"/>
          </w:tcPr>
          <w:p w14:paraId="4D03C513" w14:textId="77777777" w:rsidR="00406126" w:rsidRDefault="00406126">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vAlign w:val="bottom"/>
          </w:tcPr>
          <w:p w14:paraId="24AC580D" w14:textId="77777777" w:rsidR="00406126" w:rsidRDefault="00406126">
            <w:r>
              <w:rPr>
                <w:b/>
                <w:bCs/>
                <w:color w:val="000000"/>
                <w:sz w:val="18"/>
                <w:szCs w:val="18"/>
              </w:rPr>
              <w:t>Primas de seguros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02BA9EA7" w14:textId="77777777" w:rsidR="00406126" w:rsidRDefault="00406126">
            <w:pPr>
              <w:snapToGrid w:val="0"/>
              <w:jc w:val="right"/>
              <w:rPr>
                <w:color w:val="000000"/>
                <w:sz w:val="18"/>
                <w:szCs w:val="18"/>
              </w:rPr>
            </w:pPr>
          </w:p>
        </w:tc>
        <w:tc>
          <w:tcPr>
            <w:tcW w:w="492" w:type="dxa"/>
            <w:gridSpan w:val="2"/>
            <w:tcBorders>
              <w:left w:val="single" w:sz="12" w:space="0" w:color="00000A"/>
            </w:tcBorders>
            <w:shd w:val="clear" w:color="auto" w:fill="auto"/>
          </w:tcPr>
          <w:p w14:paraId="4C651B6C" w14:textId="77777777" w:rsidR="00406126" w:rsidRDefault="00406126">
            <w:pPr>
              <w:snapToGrid w:val="0"/>
              <w:rPr>
                <w:color w:val="000000"/>
                <w:sz w:val="18"/>
                <w:szCs w:val="18"/>
              </w:rPr>
            </w:pPr>
          </w:p>
        </w:tc>
      </w:tr>
      <w:tr w:rsidR="00000000" w14:paraId="0FA615DA" w14:textId="77777777">
        <w:tc>
          <w:tcPr>
            <w:tcW w:w="541" w:type="dxa"/>
            <w:tcBorders>
              <w:top w:val="single" w:sz="4" w:space="0" w:color="00000A"/>
              <w:left w:val="single" w:sz="12" w:space="0" w:color="00000A"/>
              <w:bottom w:val="single" w:sz="4" w:space="0" w:color="00000A"/>
            </w:tcBorders>
            <w:shd w:val="clear" w:color="auto" w:fill="auto"/>
          </w:tcPr>
          <w:p w14:paraId="0B3D22D2" w14:textId="77777777" w:rsidR="00406126" w:rsidRDefault="00406126">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436D7FD8" w14:textId="77777777" w:rsidR="00406126" w:rsidRDefault="00406126">
            <w:pPr>
              <w:snapToGrid w:val="0"/>
              <w:jc w:val="both"/>
              <w:rPr>
                <w:color w:val="000000"/>
                <w:sz w:val="18"/>
                <w:szCs w:val="18"/>
              </w:rPr>
            </w:pPr>
          </w:p>
        </w:tc>
        <w:tc>
          <w:tcPr>
            <w:tcW w:w="968" w:type="dxa"/>
            <w:tcBorders>
              <w:top w:val="single" w:sz="4" w:space="0" w:color="00000A"/>
              <w:left w:val="single" w:sz="4" w:space="0" w:color="00000A"/>
              <w:bottom w:val="single" w:sz="4" w:space="0" w:color="00000A"/>
            </w:tcBorders>
            <w:shd w:val="clear" w:color="auto" w:fill="auto"/>
          </w:tcPr>
          <w:p w14:paraId="5ACE6C17" w14:textId="77777777" w:rsidR="00406126" w:rsidRDefault="00406126">
            <w:pPr>
              <w:jc w:val="both"/>
            </w:pPr>
            <w:r>
              <w:rPr>
                <w:sz w:val="18"/>
                <w:szCs w:val="18"/>
              </w:rPr>
              <w:t>224.00</w:t>
            </w:r>
          </w:p>
        </w:tc>
        <w:tc>
          <w:tcPr>
            <w:tcW w:w="4930" w:type="dxa"/>
            <w:tcBorders>
              <w:top w:val="single" w:sz="4" w:space="0" w:color="00000A"/>
              <w:left w:val="single" w:sz="4" w:space="0" w:color="00000A"/>
              <w:bottom w:val="single" w:sz="4" w:space="0" w:color="00000A"/>
            </w:tcBorders>
            <w:shd w:val="clear" w:color="auto" w:fill="auto"/>
            <w:vAlign w:val="bottom"/>
          </w:tcPr>
          <w:p w14:paraId="3C159A67" w14:textId="77777777" w:rsidR="00406126" w:rsidRDefault="00406126">
            <w:r>
              <w:rPr>
                <w:color w:val="000000"/>
                <w:sz w:val="18"/>
                <w:szCs w:val="18"/>
              </w:rPr>
              <w:t>Primas de seguros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23D13869" w14:textId="77777777" w:rsidR="00406126" w:rsidRDefault="00406126">
            <w:pPr>
              <w:jc w:val="right"/>
            </w:pPr>
            <w:r>
              <w:rPr>
                <w:color w:val="000000"/>
                <w:sz w:val="18"/>
                <w:szCs w:val="18"/>
              </w:rPr>
              <w:t>39.065,00€</w:t>
            </w:r>
          </w:p>
        </w:tc>
        <w:tc>
          <w:tcPr>
            <w:tcW w:w="492" w:type="dxa"/>
            <w:gridSpan w:val="2"/>
            <w:tcBorders>
              <w:left w:val="single" w:sz="12" w:space="0" w:color="00000A"/>
            </w:tcBorders>
            <w:shd w:val="clear" w:color="auto" w:fill="auto"/>
          </w:tcPr>
          <w:p w14:paraId="2C6DE990" w14:textId="77777777" w:rsidR="00406126" w:rsidRDefault="00406126">
            <w:pPr>
              <w:snapToGrid w:val="0"/>
              <w:rPr>
                <w:sz w:val="18"/>
                <w:szCs w:val="18"/>
              </w:rPr>
            </w:pPr>
          </w:p>
        </w:tc>
      </w:tr>
      <w:tr w:rsidR="00000000" w14:paraId="49CDF135" w14:textId="77777777">
        <w:tc>
          <w:tcPr>
            <w:tcW w:w="541" w:type="dxa"/>
            <w:tcBorders>
              <w:top w:val="single" w:sz="4" w:space="0" w:color="00000A"/>
              <w:left w:val="single" w:sz="12" w:space="0" w:color="00000A"/>
              <w:bottom w:val="single" w:sz="4" w:space="0" w:color="00000A"/>
            </w:tcBorders>
            <w:shd w:val="clear" w:color="auto" w:fill="auto"/>
          </w:tcPr>
          <w:p w14:paraId="71A10C2E" w14:textId="77777777" w:rsidR="00406126" w:rsidRDefault="00406126">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4A5D458F" w14:textId="77777777" w:rsidR="00406126" w:rsidRDefault="00406126">
            <w:pPr>
              <w:jc w:val="both"/>
            </w:pPr>
            <w:r>
              <w:rPr>
                <w:sz w:val="18"/>
                <w:szCs w:val="18"/>
              </w:rPr>
              <w:t>226</w:t>
            </w:r>
          </w:p>
        </w:tc>
        <w:tc>
          <w:tcPr>
            <w:tcW w:w="968" w:type="dxa"/>
            <w:tcBorders>
              <w:top w:val="single" w:sz="4" w:space="0" w:color="00000A"/>
              <w:left w:val="single" w:sz="4" w:space="0" w:color="00000A"/>
              <w:bottom w:val="single" w:sz="4" w:space="0" w:color="00000A"/>
            </w:tcBorders>
            <w:shd w:val="clear" w:color="auto" w:fill="auto"/>
          </w:tcPr>
          <w:p w14:paraId="77425ABC" w14:textId="77777777" w:rsidR="00406126" w:rsidRDefault="00406126">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vAlign w:val="bottom"/>
          </w:tcPr>
          <w:p w14:paraId="479FCBB1" w14:textId="77777777" w:rsidR="00406126" w:rsidRDefault="00406126">
            <w:r>
              <w:rPr>
                <w:b/>
                <w:bCs/>
                <w:color w:val="000000"/>
                <w:sz w:val="18"/>
                <w:szCs w:val="18"/>
              </w:rPr>
              <w:t>Gastos diversos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585626A2" w14:textId="77777777" w:rsidR="00406126" w:rsidRDefault="00406126">
            <w:pPr>
              <w:snapToGrid w:val="0"/>
              <w:jc w:val="right"/>
              <w:rPr>
                <w:color w:val="000000"/>
                <w:sz w:val="18"/>
                <w:szCs w:val="18"/>
              </w:rPr>
            </w:pPr>
          </w:p>
        </w:tc>
        <w:tc>
          <w:tcPr>
            <w:tcW w:w="492" w:type="dxa"/>
            <w:gridSpan w:val="2"/>
            <w:tcBorders>
              <w:left w:val="single" w:sz="12" w:space="0" w:color="00000A"/>
            </w:tcBorders>
            <w:shd w:val="clear" w:color="auto" w:fill="auto"/>
          </w:tcPr>
          <w:p w14:paraId="7C14ECD0" w14:textId="77777777" w:rsidR="00406126" w:rsidRDefault="00406126">
            <w:pPr>
              <w:snapToGrid w:val="0"/>
              <w:rPr>
                <w:color w:val="000000"/>
                <w:sz w:val="18"/>
                <w:szCs w:val="18"/>
              </w:rPr>
            </w:pPr>
          </w:p>
        </w:tc>
      </w:tr>
      <w:tr w:rsidR="00000000" w14:paraId="252588F4" w14:textId="77777777">
        <w:tc>
          <w:tcPr>
            <w:tcW w:w="541" w:type="dxa"/>
            <w:tcBorders>
              <w:top w:val="single" w:sz="4" w:space="0" w:color="00000A"/>
              <w:left w:val="single" w:sz="12" w:space="0" w:color="00000A"/>
              <w:bottom w:val="single" w:sz="4" w:space="0" w:color="00000A"/>
            </w:tcBorders>
            <w:shd w:val="clear" w:color="auto" w:fill="auto"/>
          </w:tcPr>
          <w:p w14:paraId="7CAB4BA7" w14:textId="77777777" w:rsidR="00406126" w:rsidRDefault="00406126">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528237DC" w14:textId="77777777" w:rsidR="00406126" w:rsidRDefault="00406126">
            <w:pPr>
              <w:snapToGrid w:val="0"/>
              <w:jc w:val="both"/>
              <w:rPr>
                <w:color w:val="000000"/>
                <w:sz w:val="18"/>
                <w:szCs w:val="18"/>
              </w:rPr>
            </w:pPr>
          </w:p>
        </w:tc>
        <w:tc>
          <w:tcPr>
            <w:tcW w:w="968" w:type="dxa"/>
            <w:tcBorders>
              <w:top w:val="single" w:sz="4" w:space="0" w:color="00000A"/>
              <w:left w:val="single" w:sz="4" w:space="0" w:color="00000A"/>
              <w:bottom w:val="single" w:sz="4" w:space="0" w:color="00000A"/>
            </w:tcBorders>
            <w:shd w:val="clear" w:color="auto" w:fill="auto"/>
          </w:tcPr>
          <w:p w14:paraId="68A5C5DE" w14:textId="77777777" w:rsidR="00406126" w:rsidRDefault="00406126">
            <w:pPr>
              <w:jc w:val="both"/>
            </w:pPr>
            <w:r>
              <w:rPr>
                <w:sz w:val="18"/>
                <w:szCs w:val="18"/>
              </w:rPr>
              <w:t>226.00</w:t>
            </w:r>
          </w:p>
        </w:tc>
        <w:tc>
          <w:tcPr>
            <w:tcW w:w="4930" w:type="dxa"/>
            <w:tcBorders>
              <w:top w:val="single" w:sz="4" w:space="0" w:color="00000A"/>
              <w:left w:val="single" w:sz="4" w:space="0" w:color="00000A"/>
              <w:bottom w:val="single" w:sz="4" w:space="0" w:color="00000A"/>
            </w:tcBorders>
            <w:shd w:val="clear" w:color="auto" w:fill="auto"/>
            <w:vAlign w:val="bottom"/>
          </w:tcPr>
          <w:p w14:paraId="3AA4B269" w14:textId="77777777" w:rsidR="00406126" w:rsidRDefault="00406126">
            <w:r>
              <w:rPr>
                <w:color w:val="000000"/>
                <w:sz w:val="18"/>
                <w:szCs w:val="18"/>
              </w:rPr>
              <w:t>Gastos diversos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5B5D3B09" w14:textId="77777777" w:rsidR="00406126" w:rsidRDefault="00406126">
            <w:pPr>
              <w:snapToGrid w:val="0"/>
              <w:jc w:val="right"/>
            </w:pPr>
          </w:p>
        </w:tc>
        <w:tc>
          <w:tcPr>
            <w:tcW w:w="492" w:type="dxa"/>
            <w:gridSpan w:val="2"/>
            <w:tcBorders>
              <w:left w:val="single" w:sz="12" w:space="0" w:color="00000A"/>
            </w:tcBorders>
            <w:shd w:val="clear" w:color="auto" w:fill="auto"/>
          </w:tcPr>
          <w:p w14:paraId="22AEC0C2" w14:textId="77777777" w:rsidR="00406126" w:rsidRDefault="00406126">
            <w:pPr>
              <w:snapToGrid w:val="0"/>
              <w:rPr>
                <w:sz w:val="18"/>
                <w:szCs w:val="18"/>
              </w:rPr>
            </w:pPr>
          </w:p>
        </w:tc>
      </w:tr>
      <w:tr w:rsidR="00000000" w14:paraId="42CD7B59" w14:textId="77777777">
        <w:tc>
          <w:tcPr>
            <w:tcW w:w="541" w:type="dxa"/>
            <w:tcBorders>
              <w:top w:val="single" w:sz="4" w:space="0" w:color="00000A"/>
              <w:left w:val="single" w:sz="12" w:space="0" w:color="00000A"/>
              <w:bottom w:val="single" w:sz="4" w:space="0" w:color="00000A"/>
            </w:tcBorders>
            <w:shd w:val="clear" w:color="auto" w:fill="auto"/>
          </w:tcPr>
          <w:p w14:paraId="2C03AE24" w14:textId="77777777" w:rsidR="00406126" w:rsidRDefault="00406126">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243C6915" w14:textId="77777777" w:rsidR="00406126" w:rsidRDefault="00406126">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3C98017A" w14:textId="77777777" w:rsidR="00406126" w:rsidRDefault="00406126">
            <w:pPr>
              <w:jc w:val="both"/>
            </w:pPr>
            <w:r>
              <w:rPr>
                <w:sz w:val="18"/>
                <w:szCs w:val="18"/>
              </w:rPr>
              <w:t>226.01</w:t>
            </w:r>
          </w:p>
        </w:tc>
        <w:tc>
          <w:tcPr>
            <w:tcW w:w="4930" w:type="dxa"/>
            <w:tcBorders>
              <w:top w:val="single" w:sz="4" w:space="0" w:color="00000A"/>
              <w:left w:val="single" w:sz="4" w:space="0" w:color="00000A"/>
              <w:bottom w:val="single" w:sz="4" w:space="0" w:color="00000A"/>
            </w:tcBorders>
            <w:shd w:val="clear" w:color="auto" w:fill="auto"/>
            <w:vAlign w:val="bottom"/>
          </w:tcPr>
          <w:p w14:paraId="2E7D7DAA" w14:textId="77777777" w:rsidR="00406126" w:rsidRDefault="00406126">
            <w:r>
              <w:rPr>
                <w:color w:val="000000"/>
                <w:sz w:val="18"/>
                <w:szCs w:val="18"/>
              </w:rPr>
              <w:t>Atenciones protocolarias y representativas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1F4A9C28" w14:textId="77777777" w:rsidR="00406126" w:rsidRDefault="00406126">
            <w:pPr>
              <w:jc w:val="right"/>
            </w:pPr>
            <w:r>
              <w:rPr>
                <w:color w:val="000000"/>
                <w:sz w:val="18"/>
                <w:szCs w:val="18"/>
              </w:rPr>
              <w:t>2.500,00€</w:t>
            </w:r>
          </w:p>
        </w:tc>
        <w:tc>
          <w:tcPr>
            <w:tcW w:w="492" w:type="dxa"/>
            <w:gridSpan w:val="2"/>
            <w:tcBorders>
              <w:left w:val="single" w:sz="12" w:space="0" w:color="00000A"/>
            </w:tcBorders>
            <w:shd w:val="clear" w:color="auto" w:fill="auto"/>
          </w:tcPr>
          <w:p w14:paraId="0C556341" w14:textId="77777777" w:rsidR="00406126" w:rsidRDefault="00406126">
            <w:pPr>
              <w:snapToGrid w:val="0"/>
              <w:rPr>
                <w:sz w:val="18"/>
                <w:szCs w:val="18"/>
              </w:rPr>
            </w:pPr>
          </w:p>
        </w:tc>
      </w:tr>
      <w:tr w:rsidR="00000000" w14:paraId="4D256988" w14:textId="77777777">
        <w:tc>
          <w:tcPr>
            <w:tcW w:w="541" w:type="dxa"/>
            <w:tcBorders>
              <w:top w:val="single" w:sz="4" w:space="0" w:color="00000A"/>
              <w:left w:val="single" w:sz="12" w:space="0" w:color="00000A"/>
              <w:bottom w:val="single" w:sz="4" w:space="0" w:color="00000A"/>
            </w:tcBorders>
            <w:shd w:val="clear" w:color="auto" w:fill="auto"/>
          </w:tcPr>
          <w:p w14:paraId="6001CACA" w14:textId="77777777" w:rsidR="00406126" w:rsidRDefault="00406126">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3FCD8FD5" w14:textId="77777777" w:rsidR="00406126" w:rsidRDefault="00406126">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4C13C029" w14:textId="77777777" w:rsidR="00406126" w:rsidRDefault="00406126">
            <w:pPr>
              <w:jc w:val="both"/>
            </w:pPr>
            <w:r>
              <w:rPr>
                <w:sz w:val="18"/>
                <w:szCs w:val="18"/>
              </w:rPr>
              <w:t>226.02</w:t>
            </w:r>
          </w:p>
        </w:tc>
        <w:tc>
          <w:tcPr>
            <w:tcW w:w="4930" w:type="dxa"/>
            <w:tcBorders>
              <w:top w:val="single" w:sz="4" w:space="0" w:color="00000A"/>
              <w:left w:val="single" w:sz="4" w:space="0" w:color="00000A"/>
              <w:bottom w:val="single" w:sz="4" w:space="0" w:color="00000A"/>
            </w:tcBorders>
            <w:shd w:val="clear" w:color="auto" w:fill="auto"/>
            <w:vAlign w:val="bottom"/>
          </w:tcPr>
          <w:p w14:paraId="2CBFC04F" w14:textId="77777777" w:rsidR="00406126" w:rsidRDefault="00406126">
            <w:r>
              <w:rPr>
                <w:color w:val="000000"/>
                <w:sz w:val="18"/>
                <w:szCs w:val="18"/>
              </w:rPr>
              <w:t>Publicidad y propaganda</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53416141" w14:textId="77777777" w:rsidR="00406126" w:rsidRDefault="00406126">
            <w:pPr>
              <w:jc w:val="right"/>
            </w:pPr>
            <w:r>
              <w:rPr>
                <w:color w:val="000000"/>
                <w:sz w:val="18"/>
                <w:szCs w:val="18"/>
              </w:rPr>
              <w:t>20.000,00€</w:t>
            </w:r>
          </w:p>
        </w:tc>
        <w:tc>
          <w:tcPr>
            <w:tcW w:w="492" w:type="dxa"/>
            <w:gridSpan w:val="2"/>
            <w:tcBorders>
              <w:left w:val="single" w:sz="12" w:space="0" w:color="00000A"/>
            </w:tcBorders>
            <w:shd w:val="clear" w:color="auto" w:fill="auto"/>
          </w:tcPr>
          <w:p w14:paraId="0E3CCA31" w14:textId="77777777" w:rsidR="00406126" w:rsidRDefault="00406126">
            <w:pPr>
              <w:snapToGrid w:val="0"/>
              <w:rPr>
                <w:sz w:val="18"/>
                <w:szCs w:val="18"/>
              </w:rPr>
            </w:pPr>
          </w:p>
        </w:tc>
      </w:tr>
      <w:tr w:rsidR="00000000" w14:paraId="1AC3E78F" w14:textId="77777777">
        <w:tc>
          <w:tcPr>
            <w:tcW w:w="541" w:type="dxa"/>
            <w:tcBorders>
              <w:top w:val="single" w:sz="4" w:space="0" w:color="00000A"/>
              <w:left w:val="single" w:sz="12" w:space="0" w:color="00000A"/>
              <w:bottom w:val="single" w:sz="4" w:space="0" w:color="00000A"/>
            </w:tcBorders>
            <w:shd w:val="clear" w:color="auto" w:fill="auto"/>
          </w:tcPr>
          <w:p w14:paraId="2F4E54EF" w14:textId="77777777" w:rsidR="00406126" w:rsidRDefault="00406126">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6B1D1616" w14:textId="77777777" w:rsidR="00406126" w:rsidRDefault="00406126">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55E52BD9" w14:textId="77777777" w:rsidR="00406126" w:rsidRDefault="00406126">
            <w:pPr>
              <w:jc w:val="both"/>
            </w:pPr>
            <w:r>
              <w:rPr>
                <w:sz w:val="18"/>
                <w:szCs w:val="18"/>
              </w:rPr>
              <w:t>226.03</w:t>
            </w:r>
          </w:p>
        </w:tc>
        <w:tc>
          <w:tcPr>
            <w:tcW w:w="4930" w:type="dxa"/>
            <w:tcBorders>
              <w:top w:val="single" w:sz="4" w:space="0" w:color="00000A"/>
              <w:left w:val="single" w:sz="4" w:space="0" w:color="00000A"/>
              <w:bottom w:val="single" w:sz="4" w:space="0" w:color="00000A"/>
            </w:tcBorders>
            <w:shd w:val="clear" w:color="auto" w:fill="auto"/>
            <w:vAlign w:val="bottom"/>
          </w:tcPr>
          <w:p w14:paraId="53D0065D" w14:textId="77777777" w:rsidR="00406126" w:rsidRDefault="00406126">
            <w:r>
              <w:rPr>
                <w:color w:val="000000"/>
                <w:sz w:val="18"/>
                <w:szCs w:val="18"/>
              </w:rPr>
              <w:t>Publicación en Diarios Oficiales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6E90F227" w14:textId="77777777" w:rsidR="00406126" w:rsidRDefault="00406126">
            <w:pPr>
              <w:jc w:val="right"/>
            </w:pPr>
            <w:r>
              <w:rPr>
                <w:color w:val="000000"/>
                <w:sz w:val="18"/>
                <w:szCs w:val="18"/>
              </w:rPr>
              <w:t>2.000,00€</w:t>
            </w:r>
          </w:p>
        </w:tc>
        <w:tc>
          <w:tcPr>
            <w:tcW w:w="492" w:type="dxa"/>
            <w:gridSpan w:val="2"/>
            <w:tcBorders>
              <w:left w:val="single" w:sz="12" w:space="0" w:color="00000A"/>
            </w:tcBorders>
            <w:shd w:val="clear" w:color="auto" w:fill="auto"/>
          </w:tcPr>
          <w:p w14:paraId="49A6B03D" w14:textId="77777777" w:rsidR="00406126" w:rsidRDefault="00406126">
            <w:pPr>
              <w:snapToGrid w:val="0"/>
              <w:rPr>
                <w:color w:val="000000"/>
                <w:sz w:val="18"/>
                <w:szCs w:val="18"/>
              </w:rPr>
            </w:pPr>
          </w:p>
        </w:tc>
      </w:tr>
      <w:tr w:rsidR="00000000" w14:paraId="397705E9" w14:textId="77777777">
        <w:tc>
          <w:tcPr>
            <w:tcW w:w="541" w:type="dxa"/>
            <w:tcBorders>
              <w:top w:val="single" w:sz="4" w:space="0" w:color="00000A"/>
              <w:left w:val="single" w:sz="12" w:space="0" w:color="00000A"/>
              <w:bottom w:val="single" w:sz="4" w:space="0" w:color="00000A"/>
            </w:tcBorders>
            <w:shd w:val="clear" w:color="auto" w:fill="auto"/>
          </w:tcPr>
          <w:p w14:paraId="689712CB" w14:textId="77777777" w:rsidR="00406126" w:rsidRDefault="00406126">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06B8D848" w14:textId="77777777" w:rsidR="00406126" w:rsidRDefault="00406126">
            <w:pPr>
              <w:snapToGrid w:val="0"/>
              <w:jc w:val="both"/>
              <w:rPr>
                <w:color w:val="000000"/>
                <w:sz w:val="18"/>
                <w:szCs w:val="18"/>
              </w:rPr>
            </w:pPr>
          </w:p>
        </w:tc>
        <w:tc>
          <w:tcPr>
            <w:tcW w:w="968" w:type="dxa"/>
            <w:tcBorders>
              <w:top w:val="single" w:sz="4" w:space="0" w:color="00000A"/>
              <w:left w:val="single" w:sz="4" w:space="0" w:color="00000A"/>
              <w:bottom w:val="single" w:sz="4" w:space="0" w:color="00000A"/>
            </w:tcBorders>
            <w:shd w:val="clear" w:color="auto" w:fill="auto"/>
          </w:tcPr>
          <w:p w14:paraId="7C4DF029" w14:textId="77777777" w:rsidR="00406126" w:rsidRDefault="00406126">
            <w:pPr>
              <w:jc w:val="both"/>
            </w:pPr>
            <w:r>
              <w:rPr>
                <w:sz w:val="18"/>
                <w:szCs w:val="18"/>
              </w:rPr>
              <w:t>226.07</w:t>
            </w:r>
          </w:p>
        </w:tc>
        <w:tc>
          <w:tcPr>
            <w:tcW w:w="4930" w:type="dxa"/>
            <w:tcBorders>
              <w:top w:val="single" w:sz="4" w:space="0" w:color="00000A"/>
              <w:left w:val="single" w:sz="4" w:space="0" w:color="00000A"/>
              <w:bottom w:val="single" w:sz="4" w:space="0" w:color="00000A"/>
            </w:tcBorders>
            <w:shd w:val="clear" w:color="auto" w:fill="auto"/>
            <w:vAlign w:val="bottom"/>
          </w:tcPr>
          <w:p w14:paraId="550342F7" w14:textId="77777777" w:rsidR="00406126" w:rsidRDefault="00406126">
            <w:r>
              <w:rPr>
                <w:color w:val="000000"/>
                <w:sz w:val="18"/>
                <w:szCs w:val="18"/>
              </w:rPr>
              <w:t>Oposiciones y pruebas selectivas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792CD11F" w14:textId="77777777" w:rsidR="00406126" w:rsidRDefault="00406126">
            <w:pPr>
              <w:jc w:val="right"/>
            </w:pPr>
            <w:r>
              <w:rPr>
                <w:color w:val="000000"/>
                <w:sz w:val="18"/>
                <w:szCs w:val="18"/>
              </w:rPr>
              <w:t>20.000,00€</w:t>
            </w:r>
          </w:p>
        </w:tc>
        <w:tc>
          <w:tcPr>
            <w:tcW w:w="492" w:type="dxa"/>
            <w:gridSpan w:val="2"/>
            <w:tcBorders>
              <w:left w:val="single" w:sz="12" w:space="0" w:color="00000A"/>
            </w:tcBorders>
            <w:shd w:val="clear" w:color="auto" w:fill="auto"/>
          </w:tcPr>
          <w:p w14:paraId="475F98D5" w14:textId="77777777" w:rsidR="00406126" w:rsidRDefault="00406126">
            <w:pPr>
              <w:snapToGrid w:val="0"/>
              <w:rPr>
                <w:sz w:val="18"/>
                <w:szCs w:val="18"/>
              </w:rPr>
            </w:pPr>
          </w:p>
        </w:tc>
      </w:tr>
      <w:tr w:rsidR="00000000" w14:paraId="5FF755D2" w14:textId="77777777">
        <w:tc>
          <w:tcPr>
            <w:tcW w:w="541" w:type="dxa"/>
            <w:tcBorders>
              <w:top w:val="single" w:sz="4" w:space="0" w:color="00000A"/>
              <w:left w:val="single" w:sz="12" w:space="0" w:color="00000A"/>
              <w:bottom w:val="single" w:sz="4" w:space="0" w:color="00000A"/>
            </w:tcBorders>
            <w:shd w:val="clear" w:color="auto" w:fill="auto"/>
          </w:tcPr>
          <w:p w14:paraId="262A9004" w14:textId="77777777" w:rsidR="00406126" w:rsidRDefault="00406126">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49E3B129" w14:textId="77777777" w:rsidR="00406126" w:rsidRDefault="00406126">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3F104537" w14:textId="77777777" w:rsidR="00406126" w:rsidRDefault="00406126">
            <w:pPr>
              <w:jc w:val="both"/>
            </w:pPr>
            <w:r>
              <w:rPr>
                <w:sz w:val="18"/>
                <w:szCs w:val="18"/>
              </w:rPr>
              <w:t>226.99</w:t>
            </w:r>
          </w:p>
        </w:tc>
        <w:tc>
          <w:tcPr>
            <w:tcW w:w="4930" w:type="dxa"/>
            <w:tcBorders>
              <w:top w:val="single" w:sz="4" w:space="0" w:color="00000A"/>
              <w:left w:val="single" w:sz="4" w:space="0" w:color="00000A"/>
              <w:bottom w:val="single" w:sz="4" w:space="0" w:color="00000A"/>
            </w:tcBorders>
            <w:shd w:val="clear" w:color="auto" w:fill="auto"/>
            <w:vAlign w:val="bottom"/>
          </w:tcPr>
          <w:p w14:paraId="6E3C2838" w14:textId="77777777" w:rsidR="00406126" w:rsidRDefault="00406126">
            <w:r>
              <w:rPr>
                <w:color w:val="000000"/>
                <w:sz w:val="18"/>
                <w:szCs w:val="18"/>
              </w:rPr>
              <w:t>Otros gastos diversos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14DFD300" w14:textId="77777777" w:rsidR="00406126" w:rsidRDefault="00406126">
            <w:pPr>
              <w:jc w:val="right"/>
            </w:pPr>
            <w:r>
              <w:rPr>
                <w:color w:val="000000"/>
                <w:sz w:val="18"/>
                <w:szCs w:val="18"/>
              </w:rPr>
              <w:t>254.000,00€</w:t>
            </w:r>
          </w:p>
        </w:tc>
        <w:tc>
          <w:tcPr>
            <w:tcW w:w="492" w:type="dxa"/>
            <w:gridSpan w:val="2"/>
            <w:tcBorders>
              <w:left w:val="single" w:sz="12" w:space="0" w:color="00000A"/>
            </w:tcBorders>
            <w:shd w:val="clear" w:color="auto" w:fill="auto"/>
          </w:tcPr>
          <w:p w14:paraId="69AE54C7" w14:textId="77777777" w:rsidR="00406126" w:rsidRDefault="00406126">
            <w:pPr>
              <w:snapToGrid w:val="0"/>
              <w:rPr>
                <w:color w:val="000000"/>
                <w:sz w:val="18"/>
                <w:szCs w:val="18"/>
              </w:rPr>
            </w:pPr>
          </w:p>
        </w:tc>
      </w:tr>
      <w:tr w:rsidR="00000000" w14:paraId="032AB2B9" w14:textId="77777777">
        <w:tc>
          <w:tcPr>
            <w:tcW w:w="541" w:type="dxa"/>
            <w:tcBorders>
              <w:top w:val="single" w:sz="4" w:space="0" w:color="00000A"/>
              <w:left w:val="single" w:sz="12" w:space="0" w:color="00000A"/>
              <w:bottom w:val="single" w:sz="4" w:space="0" w:color="00000A"/>
            </w:tcBorders>
            <w:shd w:val="clear" w:color="auto" w:fill="auto"/>
          </w:tcPr>
          <w:p w14:paraId="2EA438F9" w14:textId="77777777" w:rsidR="00406126" w:rsidRDefault="00406126">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6D2A8092" w14:textId="77777777" w:rsidR="00406126" w:rsidRDefault="00406126">
            <w:pPr>
              <w:snapToGrid w:val="0"/>
              <w:jc w:val="both"/>
              <w:rPr>
                <w:color w:val="000000"/>
                <w:sz w:val="18"/>
                <w:szCs w:val="18"/>
              </w:rPr>
            </w:pPr>
          </w:p>
        </w:tc>
        <w:tc>
          <w:tcPr>
            <w:tcW w:w="968" w:type="dxa"/>
            <w:tcBorders>
              <w:top w:val="single" w:sz="4" w:space="0" w:color="00000A"/>
              <w:left w:val="single" w:sz="4" w:space="0" w:color="00000A"/>
              <w:bottom w:val="single" w:sz="4" w:space="0" w:color="00000A"/>
            </w:tcBorders>
            <w:shd w:val="clear" w:color="auto" w:fill="auto"/>
          </w:tcPr>
          <w:p w14:paraId="12935242" w14:textId="77777777" w:rsidR="00406126" w:rsidRDefault="00406126">
            <w:pPr>
              <w:jc w:val="both"/>
            </w:pPr>
            <w:r>
              <w:rPr>
                <w:sz w:val="18"/>
                <w:szCs w:val="18"/>
              </w:rPr>
              <w:t>226.9901</w:t>
            </w:r>
          </w:p>
        </w:tc>
        <w:tc>
          <w:tcPr>
            <w:tcW w:w="4930" w:type="dxa"/>
            <w:tcBorders>
              <w:top w:val="single" w:sz="4" w:space="0" w:color="00000A"/>
              <w:left w:val="single" w:sz="4" w:space="0" w:color="00000A"/>
              <w:bottom w:val="single" w:sz="4" w:space="0" w:color="00000A"/>
            </w:tcBorders>
            <w:shd w:val="clear" w:color="auto" w:fill="auto"/>
            <w:vAlign w:val="bottom"/>
          </w:tcPr>
          <w:p w14:paraId="38C77323" w14:textId="77777777" w:rsidR="00406126" w:rsidRDefault="00406126">
            <w:r>
              <w:rPr>
                <w:color w:val="000000"/>
                <w:sz w:val="18"/>
                <w:szCs w:val="18"/>
              </w:rPr>
              <w:t>Plan proyecto empleo interinos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5698D24A" w14:textId="77777777" w:rsidR="00406126" w:rsidRDefault="00406126">
            <w:pPr>
              <w:jc w:val="right"/>
            </w:pPr>
            <w:r>
              <w:rPr>
                <w:color w:val="000000"/>
                <w:sz w:val="18"/>
                <w:szCs w:val="18"/>
              </w:rPr>
              <w:t>638.000,00€</w:t>
            </w:r>
          </w:p>
        </w:tc>
        <w:tc>
          <w:tcPr>
            <w:tcW w:w="492" w:type="dxa"/>
            <w:gridSpan w:val="2"/>
            <w:tcBorders>
              <w:left w:val="single" w:sz="12" w:space="0" w:color="00000A"/>
            </w:tcBorders>
            <w:shd w:val="clear" w:color="auto" w:fill="auto"/>
          </w:tcPr>
          <w:p w14:paraId="3FC85326" w14:textId="77777777" w:rsidR="00406126" w:rsidRDefault="00406126">
            <w:pPr>
              <w:snapToGrid w:val="0"/>
              <w:rPr>
                <w:color w:val="000000"/>
                <w:sz w:val="18"/>
                <w:szCs w:val="18"/>
              </w:rPr>
            </w:pPr>
          </w:p>
        </w:tc>
      </w:tr>
      <w:tr w:rsidR="00000000" w14:paraId="4703B338" w14:textId="77777777">
        <w:tc>
          <w:tcPr>
            <w:tcW w:w="541" w:type="dxa"/>
            <w:tcBorders>
              <w:top w:val="single" w:sz="4" w:space="0" w:color="00000A"/>
              <w:left w:val="single" w:sz="12" w:space="0" w:color="00000A"/>
              <w:bottom w:val="single" w:sz="4" w:space="0" w:color="00000A"/>
            </w:tcBorders>
            <w:shd w:val="clear" w:color="auto" w:fill="auto"/>
          </w:tcPr>
          <w:p w14:paraId="1817157D" w14:textId="77777777" w:rsidR="00406126" w:rsidRDefault="00406126">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48A00B51" w14:textId="77777777" w:rsidR="00406126" w:rsidRDefault="00406126">
            <w:pPr>
              <w:jc w:val="both"/>
            </w:pPr>
            <w:r>
              <w:rPr>
                <w:sz w:val="18"/>
                <w:szCs w:val="18"/>
              </w:rPr>
              <w:t>227</w:t>
            </w:r>
          </w:p>
        </w:tc>
        <w:tc>
          <w:tcPr>
            <w:tcW w:w="968" w:type="dxa"/>
            <w:tcBorders>
              <w:top w:val="single" w:sz="4" w:space="0" w:color="00000A"/>
              <w:left w:val="single" w:sz="4" w:space="0" w:color="00000A"/>
              <w:bottom w:val="single" w:sz="4" w:space="0" w:color="00000A"/>
            </w:tcBorders>
            <w:shd w:val="clear" w:color="auto" w:fill="auto"/>
          </w:tcPr>
          <w:p w14:paraId="3EDF0807" w14:textId="77777777" w:rsidR="00406126" w:rsidRDefault="00406126">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vAlign w:val="bottom"/>
          </w:tcPr>
          <w:p w14:paraId="0D43DA13" w14:textId="77777777" w:rsidR="00406126" w:rsidRDefault="00406126">
            <w:r>
              <w:rPr>
                <w:b/>
                <w:bCs/>
                <w:color w:val="000000"/>
                <w:sz w:val="18"/>
                <w:szCs w:val="18"/>
              </w:rPr>
              <w:t>Trabajos realizados por otras empresas y profesionales.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7F11C318" w14:textId="77777777" w:rsidR="00406126" w:rsidRDefault="00406126">
            <w:pPr>
              <w:snapToGrid w:val="0"/>
              <w:jc w:val="right"/>
              <w:rPr>
                <w:color w:val="000000"/>
                <w:sz w:val="18"/>
                <w:szCs w:val="18"/>
              </w:rPr>
            </w:pPr>
          </w:p>
        </w:tc>
        <w:tc>
          <w:tcPr>
            <w:tcW w:w="492" w:type="dxa"/>
            <w:gridSpan w:val="2"/>
            <w:tcBorders>
              <w:left w:val="single" w:sz="12" w:space="0" w:color="00000A"/>
            </w:tcBorders>
            <w:shd w:val="clear" w:color="auto" w:fill="auto"/>
          </w:tcPr>
          <w:p w14:paraId="677678C3" w14:textId="77777777" w:rsidR="00406126" w:rsidRDefault="00406126">
            <w:pPr>
              <w:snapToGrid w:val="0"/>
              <w:rPr>
                <w:color w:val="000000"/>
                <w:sz w:val="18"/>
                <w:szCs w:val="18"/>
              </w:rPr>
            </w:pPr>
          </w:p>
        </w:tc>
      </w:tr>
      <w:tr w:rsidR="00000000" w14:paraId="7784B847" w14:textId="77777777">
        <w:tc>
          <w:tcPr>
            <w:tcW w:w="541" w:type="dxa"/>
            <w:tcBorders>
              <w:top w:val="single" w:sz="4" w:space="0" w:color="00000A"/>
              <w:left w:val="single" w:sz="12" w:space="0" w:color="00000A"/>
              <w:bottom w:val="single" w:sz="4" w:space="0" w:color="00000A"/>
            </w:tcBorders>
            <w:shd w:val="clear" w:color="auto" w:fill="auto"/>
          </w:tcPr>
          <w:p w14:paraId="73FF5823" w14:textId="77777777" w:rsidR="00406126" w:rsidRDefault="00406126">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25E52D07" w14:textId="77777777" w:rsidR="00406126" w:rsidRDefault="00406126">
            <w:pPr>
              <w:snapToGrid w:val="0"/>
              <w:jc w:val="both"/>
              <w:rPr>
                <w:color w:val="000000"/>
                <w:sz w:val="18"/>
                <w:szCs w:val="18"/>
              </w:rPr>
            </w:pPr>
          </w:p>
        </w:tc>
        <w:tc>
          <w:tcPr>
            <w:tcW w:w="968" w:type="dxa"/>
            <w:tcBorders>
              <w:top w:val="single" w:sz="4" w:space="0" w:color="00000A"/>
              <w:left w:val="single" w:sz="4" w:space="0" w:color="00000A"/>
              <w:bottom w:val="single" w:sz="4" w:space="0" w:color="00000A"/>
            </w:tcBorders>
            <w:shd w:val="clear" w:color="auto" w:fill="auto"/>
          </w:tcPr>
          <w:p w14:paraId="63FD3830" w14:textId="77777777" w:rsidR="00406126" w:rsidRDefault="00406126">
            <w:pPr>
              <w:jc w:val="both"/>
            </w:pPr>
            <w:r>
              <w:rPr>
                <w:sz w:val="18"/>
                <w:szCs w:val="18"/>
              </w:rPr>
              <w:t>227.00</w:t>
            </w:r>
          </w:p>
        </w:tc>
        <w:tc>
          <w:tcPr>
            <w:tcW w:w="4930" w:type="dxa"/>
            <w:tcBorders>
              <w:top w:val="single" w:sz="4" w:space="0" w:color="00000A"/>
              <w:left w:val="single" w:sz="4" w:space="0" w:color="00000A"/>
              <w:bottom w:val="single" w:sz="4" w:space="0" w:color="00000A"/>
            </w:tcBorders>
            <w:shd w:val="clear" w:color="auto" w:fill="auto"/>
            <w:vAlign w:val="bottom"/>
          </w:tcPr>
          <w:p w14:paraId="046170B1" w14:textId="77777777" w:rsidR="00406126" w:rsidRDefault="00406126">
            <w:r>
              <w:rPr>
                <w:color w:val="000000"/>
                <w:sz w:val="18"/>
                <w:szCs w:val="18"/>
              </w:rPr>
              <w:t>Limpieza y aseo</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292CF551" w14:textId="77777777" w:rsidR="00406126" w:rsidRDefault="00406126">
            <w:pPr>
              <w:jc w:val="right"/>
            </w:pPr>
            <w:r>
              <w:rPr>
                <w:color w:val="000000"/>
                <w:sz w:val="18"/>
                <w:szCs w:val="18"/>
              </w:rPr>
              <w:t>26.000,00€</w:t>
            </w:r>
          </w:p>
        </w:tc>
        <w:tc>
          <w:tcPr>
            <w:tcW w:w="492" w:type="dxa"/>
            <w:gridSpan w:val="2"/>
            <w:tcBorders>
              <w:left w:val="single" w:sz="12" w:space="0" w:color="00000A"/>
            </w:tcBorders>
            <w:shd w:val="clear" w:color="auto" w:fill="auto"/>
          </w:tcPr>
          <w:p w14:paraId="3CCBF50D" w14:textId="77777777" w:rsidR="00406126" w:rsidRDefault="00406126">
            <w:pPr>
              <w:snapToGrid w:val="0"/>
              <w:rPr>
                <w:sz w:val="18"/>
                <w:szCs w:val="18"/>
              </w:rPr>
            </w:pPr>
          </w:p>
        </w:tc>
      </w:tr>
      <w:tr w:rsidR="00000000" w14:paraId="34F393C3" w14:textId="77777777">
        <w:tc>
          <w:tcPr>
            <w:tcW w:w="541" w:type="dxa"/>
            <w:tcBorders>
              <w:top w:val="single" w:sz="4" w:space="0" w:color="00000A"/>
              <w:left w:val="single" w:sz="12" w:space="0" w:color="00000A"/>
              <w:bottom w:val="single" w:sz="4" w:space="0" w:color="00000A"/>
            </w:tcBorders>
            <w:shd w:val="clear" w:color="auto" w:fill="auto"/>
          </w:tcPr>
          <w:p w14:paraId="399E83B7" w14:textId="77777777" w:rsidR="00406126" w:rsidRDefault="00406126">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112FCA24" w14:textId="77777777" w:rsidR="00406126" w:rsidRDefault="00406126">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716A8591" w14:textId="77777777" w:rsidR="00406126" w:rsidRDefault="00406126">
            <w:pPr>
              <w:jc w:val="both"/>
            </w:pPr>
            <w:r>
              <w:rPr>
                <w:sz w:val="18"/>
                <w:szCs w:val="18"/>
              </w:rPr>
              <w:t>227.06</w:t>
            </w:r>
          </w:p>
        </w:tc>
        <w:tc>
          <w:tcPr>
            <w:tcW w:w="4930" w:type="dxa"/>
            <w:tcBorders>
              <w:top w:val="single" w:sz="4" w:space="0" w:color="00000A"/>
              <w:left w:val="single" w:sz="4" w:space="0" w:color="00000A"/>
              <w:bottom w:val="single" w:sz="4" w:space="0" w:color="00000A"/>
            </w:tcBorders>
            <w:shd w:val="clear" w:color="auto" w:fill="auto"/>
            <w:vAlign w:val="bottom"/>
          </w:tcPr>
          <w:p w14:paraId="1E92F840" w14:textId="77777777" w:rsidR="00406126" w:rsidRDefault="00406126">
            <w:r>
              <w:rPr>
                <w:color w:val="000000"/>
                <w:sz w:val="18"/>
                <w:szCs w:val="18"/>
              </w:rPr>
              <w:t>Estudios y trabajos técnicos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074A6A5F" w14:textId="77777777" w:rsidR="00406126" w:rsidRDefault="00406126">
            <w:pPr>
              <w:jc w:val="right"/>
            </w:pPr>
            <w:r>
              <w:rPr>
                <w:color w:val="000000"/>
                <w:sz w:val="18"/>
                <w:szCs w:val="18"/>
              </w:rPr>
              <w:t>485.990,04€</w:t>
            </w:r>
          </w:p>
        </w:tc>
        <w:tc>
          <w:tcPr>
            <w:tcW w:w="492" w:type="dxa"/>
            <w:gridSpan w:val="2"/>
            <w:tcBorders>
              <w:left w:val="single" w:sz="12" w:space="0" w:color="00000A"/>
            </w:tcBorders>
            <w:shd w:val="clear" w:color="auto" w:fill="auto"/>
          </w:tcPr>
          <w:p w14:paraId="4CDF7E0D" w14:textId="77777777" w:rsidR="00406126" w:rsidRDefault="00406126">
            <w:pPr>
              <w:snapToGrid w:val="0"/>
              <w:rPr>
                <w:sz w:val="18"/>
                <w:szCs w:val="18"/>
              </w:rPr>
            </w:pPr>
          </w:p>
        </w:tc>
      </w:tr>
      <w:tr w:rsidR="00000000" w14:paraId="6BC1495B" w14:textId="77777777">
        <w:tc>
          <w:tcPr>
            <w:tcW w:w="541" w:type="dxa"/>
            <w:tcBorders>
              <w:top w:val="single" w:sz="4" w:space="0" w:color="00000A"/>
              <w:left w:val="single" w:sz="12" w:space="0" w:color="00000A"/>
              <w:bottom w:val="single" w:sz="4" w:space="0" w:color="00000A"/>
            </w:tcBorders>
            <w:shd w:val="clear" w:color="auto" w:fill="auto"/>
          </w:tcPr>
          <w:p w14:paraId="7F786DE9" w14:textId="77777777" w:rsidR="00406126" w:rsidRDefault="00406126">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4A1D8E30" w14:textId="77777777" w:rsidR="00406126" w:rsidRDefault="00406126">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6AE49BBB" w14:textId="77777777" w:rsidR="00406126" w:rsidRDefault="00406126">
            <w:pPr>
              <w:jc w:val="both"/>
            </w:pPr>
            <w:r>
              <w:rPr>
                <w:sz w:val="18"/>
                <w:szCs w:val="18"/>
              </w:rPr>
              <w:t>227.07</w:t>
            </w:r>
          </w:p>
        </w:tc>
        <w:tc>
          <w:tcPr>
            <w:tcW w:w="4930" w:type="dxa"/>
            <w:tcBorders>
              <w:top w:val="single" w:sz="4" w:space="0" w:color="00000A"/>
              <w:left w:val="single" w:sz="4" w:space="0" w:color="00000A"/>
              <w:bottom w:val="single" w:sz="4" w:space="0" w:color="00000A"/>
            </w:tcBorders>
            <w:shd w:val="clear" w:color="auto" w:fill="auto"/>
            <w:vAlign w:val="bottom"/>
          </w:tcPr>
          <w:p w14:paraId="5F373C09" w14:textId="77777777" w:rsidR="00406126" w:rsidRDefault="00406126">
            <w:r>
              <w:rPr>
                <w:color w:val="000000"/>
                <w:sz w:val="18"/>
                <w:szCs w:val="18"/>
              </w:rPr>
              <w:t>Prensa, comunicaciones y divulgaciones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6506FCB5" w14:textId="77777777" w:rsidR="00406126" w:rsidRDefault="00406126">
            <w:pPr>
              <w:snapToGrid w:val="0"/>
              <w:jc w:val="right"/>
              <w:rPr>
                <w:color w:val="000000"/>
                <w:sz w:val="18"/>
                <w:szCs w:val="18"/>
              </w:rPr>
            </w:pPr>
          </w:p>
        </w:tc>
        <w:tc>
          <w:tcPr>
            <w:tcW w:w="492" w:type="dxa"/>
            <w:gridSpan w:val="2"/>
            <w:tcBorders>
              <w:left w:val="single" w:sz="12" w:space="0" w:color="00000A"/>
            </w:tcBorders>
            <w:shd w:val="clear" w:color="auto" w:fill="auto"/>
          </w:tcPr>
          <w:p w14:paraId="5819AAFB" w14:textId="77777777" w:rsidR="00406126" w:rsidRDefault="00406126">
            <w:pPr>
              <w:snapToGrid w:val="0"/>
              <w:rPr>
                <w:color w:val="000000"/>
                <w:sz w:val="18"/>
                <w:szCs w:val="18"/>
              </w:rPr>
            </w:pPr>
          </w:p>
        </w:tc>
      </w:tr>
      <w:tr w:rsidR="00000000" w14:paraId="18E9A14A" w14:textId="77777777">
        <w:tc>
          <w:tcPr>
            <w:tcW w:w="541" w:type="dxa"/>
            <w:tcBorders>
              <w:top w:val="single" w:sz="4" w:space="0" w:color="00000A"/>
              <w:left w:val="single" w:sz="12" w:space="0" w:color="00000A"/>
              <w:bottom w:val="single" w:sz="4" w:space="0" w:color="00000A"/>
            </w:tcBorders>
            <w:shd w:val="clear" w:color="auto" w:fill="auto"/>
          </w:tcPr>
          <w:p w14:paraId="712810A8" w14:textId="77777777" w:rsidR="00406126" w:rsidRDefault="00406126">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2913ECC0" w14:textId="77777777" w:rsidR="00406126" w:rsidRDefault="00406126">
            <w:pPr>
              <w:snapToGrid w:val="0"/>
              <w:jc w:val="both"/>
              <w:rPr>
                <w:color w:val="000000"/>
                <w:sz w:val="18"/>
                <w:szCs w:val="18"/>
              </w:rPr>
            </w:pPr>
          </w:p>
        </w:tc>
        <w:tc>
          <w:tcPr>
            <w:tcW w:w="968" w:type="dxa"/>
            <w:tcBorders>
              <w:top w:val="single" w:sz="4" w:space="0" w:color="00000A"/>
              <w:left w:val="single" w:sz="4" w:space="0" w:color="00000A"/>
              <w:bottom w:val="single" w:sz="4" w:space="0" w:color="00000A"/>
            </w:tcBorders>
            <w:shd w:val="clear" w:color="auto" w:fill="auto"/>
          </w:tcPr>
          <w:p w14:paraId="7C6E54FE" w14:textId="77777777" w:rsidR="00406126" w:rsidRDefault="00406126">
            <w:pPr>
              <w:jc w:val="both"/>
            </w:pPr>
            <w:r>
              <w:rPr>
                <w:sz w:val="18"/>
                <w:szCs w:val="18"/>
              </w:rPr>
              <w:t>227.08</w:t>
            </w:r>
          </w:p>
        </w:tc>
        <w:tc>
          <w:tcPr>
            <w:tcW w:w="4930" w:type="dxa"/>
            <w:tcBorders>
              <w:top w:val="single" w:sz="4" w:space="0" w:color="00000A"/>
              <w:left w:val="single" w:sz="4" w:space="0" w:color="00000A"/>
              <w:bottom w:val="single" w:sz="4" w:space="0" w:color="00000A"/>
            </w:tcBorders>
            <w:shd w:val="clear" w:color="auto" w:fill="auto"/>
            <w:vAlign w:val="bottom"/>
          </w:tcPr>
          <w:p w14:paraId="2FBF8CE9" w14:textId="77777777" w:rsidR="00406126" w:rsidRDefault="00406126">
            <w:r>
              <w:rPr>
                <w:color w:val="000000"/>
                <w:sz w:val="18"/>
                <w:szCs w:val="18"/>
              </w:rPr>
              <w:t>Otros servicios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628D8B34" w14:textId="77777777" w:rsidR="00406126" w:rsidRDefault="00406126">
            <w:pPr>
              <w:snapToGrid w:val="0"/>
              <w:jc w:val="right"/>
              <w:rPr>
                <w:color w:val="000000"/>
                <w:sz w:val="18"/>
                <w:szCs w:val="18"/>
              </w:rPr>
            </w:pPr>
          </w:p>
        </w:tc>
        <w:tc>
          <w:tcPr>
            <w:tcW w:w="492" w:type="dxa"/>
            <w:gridSpan w:val="2"/>
            <w:tcBorders>
              <w:left w:val="single" w:sz="12" w:space="0" w:color="00000A"/>
            </w:tcBorders>
            <w:shd w:val="clear" w:color="auto" w:fill="auto"/>
          </w:tcPr>
          <w:p w14:paraId="6B222B72" w14:textId="77777777" w:rsidR="00406126" w:rsidRDefault="00406126">
            <w:pPr>
              <w:snapToGrid w:val="0"/>
              <w:rPr>
                <w:color w:val="000000"/>
                <w:sz w:val="18"/>
                <w:szCs w:val="18"/>
              </w:rPr>
            </w:pPr>
          </w:p>
        </w:tc>
      </w:tr>
      <w:tr w:rsidR="00000000" w14:paraId="76213A5C" w14:textId="77777777">
        <w:tc>
          <w:tcPr>
            <w:tcW w:w="541" w:type="dxa"/>
            <w:tcBorders>
              <w:top w:val="single" w:sz="4" w:space="0" w:color="00000A"/>
              <w:left w:val="single" w:sz="12" w:space="0" w:color="00000A"/>
              <w:bottom w:val="single" w:sz="4" w:space="0" w:color="00000A"/>
            </w:tcBorders>
            <w:shd w:val="clear" w:color="auto" w:fill="auto"/>
          </w:tcPr>
          <w:p w14:paraId="55DD4483" w14:textId="77777777" w:rsidR="00406126" w:rsidRDefault="00406126">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249A2B03" w14:textId="77777777" w:rsidR="00406126" w:rsidRDefault="00406126">
            <w:pPr>
              <w:snapToGrid w:val="0"/>
              <w:jc w:val="both"/>
              <w:rPr>
                <w:color w:val="000000"/>
                <w:sz w:val="18"/>
                <w:szCs w:val="18"/>
              </w:rPr>
            </w:pPr>
          </w:p>
        </w:tc>
        <w:tc>
          <w:tcPr>
            <w:tcW w:w="968" w:type="dxa"/>
            <w:tcBorders>
              <w:top w:val="single" w:sz="4" w:space="0" w:color="00000A"/>
              <w:left w:val="single" w:sz="4" w:space="0" w:color="00000A"/>
              <w:bottom w:val="single" w:sz="4" w:space="0" w:color="00000A"/>
            </w:tcBorders>
            <w:shd w:val="clear" w:color="auto" w:fill="auto"/>
          </w:tcPr>
          <w:p w14:paraId="4970C843" w14:textId="77777777" w:rsidR="00406126" w:rsidRDefault="00406126">
            <w:pPr>
              <w:jc w:val="both"/>
            </w:pPr>
            <w:r>
              <w:rPr>
                <w:sz w:val="18"/>
                <w:szCs w:val="18"/>
              </w:rPr>
              <w:t>227.99</w:t>
            </w:r>
          </w:p>
        </w:tc>
        <w:tc>
          <w:tcPr>
            <w:tcW w:w="4930" w:type="dxa"/>
            <w:tcBorders>
              <w:top w:val="single" w:sz="4" w:space="0" w:color="00000A"/>
              <w:left w:val="single" w:sz="4" w:space="0" w:color="00000A"/>
              <w:bottom w:val="single" w:sz="4" w:space="0" w:color="00000A"/>
            </w:tcBorders>
            <w:shd w:val="clear" w:color="auto" w:fill="auto"/>
            <w:vAlign w:val="bottom"/>
          </w:tcPr>
          <w:p w14:paraId="06BF98B2" w14:textId="77777777" w:rsidR="00406126" w:rsidRDefault="00406126">
            <w:r>
              <w:rPr>
                <w:color w:val="000000"/>
                <w:sz w:val="18"/>
                <w:szCs w:val="18"/>
              </w:rPr>
              <w:t>Protección civil, otros trabajos realizados por otras empresas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7F519CC8" w14:textId="77777777" w:rsidR="00406126" w:rsidRDefault="00406126">
            <w:pPr>
              <w:snapToGrid w:val="0"/>
              <w:jc w:val="right"/>
              <w:rPr>
                <w:color w:val="000000"/>
                <w:sz w:val="18"/>
                <w:szCs w:val="18"/>
              </w:rPr>
            </w:pPr>
          </w:p>
        </w:tc>
        <w:tc>
          <w:tcPr>
            <w:tcW w:w="492" w:type="dxa"/>
            <w:gridSpan w:val="2"/>
            <w:tcBorders>
              <w:left w:val="single" w:sz="12" w:space="0" w:color="00000A"/>
            </w:tcBorders>
            <w:shd w:val="clear" w:color="auto" w:fill="auto"/>
          </w:tcPr>
          <w:p w14:paraId="78F8A6BB" w14:textId="77777777" w:rsidR="00406126" w:rsidRDefault="00406126">
            <w:pPr>
              <w:snapToGrid w:val="0"/>
              <w:rPr>
                <w:color w:val="000000"/>
                <w:sz w:val="18"/>
                <w:szCs w:val="18"/>
              </w:rPr>
            </w:pPr>
          </w:p>
        </w:tc>
      </w:tr>
      <w:tr w:rsidR="00000000" w14:paraId="707AAE6F" w14:textId="77777777">
        <w:tc>
          <w:tcPr>
            <w:tcW w:w="541" w:type="dxa"/>
            <w:tcBorders>
              <w:top w:val="single" w:sz="4" w:space="0" w:color="00000A"/>
              <w:left w:val="single" w:sz="12" w:space="0" w:color="00000A"/>
              <w:bottom w:val="single" w:sz="4" w:space="0" w:color="00000A"/>
            </w:tcBorders>
            <w:shd w:val="clear" w:color="auto" w:fill="auto"/>
          </w:tcPr>
          <w:p w14:paraId="73C8C0F2" w14:textId="77777777" w:rsidR="00406126" w:rsidRDefault="00406126">
            <w:pPr>
              <w:jc w:val="both"/>
            </w:pPr>
            <w:r>
              <w:rPr>
                <w:sz w:val="18"/>
                <w:szCs w:val="18"/>
              </w:rPr>
              <w:t>23</w:t>
            </w:r>
          </w:p>
        </w:tc>
        <w:tc>
          <w:tcPr>
            <w:tcW w:w="641" w:type="dxa"/>
            <w:tcBorders>
              <w:top w:val="single" w:sz="4" w:space="0" w:color="00000A"/>
              <w:left w:val="single" w:sz="4" w:space="0" w:color="00000A"/>
              <w:bottom w:val="single" w:sz="4" w:space="0" w:color="00000A"/>
            </w:tcBorders>
            <w:shd w:val="clear" w:color="auto" w:fill="auto"/>
          </w:tcPr>
          <w:p w14:paraId="779F08E9" w14:textId="77777777" w:rsidR="00406126" w:rsidRDefault="00406126">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2B25BC5F" w14:textId="77777777" w:rsidR="00406126" w:rsidRDefault="00406126">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FFFF00"/>
            <w:vAlign w:val="bottom"/>
          </w:tcPr>
          <w:p w14:paraId="61B84760" w14:textId="77777777" w:rsidR="00406126" w:rsidRDefault="00406126">
            <w:r>
              <w:rPr>
                <w:b/>
                <w:bCs/>
                <w:color w:val="000000"/>
                <w:sz w:val="18"/>
                <w:szCs w:val="18"/>
              </w:rPr>
              <w:t>Indemnizaciones por razón del servicio</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759716EC" w14:textId="77777777" w:rsidR="00406126" w:rsidRDefault="00406126">
            <w:pPr>
              <w:snapToGrid w:val="0"/>
              <w:jc w:val="right"/>
              <w:rPr>
                <w:color w:val="000000"/>
                <w:sz w:val="18"/>
                <w:szCs w:val="18"/>
              </w:rPr>
            </w:pPr>
          </w:p>
        </w:tc>
        <w:tc>
          <w:tcPr>
            <w:tcW w:w="492" w:type="dxa"/>
            <w:gridSpan w:val="2"/>
            <w:tcBorders>
              <w:left w:val="single" w:sz="12" w:space="0" w:color="00000A"/>
            </w:tcBorders>
            <w:shd w:val="clear" w:color="auto" w:fill="auto"/>
          </w:tcPr>
          <w:p w14:paraId="40574EE6" w14:textId="77777777" w:rsidR="00406126" w:rsidRDefault="00406126">
            <w:pPr>
              <w:snapToGrid w:val="0"/>
              <w:rPr>
                <w:color w:val="000000"/>
                <w:sz w:val="18"/>
                <w:szCs w:val="18"/>
              </w:rPr>
            </w:pPr>
          </w:p>
        </w:tc>
      </w:tr>
      <w:tr w:rsidR="00000000" w14:paraId="5CE99276" w14:textId="77777777">
        <w:tc>
          <w:tcPr>
            <w:tcW w:w="541" w:type="dxa"/>
            <w:tcBorders>
              <w:top w:val="single" w:sz="4" w:space="0" w:color="00000A"/>
              <w:left w:val="single" w:sz="12" w:space="0" w:color="00000A"/>
              <w:bottom w:val="single" w:sz="4" w:space="0" w:color="00000A"/>
            </w:tcBorders>
            <w:shd w:val="clear" w:color="auto" w:fill="auto"/>
          </w:tcPr>
          <w:p w14:paraId="2D82D335" w14:textId="77777777" w:rsidR="00406126" w:rsidRDefault="00406126">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0EED6DE6" w14:textId="77777777" w:rsidR="00406126" w:rsidRDefault="00406126">
            <w:pPr>
              <w:jc w:val="both"/>
            </w:pPr>
            <w:r>
              <w:rPr>
                <w:sz w:val="18"/>
                <w:szCs w:val="18"/>
              </w:rPr>
              <w:t>230</w:t>
            </w:r>
          </w:p>
        </w:tc>
        <w:tc>
          <w:tcPr>
            <w:tcW w:w="968" w:type="dxa"/>
            <w:tcBorders>
              <w:top w:val="single" w:sz="4" w:space="0" w:color="00000A"/>
              <w:left w:val="single" w:sz="4" w:space="0" w:color="00000A"/>
              <w:bottom w:val="single" w:sz="4" w:space="0" w:color="00000A"/>
            </w:tcBorders>
            <w:shd w:val="clear" w:color="auto" w:fill="auto"/>
          </w:tcPr>
          <w:p w14:paraId="459DDBA2" w14:textId="77777777" w:rsidR="00406126" w:rsidRDefault="00406126">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vAlign w:val="bottom"/>
          </w:tcPr>
          <w:p w14:paraId="53FFAFD7" w14:textId="77777777" w:rsidR="00406126" w:rsidRDefault="00406126">
            <w:r>
              <w:rPr>
                <w:b/>
                <w:bCs/>
                <w:color w:val="000000"/>
                <w:sz w:val="18"/>
                <w:szCs w:val="18"/>
              </w:rPr>
              <w:t>Dietas</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1309AAB8" w14:textId="77777777" w:rsidR="00406126" w:rsidRDefault="00406126">
            <w:pPr>
              <w:snapToGrid w:val="0"/>
              <w:jc w:val="right"/>
              <w:rPr>
                <w:color w:val="000000"/>
                <w:sz w:val="18"/>
                <w:szCs w:val="18"/>
              </w:rPr>
            </w:pPr>
          </w:p>
        </w:tc>
        <w:tc>
          <w:tcPr>
            <w:tcW w:w="492" w:type="dxa"/>
            <w:gridSpan w:val="2"/>
            <w:tcBorders>
              <w:left w:val="single" w:sz="12" w:space="0" w:color="00000A"/>
            </w:tcBorders>
            <w:shd w:val="clear" w:color="auto" w:fill="auto"/>
          </w:tcPr>
          <w:p w14:paraId="74E6FFA0" w14:textId="77777777" w:rsidR="00406126" w:rsidRDefault="00406126">
            <w:pPr>
              <w:snapToGrid w:val="0"/>
              <w:rPr>
                <w:color w:val="000000"/>
                <w:sz w:val="18"/>
                <w:szCs w:val="18"/>
              </w:rPr>
            </w:pPr>
          </w:p>
        </w:tc>
      </w:tr>
      <w:tr w:rsidR="00000000" w14:paraId="20F26FA1" w14:textId="77777777">
        <w:tc>
          <w:tcPr>
            <w:tcW w:w="541" w:type="dxa"/>
            <w:tcBorders>
              <w:top w:val="single" w:sz="4" w:space="0" w:color="00000A"/>
              <w:left w:val="single" w:sz="12" w:space="0" w:color="00000A"/>
              <w:bottom w:val="single" w:sz="4" w:space="0" w:color="00000A"/>
            </w:tcBorders>
            <w:shd w:val="clear" w:color="auto" w:fill="auto"/>
          </w:tcPr>
          <w:p w14:paraId="07A4A418" w14:textId="77777777" w:rsidR="00406126" w:rsidRDefault="00406126">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5237DD6C" w14:textId="77777777" w:rsidR="00406126" w:rsidRDefault="00406126">
            <w:pPr>
              <w:snapToGrid w:val="0"/>
              <w:jc w:val="both"/>
              <w:rPr>
                <w:color w:val="000000"/>
                <w:sz w:val="18"/>
                <w:szCs w:val="18"/>
              </w:rPr>
            </w:pPr>
          </w:p>
        </w:tc>
        <w:tc>
          <w:tcPr>
            <w:tcW w:w="968" w:type="dxa"/>
            <w:tcBorders>
              <w:top w:val="single" w:sz="4" w:space="0" w:color="00000A"/>
              <w:left w:val="single" w:sz="4" w:space="0" w:color="00000A"/>
              <w:bottom w:val="single" w:sz="4" w:space="0" w:color="00000A"/>
            </w:tcBorders>
            <w:shd w:val="clear" w:color="auto" w:fill="auto"/>
          </w:tcPr>
          <w:p w14:paraId="4436549F" w14:textId="77777777" w:rsidR="00406126" w:rsidRDefault="00406126">
            <w:pPr>
              <w:jc w:val="both"/>
            </w:pPr>
            <w:r>
              <w:rPr>
                <w:sz w:val="18"/>
                <w:szCs w:val="18"/>
              </w:rPr>
              <w:t>230.00</w:t>
            </w:r>
          </w:p>
        </w:tc>
        <w:tc>
          <w:tcPr>
            <w:tcW w:w="4930" w:type="dxa"/>
            <w:tcBorders>
              <w:top w:val="single" w:sz="4" w:space="0" w:color="00000A"/>
              <w:left w:val="single" w:sz="4" w:space="0" w:color="00000A"/>
              <w:bottom w:val="single" w:sz="4" w:space="0" w:color="00000A"/>
            </w:tcBorders>
            <w:shd w:val="clear" w:color="auto" w:fill="auto"/>
            <w:vAlign w:val="bottom"/>
          </w:tcPr>
          <w:p w14:paraId="7359302D" w14:textId="77777777" w:rsidR="00406126" w:rsidRDefault="00406126">
            <w:r>
              <w:rPr>
                <w:color w:val="000000"/>
                <w:sz w:val="18"/>
                <w:szCs w:val="18"/>
              </w:rPr>
              <w:t>De los miembros de los órganos de gobierno</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3F9A1513" w14:textId="77777777" w:rsidR="00406126" w:rsidRDefault="00406126">
            <w:pPr>
              <w:jc w:val="right"/>
            </w:pPr>
            <w:r>
              <w:rPr>
                <w:color w:val="000000"/>
                <w:sz w:val="18"/>
                <w:szCs w:val="18"/>
              </w:rPr>
              <w:t>7.000,00€</w:t>
            </w:r>
          </w:p>
        </w:tc>
        <w:tc>
          <w:tcPr>
            <w:tcW w:w="492" w:type="dxa"/>
            <w:gridSpan w:val="2"/>
            <w:tcBorders>
              <w:left w:val="single" w:sz="12" w:space="0" w:color="00000A"/>
            </w:tcBorders>
            <w:shd w:val="clear" w:color="auto" w:fill="auto"/>
          </w:tcPr>
          <w:p w14:paraId="152754F1" w14:textId="77777777" w:rsidR="00406126" w:rsidRDefault="00406126">
            <w:pPr>
              <w:snapToGrid w:val="0"/>
              <w:rPr>
                <w:sz w:val="18"/>
                <w:szCs w:val="18"/>
              </w:rPr>
            </w:pPr>
          </w:p>
        </w:tc>
      </w:tr>
      <w:tr w:rsidR="00000000" w14:paraId="0F4B1BAF" w14:textId="77777777">
        <w:tc>
          <w:tcPr>
            <w:tcW w:w="541" w:type="dxa"/>
            <w:tcBorders>
              <w:top w:val="single" w:sz="4" w:space="0" w:color="00000A"/>
              <w:left w:val="single" w:sz="12" w:space="0" w:color="00000A"/>
              <w:bottom w:val="single" w:sz="12" w:space="0" w:color="00000A"/>
            </w:tcBorders>
            <w:shd w:val="clear" w:color="auto" w:fill="auto"/>
          </w:tcPr>
          <w:p w14:paraId="0FB1314F" w14:textId="77777777" w:rsidR="00406126" w:rsidRDefault="00406126">
            <w:pPr>
              <w:snapToGrid w:val="0"/>
              <w:jc w:val="both"/>
              <w:rPr>
                <w:sz w:val="18"/>
                <w:szCs w:val="18"/>
              </w:rPr>
            </w:pPr>
          </w:p>
        </w:tc>
        <w:tc>
          <w:tcPr>
            <w:tcW w:w="641" w:type="dxa"/>
            <w:tcBorders>
              <w:top w:val="single" w:sz="4" w:space="0" w:color="00000A"/>
              <w:left w:val="single" w:sz="4" w:space="0" w:color="00000A"/>
              <w:bottom w:val="single" w:sz="12" w:space="0" w:color="00000A"/>
            </w:tcBorders>
            <w:shd w:val="clear" w:color="auto" w:fill="auto"/>
          </w:tcPr>
          <w:p w14:paraId="1BBD518F" w14:textId="77777777" w:rsidR="00406126" w:rsidRDefault="00406126">
            <w:pPr>
              <w:snapToGrid w:val="0"/>
              <w:jc w:val="both"/>
              <w:rPr>
                <w:sz w:val="18"/>
                <w:szCs w:val="18"/>
              </w:rPr>
            </w:pPr>
          </w:p>
        </w:tc>
        <w:tc>
          <w:tcPr>
            <w:tcW w:w="968" w:type="dxa"/>
            <w:tcBorders>
              <w:top w:val="single" w:sz="4" w:space="0" w:color="00000A"/>
              <w:left w:val="single" w:sz="4" w:space="0" w:color="00000A"/>
              <w:bottom w:val="single" w:sz="12" w:space="0" w:color="00000A"/>
            </w:tcBorders>
            <w:shd w:val="clear" w:color="auto" w:fill="auto"/>
          </w:tcPr>
          <w:p w14:paraId="48EE94B8" w14:textId="77777777" w:rsidR="00406126" w:rsidRDefault="00406126">
            <w:pPr>
              <w:jc w:val="both"/>
            </w:pPr>
            <w:r>
              <w:rPr>
                <w:sz w:val="18"/>
                <w:szCs w:val="18"/>
              </w:rPr>
              <w:t>230.20</w:t>
            </w:r>
          </w:p>
        </w:tc>
        <w:tc>
          <w:tcPr>
            <w:tcW w:w="4930" w:type="dxa"/>
            <w:tcBorders>
              <w:top w:val="single" w:sz="4" w:space="0" w:color="00000A"/>
              <w:left w:val="single" w:sz="4" w:space="0" w:color="00000A"/>
              <w:bottom w:val="single" w:sz="12" w:space="0" w:color="00000A"/>
            </w:tcBorders>
            <w:shd w:val="clear" w:color="auto" w:fill="auto"/>
            <w:vAlign w:val="bottom"/>
          </w:tcPr>
          <w:p w14:paraId="03CC3269" w14:textId="77777777" w:rsidR="00406126" w:rsidRDefault="00406126">
            <w:r>
              <w:rPr>
                <w:color w:val="000000"/>
                <w:sz w:val="18"/>
                <w:szCs w:val="18"/>
              </w:rPr>
              <w:t>Del personal no directivo</w:t>
            </w:r>
          </w:p>
        </w:tc>
        <w:tc>
          <w:tcPr>
            <w:tcW w:w="1473" w:type="dxa"/>
            <w:gridSpan w:val="2"/>
            <w:tcBorders>
              <w:top w:val="single" w:sz="4" w:space="0" w:color="00000A"/>
              <w:left w:val="single" w:sz="4" w:space="0" w:color="00000A"/>
              <w:bottom w:val="single" w:sz="12" w:space="0" w:color="00000A"/>
            </w:tcBorders>
            <w:shd w:val="clear" w:color="auto" w:fill="auto"/>
            <w:vAlign w:val="bottom"/>
          </w:tcPr>
          <w:p w14:paraId="4BB69845" w14:textId="77777777" w:rsidR="00406126" w:rsidRDefault="00406126">
            <w:pPr>
              <w:jc w:val="right"/>
            </w:pPr>
            <w:r>
              <w:rPr>
                <w:color w:val="000000"/>
                <w:sz w:val="18"/>
                <w:szCs w:val="18"/>
              </w:rPr>
              <w:t>2.000,00€</w:t>
            </w:r>
          </w:p>
        </w:tc>
        <w:tc>
          <w:tcPr>
            <w:tcW w:w="492" w:type="dxa"/>
            <w:gridSpan w:val="2"/>
            <w:tcBorders>
              <w:left w:val="single" w:sz="12" w:space="0" w:color="00000A"/>
            </w:tcBorders>
            <w:shd w:val="clear" w:color="auto" w:fill="auto"/>
          </w:tcPr>
          <w:p w14:paraId="36FC7CC3" w14:textId="77777777" w:rsidR="00406126" w:rsidRDefault="00406126">
            <w:pPr>
              <w:snapToGrid w:val="0"/>
              <w:rPr>
                <w:sz w:val="18"/>
                <w:szCs w:val="18"/>
              </w:rPr>
            </w:pPr>
          </w:p>
        </w:tc>
      </w:tr>
      <w:tr w:rsidR="00000000" w14:paraId="5C25F7F0" w14:textId="77777777">
        <w:tc>
          <w:tcPr>
            <w:tcW w:w="541" w:type="dxa"/>
            <w:tcBorders>
              <w:top w:val="single" w:sz="12" w:space="0" w:color="00000A"/>
              <w:bottom w:val="single" w:sz="12" w:space="0" w:color="00000A"/>
            </w:tcBorders>
            <w:shd w:val="clear" w:color="auto" w:fill="auto"/>
          </w:tcPr>
          <w:p w14:paraId="4F71D00E" w14:textId="77777777" w:rsidR="00406126" w:rsidRDefault="00406126">
            <w:pPr>
              <w:snapToGrid w:val="0"/>
              <w:jc w:val="both"/>
              <w:rPr>
                <w:sz w:val="18"/>
                <w:szCs w:val="18"/>
              </w:rPr>
            </w:pPr>
          </w:p>
        </w:tc>
        <w:tc>
          <w:tcPr>
            <w:tcW w:w="641" w:type="dxa"/>
            <w:tcBorders>
              <w:top w:val="single" w:sz="12" w:space="0" w:color="00000A"/>
              <w:bottom w:val="single" w:sz="12" w:space="0" w:color="00000A"/>
            </w:tcBorders>
            <w:shd w:val="clear" w:color="auto" w:fill="auto"/>
          </w:tcPr>
          <w:p w14:paraId="5C478DDD" w14:textId="77777777" w:rsidR="00406126" w:rsidRDefault="00406126">
            <w:pPr>
              <w:snapToGrid w:val="0"/>
              <w:jc w:val="both"/>
              <w:rPr>
                <w:sz w:val="18"/>
                <w:szCs w:val="18"/>
              </w:rPr>
            </w:pPr>
          </w:p>
        </w:tc>
        <w:tc>
          <w:tcPr>
            <w:tcW w:w="968" w:type="dxa"/>
            <w:tcBorders>
              <w:top w:val="single" w:sz="12" w:space="0" w:color="00000A"/>
              <w:bottom w:val="single" w:sz="12" w:space="0" w:color="00000A"/>
            </w:tcBorders>
            <w:shd w:val="clear" w:color="auto" w:fill="auto"/>
          </w:tcPr>
          <w:p w14:paraId="401A3CE3" w14:textId="77777777" w:rsidR="00406126" w:rsidRDefault="00406126">
            <w:pPr>
              <w:snapToGrid w:val="0"/>
              <w:jc w:val="both"/>
              <w:rPr>
                <w:sz w:val="18"/>
                <w:szCs w:val="18"/>
              </w:rPr>
            </w:pPr>
          </w:p>
        </w:tc>
        <w:tc>
          <w:tcPr>
            <w:tcW w:w="4930" w:type="dxa"/>
            <w:tcBorders>
              <w:top w:val="single" w:sz="12" w:space="0" w:color="00000A"/>
              <w:bottom w:val="single" w:sz="12" w:space="0" w:color="00000A"/>
            </w:tcBorders>
            <w:shd w:val="clear" w:color="auto" w:fill="auto"/>
            <w:vAlign w:val="bottom"/>
          </w:tcPr>
          <w:p w14:paraId="499EB5FE" w14:textId="77777777" w:rsidR="00406126" w:rsidRDefault="00406126">
            <w:pPr>
              <w:snapToGrid w:val="0"/>
              <w:rPr>
                <w:color w:val="000000"/>
                <w:sz w:val="18"/>
                <w:szCs w:val="18"/>
              </w:rPr>
            </w:pPr>
          </w:p>
        </w:tc>
        <w:tc>
          <w:tcPr>
            <w:tcW w:w="1358" w:type="dxa"/>
            <w:tcBorders>
              <w:top w:val="single" w:sz="12" w:space="0" w:color="00000A"/>
              <w:bottom w:val="single" w:sz="12" w:space="0" w:color="00000A"/>
            </w:tcBorders>
            <w:shd w:val="clear" w:color="auto" w:fill="auto"/>
            <w:vAlign w:val="center"/>
          </w:tcPr>
          <w:p w14:paraId="68B8AFD5" w14:textId="77777777" w:rsidR="00406126" w:rsidRDefault="00406126">
            <w:pPr>
              <w:snapToGrid w:val="0"/>
              <w:jc w:val="right"/>
              <w:rPr>
                <w:color w:val="000000"/>
                <w:sz w:val="18"/>
                <w:szCs w:val="18"/>
              </w:rPr>
            </w:pPr>
          </w:p>
        </w:tc>
        <w:tc>
          <w:tcPr>
            <w:tcW w:w="577" w:type="dxa"/>
            <w:gridSpan w:val="2"/>
            <w:shd w:val="clear" w:color="auto" w:fill="auto"/>
          </w:tcPr>
          <w:p w14:paraId="103E6110" w14:textId="77777777" w:rsidR="00406126" w:rsidRDefault="00406126">
            <w:pPr>
              <w:snapToGrid w:val="0"/>
              <w:rPr>
                <w:b/>
                <w:bCs/>
                <w:color w:val="000000"/>
                <w:sz w:val="18"/>
                <w:szCs w:val="18"/>
              </w:rPr>
            </w:pPr>
          </w:p>
        </w:tc>
        <w:tc>
          <w:tcPr>
            <w:tcW w:w="30" w:type="dxa"/>
            <w:shd w:val="clear" w:color="auto" w:fill="auto"/>
          </w:tcPr>
          <w:p w14:paraId="441E5EC1" w14:textId="77777777" w:rsidR="00406126" w:rsidRDefault="00406126">
            <w:pPr>
              <w:snapToGrid w:val="0"/>
              <w:rPr>
                <w:b/>
                <w:bCs/>
                <w:color w:val="000000"/>
                <w:sz w:val="18"/>
                <w:szCs w:val="18"/>
              </w:rPr>
            </w:pPr>
          </w:p>
        </w:tc>
      </w:tr>
      <w:tr w:rsidR="00000000" w14:paraId="14A8E81F" w14:textId="77777777">
        <w:tc>
          <w:tcPr>
            <w:tcW w:w="541" w:type="dxa"/>
            <w:tcBorders>
              <w:top w:val="single" w:sz="12" w:space="0" w:color="00000A"/>
              <w:left w:val="single" w:sz="12" w:space="0" w:color="00000A"/>
              <w:bottom w:val="single" w:sz="4" w:space="0" w:color="00000A"/>
            </w:tcBorders>
            <w:shd w:val="clear" w:color="auto" w:fill="auto"/>
          </w:tcPr>
          <w:p w14:paraId="37A5AC9F" w14:textId="77777777" w:rsidR="00406126" w:rsidRDefault="00406126">
            <w:pPr>
              <w:jc w:val="center"/>
            </w:pPr>
            <w:r>
              <w:rPr>
                <w:b/>
                <w:bCs/>
                <w:sz w:val="18"/>
                <w:szCs w:val="18"/>
              </w:rPr>
              <w:t>Art</w:t>
            </w:r>
          </w:p>
        </w:tc>
        <w:tc>
          <w:tcPr>
            <w:tcW w:w="641" w:type="dxa"/>
            <w:tcBorders>
              <w:top w:val="single" w:sz="12" w:space="0" w:color="00000A"/>
              <w:left w:val="single" w:sz="4" w:space="0" w:color="00000A"/>
              <w:bottom w:val="single" w:sz="4" w:space="0" w:color="00000A"/>
            </w:tcBorders>
            <w:shd w:val="clear" w:color="auto" w:fill="auto"/>
          </w:tcPr>
          <w:p w14:paraId="69DC21F5" w14:textId="77777777" w:rsidR="00406126" w:rsidRDefault="00406126">
            <w:pPr>
              <w:jc w:val="center"/>
            </w:pPr>
            <w:r>
              <w:rPr>
                <w:b/>
                <w:bCs/>
                <w:sz w:val="18"/>
                <w:szCs w:val="18"/>
              </w:rPr>
              <w:t>Con</w:t>
            </w:r>
          </w:p>
        </w:tc>
        <w:tc>
          <w:tcPr>
            <w:tcW w:w="968" w:type="dxa"/>
            <w:tcBorders>
              <w:top w:val="single" w:sz="12" w:space="0" w:color="00000A"/>
              <w:left w:val="single" w:sz="4" w:space="0" w:color="00000A"/>
              <w:bottom w:val="single" w:sz="4" w:space="0" w:color="00000A"/>
            </w:tcBorders>
            <w:shd w:val="clear" w:color="auto" w:fill="auto"/>
          </w:tcPr>
          <w:p w14:paraId="3D0F97CF" w14:textId="77777777" w:rsidR="00406126" w:rsidRDefault="00406126">
            <w:pPr>
              <w:jc w:val="center"/>
            </w:pPr>
            <w:r>
              <w:rPr>
                <w:b/>
                <w:bCs/>
                <w:sz w:val="18"/>
                <w:szCs w:val="18"/>
              </w:rPr>
              <w:t>Sub</w:t>
            </w:r>
          </w:p>
        </w:tc>
        <w:tc>
          <w:tcPr>
            <w:tcW w:w="4930" w:type="dxa"/>
            <w:tcBorders>
              <w:top w:val="single" w:sz="12" w:space="0" w:color="00000A"/>
              <w:left w:val="single" w:sz="4" w:space="0" w:color="00000A"/>
              <w:bottom w:val="single" w:sz="4" w:space="0" w:color="00000A"/>
            </w:tcBorders>
            <w:shd w:val="clear" w:color="auto" w:fill="auto"/>
          </w:tcPr>
          <w:p w14:paraId="1A3FB7F1" w14:textId="77777777" w:rsidR="00406126" w:rsidRDefault="00406126">
            <w:pPr>
              <w:jc w:val="center"/>
            </w:pPr>
            <w:r>
              <w:rPr>
                <w:b/>
                <w:bCs/>
                <w:sz w:val="18"/>
                <w:szCs w:val="18"/>
              </w:rPr>
              <w:t>Denominación</w:t>
            </w:r>
          </w:p>
        </w:tc>
        <w:tc>
          <w:tcPr>
            <w:tcW w:w="1473" w:type="dxa"/>
            <w:gridSpan w:val="2"/>
            <w:tcBorders>
              <w:top w:val="single" w:sz="12" w:space="0" w:color="00000A"/>
              <w:left w:val="single" w:sz="4" w:space="0" w:color="00000A"/>
              <w:bottom w:val="single" w:sz="4" w:space="0" w:color="00000A"/>
            </w:tcBorders>
            <w:shd w:val="clear" w:color="auto" w:fill="auto"/>
            <w:vAlign w:val="center"/>
          </w:tcPr>
          <w:p w14:paraId="198066EE" w14:textId="77777777" w:rsidR="00406126" w:rsidRDefault="00406126">
            <w:pPr>
              <w:snapToGrid w:val="0"/>
              <w:jc w:val="right"/>
              <w:rPr>
                <w:sz w:val="18"/>
                <w:szCs w:val="18"/>
              </w:rPr>
            </w:pPr>
          </w:p>
        </w:tc>
        <w:tc>
          <w:tcPr>
            <w:tcW w:w="492" w:type="dxa"/>
            <w:gridSpan w:val="2"/>
            <w:tcBorders>
              <w:left w:val="single" w:sz="12" w:space="0" w:color="00000A"/>
            </w:tcBorders>
            <w:shd w:val="clear" w:color="auto" w:fill="auto"/>
          </w:tcPr>
          <w:p w14:paraId="6DF96BC9" w14:textId="77777777" w:rsidR="00406126" w:rsidRDefault="00406126">
            <w:pPr>
              <w:snapToGrid w:val="0"/>
              <w:rPr>
                <w:b/>
                <w:bCs/>
                <w:sz w:val="18"/>
                <w:szCs w:val="18"/>
              </w:rPr>
            </w:pPr>
          </w:p>
        </w:tc>
      </w:tr>
      <w:tr w:rsidR="00000000" w14:paraId="6E68125F" w14:textId="77777777">
        <w:tc>
          <w:tcPr>
            <w:tcW w:w="2150" w:type="dxa"/>
            <w:gridSpan w:val="3"/>
            <w:tcBorders>
              <w:top w:val="single" w:sz="4" w:space="0" w:color="00000A"/>
              <w:left w:val="single" w:sz="12" w:space="0" w:color="00000A"/>
              <w:bottom w:val="single" w:sz="4" w:space="0" w:color="00000A"/>
            </w:tcBorders>
            <w:shd w:val="clear" w:color="auto" w:fill="FFC000"/>
          </w:tcPr>
          <w:p w14:paraId="2EDDA888" w14:textId="77777777" w:rsidR="00406126" w:rsidRDefault="00406126">
            <w:pPr>
              <w:jc w:val="both"/>
            </w:pPr>
            <w:r>
              <w:rPr>
                <w:b/>
                <w:bCs/>
                <w:sz w:val="18"/>
                <w:szCs w:val="18"/>
              </w:rPr>
              <w:t>Capítulo III.</w:t>
            </w:r>
          </w:p>
        </w:tc>
        <w:tc>
          <w:tcPr>
            <w:tcW w:w="4930" w:type="dxa"/>
            <w:tcBorders>
              <w:top w:val="single" w:sz="4" w:space="0" w:color="00000A"/>
              <w:left w:val="single" w:sz="4" w:space="0" w:color="00000A"/>
              <w:bottom w:val="single" w:sz="4" w:space="0" w:color="00000A"/>
            </w:tcBorders>
            <w:shd w:val="clear" w:color="auto" w:fill="FFC000"/>
            <w:vAlign w:val="bottom"/>
          </w:tcPr>
          <w:p w14:paraId="089736E3" w14:textId="77777777" w:rsidR="00406126" w:rsidRDefault="00406126">
            <w:r>
              <w:rPr>
                <w:b/>
                <w:bCs/>
                <w:color w:val="000000"/>
                <w:sz w:val="18"/>
                <w:szCs w:val="18"/>
              </w:rPr>
              <w:t>Gastos financieros</w:t>
            </w:r>
          </w:p>
        </w:tc>
        <w:tc>
          <w:tcPr>
            <w:tcW w:w="1473" w:type="dxa"/>
            <w:gridSpan w:val="2"/>
            <w:tcBorders>
              <w:top w:val="single" w:sz="4" w:space="0" w:color="00000A"/>
              <w:left w:val="single" w:sz="4" w:space="0" w:color="00000A"/>
              <w:bottom w:val="single" w:sz="4" w:space="0" w:color="00000A"/>
            </w:tcBorders>
            <w:shd w:val="clear" w:color="auto" w:fill="FFC000"/>
            <w:vAlign w:val="center"/>
          </w:tcPr>
          <w:p w14:paraId="2C214EE6" w14:textId="77777777" w:rsidR="00406126" w:rsidRDefault="00406126">
            <w:pPr>
              <w:jc w:val="right"/>
            </w:pPr>
            <w:r>
              <w:rPr>
                <w:rFonts w:eastAsia="Arial"/>
                <w:b/>
                <w:bCs/>
                <w:color w:val="000000"/>
                <w:sz w:val="18"/>
                <w:szCs w:val="18"/>
              </w:rPr>
              <w:t xml:space="preserve">      </w:t>
            </w:r>
            <w:r>
              <w:rPr>
                <w:b/>
                <w:bCs/>
                <w:color w:val="000000"/>
                <w:sz w:val="18"/>
                <w:szCs w:val="18"/>
              </w:rPr>
              <w:t xml:space="preserve">4.000,00 € </w:t>
            </w:r>
          </w:p>
        </w:tc>
        <w:tc>
          <w:tcPr>
            <w:tcW w:w="492" w:type="dxa"/>
            <w:gridSpan w:val="2"/>
            <w:tcBorders>
              <w:left w:val="single" w:sz="12" w:space="0" w:color="00000A"/>
            </w:tcBorders>
            <w:shd w:val="clear" w:color="auto" w:fill="auto"/>
          </w:tcPr>
          <w:p w14:paraId="14DC9C62" w14:textId="77777777" w:rsidR="00406126" w:rsidRDefault="00406126">
            <w:pPr>
              <w:snapToGrid w:val="0"/>
              <w:rPr>
                <w:sz w:val="18"/>
                <w:szCs w:val="18"/>
              </w:rPr>
            </w:pPr>
          </w:p>
        </w:tc>
      </w:tr>
      <w:tr w:rsidR="00000000" w14:paraId="413D349F" w14:textId="77777777">
        <w:tc>
          <w:tcPr>
            <w:tcW w:w="541" w:type="dxa"/>
            <w:tcBorders>
              <w:top w:val="single" w:sz="4" w:space="0" w:color="00000A"/>
              <w:left w:val="single" w:sz="12" w:space="0" w:color="00000A"/>
              <w:bottom w:val="single" w:sz="4" w:space="0" w:color="00000A"/>
            </w:tcBorders>
            <w:shd w:val="clear" w:color="auto" w:fill="auto"/>
          </w:tcPr>
          <w:p w14:paraId="2995BE40" w14:textId="77777777" w:rsidR="00406126" w:rsidRDefault="00406126">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70B05AEA" w14:textId="77777777" w:rsidR="00406126" w:rsidRDefault="00406126">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389CAFA8" w14:textId="77777777" w:rsidR="00406126" w:rsidRDefault="00406126">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vAlign w:val="bottom"/>
          </w:tcPr>
          <w:p w14:paraId="6E0B8231" w14:textId="77777777" w:rsidR="00406126" w:rsidRDefault="00406126">
            <w:pPr>
              <w:snapToGrid w:val="0"/>
              <w:rPr>
                <w:b/>
                <w:bCs/>
                <w:color w:val="000000"/>
                <w:sz w:val="18"/>
                <w:szCs w:val="18"/>
              </w:rPr>
            </w:pPr>
          </w:p>
        </w:tc>
        <w:tc>
          <w:tcPr>
            <w:tcW w:w="1473" w:type="dxa"/>
            <w:gridSpan w:val="2"/>
            <w:tcBorders>
              <w:top w:val="single" w:sz="4" w:space="0" w:color="00000A"/>
              <w:left w:val="single" w:sz="4" w:space="0" w:color="00000A"/>
              <w:bottom w:val="single" w:sz="4" w:space="0" w:color="00000A"/>
            </w:tcBorders>
            <w:shd w:val="clear" w:color="auto" w:fill="auto"/>
            <w:vAlign w:val="center"/>
          </w:tcPr>
          <w:p w14:paraId="4A8E7A8D" w14:textId="77777777" w:rsidR="00406126" w:rsidRDefault="00406126">
            <w:pPr>
              <w:snapToGrid w:val="0"/>
              <w:jc w:val="right"/>
              <w:rPr>
                <w:b/>
                <w:bCs/>
                <w:color w:val="000000"/>
                <w:sz w:val="18"/>
                <w:szCs w:val="18"/>
              </w:rPr>
            </w:pPr>
          </w:p>
        </w:tc>
        <w:tc>
          <w:tcPr>
            <w:tcW w:w="492" w:type="dxa"/>
            <w:gridSpan w:val="2"/>
            <w:tcBorders>
              <w:left w:val="single" w:sz="12" w:space="0" w:color="00000A"/>
            </w:tcBorders>
            <w:shd w:val="clear" w:color="auto" w:fill="auto"/>
          </w:tcPr>
          <w:p w14:paraId="57004AAA" w14:textId="77777777" w:rsidR="00406126" w:rsidRDefault="00406126">
            <w:pPr>
              <w:snapToGrid w:val="0"/>
              <w:rPr>
                <w:b/>
                <w:bCs/>
                <w:color w:val="000000"/>
                <w:sz w:val="18"/>
                <w:szCs w:val="18"/>
              </w:rPr>
            </w:pPr>
          </w:p>
        </w:tc>
      </w:tr>
      <w:tr w:rsidR="00000000" w14:paraId="153401F6" w14:textId="77777777">
        <w:tc>
          <w:tcPr>
            <w:tcW w:w="541" w:type="dxa"/>
            <w:tcBorders>
              <w:top w:val="single" w:sz="4" w:space="0" w:color="00000A"/>
              <w:left w:val="single" w:sz="12" w:space="0" w:color="00000A"/>
              <w:bottom w:val="single" w:sz="4" w:space="0" w:color="00000A"/>
            </w:tcBorders>
            <w:shd w:val="clear" w:color="auto" w:fill="auto"/>
          </w:tcPr>
          <w:p w14:paraId="6418A1EF" w14:textId="77777777" w:rsidR="00406126" w:rsidRDefault="00406126">
            <w:pPr>
              <w:jc w:val="both"/>
            </w:pPr>
            <w:r>
              <w:rPr>
                <w:sz w:val="18"/>
                <w:szCs w:val="18"/>
              </w:rPr>
              <w:t>34</w:t>
            </w:r>
          </w:p>
        </w:tc>
        <w:tc>
          <w:tcPr>
            <w:tcW w:w="641" w:type="dxa"/>
            <w:tcBorders>
              <w:top w:val="single" w:sz="4" w:space="0" w:color="00000A"/>
              <w:left w:val="single" w:sz="4" w:space="0" w:color="00000A"/>
              <w:bottom w:val="single" w:sz="4" w:space="0" w:color="00000A"/>
            </w:tcBorders>
            <w:shd w:val="clear" w:color="auto" w:fill="auto"/>
          </w:tcPr>
          <w:p w14:paraId="2009366D" w14:textId="77777777" w:rsidR="00406126" w:rsidRDefault="00406126">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1C79BCF4" w14:textId="77777777" w:rsidR="00406126" w:rsidRDefault="00406126">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FFFF00"/>
            <w:vAlign w:val="bottom"/>
          </w:tcPr>
          <w:p w14:paraId="0552AFD1" w14:textId="77777777" w:rsidR="00406126" w:rsidRDefault="00406126">
            <w:r>
              <w:rPr>
                <w:b/>
                <w:bCs/>
                <w:color w:val="000000"/>
                <w:sz w:val="18"/>
                <w:szCs w:val="18"/>
              </w:rPr>
              <w:t>De depósitos, fianzas y otros</w:t>
            </w:r>
          </w:p>
        </w:tc>
        <w:tc>
          <w:tcPr>
            <w:tcW w:w="1473" w:type="dxa"/>
            <w:gridSpan w:val="2"/>
            <w:tcBorders>
              <w:top w:val="single" w:sz="4" w:space="0" w:color="00000A"/>
              <w:left w:val="single" w:sz="4" w:space="0" w:color="00000A"/>
              <w:bottom w:val="single" w:sz="4" w:space="0" w:color="00000A"/>
            </w:tcBorders>
            <w:shd w:val="clear" w:color="auto" w:fill="auto"/>
            <w:vAlign w:val="center"/>
          </w:tcPr>
          <w:p w14:paraId="502F89DD" w14:textId="77777777" w:rsidR="00406126" w:rsidRDefault="00406126">
            <w:pPr>
              <w:snapToGrid w:val="0"/>
              <w:jc w:val="right"/>
              <w:rPr>
                <w:color w:val="000000"/>
                <w:sz w:val="18"/>
                <w:szCs w:val="18"/>
              </w:rPr>
            </w:pPr>
          </w:p>
        </w:tc>
        <w:tc>
          <w:tcPr>
            <w:tcW w:w="492" w:type="dxa"/>
            <w:gridSpan w:val="2"/>
            <w:tcBorders>
              <w:left w:val="single" w:sz="12" w:space="0" w:color="00000A"/>
            </w:tcBorders>
            <w:shd w:val="clear" w:color="auto" w:fill="auto"/>
          </w:tcPr>
          <w:p w14:paraId="4AC8D22E" w14:textId="77777777" w:rsidR="00406126" w:rsidRDefault="00406126">
            <w:pPr>
              <w:snapToGrid w:val="0"/>
              <w:rPr>
                <w:color w:val="000000"/>
                <w:sz w:val="18"/>
                <w:szCs w:val="18"/>
              </w:rPr>
            </w:pPr>
          </w:p>
        </w:tc>
      </w:tr>
      <w:tr w:rsidR="00000000" w14:paraId="223B5CC8" w14:textId="77777777">
        <w:tc>
          <w:tcPr>
            <w:tcW w:w="541" w:type="dxa"/>
            <w:tcBorders>
              <w:top w:val="single" w:sz="4" w:space="0" w:color="00000A"/>
              <w:left w:val="single" w:sz="12" w:space="0" w:color="00000A"/>
              <w:bottom w:val="single" w:sz="4" w:space="0" w:color="00000A"/>
            </w:tcBorders>
            <w:shd w:val="clear" w:color="auto" w:fill="auto"/>
          </w:tcPr>
          <w:p w14:paraId="073BE647" w14:textId="77777777" w:rsidR="00406126" w:rsidRDefault="00406126">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1FFDF634" w14:textId="77777777" w:rsidR="00406126" w:rsidRDefault="00406126">
            <w:pPr>
              <w:jc w:val="both"/>
            </w:pPr>
            <w:r>
              <w:rPr>
                <w:sz w:val="18"/>
                <w:szCs w:val="18"/>
              </w:rPr>
              <w:t>340</w:t>
            </w:r>
          </w:p>
        </w:tc>
        <w:tc>
          <w:tcPr>
            <w:tcW w:w="968" w:type="dxa"/>
            <w:tcBorders>
              <w:top w:val="single" w:sz="4" w:space="0" w:color="00000A"/>
              <w:left w:val="single" w:sz="4" w:space="0" w:color="00000A"/>
              <w:bottom w:val="single" w:sz="4" w:space="0" w:color="00000A"/>
            </w:tcBorders>
            <w:shd w:val="clear" w:color="auto" w:fill="auto"/>
          </w:tcPr>
          <w:p w14:paraId="6CDAFC82" w14:textId="77777777" w:rsidR="00406126" w:rsidRDefault="00406126">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vAlign w:val="bottom"/>
          </w:tcPr>
          <w:p w14:paraId="2815FC57" w14:textId="77777777" w:rsidR="00406126" w:rsidRDefault="00406126">
            <w:r>
              <w:rPr>
                <w:b/>
                <w:bCs/>
                <w:color w:val="000000"/>
                <w:sz w:val="18"/>
                <w:szCs w:val="18"/>
              </w:rPr>
              <w:t>Intereses de depósitos</w:t>
            </w:r>
          </w:p>
        </w:tc>
        <w:tc>
          <w:tcPr>
            <w:tcW w:w="1473" w:type="dxa"/>
            <w:gridSpan w:val="2"/>
            <w:tcBorders>
              <w:top w:val="single" w:sz="4" w:space="0" w:color="00000A"/>
              <w:left w:val="single" w:sz="4" w:space="0" w:color="00000A"/>
              <w:bottom w:val="single" w:sz="4" w:space="0" w:color="00000A"/>
            </w:tcBorders>
            <w:shd w:val="clear" w:color="auto" w:fill="auto"/>
            <w:vAlign w:val="center"/>
          </w:tcPr>
          <w:p w14:paraId="6E7E6BD8" w14:textId="77777777" w:rsidR="00406126" w:rsidRDefault="00406126">
            <w:pPr>
              <w:snapToGrid w:val="0"/>
              <w:jc w:val="right"/>
              <w:rPr>
                <w:color w:val="000000"/>
                <w:sz w:val="18"/>
                <w:szCs w:val="18"/>
              </w:rPr>
            </w:pPr>
          </w:p>
        </w:tc>
        <w:tc>
          <w:tcPr>
            <w:tcW w:w="492" w:type="dxa"/>
            <w:gridSpan w:val="2"/>
            <w:tcBorders>
              <w:left w:val="single" w:sz="12" w:space="0" w:color="00000A"/>
            </w:tcBorders>
            <w:shd w:val="clear" w:color="auto" w:fill="auto"/>
          </w:tcPr>
          <w:p w14:paraId="02FC404C" w14:textId="77777777" w:rsidR="00406126" w:rsidRDefault="00406126">
            <w:pPr>
              <w:snapToGrid w:val="0"/>
              <w:rPr>
                <w:color w:val="000000"/>
                <w:sz w:val="18"/>
                <w:szCs w:val="18"/>
              </w:rPr>
            </w:pPr>
          </w:p>
        </w:tc>
      </w:tr>
      <w:tr w:rsidR="00000000" w14:paraId="24F7AEA5" w14:textId="77777777">
        <w:tc>
          <w:tcPr>
            <w:tcW w:w="541" w:type="dxa"/>
            <w:tcBorders>
              <w:top w:val="single" w:sz="4" w:space="0" w:color="00000A"/>
              <w:left w:val="single" w:sz="12" w:space="0" w:color="00000A"/>
              <w:bottom w:val="single" w:sz="12" w:space="0" w:color="00000A"/>
            </w:tcBorders>
            <w:shd w:val="clear" w:color="auto" w:fill="auto"/>
          </w:tcPr>
          <w:p w14:paraId="5A632ED6" w14:textId="77777777" w:rsidR="00406126" w:rsidRDefault="00406126">
            <w:pPr>
              <w:snapToGrid w:val="0"/>
              <w:jc w:val="both"/>
              <w:rPr>
                <w:color w:val="000000"/>
                <w:sz w:val="18"/>
                <w:szCs w:val="18"/>
              </w:rPr>
            </w:pPr>
          </w:p>
        </w:tc>
        <w:tc>
          <w:tcPr>
            <w:tcW w:w="641" w:type="dxa"/>
            <w:tcBorders>
              <w:top w:val="single" w:sz="4" w:space="0" w:color="00000A"/>
              <w:left w:val="single" w:sz="4" w:space="0" w:color="00000A"/>
              <w:bottom w:val="single" w:sz="12" w:space="0" w:color="00000A"/>
            </w:tcBorders>
            <w:shd w:val="clear" w:color="auto" w:fill="auto"/>
          </w:tcPr>
          <w:p w14:paraId="2A08B1D8" w14:textId="77777777" w:rsidR="00406126" w:rsidRDefault="00406126">
            <w:pPr>
              <w:snapToGrid w:val="0"/>
              <w:jc w:val="both"/>
              <w:rPr>
                <w:color w:val="000000"/>
                <w:sz w:val="18"/>
                <w:szCs w:val="18"/>
              </w:rPr>
            </w:pPr>
          </w:p>
        </w:tc>
        <w:tc>
          <w:tcPr>
            <w:tcW w:w="968" w:type="dxa"/>
            <w:tcBorders>
              <w:top w:val="single" w:sz="4" w:space="0" w:color="00000A"/>
              <w:left w:val="single" w:sz="4" w:space="0" w:color="00000A"/>
              <w:bottom w:val="single" w:sz="12" w:space="0" w:color="00000A"/>
            </w:tcBorders>
            <w:shd w:val="clear" w:color="auto" w:fill="auto"/>
          </w:tcPr>
          <w:p w14:paraId="2A9B66BD" w14:textId="77777777" w:rsidR="00406126" w:rsidRDefault="00406126">
            <w:pPr>
              <w:jc w:val="both"/>
            </w:pPr>
            <w:r>
              <w:rPr>
                <w:sz w:val="18"/>
                <w:szCs w:val="18"/>
              </w:rPr>
              <w:t>340.00</w:t>
            </w:r>
          </w:p>
        </w:tc>
        <w:tc>
          <w:tcPr>
            <w:tcW w:w="4930" w:type="dxa"/>
            <w:tcBorders>
              <w:top w:val="single" w:sz="4" w:space="0" w:color="00000A"/>
              <w:left w:val="single" w:sz="4" w:space="0" w:color="00000A"/>
              <w:bottom w:val="single" w:sz="12" w:space="0" w:color="00000A"/>
            </w:tcBorders>
            <w:shd w:val="clear" w:color="auto" w:fill="auto"/>
            <w:vAlign w:val="bottom"/>
          </w:tcPr>
          <w:p w14:paraId="26C12E23" w14:textId="77777777" w:rsidR="00406126" w:rsidRDefault="00406126">
            <w:r>
              <w:rPr>
                <w:sz w:val="18"/>
                <w:szCs w:val="18"/>
              </w:rPr>
              <w:t>Intereses de depósitos</w:t>
            </w:r>
          </w:p>
        </w:tc>
        <w:tc>
          <w:tcPr>
            <w:tcW w:w="1473" w:type="dxa"/>
            <w:gridSpan w:val="2"/>
            <w:tcBorders>
              <w:top w:val="single" w:sz="4" w:space="0" w:color="00000A"/>
              <w:left w:val="single" w:sz="4" w:space="0" w:color="00000A"/>
              <w:bottom w:val="single" w:sz="12" w:space="0" w:color="00000A"/>
            </w:tcBorders>
            <w:shd w:val="clear" w:color="auto" w:fill="auto"/>
            <w:vAlign w:val="center"/>
          </w:tcPr>
          <w:p w14:paraId="5C13C782" w14:textId="77777777" w:rsidR="00406126" w:rsidRDefault="00406126">
            <w:pPr>
              <w:jc w:val="right"/>
            </w:pPr>
            <w:r>
              <w:rPr>
                <w:color w:val="000000"/>
                <w:sz w:val="18"/>
                <w:szCs w:val="18"/>
              </w:rPr>
              <w:t>4.000,00€</w:t>
            </w:r>
          </w:p>
        </w:tc>
        <w:tc>
          <w:tcPr>
            <w:tcW w:w="492" w:type="dxa"/>
            <w:gridSpan w:val="2"/>
            <w:tcBorders>
              <w:left w:val="single" w:sz="12" w:space="0" w:color="00000A"/>
            </w:tcBorders>
            <w:shd w:val="clear" w:color="auto" w:fill="auto"/>
          </w:tcPr>
          <w:p w14:paraId="7DD9BB69" w14:textId="77777777" w:rsidR="00406126" w:rsidRDefault="00406126">
            <w:pPr>
              <w:snapToGrid w:val="0"/>
              <w:rPr>
                <w:sz w:val="18"/>
                <w:szCs w:val="18"/>
              </w:rPr>
            </w:pPr>
          </w:p>
        </w:tc>
      </w:tr>
      <w:tr w:rsidR="00000000" w14:paraId="7A58D9CF" w14:textId="77777777">
        <w:tc>
          <w:tcPr>
            <w:tcW w:w="541" w:type="dxa"/>
            <w:tcBorders>
              <w:top w:val="single" w:sz="12" w:space="0" w:color="00000A"/>
              <w:bottom w:val="single" w:sz="12" w:space="0" w:color="00000A"/>
            </w:tcBorders>
            <w:shd w:val="clear" w:color="auto" w:fill="auto"/>
          </w:tcPr>
          <w:p w14:paraId="4CF3C163" w14:textId="77777777" w:rsidR="00406126" w:rsidRDefault="00406126">
            <w:pPr>
              <w:snapToGrid w:val="0"/>
              <w:jc w:val="both"/>
              <w:rPr>
                <w:sz w:val="18"/>
                <w:szCs w:val="18"/>
              </w:rPr>
            </w:pPr>
          </w:p>
        </w:tc>
        <w:tc>
          <w:tcPr>
            <w:tcW w:w="641" w:type="dxa"/>
            <w:tcBorders>
              <w:top w:val="single" w:sz="12" w:space="0" w:color="00000A"/>
              <w:bottom w:val="single" w:sz="12" w:space="0" w:color="00000A"/>
            </w:tcBorders>
            <w:shd w:val="clear" w:color="auto" w:fill="auto"/>
          </w:tcPr>
          <w:p w14:paraId="3E4EDDD0" w14:textId="77777777" w:rsidR="00406126" w:rsidRDefault="00406126">
            <w:pPr>
              <w:snapToGrid w:val="0"/>
              <w:jc w:val="both"/>
              <w:rPr>
                <w:sz w:val="18"/>
                <w:szCs w:val="18"/>
              </w:rPr>
            </w:pPr>
          </w:p>
        </w:tc>
        <w:tc>
          <w:tcPr>
            <w:tcW w:w="968" w:type="dxa"/>
            <w:tcBorders>
              <w:top w:val="single" w:sz="12" w:space="0" w:color="00000A"/>
              <w:bottom w:val="single" w:sz="12" w:space="0" w:color="00000A"/>
            </w:tcBorders>
            <w:shd w:val="clear" w:color="auto" w:fill="auto"/>
          </w:tcPr>
          <w:p w14:paraId="72A04F26" w14:textId="77777777" w:rsidR="00406126" w:rsidRDefault="00406126">
            <w:pPr>
              <w:snapToGrid w:val="0"/>
              <w:jc w:val="both"/>
              <w:rPr>
                <w:sz w:val="18"/>
                <w:szCs w:val="18"/>
              </w:rPr>
            </w:pPr>
          </w:p>
        </w:tc>
        <w:tc>
          <w:tcPr>
            <w:tcW w:w="4930" w:type="dxa"/>
            <w:tcBorders>
              <w:top w:val="single" w:sz="12" w:space="0" w:color="00000A"/>
              <w:bottom w:val="single" w:sz="12" w:space="0" w:color="00000A"/>
            </w:tcBorders>
            <w:shd w:val="clear" w:color="auto" w:fill="auto"/>
            <w:vAlign w:val="bottom"/>
          </w:tcPr>
          <w:p w14:paraId="0B0955CD" w14:textId="77777777" w:rsidR="00406126" w:rsidRDefault="00406126">
            <w:pPr>
              <w:snapToGrid w:val="0"/>
              <w:rPr>
                <w:color w:val="000000"/>
                <w:sz w:val="18"/>
                <w:szCs w:val="18"/>
              </w:rPr>
            </w:pPr>
          </w:p>
        </w:tc>
        <w:tc>
          <w:tcPr>
            <w:tcW w:w="1358" w:type="dxa"/>
            <w:tcBorders>
              <w:top w:val="single" w:sz="12" w:space="0" w:color="00000A"/>
              <w:bottom w:val="single" w:sz="12" w:space="0" w:color="00000A"/>
            </w:tcBorders>
            <w:shd w:val="clear" w:color="auto" w:fill="auto"/>
            <w:vAlign w:val="center"/>
          </w:tcPr>
          <w:p w14:paraId="002D49A8" w14:textId="77777777" w:rsidR="00406126" w:rsidRDefault="00406126">
            <w:pPr>
              <w:snapToGrid w:val="0"/>
              <w:jc w:val="right"/>
              <w:rPr>
                <w:color w:val="000000"/>
                <w:sz w:val="18"/>
                <w:szCs w:val="18"/>
              </w:rPr>
            </w:pPr>
          </w:p>
        </w:tc>
        <w:tc>
          <w:tcPr>
            <w:tcW w:w="577" w:type="dxa"/>
            <w:gridSpan w:val="2"/>
            <w:shd w:val="clear" w:color="auto" w:fill="auto"/>
          </w:tcPr>
          <w:p w14:paraId="646F5DA3" w14:textId="77777777" w:rsidR="00406126" w:rsidRDefault="00406126">
            <w:pPr>
              <w:snapToGrid w:val="0"/>
              <w:rPr>
                <w:color w:val="000000"/>
                <w:sz w:val="18"/>
                <w:szCs w:val="18"/>
              </w:rPr>
            </w:pPr>
          </w:p>
        </w:tc>
        <w:tc>
          <w:tcPr>
            <w:tcW w:w="30" w:type="dxa"/>
            <w:shd w:val="clear" w:color="auto" w:fill="auto"/>
          </w:tcPr>
          <w:p w14:paraId="1F682B7B" w14:textId="77777777" w:rsidR="00406126" w:rsidRDefault="00406126">
            <w:pPr>
              <w:snapToGrid w:val="0"/>
              <w:rPr>
                <w:color w:val="000000"/>
                <w:sz w:val="18"/>
                <w:szCs w:val="18"/>
              </w:rPr>
            </w:pPr>
          </w:p>
        </w:tc>
      </w:tr>
      <w:tr w:rsidR="00000000" w14:paraId="2EDC3B21" w14:textId="77777777">
        <w:tc>
          <w:tcPr>
            <w:tcW w:w="541" w:type="dxa"/>
            <w:tcBorders>
              <w:top w:val="single" w:sz="12" w:space="0" w:color="00000A"/>
              <w:bottom w:val="single" w:sz="12" w:space="0" w:color="00000A"/>
            </w:tcBorders>
            <w:shd w:val="clear" w:color="auto" w:fill="auto"/>
          </w:tcPr>
          <w:p w14:paraId="3DA8C905" w14:textId="77777777" w:rsidR="00406126" w:rsidRDefault="00406126">
            <w:pPr>
              <w:snapToGrid w:val="0"/>
              <w:jc w:val="both"/>
              <w:rPr>
                <w:color w:val="000000"/>
                <w:sz w:val="18"/>
                <w:szCs w:val="18"/>
              </w:rPr>
            </w:pPr>
          </w:p>
        </w:tc>
        <w:tc>
          <w:tcPr>
            <w:tcW w:w="641" w:type="dxa"/>
            <w:tcBorders>
              <w:top w:val="single" w:sz="12" w:space="0" w:color="00000A"/>
              <w:bottom w:val="single" w:sz="12" w:space="0" w:color="00000A"/>
            </w:tcBorders>
            <w:shd w:val="clear" w:color="auto" w:fill="auto"/>
          </w:tcPr>
          <w:p w14:paraId="0F34912C" w14:textId="77777777" w:rsidR="00406126" w:rsidRDefault="00406126">
            <w:pPr>
              <w:snapToGrid w:val="0"/>
              <w:jc w:val="both"/>
              <w:rPr>
                <w:color w:val="000000"/>
                <w:sz w:val="18"/>
                <w:szCs w:val="18"/>
              </w:rPr>
            </w:pPr>
          </w:p>
        </w:tc>
        <w:tc>
          <w:tcPr>
            <w:tcW w:w="968" w:type="dxa"/>
            <w:tcBorders>
              <w:top w:val="single" w:sz="12" w:space="0" w:color="00000A"/>
              <w:bottom w:val="single" w:sz="12" w:space="0" w:color="00000A"/>
            </w:tcBorders>
            <w:shd w:val="clear" w:color="auto" w:fill="auto"/>
          </w:tcPr>
          <w:p w14:paraId="6EB1FBFB" w14:textId="77777777" w:rsidR="00406126" w:rsidRDefault="00406126">
            <w:pPr>
              <w:snapToGrid w:val="0"/>
              <w:jc w:val="both"/>
              <w:rPr>
                <w:color w:val="000000"/>
                <w:sz w:val="18"/>
                <w:szCs w:val="18"/>
              </w:rPr>
            </w:pPr>
          </w:p>
        </w:tc>
        <w:tc>
          <w:tcPr>
            <w:tcW w:w="4930" w:type="dxa"/>
            <w:tcBorders>
              <w:top w:val="single" w:sz="12" w:space="0" w:color="00000A"/>
              <w:bottom w:val="single" w:sz="12" w:space="0" w:color="00000A"/>
            </w:tcBorders>
            <w:shd w:val="clear" w:color="auto" w:fill="auto"/>
            <w:vAlign w:val="bottom"/>
          </w:tcPr>
          <w:p w14:paraId="3D1CB276" w14:textId="77777777" w:rsidR="00406126" w:rsidRDefault="00406126">
            <w:pPr>
              <w:snapToGrid w:val="0"/>
              <w:rPr>
                <w:color w:val="000000"/>
                <w:sz w:val="18"/>
                <w:szCs w:val="18"/>
              </w:rPr>
            </w:pPr>
          </w:p>
        </w:tc>
        <w:tc>
          <w:tcPr>
            <w:tcW w:w="1358" w:type="dxa"/>
            <w:tcBorders>
              <w:top w:val="single" w:sz="12" w:space="0" w:color="00000A"/>
              <w:bottom w:val="single" w:sz="12" w:space="0" w:color="00000A"/>
            </w:tcBorders>
            <w:shd w:val="clear" w:color="auto" w:fill="auto"/>
            <w:vAlign w:val="center"/>
          </w:tcPr>
          <w:p w14:paraId="10F73076" w14:textId="77777777" w:rsidR="00406126" w:rsidRDefault="00406126">
            <w:pPr>
              <w:snapToGrid w:val="0"/>
              <w:jc w:val="right"/>
              <w:rPr>
                <w:color w:val="000000"/>
                <w:sz w:val="18"/>
                <w:szCs w:val="18"/>
              </w:rPr>
            </w:pPr>
          </w:p>
        </w:tc>
        <w:tc>
          <w:tcPr>
            <w:tcW w:w="577" w:type="dxa"/>
            <w:gridSpan w:val="2"/>
            <w:shd w:val="clear" w:color="auto" w:fill="auto"/>
          </w:tcPr>
          <w:p w14:paraId="760ADF4D" w14:textId="77777777" w:rsidR="00406126" w:rsidRDefault="00406126">
            <w:pPr>
              <w:snapToGrid w:val="0"/>
              <w:rPr>
                <w:b/>
                <w:bCs/>
                <w:color w:val="000000"/>
                <w:sz w:val="18"/>
                <w:szCs w:val="18"/>
              </w:rPr>
            </w:pPr>
          </w:p>
        </w:tc>
        <w:tc>
          <w:tcPr>
            <w:tcW w:w="30" w:type="dxa"/>
            <w:shd w:val="clear" w:color="auto" w:fill="auto"/>
          </w:tcPr>
          <w:p w14:paraId="1A259545" w14:textId="77777777" w:rsidR="00406126" w:rsidRDefault="00406126">
            <w:pPr>
              <w:snapToGrid w:val="0"/>
              <w:rPr>
                <w:b/>
                <w:bCs/>
                <w:color w:val="000000"/>
                <w:sz w:val="18"/>
                <w:szCs w:val="18"/>
              </w:rPr>
            </w:pPr>
          </w:p>
        </w:tc>
      </w:tr>
      <w:tr w:rsidR="00000000" w14:paraId="28AC24D1" w14:textId="77777777">
        <w:tc>
          <w:tcPr>
            <w:tcW w:w="541" w:type="dxa"/>
            <w:tcBorders>
              <w:top w:val="single" w:sz="12" w:space="0" w:color="00000A"/>
              <w:left w:val="single" w:sz="12" w:space="0" w:color="00000A"/>
              <w:bottom w:val="single" w:sz="4" w:space="0" w:color="00000A"/>
            </w:tcBorders>
            <w:shd w:val="clear" w:color="auto" w:fill="auto"/>
          </w:tcPr>
          <w:p w14:paraId="51D52A44" w14:textId="77777777" w:rsidR="00406126" w:rsidRDefault="00406126">
            <w:pPr>
              <w:jc w:val="center"/>
            </w:pPr>
            <w:r>
              <w:rPr>
                <w:b/>
                <w:bCs/>
                <w:sz w:val="18"/>
                <w:szCs w:val="18"/>
              </w:rPr>
              <w:t>Art</w:t>
            </w:r>
          </w:p>
        </w:tc>
        <w:tc>
          <w:tcPr>
            <w:tcW w:w="641" w:type="dxa"/>
            <w:tcBorders>
              <w:top w:val="single" w:sz="12" w:space="0" w:color="00000A"/>
              <w:left w:val="single" w:sz="4" w:space="0" w:color="00000A"/>
              <w:bottom w:val="single" w:sz="4" w:space="0" w:color="00000A"/>
            </w:tcBorders>
            <w:shd w:val="clear" w:color="auto" w:fill="auto"/>
          </w:tcPr>
          <w:p w14:paraId="79C36544" w14:textId="77777777" w:rsidR="00406126" w:rsidRDefault="00406126">
            <w:pPr>
              <w:jc w:val="center"/>
            </w:pPr>
            <w:r>
              <w:rPr>
                <w:b/>
                <w:bCs/>
                <w:sz w:val="18"/>
                <w:szCs w:val="18"/>
              </w:rPr>
              <w:t>Con</w:t>
            </w:r>
          </w:p>
        </w:tc>
        <w:tc>
          <w:tcPr>
            <w:tcW w:w="968" w:type="dxa"/>
            <w:tcBorders>
              <w:top w:val="single" w:sz="12" w:space="0" w:color="00000A"/>
              <w:left w:val="single" w:sz="4" w:space="0" w:color="00000A"/>
              <w:bottom w:val="single" w:sz="4" w:space="0" w:color="00000A"/>
            </w:tcBorders>
            <w:shd w:val="clear" w:color="auto" w:fill="auto"/>
          </w:tcPr>
          <w:p w14:paraId="5810D77D" w14:textId="77777777" w:rsidR="00406126" w:rsidRDefault="00406126">
            <w:pPr>
              <w:jc w:val="center"/>
            </w:pPr>
            <w:r>
              <w:rPr>
                <w:b/>
                <w:bCs/>
                <w:sz w:val="18"/>
                <w:szCs w:val="18"/>
              </w:rPr>
              <w:t>Sub</w:t>
            </w:r>
          </w:p>
        </w:tc>
        <w:tc>
          <w:tcPr>
            <w:tcW w:w="4930" w:type="dxa"/>
            <w:tcBorders>
              <w:top w:val="single" w:sz="12" w:space="0" w:color="00000A"/>
              <w:left w:val="single" w:sz="4" w:space="0" w:color="00000A"/>
              <w:bottom w:val="single" w:sz="4" w:space="0" w:color="00000A"/>
            </w:tcBorders>
            <w:shd w:val="clear" w:color="auto" w:fill="auto"/>
          </w:tcPr>
          <w:p w14:paraId="1927C4EF" w14:textId="77777777" w:rsidR="00406126" w:rsidRDefault="00406126">
            <w:pPr>
              <w:jc w:val="center"/>
            </w:pPr>
            <w:r>
              <w:rPr>
                <w:b/>
                <w:bCs/>
                <w:sz w:val="18"/>
                <w:szCs w:val="18"/>
              </w:rPr>
              <w:t>Denominación</w:t>
            </w:r>
          </w:p>
        </w:tc>
        <w:tc>
          <w:tcPr>
            <w:tcW w:w="1473" w:type="dxa"/>
            <w:gridSpan w:val="2"/>
            <w:tcBorders>
              <w:top w:val="single" w:sz="12" w:space="0" w:color="00000A"/>
              <w:left w:val="single" w:sz="4" w:space="0" w:color="00000A"/>
              <w:bottom w:val="single" w:sz="4" w:space="0" w:color="00000A"/>
            </w:tcBorders>
            <w:shd w:val="clear" w:color="auto" w:fill="auto"/>
            <w:vAlign w:val="center"/>
          </w:tcPr>
          <w:p w14:paraId="25BAB53B" w14:textId="77777777" w:rsidR="00406126" w:rsidRDefault="00406126">
            <w:pPr>
              <w:snapToGrid w:val="0"/>
              <w:jc w:val="right"/>
              <w:rPr>
                <w:color w:val="000000"/>
                <w:sz w:val="18"/>
                <w:szCs w:val="18"/>
              </w:rPr>
            </w:pPr>
          </w:p>
        </w:tc>
        <w:tc>
          <w:tcPr>
            <w:tcW w:w="492" w:type="dxa"/>
            <w:gridSpan w:val="2"/>
            <w:tcBorders>
              <w:left w:val="single" w:sz="12" w:space="0" w:color="00000A"/>
            </w:tcBorders>
            <w:shd w:val="clear" w:color="auto" w:fill="auto"/>
          </w:tcPr>
          <w:p w14:paraId="06C758F3" w14:textId="77777777" w:rsidR="00406126" w:rsidRDefault="00406126">
            <w:pPr>
              <w:snapToGrid w:val="0"/>
              <w:rPr>
                <w:b/>
                <w:bCs/>
                <w:color w:val="000000"/>
                <w:sz w:val="18"/>
                <w:szCs w:val="18"/>
              </w:rPr>
            </w:pPr>
          </w:p>
        </w:tc>
      </w:tr>
      <w:tr w:rsidR="00000000" w14:paraId="63AB30A8" w14:textId="77777777">
        <w:tc>
          <w:tcPr>
            <w:tcW w:w="2150" w:type="dxa"/>
            <w:gridSpan w:val="3"/>
            <w:tcBorders>
              <w:top w:val="single" w:sz="4" w:space="0" w:color="00000A"/>
              <w:left w:val="single" w:sz="12" w:space="0" w:color="00000A"/>
              <w:bottom w:val="single" w:sz="4" w:space="0" w:color="00000A"/>
            </w:tcBorders>
            <w:shd w:val="clear" w:color="auto" w:fill="FFC000"/>
          </w:tcPr>
          <w:p w14:paraId="6F0D24CA" w14:textId="77777777" w:rsidR="00406126" w:rsidRDefault="00406126">
            <w:pPr>
              <w:jc w:val="both"/>
            </w:pPr>
            <w:r>
              <w:rPr>
                <w:b/>
                <w:bCs/>
                <w:sz w:val="18"/>
                <w:szCs w:val="18"/>
              </w:rPr>
              <w:t>Capítulo VI.</w:t>
            </w:r>
          </w:p>
        </w:tc>
        <w:tc>
          <w:tcPr>
            <w:tcW w:w="4930" w:type="dxa"/>
            <w:tcBorders>
              <w:top w:val="single" w:sz="4" w:space="0" w:color="00000A"/>
              <w:left w:val="single" w:sz="4" w:space="0" w:color="00000A"/>
              <w:bottom w:val="single" w:sz="4" w:space="0" w:color="00000A"/>
            </w:tcBorders>
            <w:shd w:val="clear" w:color="auto" w:fill="FFC000"/>
            <w:vAlign w:val="bottom"/>
          </w:tcPr>
          <w:p w14:paraId="6649426E" w14:textId="77777777" w:rsidR="00406126" w:rsidRDefault="00406126">
            <w:r>
              <w:rPr>
                <w:b/>
                <w:bCs/>
                <w:color w:val="000000"/>
                <w:sz w:val="18"/>
                <w:szCs w:val="18"/>
              </w:rPr>
              <w:t>Inversiones reales</w:t>
            </w:r>
          </w:p>
        </w:tc>
        <w:tc>
          <w:tcPr>
            <w:tcW w:w="1473" w:type="dxa"/>
            <w:gridSpan w:val="2"/>
            <w:tcBorders>
              <w:top w:val="single" w:sz="4" w:space="0" w:color="00000A"/>
              <w:left w:val="single" w:sz="4" w:space="0" w:color="00000A"/>
              <w:bottom w:val="single" w:sz="4" w:space="0" w:color="00000A"/>
            </w:tcBorders>
            <w:shd w:val="clear" w:color="auto" w:fill="FFC000"/>
            <w:vAlign w:val="center"/>
          </w:tcPr>
          <w:p w14:paraId="23866947" w14:textId="77777777" w:rsidR="00406126" w:rsidRDefault="00406126">
            <w:pPr>
              <w:jc w:val="right"/>
            </w:pPr>
            <w:r>
              <w:rPr>
                <w:b/>
                <w:bCs/>
                <w:color w:val="000000"/>
                <w:sz w:val="18"/>
                <w:szCs w:val="18"/>
              </w:rPr>
              <w:t xml:space="preserve">623.309,76€ </w:t>
            </w:r>
          </w:p>
        </w:tc>
        <w:tc>
          <w:tcPr>
            <w:tcW w:w="492" w:type="dxa"/>
            <w:gridSpan w:val="2"/>
            <w:tcBorders>
              <w:left w:val="single" w:sz="12" w:space="0" w:color="00000A"/>
            </w:tcBorders>
            <w:shd w:val="clear" w:color="auto" w:fill="auto"/>
          </w:tcPr>
          <w:p w14:paraId="7681912C" w14:textId="77777777" w:rsidR="00406126" w:rsidRDefault="00406126">
            <w:pPr>
              <w:snapToGrid w:val="0"/>
              <w:rPr>
                <w:sz w:val="18"/>
                <w:szCs w:val="18"/>
              </w:rPr>
            </w:pPr>
          </w:p>
        </w:tc>
      </w:tr>
      <w:tr w:rsidR="00000000" w14:paraId="4DA45591" w14:textId="77777777">
        <w:tc>
          <w:tcPr>
            <w:tcW w:w="541" w:type="dxa"/>
            <w:tcBorders>
              <w:top w:val="single" w:sz="4" w:space="0" w:color="00000A"/>
              <w:left w:val="single" w:sz="12" w:space="0" w:color="00000A"/>
              <w:bottom w:val="single" w:sz="4" w:space="0" w:color="00000A"/>
            </w:tcBorders>
            <w:shd w:val="clear" w:color="auto" w:fill="auto"/>
          </w:tcPr>
          <w:p w14:paraId="3976779F" w14:textId="77777777" w:rsidR="00406126" w:rsidRDefault="00406126">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10D7D965" w14:textId="77777777" w:rsidR="00406126" w:rsidRDefault="00406126">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43BBA7DF" w14:textId="77777777" w:rsidR="00406126" w:rsidRDefault="00406126">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vAlign w:val="bottom"/>
          </w:tcPr>
          <w:p w14:paraId="1123E7FD" w14:textId="77777777" w:rsidR="00406126" w:rsidRDefault="00406126">
            <w:pPr>
              <w:snapToGrid w:val="0"/>
              <w:rPr>
                <w:color w:val="000000"/>
                <w:sz w:val="18"/>
                <w:szCs w:val="18"/>
              </w:rPr>
            </w:pPr>
          </w:p>
        </w:tc>
        <w:tc>
          <w:tcPr>
            <w:tcW w:w="1473" w:type="dxa"/>
            <w:gridSpan w:val="2"/>
            <w:tcBorders>
              <w:top w:val="single" w:sz="4" w:space="0" w:color="00000A"/>
              <w:left w:val="single" w:sz="4" w:space="0" w:color="00000A"/>
              <w:bottom w:val="single" w:sz="4" w:space="0" w:color="00000A"/>
            </w:tcBorders>
            <w:shd w:val="clear" w:color="auto" w:fill="auto"/>
            <w:vAlign w:val="center"/>
          </w:tcPr>
          <w:p w14:paraId="29877D73" w14:textId="77777777" w:rsidR="00406126" w:rsidRDefault="00406126">
            <w:pPr>
              <w:snapToGrid w:val="0"/>
              <w:jc w:val="right"/>
              <w:rPr>
                <w:color w:val="000000"/>
                <w:sz w:val="18"/>
                <w:szCs w:val="18"/>
              </w:rPr>
            </w:pPr>
          </w:p>
        </w:tc>
        <w:tc>
          <w:tcPr>
            <w:tcW w:w="492" w:type="dxa"/>
            <w:gridSpan w:val="2"/>
            <w:tcBorders>
              <w:left w:val="single" w:sz="12" w:space="0" w:color="00000A"/>
            </w:tcBorders>
            <w:shd w:val="clear" w:color="auto" w:fill="auto"/>
          </w:tcPr>
          <w:p w14:paraId="4DE46285" w14:textId="77777777" w:rsidR="00406126" w:rsidRDefault="00406126">
            <w:pPr>
              <w:snapToGrid w:val="0"/>
              <w:rPr>
                <w:color w:val="000000"/>
                <w:sz w:val="18"/>
                <w:szCs w:val="18"/>
              </w:rPr>
            </w:pPr>
          </w:p>
        </w:tc>
      </w:tr>
      <w:tr w:rsidR="00000000" w14:paraId="2C6D179B" w14:textId="77777777">
        <w:tc>
          <w:tcPr>
            <w:tcW w:w="541" w:type="dxa"/>
            <w:tcBorders>
              <w:top w:val="single" w:sz="4" w:space="0" w:color="00000A"/>
              <w:left w:val="single" w:sz="12" w:space="0" w:color="00000A"/>
              <w:bottom w:val="single" w:sz="4" w:space="0" w:color="00000A"/>
            </w:tcBorders>
            <w:shd w:val="clear" w:color="auto" w:fill="auto"/>
          </w:tcPr>
          <w:p w14:paraId="34737FEE" w14:textId="77777777" w:rsidR="00406126" w:rsidRDefault="00406126">
            <w:pPr>
              <w:jc w:val="both"/>
            </w:pPr>
            <w:r>
              <w:rPr>
                <w:sz w:val="18"/>
                <w:szCs w:val="18"/>
              </w:rPr>
              <w:t>60</w:t>
            </w:r>
          </w:p>
        </w:tc>
        <w:tc>
          <w:tcPr>
            <w:tcW w:w="641" w:type="dxa"/>
            <w:tcBorders>
              <w:top w:val="single" w:sz="4" w:space="0" w:color="00000A"/>
              <w:left w:val="single" w:sz="4" w:space="0" w:color="00000A"/>
              <w:bottom w:val="single" w:sz="4" w:space="0" w:color="00000A"/>
            </w:tcBorders>
            <w:shd w:val="clear" w:color="auto" w:fill="auto"/>
          </w:tcPr>
          <w:p w14:paraId="4DFFA8A6" w14:textId="77777777" w:rsidR="00406126" w:rsidRDefault="00406126">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63F5C451" w14:textId="77777777" w:rsidR="00406126" w:rsidRDefault="00406126">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vAlign w:val="bottom"/>
          </w:tcPr>
          <w:p w14:paraId="6679335C" w14:textId="77777777" w:rsidR="00406126" w:rsidRDefault="00406126">
            <w:r>
              <w:rPr>
                <w:b/>
                <w:bCs/>
                <w:color w:val="000000"/>
                <w:sz w:val="18"/>
                <w:szCs w:val="18"/>
                <w:highlight w:val="yellow"/>
              </w:rPr>
              <w:t>Inversión nueva en infraestructuras y bienes destinados al uso general.</w:t>
            </w:r>
          </w:p>
        </w:tc>
        <w:tc>
          <w:tcPr>
            <w:tcW w:w="1473" w:type="dxa"/>
            <w:gridSpan w:val="2"/>
            <w:tcBorders>
              <w:top w:val="single" w:sz="4" w:space="0" w:color="00000A"/>
              <w:left w:val="single" w:sz="4" w:space="0" w:color="00000A"/>
              <w:bottom w:val="single" w:sz="4" w:space="0" w:color="00000A"/>
            </w:tcBorders>
            <w:shd w:val="clear" w:color="auto" w:fill="auto"/>
            <w:vAlign w:val="center"/>
          </w:tcPr>
          <w:p w14:paraId="52B44BC1" w14:textId="77777777" w:rsidR="00406126" w:rsidRDefault="00406126">
            <w:pPr>
              <w:tabs>
                <w:tab w:val="left" w:pos="1860"/>
              </w:tabs>
              <w:snapToGrid w:val="0"/>
              <w:jc w:val="right"/>
              <w:rPr>
                <w:color w:val="000000"/>
                <w:sz w:val="18"/>
                <w:szCs w:val="18"/>
              </w:rPr>
            </w:pPr>
          </w:p>
        </w:tc>
        <w:tc>
          <w:tcPr>
            <w:tcW w:w="492" w:type="dxa"/>
            <w:gridSpan w:val="2"/>
            <w:tcBorders>
              <w:left w:val="single" w:sz="12" w:space="0" w:color="00000A"/>
            </w:tcBorders>
            <w:shd w:val="clear" w:color="auto" w:fill="auto"/>
          </w:tcPr>
          <w:p w14:paraId="69CB0433" w14:textId="77777777" w:rsidR="00406126" w:rsidRDefault="00406126">
            <w:pPr>
              <w:snapToGrid w:val="0"/>
              <w:rPr>
                <w:color w:val="000000"/>
                <w:sz w:val="18"/>
                <w:szCs w:val="18"/>
              </w:rPr>
            </w:pPr>
          </w:p>
        </w:tc>
      </w:tr>
      <w:tr w:rsidR="00000000" w14:paraId="215B76A4" w14:textId="77777777">
        <w:tc>
          <w:tcPr>
            <w:tcW w:w="541" w:type="dxa"/>
            <w:tcBorders>
              <w:top w:val="single" w:sz="4" w:space="0" w:color="00000A"/>
              <w:left w:val="single" w:sz="12" w:space="0" w:color="00000A"/>
              <w:bottom w:val="single" w:sz="4" w:space="0" w:color="00000A"/>
            </w:tcBorders>
            <w:shd w:val="clear" w:color="auto" w:fill="auto"/>
          </w:tcPr>
          <w:p w14:paraId="702F718B" w14:textId="77777777" w:rsidR="00406126" w:rsidRDefault="00406126">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6723D256" w14:textId="77777777" w:rsidR="00406126" w:rsidRDefault="00406126">
            <w:pPr>
              <w:jc w:val="both"/>
            </w:pPr>
            <w:r>
              <w:rPr>
                <w:sz w:val="18"/>
                <w:szCs w:val="18"/>
              </w:rPr>
              <w:t>609</w:t>
            </w:r>
          </w:p>
        </w:tc>
        <w:tc>
          <w:tcPr>
            <w:tcW w:w="968" w:type="dxa"/>
            <w:tcBorders>
              <w:top w:val="single" w:sz="4" w:space="0" w:color="00000A"/>
              <w:left w:val="single" w:sz="4" w:space="0" w:color="00000A"/>
              <w:bottom w:val="single" w:sz="4" w:space="0" w:color="00000A"/>
            </w:tcBorders>
            <w:shd w:val="clear" w:color="auto" w:fill="auto"/>
          </w:tcPr>
          <w:p w14:paraId="64491C5C" w14:textId="77777777" w:rsidR="00406126" w:rsidRDefault="00406126">
            <w:pPr>
              <w:snapToGrid w:val="0"/>
              <w:jc w:val="both"/>
            </w:pPr>
            <w:r>
              <w:rPr>
                <w:sz w:val="18"/>
                <w:szCs w:val="18"/>
              </w:rPr>
              <w:t>609.00</w:t>
            </w:r>
          </w:p>
        </w:tc>
        <w:tc>
          <w:tcPr>
            <w:tcW w:w="4930" w:type="dxa"/>
            <w:tcBorders>
              <w:top w:val="single" w:sz="4" w:space="0" w:color="00000A"/>
              <w:left w:val="single" w:sz="4" w:space="0" w:color="00000A"/>
              <w:bottom w:val="single" w:sz="4" w:space="0" w:color="00000A"/>
            </w:tcBorders>
            <w:shd w:val="clear" w:color="auto" w:fill="auto"/>
            <w:vAlign w:val="bottom"/>
          </w:tcPr>
          <w:p w14:paraId="63D1DD92" w14:textId="77777777" w:rsidR="00406126" w:rsidRDefault="00406126">
            <w:r>
              <w:rPr>
                <w:color w:val="000000"/>
                <w:sz w:val="18"/>
                <w:szCs w:val="18"/>
              </w:rPr>
              <w:t>Otras inversiones nuevas en infraestructuras y bienes destinados al uso general</w:t>
            </w:r>
          </w:p>
        </w:tc>
        <w:tc>
          <w:tcPr>
            <w:tcW w:w="1473" w:type="dxa"/>
            <w:gridSpan w:val="2"/>
            <w:tcBorders>
              <w:top w:val="single" w:sz="4" w:space="0" w:color="00000A"/>
              <w:left w:val="single" w:sz="4" w:space="0" w:color="00000A"/>
              <w:bottom w:val="single" w:sz="4" w:space="0" w:color="00000A"/>
            </w:tcBorders>
            <w:shd w:val="clear" w:color="auto" w:fill="auto"/>
            <w:vAlign w:val="center"/>
          </w:tcPr>
          <w:p w14:paraId="052E1650" w14:textId="77777777" w:rsidR="00406126" w:rsidRDefault="00406126">
            <w:pPr>
              <w:snapToGrid w:val="0"/>
              <w:jc w:val="right"/>
            </w:pPr>
            <w:r>
              <w:rPr>
                <w:color w:val="000000"/>
                <w:sz w:val="18"/>
                <w:szCs w:val="18"/>
              </w:rPr>
              <w:t>40.000,00€</w:t>
            </w:r>
          </w:p>
        </w:tc>
        <w:tc>
          <w:tcPr>
            <w:tcW w:w="492" w:type="dxa"/>
            <w:gridSpan w:val="2"/>
            <w:tcBorders>
              <w:left w:val="single" w:sz="12" w:space="0" w:color="00000A"/>
            </w:tcBorders>
            <w:shd w:val="clear" w:color="auto" w:fill="auto"/>
          </w:tcPr>
          <w:p w14:paraId="541AC098" w14:textId="77777777" w:rsidR="00406126" w:rsidRDefault="00406126">
            <w:pPr>
              <w:snapToGrid w:val="0"/>
              <w:rPr>
                <w:color w:val="000000"/>
                <w:sz w:val="18"/>
                <w:szCs w:val="18"/>
              </w:rPr>
            </w:pPr>
          </w:p>
        </w:tc>
      </w:tr>
      <w:tr w:rsidR="00000000" w14:paraId="29854E7E" w14:textId="77777777">
        <w:tc>
          <w:tcPr>
            <w:tcW w:w="541" w:type="dxa"/>
            <w:tcBorders>
              <w:top w:val="single" w:sz="4" w:space="0" w:color="00000A"/>
              <w:left w:val="single" w:sz="12" w:space="0" w:color="00000A"/>
              <w:bottom w:val="single" w:sz="4" w:space="0" w:color="00000A"/>
            </w:tcBorders>
            <w:shd w:val="clear" w:color="auto" w:fill="auto"/>
          </w:tcPr>
          <w:p w14:paraId="4CE328E0" w14:textId="77777777" w:rsidR="00406126" w:rsidRDefault="00406126">
            <w:pPr>
              <w:jc w:val="both"/>
            </w:pPr>
            <w:r>
              <w:rPr>
                <w:sz w:val="18"/>
                <w:szCs w:val="18"/>
              </w:rPr>
              <w:t>62</w:t>
            </w:r>
          </w:p>
        </w:tc>
        <w:tc>
          <w:tcPr>
            <w:tcW w:w="641" w:type="dxa"/>
            <w:tcBorders>
              <w:top w:val="single" w:sz="4" w:space="0" w:color="00000A"/>
              <w:left w:val="single" w:sz="4" w:space="0" w:color="00000A"/>
              <w:bottom w:val="single" w:sz="4" w:space="0" w:color="00000A"/>
            </w:tcBorders>
            <w:shd w:val="clear" w:color="auto" w:fill="auto"/>
          </w:tcPr>
          <w:p w14:paraId="41A3F52A" w14:textId="77777777" w:rsidR="00406126" w:rsidRDefault="00406126">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4A01134A" w14:textId="77777777" w:rsidR="00406126" w:rsidRDefault="00406126">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FFFF00"/>
            <w:vAlign w:val="bottom"/>
          </w:tcPr>
          <w:p w14:paraId="264DDF37" w14:textId="77777777" w:rsidR="00406126" w:rsidRDefault="00406126">
            <w:r>
              <w:rPr>
                <w:b/>
                <w:bCs/>
                <w:color w:val="000000"/>
                <w:sz w:val="18"/>
                <w:szCs w:val="18"/>
              </w:rPr>
              <w:t>Inversiones nueva asociada al funcionamiento operativo</w:t>
            </w:r>
          </w:p>
        </w:tc>
        <w:tc>
          <w:tcPr>
            <w:tcW w:w="1473" w:type="dxa"/>
            <w:gridSpan w:val="2"/>
            <w:tcBorders>
              <w:top w:val="single" w:sz="4" w:space="0" w:color="00000A"/>
              <w:left w:val="single" w:sz="4" w:space="0" w:color="00000A"/>
              <w:bottom w:val="single" w:sz="4" w:space="0" w:color="00000A"/>
            </w:tcBorders>
            <w:shd w:val="clear" w:color="auto" w:fill="auto"/>
            <w:vAlign w:val="center"/>
          </w:tcPr>
          <w:p w14:paraId="147918F3" w14:textId="77777777" w:rsidR="00406126" w:rsidRDefault="00406126">
            <w:pPr>
              <w:snapToGrid w:val="0"/>
              <w:jc w:val="right"/>
              <w:rPr>
                <w:color w:val="000000"/>
                <w:sz w:val="18"/>
                <w:szCs w:val="18"/>
              </w:rPr>
            </w:pPr>
          </w:p>
        </w:tc>
        <w:tc>
          <w:tcPr>
            <w:tcW w:w="492" w:type="dxa"/>
            <w:gridSpan w:val="2"/>
            <w:tcBorders>
              <w:left w:val="single" w:sz="12" w:space="0" w:color="00000A"/>
            </w:tcBorders>
            <w:shd w:val="clear" w:color="auto" w:fill="auto"/>
          </w:tcPr>
          <w:p w14:paraId="04BEDF33" w14:textId="77777777" w:rsidR="00406126" w:rsidRDefault="00406126">
            <w:pPr>
              <w:snapToGrid w:val="0"/>
              <w:rPr>
                <w:color w:val="000000"/>
                <w:sz w:val="18"/>
                <w:szCs w:val="18"/>
              </w:rPr>
            </w:pPr>
          </w:p>
        </w:tc>
      </w:tr>
      <w:tr w:rsidR="00000000" w14:paraId="287DD412" w14:textId="77777777">
        <w:tc>
          <w:tcPr>
            <w:tcW w:w="541" w:type="dxa"/>
            <w:tcBorders>
              <w:top w:val="single" w:sz="4" w:space="0" w:color="00000A"/>
              <w:left w:val="single" w:sz="12" w:space="0" w:color="00000A"/>
              <w:bottom w:val="single" w:sz="4" w:space="0" w:color="00000A"/>
            </w:tcBorders>
            <w:shd w:val="clear" w:color="auto" w:fill="auto"/>
          </w:tcPr>
          <w:p w14:paraId="7A20FCA1" w14:textId="77777777" w:rsidR="00406126" w:rsidRDefault="00406126">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5E88A9EB" w14:textId="77777777" w:rsidR="00406126" w:rsidRDefault="00406126">
            <w:pPr>
              <w:jc w:val="both"/>
            </w:pPr>
            <w:r>
              <w:rPr>
                <w:sz w:val="18"/>
                <w:szCs w:val="18"/>
              </w:rPr>
              <w:t>623</w:t>
            </w:r>
          </w:p>
        </w:tc>
        <w:tc>
          <w:tcPr>
            <w:tcW w:w="968" w:type="dxa"/>
            <w:tcBorders>
              <w:top w:val="single" w:sz="4" w:space="0" w:color="00000A"/>
              <w:left w:val="single" w:sz="4" w:space="0" w:color="00000A"/>
              <w:bottom w:val="single" w:sz="4" w:space="0" w:color="00000A"/>
            </w:tcBorders>
            <w:shd w:val="clear" w:color="auto" w:fill="auto"/>
          </w:tcPr>
          <w:p w14:paraId="3BEB78E8" w14:textId="77777777" w:rsidR="00406126" w:rsidRDefault="00406126">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vAlign w:val="bottom"/>
          </w:tcPr>
          <w:p w14:paraId="538A42A2" w14:textId="77777777" w:rsidR="00406126" w:rsidRDefault="00406126">
            <w:r>
              <w:rPr>
                <w:b/>
                <w:bCs/>
                <w:color w:val="000000"/>
                <w:sz w:val="18"/>
                <w:szCs w:val="18"/>
              </w:rPr>
              <w:t>Maquinaria, instalaciones técnicas y utillajes</w:t>
            </w:r>
          </w:p>
        </w:tc>
        <w:tc>
          <w:tcPr>
            <w:tcW w:w="1473" w:type="dxa"/>
            <w:gridSpan w:val="2"/>
            <w:tcBorders>
              <w:top w:val="single" w:sz="4" w:space="0" w:color="00000A"/>
              <w:left w:val="single" w:sz="4" w:space="0" w:color="00000A"/>
              <w:bottom w:val="single" w:sz="4" w:space="0" w:color="00000A"/>
            </w:tcBorders>
            <w:shd w:val="clear" w:color="auto" w:fill="auto"/>
            <w:vAlign w:val="center"/>
          </w:tcPr>
          <w:p w14:paraId="7A2B1F55" w14:textId="77777777" w:rsidR="00406126" w:rsidRDefault="00406126">
            <w:pPr>
              <w:snapToGrid w:val="0"/>
              <w:jc w:val="right"/>
              <w:rPr>
                <w:color w:val="000000"/>
                <w:sz w:val="18"/>
                <w:szCs w:val="18"/>
              </w:rPr>
            </w:pPr>
          </w:p>
        </w:tc>
        <w:tc>
          <w:tcPr>
            <w:tcW w:w="492" w:type="dxa"/>
            <w:gridSpan w:val="2"/>
            <w:tcBorders>
              <w:left w:val="single" w:sz="12" w:space="0" w:color="00000A"/>
            </w:tcBorders>
            <w:shd w:val="clear" w:color="auto" w:fill="auto"/>
          </w:tcPr>
          <w:p w14:paraId="635E01F4" w14:textId="77777777" w:rsidR="00406126" w:rsidRDefault="00406126">
            <w:pPr>
              <w:snapToGrid w:val="0"/>
              <w:rPr>
                <w:color w:val="000000"/>
                <w:sz w:val="18"/>
                <w:szCs w:val="18"/>
              </w:rPr>
            </w:pPr>
          </w:p>
        </w:tc>
      </w:tr>
      <w:tr w:rsidR="00000000" w14:paraId="363AD219" w14:textId="77777777">
        <w:tc>
          <w:tcPr>
            <w:tcW w:w="541" w:type="dxa"/>
            <w:tcBorders>
              <w:top w:val="single" w:sz="4" w:space="0" w:color="00000A"/>
              <w:left w:val="single" w:sz="12" w:space="0" w:color="00000A"/>
              <w:bottom w:val="single" w:sz="4" w:space="0" w:color="00000A"/>
            </w:tcBorders>
            <w:shd w:val="clear" w:color="auto" w:fill="auto"/>
          </w:tcPr>
          <w:p w14:paraId="7E3D75A0" w14:textId="77777777" w:rsidR="00406126" w:rsidRDefault="00406126">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16D67915" w14:textId="77777777" w:rsidR="00406126" w:rsidRDefault="00406126">
            <w:pPr>
              <w:snapToGrid w:val="0"/>
              <w:jc w:val="both"/>
              <w:rPr>
                <w:color w:val="000000"/>
                <w:sz w:val="18"/>
                <w:szCs w:val="18"/>
              </w:rPr>
            </w:pPr>
          </w:p>
        </w:tc>
        <w:tc>
          <w:tcPr>
            <w:tcW w:w="968" w:type="dxa"/>
            <w:tcBorders>
              <w:top w:val="single" w:sz="4" w:space="0" w:color="00000A"/>
              <w:left w:val="single" w:sz="4" w:space="0" w:color="00000A"/>
              <w:bottom w:val="single" w:sz="4" w:space="0" w:color="00000A"/>
            </w:tcBorders>
            <w:shd w:val="clear" w:color="auto" w:fill="auto"/>
          </w:tcPr>
          <w:p w14:paraId="3CEFDB25" w14:textId="77777777" w:rsidR="00406126" w:rsidRDefault="00406126">
            <w:pPr>
              <w:jc w:val="both"/>
            </w:pPr>
            <w:r>
              <w:rPr>
                <w:sz w:val="18"/>
                <w:szCs w:val="18"/>
              </w:rPr>
              <w:t>623.00</w:t>
            </w:r>
          </w:p>
        </w:tc>
        <w:tc>
          <w:tcPr>
            <w:tcW w:w="4930" w:type="dxa"/>
            <w:tcBorders>
              <w:top w:val="single" w:sz="4" w:space="0" w:color="00000A"/>
              <w:left w:val="single" w:sz="4" w:space="0" w:color="00000A"/>
              <w:bottom w:val="single" w:sz="4" w:space="0" w:color="00000A"/>
            </w:tcBorders>
            <w:shd w:val="clear" w:color="auto" w:fill="auto"/>
            <w:vAlign w:val="bottom"/>
          </w:tcPr>
          <w:p w14:paraId="58B6DCFA" w14:textId="77777777" w:rsidR="00406126" w:rsidRDefault="00406126">
            <w:r>
              <w:rPr>
                <w:color w:val="000000"/>
                <w:sz w:val="18"/>
                <w:szCs w:val="18"/>
              </w:rPr>
              <w:t>Maquinaria, instalaciones y utillaje</w:t>
            </w:r>
          </w:p>
        </w:tc>
        <w:tc>
          <w:tcPr>
            <w:tcW w:w="1473" w:type="dxa"/>
            <w:gridSpan w:val="2"/>
            <w:tcBorders>
              <w:top w:val="single" w:sz="4" w:space="0" w:color="00000A"/>
              <w:left w:val="single" w:sz="4" w:space="0" w:color="00000A"/>
              <w:bottom w:val="single" w:sz="4" w:space="0" w:color="00000A"/>
            </w:tcBorders>
            <w:shd w:val="clear" w:color="auto" w:fill="auto"/>
            <w:vAlign w:val="center"/>
          </w:tcPr>
          <w:p w14:paraId="7A48480C" w14:textId="77777777" w:rsidR="00406126" w:rsidRDefault="00406126">
            <w:pPr>
              <w:jc w:val="right"/>
            </w:pPr>
            <w:r>
              <w:rPr>
                <w:color w:val="000000"/>
                <w:sz w:val="18"/>
                <w:szCs w:val="18"/>
              </w:rPr>
              <w:t xml:space="preserve">187.703,76€ </w:t>
            </w:r>
          </w:p>
        </w:tc>
        <w:tc>
          <w:tcPr>
            <w:tcW w:w="492" w:type="dxa"/>
            <w:gridSpan w:val="2"/>
            <w:tcBorders>
              <w:left w:val="single" w:sz="12" w:space="0" w:color="00000A"/>
            </w:tcBorders>
            <w:shd w:val="clear" w:color="auto" w:fill="auto"/>
          </w:tcPr>
          <w:p w14:paraId="4200DD69" w14:textId="77777777" w:rsidR="00406126" w:rsidRDefault="00406126">
            <w:pPr>
              <w:snapToGrid w:val="0"/>
              <w:rPr>
                <w:sz w:val="18"/>
                <w:szCs w:val="18"/>
              </w:rPr>
            </w:pPr>
          </w:p>
        </w:tc>
      </w:tr>
      <w:tr w:rsidR="00000000" w14:paraId="630C0D4D" w14:textId="77777777">
        <w:tc>
          <w:tcPr>
            <w:tcW w:w="541" w:type="dxa"/>
            <w:tcBorders>
              <w:top w:val="single" w:sz="4" w:space="0" w:color="00000A"/>
              <w:left w:val="single" w:sz="12" w:space="0" w:color="00000A"/>
              <w:bottom w:val="single" w:sz="4" w:space="0" w:color="00000A"/>
            </w:tcBorders>
            <w:shd w:val="clear" w:color="auto" w:fill="auto"/>
          </w:tcPr>
          <w:p w14:paraId="099AD177" w14:textId="77777777" w:rsidR="00406126" w:rsidRDefault="00406126">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1362878B" w14:textId="77777777" w:rsidR="00406126" w:rsidRDefault="00406126">
            <w:pPr>
              <w:jc w:val="both"/>
            </w:pPr>
            <w:r>
              <w:rPr>
                <w:sz w:val="18"/>
                <w:szCs w:val="18"/>
              </w:rPr>
              <w:t>624</w:t>
            </w:r>
          </w:p>
        </w:tc>
        <w:tc>
          <w:tcPr>
            <w:tcW w:w="968" w:type="dxa"/>
            <w:tcBorders>
              <w:top w:val="single" w:sz="4" w:space="0" w:color="00000A"/>
              <w:left w:val="single" w:sz="4" w:space="0" w:color="00000A"/>
              <w:bottom w:val="single" w:sz="4" w:space="0" w:color="00000A"/>
            </w:tcBorders>
            <w:shd w:val="clear" w:color="auto" w:fill="auto"/>
          </w:tcPr>
          <w:p w14:paraId="45F693A5" w14:textId="77777777" w:rsidR="00406126" w:rsidRDefault="00406126">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vAlign w:val="bottom"/>
          </w:tcPr>
          <w:p w14:paraId="1F8B0AF8" w14:textId="77777777" w:rsidR="00406126" w:rsidRDefault="00406126">
            <w:pPr>
              <w:snapToGrid w:val="0"/>
              <w:rPr>
                <w:b/>
                <w:bCs/>
                <w:color w:val="000000"/>
                <w:sz w:val="18"/>
                <w:szCs w:val="18"/>
              </w:rPr>
            </w:pPr>
          </w:p>
        </w:tc>
        <w:tc>
          <w:tcPr>
            <w:tcW w:w="1473" w:type="dxa"/>
            <w:gridSpan w:val="2"/>
            <w:tcBorders>
              <w:top w:val="single" w:sz="4" w:space="0" w:color="00000A"/>
              <w:left w:val="single" w:sz="4" w:space="0" w:color="00000A"/>
              <w:bottom w:val="single" w:sz="4" w:space="0" w:color="00000A"/>
            </w:tcBorders>
            <w:shd w:val="clear" w:color="auto" w:fill="auto"/>
            <w:vAlign w:val="center"/>
          </w:tcPr>
          <w:p w14:paraId="34308065" w14:textId="77777777" w:rsidR="00406126" w:rsidRDefault="00406126">
            <w:pPr>
              <w:snapToGrid w:val="0"/>
              <w:jc w:val="right"/>
              <w:rPr>
                <w:b/>
                <w:bCs/>
                <w:color w:val="000000"/>
                <w:sz w:val="18"/>
                <w:szCs w:val="18"/>
              </w:rPr>
            </w:pPr>
          </w:p>
        </w:tc>
        <w:tc>
          <w:tcPr>
            <w:tcW w:w="492" w:type="dxa"/>
            <w:gridSpan w:val="2"/>
            <w:tcBorders>
              <w:left w:val="single" w:sz="12" w:space="0" w:color="00000A"/>
            </w:tcBorders>
            <w:shd w:val="clear" w:color="auto" w:fill="auto"/>
          </w:tcPr>
          <w:p w14:paraId="43BA744A" w14:textId="77777777" w:rsidR="00406126" w:rsidRDefault="00406126">
            <w:pPr>
              <w:snapToGrid w:val="0"/>
              <w:rPr>
                <w:b/>
                <w:bCs/>
                <w:color w:val="000000"/>
                <w:sz w:val="18"/>
                <w:szCs w:val="18"/>
              </w:rPr>
            </w:pPr>
          </w:p>
        </w:tc>
      </w:tr>
      <w:tr w:rsidR="00000000" w14:paraId="2E0F6879" w14:textId="77777777">
        <w:tc>
          <w:tcPr>
            <w:tcW w:w="541" w:type="dxa"/>
            <w:tcBorders>
              <w:top w:val="single" w:sz="4" w:space="0" w:color="00000A"/>
              <w:left w:val="single" w:sz="12" w:space="0" w:color="00000A"/>
              <w:bottom w:val="single" w:sz="4" w:space="0" w:color="00000A"/>
            </w:tcBorders>
            <w:shd w:val="clear" w:color="auto" w:fill="auto"/>
          </w:tcPr>
          <w:p w14:paraId="60673BAE" w14:textId="77777777" w:rsidR="00406126" w:rsidRDefault="00406126">
            <w:pPr>
              <w:snapToGrid w:val="0"/>
              <w:jc w:val="both"/>
              <w:rPr>
                <w:b/>
                <w:bCs/>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736973F3" w14:textId="77777777" w:rsidR="00406126" w:rsidRDefault="00406126">
            <w:pPr>
              <w:snapToGrid w:val="0"/>
              <w:jc w:val="both"/>
              <w:rPr>
                <w:b/>
                <w:bCs/>
                <w:color w:val="000000"/>
                <w:sz w:val="18"/>
                <w:szCs w:val="18"/>
              </w:rPr>
            </w:pPr>
          </w:p>
        </w:tc>
        <w:tc>
          <w:tcPr>
            <w:tcW w:w="968" w:type="dxa"/>
            <w:tcBorders>
              <w:top w:val="single" w:sz="4" w:space="0" w:color="00000A"/>
              <w:left w:val="single" w:sz="4" w:space="0" w:color="00000A"/>
              <w:bottom w:val="single" w:sz="4" w:space="0" w:color="00000A"/>
            </w:tcBorders>
            <w:shd w:val="clear" w:color="auto" w:fill="auto"/>
          </w:tcPr>
          <w:p w14:paraId="2F922724" w14:textId="77777777" w:rsidR="00406126" w:rsidRDefault="00406126">
            <w:pPr>
              <w:jc w:val="both"/>
            </w:pPr>
            <w:r>
              <w:rPr>
                <w:sz w:val="18"/>
                <w:szCs w:val="18"/>
              </w:rPr>
              <w:t>624.00</w:t>
            </w:r>
          </w:p>
        </w:tc>
        <w:tc>
          <w:tcPr>
            <w:tcW w:w="4930" w:type="dxa"/>
            <w:tcBorders>
              <w:top w:val="single" w:sz="4" w:space="0" w:color="00000A"/>
              <w:left w:val="single" w:sz="4" w:space="0" w:color="00000A"/>
              <w:bottom w:val="single" w:sz="4" w:space="0" w:color="00000A"/>
            </w:tcBorders>
            <w:shd w:val="clear" w:color="auto" w:fill="auto"/>
            <w:vAlign w:val="bottom"/>
          </w:tcPr>
          <w:p w14:paraId="14F45F48" w14:textId="77777777" w:rsidR="00406126" w:rsidRDefault="00406126">
            <w:r>
              <w:rPr>
                <w:color w:val="000000"/>
                <w:sz w:val="18"/>
                <w:szCs w:val="18"/>
              </w:rPr>
              <w:t>Elementos de transporte</w:t>
            </w:r>
          </w:p>
        </w:tc>
        <w:tc>
          <w:tcPr>
            <w:tcW w:w="1473" w:type="dxa"/>
            <w:gridSpan w:val="2"/>
            <w:tcBorders>
              <w:top w:val="single" w:sz="4" w:space="0" w:color="00000A"/>
              <w:left w:val="single" w:sz="4" w:space="0" w:color="00000A"/>
              <w:bottom w:val="single" w:sz="4" w:space="0" w:color="00000A"/>
            </w:tcBorders>
            <w:shd w:val="clear" w:color="auto" w:fill="auto"/>
            <w:vAlign w:val="center"/>
          </w:tcPr>
          <w:p w14:paraId="7DF80067" w14:textId="77777777" w:rsidR="00406126" w:rsidRDefault="00406126">
            <w:pPr>
              <w:jc w:val="right"/>
            </w:pPr>
            <w:r>
              <w:rPr>
                <w:color w:val="000000"/>
                <w:sz w:val="18"/>
                <w:szCs w:val="18"/>
              </w:rPr>
              <w:t>194.900,00€</w:t>
            </w:r>
          </w:p>
        </w:tc>
        <w:tc>
          <w:tcPr>
            <w:tcW w:w="492" w:type="dxa"/>
            <w:gridSpan w:val="2"/>
            <w:tcBorders>
              <w:left w:val="single" w:sz="12" w:space="0" w:color="00000A"/>
            </w:tcBorders>
            <w:shd w:val="clear" w:color="auto" w:fill="auto"/>
          </w:tcPr>
          <w:p w14:paraId="2E3478EA" w14:textId="77777777" w:rsidR="00406126" w:rsidRDefault="00406126">
            <w:pPr>
              <w:snapToGrid w:val="0"/>
              <w:rPr>
                <w:sz w:val="18"/>
                <w:szCs w:val="18"/>
              </w:rPr>
            </w:pPr>
          </w:p>
        </w:tc>
      </w:tr>
      <w:tr w:rsidR="00000000" w14:paraId="628EDB04" w14:textId="77777777">
        <w:tc>
          <w:tcPr>
            <w:tcW w:w="541" w:type="dxa"/>
            <w:tcBorders>
              <w:top w:val="single" w:sz="4" w:space="0" w:color="00000A"/>
              <w:left w:val="single" w:sz="12" w:space="0" w:color="00000A"/>
              <w:bottom w:val="single" w:sz="4" w:space="0" w:color="00000A"/>
            </w:tcBorders>
            <w:shd w:val="clear" w:color="auto" w:fill="auto"/>
          </w:tcPr>
          <w:p w14:paraId="2027BE07" w14:textId="77777777" w:rsidR="00406126" w:rsidRDefault="00406126">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2FB1E4BE" w14:textId="77777777" w:rsidR="00406126" w:rsidRDefault="00406126">
            <w:pPr>
              <w:jc w:val="both"/>
            </w:pPr>
            <w:r>
              <w:rPr>
                <w:sz w:val="18"/>
                <w:szCs w:val="18"/>
              </w:rPr>
              <w:t>625</w:t>
            </w:r>
          </w:p>
        </w:tc>
        <w:tc>
          <w:tcPr>
            <w:tcW w:w="968" w:type="dxa"/>
            <w:tcBorders>
              <w:top w:val="single" w:sz="4" w:space="0" w:color="00000A"/>
              <w:left w:val="single" w:sz="4" w:space="0" w:color="00000A"/>
              <w:bottom w:val="single" w:sz="4" w:space="0" w:color="00000A"/>
            </w:tcBorders>
            <w:shd w:val="clear" w:color="auto" w:fill="auto"/>
          </w:tcPr>
          <w:p w14:paraId="56A10A77" w14:textId="77777777" w:rsidR="00406126" w:rsidRDefault="00406126">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vAlign w:val="bottom"/>
          </w:tcPr>
          <w:p w14:paraId="7B1B4EF8" w14:textId="77777777" w:rsidR="00406126" w:rsidRDefault="00406126">
            <w:r>
              <w:rPr>
                <w:b/>
                <w:bCs/>
                <w:color w:val="000000"/>
                <w:sz w:val="18"/>
                <w:szCs w:val="18"/>
              </w:rPr>
              <w:t>Mobiliario</w:t>
            </w:r>
          </w:p>
        </w:tc>
        <w:tc>
          <w:tcPr>
            <w:tcW w:w="1473" w:type="dxa"/>
            <w:gridSpan w:val="2"/>
            <w:tcBorders>
              <w:top w:val="single" w:sz="4" w:space="0" w:color="00000A"/>
              <w:left w:val="single" w:sz="4" w:space="0" w:color="00000A"/>
              <w:bottom w:val="single" w:sz="4" w:space="0" w:color="00000A"/>
            </w:tcBorders>
            <w:shd w:val="clear" w:color="auto" w:fill="auto"/>
            <w:vAlign w:val="center"/>
          </w:tcPr>
          <w:p w14:paraId="61B174D5" w14:textId="77777777" w:rsidR="00406126" w:rsidRDefault="00406126">
            <w:pPr>
              <w:snapToGrid w:val="0"/>
              <w:jc w:val="right"/>
              <w:rPr>
                <w:color w:val="000000"/>
                <w:sz w:val="18"/>
                <w:szCs w:val="18"/>
              </w:rPr>
            </w:pPr>
          </w:p>
        </w:tc>
        <w:tc>
          <w:tcPr>
            <w:tcW w:w="492" w:type="dxa"/>
            <w:gridSpan w:val="2"/>
            <w:tcBorders>
              <w:left w:val="single" w:sz="12" w:space="0" w:color="00000A"/>
            </w:tcBorders>
            <w:shd w:val="clear" w:color="auto" w:fill="auto"/>
          </w:tcPr>
          <w:p w14:paraId="6FDBE937" w14:textId="77777777" w:rsidR="00406126" w:rsidRDefault="00406126">
            <w:pPr>
              <w:snapToGrid w:val="0"/>
              <w:rPr>
                <w:color w:val="000000"/>
                <w:sz w:val="18"/>
                <w:szCs w:val="18"/>
              </w:rPr>
            </w:pPr>
          </w:p>
        </w:tc>
      </w:tr>
      <w:tr w:rsidR="00000000" w14:paraId="26C130F4" w14:textId="77777777">
        <w:tc>
          <w:tcPr>
            <w:tcW w:w="541" w:type="dxa"/>
            <w:tcBorders>
              <w:top w:val="single" w:sz="4" w:space="0" w:color="00000A"/>
              <w:left w:val="single" w:sz="12" w:space="0" w:color="00000A"/>
              <w:bottom w:val="single" w:sz="4" w:space="0" w:color="00000A"/>
            </w:tcBorders>
            <w:shd w:val="clear" w:color="auto" w:fill="auto"/>
          </w:tcPr>
          <w:p w14:paraId="1D7501FF" w14:textId="77777777" w:rsidR="00406126" w:rsidRDefault="00406126">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2CDA4970" w14:textId="77777777" w:rsidR="00406126" w:rsidRDefault="00406126">
            <w:pPr>
              <w:snapToGrid w:val="0"/>
              <w:jc w:val="both"/>
              <w:rPr>
                <w:color w:val="000000"/>
                <w:sz w:val="18"/>
                <w:szCs w:val="18"/>
              </w:rPr>
            </w:pPr>
          </w:p>
        </w:tc>
        <w:tc>
          <w:tcPr>
            <w:tcW w:w="968" w:type="dxa"/>
            <w:tcBorders>
              <w:top w:val="single" w:sz="4" w:space="0" w:color="00000A"/>
              <w:left w:val="single" w:sz="4" w:space="0" w:color="00000A"/>
              <w:bottom w:val="single" w:sz="4" w:space="0" w:color="00000A"/>
            </w:tcBorders>
            <w:shd w:val="clear" w:color="auto" w:fill="auto"/>
          </w:tcPr>
          <w:p w14:paraId="4D401133" w14:textId="77777777" w:rsidR="00406126" w:rsidRDefault="00406126">
            <w:pPr>
              <w:jc w:val="both"/>
            </w:pPr>
            <w:r>
              <w:rPr>
                <w:sz w:val="18"/>
                <w:szCs w:val="18"/>
              </w:rPr>
              <w:t>625.00</w:t>
            </w:r>
          </w:p>
        </w:tc>
        <w:tc>
          <w:tcPr>
            <w:tcW w:w="4930" w:type="dxa"/>
            <w:tcBorders>
              <w:top w:val="single" w:sz="4" w:space="0" w:color="00000A"/>
              <w:left w:val="single" w:sz="4" w:space="0" w:color="00000A"/>
              <w:bottom w:val="single" w:sz="4" w:space="0" w:color="00000A"/>
            </w:tcBorders>
            <w:shd w:val="clear" w:color="auto" w:fill="auto"/>
            <w:vAlign w:val="bottom"/>
          </w:tcPr>
          <w:p w14:paraId="2DE09E41" w14:textId="77777777" w:rsidR="00406126" w:rsidRDefault="00406126">
            <w:r>
              <w:rPr>
                <w:color w:val="000000"/>
                <w:sz w:val="18"/>
                <w:szCs w:val="18"/>
              </w:rPr>
              <w:t>Mobiliario y enseres</w:t>
            </w:r>
          </w:p>
        </w:tc>
        <w:tc>
          <w:tcPr>
            <w:tcW w:w="1473" w:type="dxa"/>
            <w:gridSpan w:val="2"/>
            <w:tcBorders>
              <w:top w:val="single" w:sz="4" w:space="0" w:color="00000A"/>
              <w:left w:val="single" w:sz="4" w:space="0" w:color="00000A"/>
              <w:bottom w:val="single" w:sz="4" w:space="0" w:color="00000A"/>
            </w:tcBorders>
            <w:shd w:val="clear" w:color="auto" w:fill="auto"/>
            <w:vAlign w:val="center"/>
          </w:tcPr>
          <w:p w14:paraId="1D23FD74" w14:textId="77777777" w:rsidR="00406126" w:rsidRDefault="00406126">
            <w:pPr>
              <w:jc w:val="right"/>
            </w:pPr>
            <w:r>
              <w:rPr>
                <w:color w:val="000000"/>
                <w:sz w:val="18"/>
                <w:szCs w:val="18"/>
              </w:rPr>
              <w:t>29.000,00€</w:t>
            </w:r>
          </w:p>
        </w:tc>
        <w:tc>
          <w:tcPr>
            <w:tcW w:w="492" w:type="dxa"/>
            <w:gridSpan w:val="2"/>
            <w:tcBorders>
              <w:left w:val="single" w:sz="12" w:space="0" w:color="00000A"/>
            </w:tcBorders>
            <w:shd w:val="clear" w:color="auto" w:fill="auto"/>
          </w:tcPr>
          <w:p w14:paraId="08BF1CD1" w14:textId="77777777" w:rsidR="00406126" w:rsidRDefault="00406126">
            <w:pPr>
              <w:snapToGrid w:val="0"/>
              <w:rPr>
                <w:sz w:val="18"/>
                <w:szCs w:val="18"/>
              </w:rPr>
            </w:pPr>
          </w:p>
        </w:tc>
      </w:tr>
      <w:tr w:rsidR="00000000" w14:paraId="04706036" w14:textId="77777777">
        <w:tc>
          <w:tcPr>
            <w:tcW w:w="541" w:type="dxa"/>
            <w:tcBorders>
              <w:top w:val="single" w:sz="4" w:space="0" w:color="00000A"/>
              <w:left w:val="single" w:sz="12" w:space="0" w:color="00000A"/>
              <w:bottom w:val="single" w:sz="4" w:space="0" w:color="00000A"/>
            </w:tcBorders>
            <w:shd w:val="clear" w:color="auto" w:fill="auto"/>
          </w:tcPr>
          <w:p w14:paraId="5C7FCEDD" w14:textId="77777777" w:rsidR="00406126" w:rsidRDefault="00406126">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2E2FE667" w14:textId="77777777" w:rsidR="00406126" w:rsidRDefault="00406126">
            <w:pPr>
              <w:jc w:val="both"/>
            </w:pPr>
            <w:r>
              <w:rPr>
                <w:sz w:val="18"/>
                <w:szCs w:val="18"/>
              </w:rPr>
              <w:t>626</w:t>
            </w:r>
          </w:p>
        </w:tc>
        <w:tc>
          <w:tcPr>
            <w:tcW w:w="968" w:type="dxa"/>
            <w:tcBorders>
              <w:top w:val="single" w:sz="4" w:space="0" w:color="00000A"/>
              <w:left w:val="single" w:sz="4" w:space="0" w:color="00000A"/>
              <w:bottom w:val="single" w:sz="4" w:space="0" w:color="00000A"/>
            </w:tcBorders>
            <w:shd w:val="clear" w:color="auto" w:fill="auto"/>
          </w:tcPr>
          <w:p w14:paraId="7EA6C964" w14:textId="77777777" w:rsidR="00406126" w:rsidRDefault="00406126">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vAlign w:val="bottom"/>
          </w:tcPr>
          <w:p w14:paraId="5F890892" w14:textId="77777777" w:rsidR="00406126" w:rsidRDefault="00406126">
            <w:r>
              <w:rPr>
                <w:b/>
                <w:bCs/>
                <w:color w:val="000000"/>
                <w:sz w:val="18"/>
                <w:szCs w:val="18"/>
              </w:rPr>
              <w:t>Equipos para procesos de información</w:t>
            </w:r>
          </w:p>
        </w:tc>
        <w:tc>
          <w:tcPr>
            <w:tcW w:w="1473" w:type="dxa"/>
            <w:gridSpan w:val="2"/>
            <w:tcBorders>
              <w:top w:val="single" w:sz="4" w:space="0" w:color="00000A"/>
              <w:left w:val="single" w:sz="4" w:space="0" w:color="00000A"/>
              <w:bottom w:val="single" w:sz="4" w:space="0" w:color="00000A"/>
            </w:tcBorders>
            <w:shd w:val="clear" w:color="auto" w:fill="auto"/>
            <w:vAlign w:val="center"/>
          </w:tcPr>
          <w:p w14:paraId="271AC400" w14:textId="77777777" w:rsidR="00406126" w:rsidRDefault="00406126">
            <w:pPr>
              <w:snapToGrid w:val="0"/>
              <w:jc w:val="right"/>
              <w:rPr>
                <w:color w:val="000000"/>
                <w:sz w:val="18"/>
                <w:szCs w:val="18"/>
              </w:rPr>
            </w:pPr>
          </w:p>
        </w:tc>
        <w:tc>
          <w:tcPr>
            <w:tcW w:w="492" w:type="dxa"/>
            <w:gridSpan w:val="2"/>
            <w:tcBorders>
              <w:left w:val="single" w:sz="12" w:space="0" w:color="00000A"/>
            </w:tcBorders>
            <w:shd w:val="clear" w:color="auto" w:fill="auto"/>
          </w:tcPr>
          <w:p w14:paraId="48DDEA3F" w14:textId="77777777" w:rsidR="00406126" w:rsidRDefault="00406126">
            <w:pPr>
              <w:snapToGrid w:val="0"/>
              <w:rPr>
                <w:color w:val="000000"/>
                <w:sz w:val="18"/>
                <w:szCs w:val="18"/>
              </w:rPr>
            </w:pPr>
          </w:p>
        </w:tc>
      </w:tr>
      <w:tr w:rsidR="00000000" w14:paraId="3005E890" w14:textId="77777777">
        <w:tc>
          <w:tcPr>
            <w:tcW w:w="541" w:type="dxa"/>
            <w:tcBorders>
              <w:top w:val="single" w:sz="4" w:space="0" w:color="00000A"/>
              <w:left w:val="single" w:sz="12" w:space="0" w:color="00000A"/>
              <w:bottom w:val="single" w:sz="4" w:space="0" w:color="00000A"/>
            </w:tcBorders>
            <w:shd w:val="clear" w:color="auto" w:fill="auto"/>
          </w:tcPr>
          <w:p w14:paraId="6627AB9E" w14:textId="77777777" w:rsidR="00406126" w:rsidRDefault="00406126">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1AEFA87D" w14:textId="77777777" w:rsidR="00406126" w:rsidRDefault="00406126">
            <w:pPr>
              <w:snapToGrid w:val="0"/>
              <w:jc w:val="both"/>
              <w:rPr>
                <w:color w:val="000000"/>
                <w:sz w:val="18"/>
                <w:szCs w:val="18"/>
              </w:rPr>
            </w:pPr>
          </w:p>
        </w:tc>
        <w:tc>
          <w:tcPr>
            <w:tcW w:w="968" w:type="dxa"/>
            <w:tcBorders>
              <w:top w:val="single" w:sz="4" w:space="0" w:color="00000A"/>
              <w:left w:val="single" w:sz="4" w:space="0" w:color="00000A"/>
              <w:bottom w:val="single" w:sz="4" w:space="0" w:color="00000A"/>
            </w:tcBorders>
            <w:shd w:val="clear" w:color="auto" w:fill="auto"/>
          </w:tcPr>
          <w:p w14:paraId="771F7FF3" w14:textId="77777777" w:rsidR="00406126" w:rsidRDefault="00406126">
            <w:pPr>
              <w:jc w:val="both"/>
            </w:pPr>
            <w:r>
              <w:rPr>
                <w:sz w:val="18"/>
                <w:szCs w:val="18"/>
              </w:rPr>
              <w:t>626.00</w:t>
            </w:r>
          </w:p>
        </w:tc>
        <w:tc>
          <w:tcPr>
            <w:tcW w:w="4930" w:type="dxa"/>
            <w:tcBorders>
              <w:top w:val="single" w:sz="4" w:space="0" w:color="00000A"/>
              <w:left w:val="single" w:sz="4" w:space="0" w:color="00000A"/>
              <w:bottom w:val="single" w:sz="4" w:space="0" w:color="00000A"/>
            </w:tcBorders>
            <w:shd w:val="clear" w:color="auto" w:fill="auto"/>
            <w:vAlign w:val="bottom"/>
          </w:tcPr>
          <w:p w14:paraId="0E7C847E" w14:textId="77777777" w:rsidR="00406126" w:rsidRDefault="00406126">
            <w:r>
              <w:rPr>
                <w:color w:val="000000"/>
                <w:sz w:val="18"/>
                <w:szCs w:val="18"/>
              </w:rPr>
              <w:t>Equipos procesos información</w:t>
            </w:r>
          </w:p>
        </w:tc>
        <w:tc>
          <w:tcPr>
            <w:tcW w:w="1473" w:type="dxa"/>
            <w:gridSpan w:val="2"/>
            <w:tcBorders>
              <w:top w:val="single" w:sz="4" w:space="0" w:color="00000A"/>
              <w:left w:val="single" w:sz="4" w:space="0" w:color="00000A"/>
              <w:bottom w:val="single" w:sz="4" w:space="0" w:color="00000A"/>
            </w:tcBorders>
            <w:shd w:val="clear" w:color="auto" w:fill="auto"/>
            <w:vAlign w:val="center"/>
          </w:tcPr>
          <w:p w14:paraId="59F388F3" w14:textId="77777777" w:rsidR="00406126" w:rsidRDefault="00406126">
            <w:pPr>
              <w:jc w:val="right"/>
            </w:pPr>
            <w:r>
              <w:rPr>
                <w:color w:val="000000"/>
                <w:sz w:val="18"/>
                <w:szCs w:val="18"/>
              </w:rPr>
              <w:t>45.000,00€</w:t>
            </w:r>
          </w:p>
        </w:tc>
        <w:tc>
          <w:tcPr>
            <w:tcW w:w="492" w:type="dxa"/>
            <w:gridSpan w:val="2"/>
            <w:tcBorders>
              <w:left w:val="single" w:sz="12" w:space="0" w:color="00000A"/>
            </w:tcBorders>
            <w:shd w:val="clear" w:color="auto" w:fill="auto"/>
          </w:tcPr>
          <w:p w14:paraId="6ED9AE70" w14:textId="77777777" w:rsidR="00406126" w:rsidRDefault="00406126">
            <w:pPr>
              <w:snapToGrid w:val="0"/>
              <w:rPr>
                <w:sz w:val="18"/>
                <w:szCs w:val="18"/>
              </w:rPr>
            </w:pPr>
          </w:p>
        </w:tc>
      </w:tr>
      <w:tr w:rsidR="00000000" w14:paraId="34EBE72E" w14:textId="77777777">
        <w:tc>
          <w:tcPr>
            <w:tcW w:w="541" w:type="dxa"/>
            <w:tcBorders>
              <w:top w:val="single" w:sz="4" w:space="0" w:color="00000A"/>
              <w:left w:val="single" w:sz="12" w:space="0" w:color="00000A"/>
              <w:bottom w:val="single" w:sz="4" w:space="0" w:color="00000A"/>
            </w:tcBorders>
            <w:shd w:val="clear" w:color="auto" w:fill="auto"/>
          </w:tcPr>
          <w:p w14:paraId="6DB7A91D" w14:textId="77777777" w:rsidR="00406126" w:rsidRDefault="00406126">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39DF9E58" w14:textId="77777777" w:rsidR="00406126" w:rsidRDefault="00406126">
            <w:pPr>
              <w:jc w:val="both"/>
            </w:pPr>
            <w:r>
              <w:rPr>
                <w:sz w:val="18"/>
                <w:szCs w:val="18"/>
              </w:rPr>
              <w:t>629</w:t>
            </w:r>
          </w:p>
        </w:tc>
        <w:tc>
          <w:tcPr>
            <w:tcW w:w="968" w:type="dxa"/>
            <w:tcBorders>
              <w:top w:val="single" w:sz="4" w:space="0" w:color="00000A"/>
              <w:left w:val="single" w:sz="4" w:space="0" w:color="00000A"/>
              <w:bottom w:val="single" w:sz="4" w:space="0" w:color="00000A"/>
            </w:tcBorders>
            <w:shd w:val="clear" w:color="auto" w:fill="auto"/>
          </w:tcPr>
          <w:p w14:paraId="52CA6385" w14:textId="77777777" w:rsidR="00406126" w:rsidRDefault="00406126">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vAlign w:val="bottom"/>
          </w:tcPr>
          <w:p w14:paraId="3958BF15" w14:textId="77777777" w:rsidR="00406126" w:rsidRDefault="00406126">
            <w:r>
              <w:rPr>
                <w:b/>
                <w:bCs/>
                <w:color w:val="000000"/>
                <w:sz w:val="18"/>
                <w:szCs w:val="18"/>
              </w:rPr>
              <w:t>Otras inversiones nuevas asociadas al funcionamiento oper.</w:t>
            </w:r>
          </w:p>
        </w:tc>
        <w:tc>
          <w:tcPr>
            <w:tcW w:w="1473" w:type="dxa"/>
            <w:gridSpan w:val="2"/>
            <w:tcBorders>
              <w:top w:val="single" w:sz="4" w:space="0" w:color="00000A"/>
              <w:left w:val="single" w:sz="4" w:space="0" w:color="00000A"/>
              <w:bottom w:val="single" w:sz="4" w:space="0" w:color="00000A"/>
            </w:tcBorders>
            <w:shd w:val="clear" w:color="auto" w:fill="auto"/>
            <w:vAlign w:val="center"/>
          </w:tcPr>
          <w:p w14:paraId="1CA75356" w14:textId="77777777" w:rsidR="00406126" w:rsidRDefault="00406126">
            <w:pPr>
              <w:snapToGrid w:val="0"/>
              <w:jc w:val="right"/>
              <w:rPr>
                <w:color w:val="000000"/>
                <w:sz w:val="18"/>
                <w:szCs w:val="18"/>
              </w:rPr>
            </w:pPr>
          </w:p>
        </w:tc>
        <w:tc>
          <w:tcPr>
            <w:tcW w:w="492" w:type="dxa"/>
            <w:gridSpan w:val="2"/>
            <w:tcBorders>
              <w:left w:val="single" w:sz="12" w:space="0" w:color="00000A"/>
            </w:tcBorders>
            <w:shd w:val="clear" w:color="auto" w:fill="auto"/>
          </w:tcPr>
          <w:p w14:paraId="5A34C163" w14:textId="77777777" w:rsidR="00406126" w:rsidRDefault="00406126">
            <w:pPr>
              <w:snapToGrid w:val="0"/>
              <w:rPr>
                <w:color w:val="000000"/>
                <w:sz w:val="18"/>
                <w:szCs w:val="18"/>
              </w:rPr>
            </w:pPr>
          </w:p>
        </w:tc>
      </w:tr>
      <w:tr w:rsidR="00000000" w14:paraId="1009513D" w14:textId="77777777">
        <w:tc>
          <w:tcPr>
            <w:tcW w:w="541" w:type="dxa"/>
            <w:tcBorders>
              <w:top w:val="single" w:sz="4" w:space="0" w:color="00000A"/>
              <w:left w:val="single" w:sz="12" w:space="0" w:color="00000A"/>
              <w:bottom w:val="single" w:sz="4" w:space="0" w:color="00000A"/>
            </w:tcBorders>
            <w:shd w:val="clear" w:color="auto" w:fill="auto"/>
          </w:tcPr>
          <w:p w14:paraId="59109EFC" w14:textId="77777777" w:rsidR="00406126" w:rsidRDefault="00406126">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6DB00A21" w14:textId="77777777" w:rsidR="00406126" w:rsidRDefault="00406126">
            <w:pPr>
              <w:snapToGrid w:val="0"/>
              <w:jc w:val="both"/>
              <w:rPr>
                <w:color w:val="000000"/>
                <w:sz w:val="18"/>
                <w:szCs w:val="18"/>
              </w:rPr>
            </w:pPr>
          </w:p>
        </w:tc>
        <w:tc>
          <w:tcPr>
            <w:tcW w:w="968" w:type="dxa"/>
            <w:tcBorders>
              <w:top w:val="single" w:sz="4" w:space="0" w:color="00000A"/>
              <w:left w:val="single" w:sz="4" w:space="0" w:color="00000A"/>
              <w:bottom w:val="single" w:sz="4" w:space="0" w:color="00000A"/>
            </w:tcBorders>
            <w:shd w:val="clear" w:color="auto" w:fill="auto"/>
          </w:tcPr>
          <w:p w14:paraId="15817300" w14:textId="77777777" w:rsidR="00406126" w:rsidRDefault="00406126">
            <w:pPr>
              <w:jc w:val="both"/>
            </w:pPr>
            <w:r>
              <w:rPr>
                <w:sz w:val="18"/>
                <w:szCs w:val="18"/>
              </w:rPr>
              <w:t>629.00</w:t>
            </w:r>
          </w:p>
        </w:tc>
        <w:tc>
          <w:tcPr>
            <w:tcW w:w="4930" w:type="dxa"/>
            <w:tcBorders>
              <w:top w:val="single" w:sz="4" w:space="0" w:color="00000A"/>
              <w:left w:val="single" w:sz="4" w:space="0" w:color="00000A"/>
              <w:bottom w:val="single" w:sz="4" w:space="0" w:color="00000A"/>
            </w:tcBorders>
            <w:shd w:val="clear" w:color="auto" w:fill="auto"/>
            <w:vAlign w:val="bottom"/>
          </w:tcPr>
          <w:p w14:paraId="222586C4" w14:textId="77777777" w:rsidR="00406126" w:rsidRDefault="00406126">
            <w:r>
              <w:rPr>
                <w:color w:val="000000"/>
                <w:sz w:val="18"/>
                <w:szCs w:val="18"/>
              </w:rPr>
              <w:t>Adquisición de equipos de comunicación</w:t>
            </w:r>
          </w:p>
        </w:tc>
        <w:tc>
          <w:tcPr>
            <w:tcW w:w="1473" w:type="dxa"/>
            <w:gridSpan w:val="2"/>
            <w:tcBorders>
              <w:top w:val="single" w:sz="4" w:space="0" w:color="00000A"/>
              <w:left w:val="single" w:sz="4" w:space="0" w:color="00000A"/>
              <w:bottom w:val="single" w:sz="4" w:space="0" w:color="00000A"/>
            </w:tcBorders>
            <w:shd w:val="clear" w:color="auto" w:fill="auto"/>
            <w:vAlign w:val="center"/>
          </w:tcPr>
          <w:p w14:paraId="14AFD6C9" w14:textId="77777777" w:rsidR="00406126" w:rsidRDefault="00406126">
            <w:pPr>
              <w:jc w:val="right"/>
            </w:pPr>
            <w:r>
              <w:rPr>
                <w:color w:val="000000"/>
                <w:sz w:val="18"/>
                <w:szCs w:val="18"/>
              </w:rPr>
              <w:t>52.000,00€</w:t>
            </w:r>
            <w:bookmarkStart w:id="2" w:name="_Hlk528776748"/>
            <w:bookmarkEnd w:id="2"/>
          </w:p>
        </w:tc>
        <w:tc>
          <w:tcPr>
            <w:tcW w:w="492" w:type="dxa"/>
            <w:gridSpan w:val="2"/>
            <w:tcBorders>
              <w:left w:val="single" w:sz="12" w:space="0" w:color="00000A"/>
            </w:tcBorders>
            <w:shd w:val="clear" w:color="auto" w:fill="auto"/>
          </w:tcPr>
          <w:p w14:paraId="38CF9EBB" w14:textId="77777777" w:rsidR="00406126" w:rsidRDefault="00406126">
            <w:pPr>
              <w:snapToGrid w:val="0"/>
              <w:rPr>
                <w:sz w:val="18"/>
                <w:szCs w:val="18"/>
              </w:rPr>
            </w:pPr>
          </w:p>
        </w:tc>
      </w:tr>
      <w:tr w:rsidR="00000000" w14:paraId="7C995A08" w14:textId="77777777">
        <w:tc>
          <w:tcPr>
            <w:tcW w:w="541" w:type="dxa"/>
            <w:tcBorders>
              <w:top w:val="single" w:sz="4" w:space="0" w:color="00000A"/>
              <w:left w:val="single" w:sz="12" w:space="0" w:color="00000A"/>
              <w:bottom w:val="single" w:sz="4" w:space="0" w:color="00000A"/>
            </w:tcBorders>
            <w:shd w:val="clear" w:color="auto" w:fill="auto"/>
          </w:tcPr>
          <w:p w14:paraId="507E5AD0" w14:textId="77777777" w:rsidR="00406126" w:rsidRDefault="00406126">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1A6ECC9C" w14:textId="77777777" w:rsidR="00406126" w:rsidRDefault="00406126">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27AC377E" w14:textId="77777777" w:rsidR="00406126" w:rsidRDefault="00406126">
            <w:pPr>
              <w:jc w:val="both"/>
            </w:pPr>
            <w:r>
              <w:rPr>
                <w:sz w:val="18"/>
                <w:szCs w:val="18"/>
              </w:rPr>
              <w:t>629.01</w:t>
            </w:r>
          </w:p>
        </w:tc>
        <w:tc>
          <w:tcPr>
            <w:tcW w:w="4930" w:type="dxa"/>
            <w:tcBorders>
              <w:top w:val="single" w:sz="4" w:space="0" w:color="00000A"/>
              <w:left w:val="single" w:sz="4" w:space="0" w:color="00000A"/>
              <w:bottom w:val="single" w:sz="4" w:space="0" w:color="00000A"/>
            </w:tcBorders>
            <w:shd w:val="clear" w:color="auto" w:fill="auto"/>
            <w:vAlign w:val="bottom"/>
          </w:tcPr>
          <w:p w14:paraId="14D9A6CE" w14:textId="77777777" w:rsidR="00406126" w:rsidRDefault="00406126">
            <w:r>
              <w:rPr>
                <w:color w:val="000000"/>
                <w:sz w:val="18"/>
                <w:szCs w:val="18"/>
              </w:rPr>
              <w:t>Otros bienes. Adquisición material Agrupación Protección Civil</w:t>
            </w:r>
          </w:p>
        </w:tc>
        <w:tc>
          <w:tcPr>
            <w:tcW w:w="1473" w:type="dxa"/>
            <w:gridSpan w:val="2"/>
            <w:tcBorders>
              <w:top w:val="single" w:sz="4" w:space="0" w:color="00000A"/>
              <w:left w:val="single" w:sz="4" w:space="0" w:color="00000A"/>
              <w:bottom w:val="single" w:sz="4" w:space="0" w:color="00000A"/>
            </w:tcBorders>
            <w:shd w:val="clear" w:color="auto" w:fill="auto"/>
            <w:vAlign w:val="center"/>
          </w:tcPr>
          <w:p w14:paraId="7CE0F1FE" w14:textId="77777777" w:rsidR="00406126" w:rsidRDefault="00406126">
            <w:pPr>
              <w:jc w:val="right"/>
            </w:pPr>
            <w:r>
              <w:rPr>
                <w:color w:val="000000"/>
                <w:sz w:val="18"/>
                <w:szCs w:val="18"/>
              </w:rPr>
              <w:t>70.000,00€</w:t>
            </w:r>
          </w:p>
        </w:tc>
        <w:tc>
          <w:tcPr>
            <w:tcW w:w="492" w:type="dxa"/>
            <w:gridSpan w:val="2"/>
            <w:tcBorders>
              <w:left w:val="single" w:sz="12" w:space="0" w:color="00000A"/>
            </w:tcBorders>
            <w:shd w:val="clear" w:color="auto" w:fill="auto"/>
          </w:tcPr>
          <w:p w14:paraId="5CB09036" w14:textId="77777777" w:rsidR="00406126" w:rsidRDefault="00406126">
            <w:pPr>
              <w:snapToGrid w:val="0"/>
              <w:rPr>
                <w:sz w:val="18"/>
                <w:szCs w:val="18"/>
              </w:rPr>
            </w:pPr>
          </w:p>
        </w:tc>
      </w:tr>
      <w:tr w:rsidR="00000000" w14:paraId="1217BB99" w14:textId="77777777">
        <w:tc>
          <w:tcPr>
            <w:tcW w:w="541" w:type="dxa"/>
            <w:tcBorders>
              <w:top w:val="single" w:sz="4" w:space="0" w:color="00000A"/>
              <w:left w:val="single" w:sz="12" w:space="0" w:color="00000A"/>
              <w:bottom w:val="single" w:sz="4" w:space="0" w:color="00000A"/>
            </w:tcBorders>
            <w:shd w:val="clear" w:color="auto" w:fill="auto"/>
          </w:tcPr>
          <w:p w14:paraId="221FCCC2" w14:textId="77777777" w:rsidR="00406126" w:rsidRDefault="00406126">
            <w:pPr>
              <w:jc w:val="both"/>
            </w:pPr>
            <w:r>
              <w:rPr>
                <w:sz w:val="18"/>
                <w:szCs w:val="18"/>
              </w:rPr>
              <w:t>64</w:t>
            </w:r>
          </w:p>
        </w:tc>
        <w:tc>
          <w:tcPr>
            <w:tcW w:w="641" w:type="dxa"/>
            <w:tcBorders>
              <w:top w:val="single" w:sz="4" w:space="0" w:color="00000A"/>
              <w:left w:val="single" w:sz="4" w:space="0" w:color="00000A"/>
              <w:bottom w:val="single" w:sz="4" w:space="0" w:color="00000A"/>
            </w:tcBorders>
            <w:shd w:val="clear" w:color="auto" w:fill="auto"/>
          </w:tcPr>
          <w:p w14:paraId="38FEFF06" w14:textId="77777777" w:rsidR="00406126" w:rsidRDefault="00406126">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298A6D23" w14:textId="77777777" w:rsidR="00406126" w:rsidRDefault="00406126">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FFFF00"/>
            <w:vAlign w:val="bottom"/>
          </w:tcPr>
          <w:p w14:paraId="3E899708" w14:textId="77777777" w:rsidR="00406126" w:rsidRDefault="00406126">
            <w:r>
              <w:rPr>
                <w:b/>
                <w:bCs/>
                <w:color w:val="000000"/>
                <w:sz w:val="18"/>
                <w:szCs w:val="18"/>
              </w:rPr>
              <w:t>Gastos en inversiones de carácter inmaterial</w:t>
            </w:r>
          </w:p>
        </w:tc>
        <w:tc>
          <w:tcPr>
            <w:tcW w:w="1473" w:type="dxa"/>
            <w:gridSpan w:val="2"/>
            <w:tcBorders>
              <w:top w:val="single" w:sz="4" w:space="0" w:color="00000A"/>
              <w:left w:val="single" w:sz="4" w:space="0" w:color="00000A"/>
              <w:bottom w:val="single" w:sz="4" w:space="0" w:color="00000A"/>
            </w:tcBorders>
            <w:shd w:val="clear" w:color="auto" w:fill="auto"/>
            <w:vAlign w:val="center"/>
          </w:tcPr>
          <w:p w14:paraId="3F73D40A" w14:textId="77777777" w:rsidR="00406126" w:rsidRDefault="00406126">
            <w:pPr>
              <w:snapToGrid w:val="0"/>
              <w:jc w:val="right"/>
              <w:rPr>
                <w:color w:val="000000"/>
                <w:sz w:val="18"/>
                <w:szCs w:val="18"/>
              </w:rPr>
            </w:pPr>
          </w:p>
        </w:tc>
        <w:tc>
          <w:tcPr>
            <w:tcW w:w="492" w:type="dxa"/>
            <w:gridSpan w:val="2"/>
            <w:tcBorders>
              <w:left w:val="single" w:sz="12" w:space="0" w:color="00000A"/>
            </w:tcBorders>
            <w:shd w:val="clear" w:color="auto" w:fill="auto"/>
          </w:tcPr>
          <w:p w14:paraId="599A5E12" w14:textId="77777777" w:rsidR="00406126" w:rsidRDefault="00406126">
            <w:pPr>
              <w:snapToGrid w:val="0"/>
              <w:rPr>
                <w:color w:val="000000"/>
                <w:sz w:val="18"/>
                <w:szCs w:val="18"/>
              </w:rPr>
            </w:pPr>
          </w:p>
        </w:tc>
      </w:tr>
      <w:tr w:rsidR="00000000" w14:paraId="24C53EEA" w14:textId="77777777">
        <w:tc>
          <w:tcPr>
            <w:tcW w:w="541" w:type="dxa"/>
            <w:tcBorders>
              <w:top w:val="single" w:sz="4" w:space="0" w:color="00000A"/>
              <w:left w:val="single" w:sz="12" w:space="0" w:color="00000A"/>
              <w:bottom w:val="single" w:sz="4" w:space="0" w:color="00000A"/>
            </w:tcBorders>
            <w:shd w:val="clear" w:color="auto" w:fill="auto"/>
          </w:tcPr>
          <w:p w14:paraId="33849501" w14:textId="77777777" w:rsidR="00406126" w:rsidRDefault="00406126">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00551897" w14:textId="77777777" w:rsidR="00406126" w:rsidRDefault="00406126">
            <w:pPr>
              <w:jc w:val="both"/>
            </w:pPr>
            <w:r>
              <w:rPr>
                <w:sz w:val="18"/>
                <w:szCs w:val="18"/>
              </w:rPr>
              <w:t>645</w:t>
            </w:r>
          </w:p>
        </w:tc>
        <w:tc>
          <w:tcPr>
            <w:tcW w:w="968" w:type="dxa"/>
            <w:tcBorders>
              <w:top w:val="single" w:sz="4" w:space="0" w:color="00000A"/>
              <w:left w:val="single" w:sz="4" w:space="0" w:color="00000A"/>
              <w:bottom w:val="single" w:sz="4" w:space="0" w:color="00000A"/>
            </w:tcBorders>
            <w:shd w:val="clear" w:color="auto" w:fill="auto"/>
          </w:tcPr>
          <w:p w14:paraId="5B9D086F" w14:textId="77777777" w:rsidR="00406126" w:rsidRDefault="00406126">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vAlign w:val="bottom"/>
          </w:tcPr>
          <w:p w14:paraId="32597147" w14:textId="77777777" w:rsidR="00406126" w:rsidRDefault="00406126">
            <w:r>
              <w:rPr>
                <w:b/>
                <w:bCs/>
                <w:color w:val="000000"/>
                <w:sz w:val="18"/>
                <w:szCs w:val="18"/>
              </w:rPr>
              <w:t>Adquisición aplicaciones informáticas</w:t>
            </w:r>
          </w:p>
        </w:tc>
        <w:tc>
          <w:tcPr>
            <w:tcW w:w="1473" w:type="dxa"/>
            <w:gridSpan w:val="2"/>
            <w:tcBorders>
              <w:top w:val="single" w:sz="4" w:space="0" w:color="00000A"/>
              <w:left w:val="single" w:sz="4" w:space="0" w:color="00000A"/>
              <w:bottom w:val="single" w:sz="4" w:space="0" w:color="00000A"/>
            </w:tcBorders>
            <w:shd w:val="clear" w:color="auto" w:fill="auto"/>
            <w:vAlign w:val="center"/>
          </w:tcPr>
          <w:p w14:paraId="2C5B88AF" w14:textId="77777777" w:rsidR="00406126" w:rsidRDefault="00406126">
            <w:pPr>
              <w:snapToGrid w:val="0"/>
              <w:jc w:val="right"/>
              <w:rPr>
                <w:color w:val="000000"/>
                <w:sz w:val="18"/>
                <w:szCs w:val="18"/>
              </w:rPr>
            </w:pPr>
          </w:p>
        </w:tc>
        <w:tc>
          <w:tcPr>
            <w:tcW w:w="492" w:type="dxa"/>
            <w:gridSpan w:val="2"/>
            <w:tcBorders>
              <w:left w:val="single" w:sz="12" w:space="0" w:color="00000A"/>
            </w:tcBorders>
            <w:shd w:val="clear" w:color="auto" w:fill="auto"/>
          </w:tcPr>
          <w:p w14:paraId="4E977DE3" w14:textId="77777777" w:rsidR="00406126" w:rsidRDefault="00406126">
            <w:pPr>
              <w:snapToGrid w:val="0"/>
              <w:rPr>
                <w:color w:val="000000"/>
                <w:sz w:val="18"/>
                <w:szCs w:val="18"/>
              </w:rPr>
            </w:pPr>
          </w:p>
        </w:tc>
      </w:tr>
      <w:tr w:rsidR="00000000" w14:paraId="0D4A3129" w14:textId="77777777">
        <w:tc>
          <w:tcPr>
            <w:tcW w:w="541" w:type="dxa"/>
            <w:tcBorders>
              <w:top w:val="single" w:sz="4" w:space="0" w:color="00000A"/>
              <w:left w:val="single" w:sz="12" w:space="0" w:color="00000A"/>
              <w:bottom w:val="single" w:sz="4" w:space="0" w:color="00000A"/>
            </w:tcBorders>
            <w:shd w:val="clear" w:color="auto" w:fill="auto"/>
          </w:tcPr>
          <w:p w14:paraId="3E0B5B7E" w14:textId="77777777" w:rsidR="00406126" w:rsidRDefault="00406126">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54C1CB5C" w14:textId="77777777" w:rsidR="00406126" w:rsidRDefault="00406126">
            <w:pPr>
              <w:snapToGrid w:val="0"/>
              <w:jc w:val="both"/>
              <w:rPr>
                <w:color w:val="000000"/>
                <w:sz w:val="18"/>
                <w:szCs w:val="18"/>
              </w:rPr>
            </w:pPr>
          </w:p>
        </w:tc>
        <w:tc>
          <w:tcPr>
            <w:tcW w:w="968" w:type="dxa"/>
            <w:tcBorders>
              <w:top w:val="single" w:sz="4" w:space="0" w:color="00000A"/>
              <w:left w:val="single" w:sz="4" w:space="0" w:color="00000A"/>
              <w:bottom w:val="single" w:sz="4" w:space="0" w:color="00000A"/>
            </w:tcBorders>
            <w:shd w:val="clear" w:color="auto" w:fill="auto"/>
          </w:tcPr>
          <w:p w14:paraId="29A3796A" w14:textId="77777777" w:rsidR="00406126" w:rsidRDefault="00406126">
            <w:pPr>
              <w:jc w:val="both"/>
            </w:pPr>
            <w:r>
              <w:rPr>
                <w:sz w:val="18"/>
                <w:szCs w:val="18"/>
              </w:rPr>
              <w:t>645.00</w:t>
            </w:r>
          </w:p>
        </w:tc>
        <w:tc>
          <w:tcPr>
            <w:tcW w:w="4930" w:type="dxa"/>
            <w:tcBorders>
              <w:top w:val="single" w:sz="4" w:space="0" w:color="00000A"/>
              <w:left w:val="single" w:sz="4" w:space="0" w:color="00000A"/>
              <w:bottom w:val="single" w:sz="4" w:space="0" w:color="00000A"/>
            </w:tcBorders>
            <w:shd w:val="clear" w:color="auto" w:fill="auto"/>
            <w:vAlign w:val="bottom"/>
          </w:tcPr>
          <w:p w14:paraId="7F75AE0C" w14:textId="77777777" w:rsidR="00406126" w:rsidRDefault="00406126">
            <w:r>
              <w:rPr>
                <w:color w:val="000000"/>
                <w:sz w:val="18"/>
                <w:szCs w:val="18"/>
              </w:rPr>
              <w:t>Adquisición aplicaciones informáticas</w:t>
            </w:r>
          </w:p>
        </w:tc>
        <w:tc>
          <w:tcPr>
            <w:tcW w:w="1473" w:type="dxa"/>
            <w:gridSpan w:val="2"/>
            <w:tcBorders>
              <w:top w:val="single" w:sz="4" w:space="0" w:color="00000A"/>
              <w:left w:val="single" w:sz="4" w:space="0" w:color="00000A"/>
              <w:bottom w:val="single" w:sz="4" w:space="0" w:color="00000A"/>
            </w:tcBorders>
            <w:shd w:val="clear" w:color="auto" w:fill="auto"/>
            <w:vAlign w:val="center"/>
          </w:tcPr>
          <w:p w14:paraId="60A2FAB1" w14:textId="77777777" w:rsidR="00406126" w:rsidRDefault="00406126">
            <w:pPr>
              <w:jc w:val="right"/>
            </w:pPr>
            <w:r>
              <w:rPr>
                <w:color w:val="000000"/>
                <w:sz w:val="18"/>
                <w:szCs w:val="18"/>
              </w:rPr>
              <w:t>4.706,00€</w:t>
            </w:r>
          </w:p>
        </w:tc>
        <w:tc>
          <w:tcPr>
            <w:tcW w:w="492" w:type="dxa"/>
            <w:gridSpan w:val="2"/>
            <w:tcBorders>
              <w:left w:val="single" w:sz="12" w:space="0" w:color="00000A"/>
            </w:tcBorders>
            <w:shd w:val="clear" w:color="auto" w:fill="auto"/>
          </w:tcPr>
          <w:p w14:paraId="67784DB6" w14:textId="77777777" w:rsidR="00406126" w:rsidRDefault="00406126">
            <w:pPr>
              <w:snapToGrid w:val="0"/>
              <w:rPr>
                <w:color w:val="000000"/>
                <w:sz w:val="18"/>
                <w:szCs w:val="18"/>
              </w:rPr>
            </w:pPr>
          </w:p>
        </w:tc>
      </w:tr>
      <w:tr w:rsidR="00000000" w14:paraId="64161F34" w14:textId="77777777">
        <w:trPr>
          <w:trHeight w:val="567"/>
        </w:trPr>
        <w:tc>
          <w:tcPr>
            <w:tcW w:w="541" w:type="dxa"/>
            <w:tcBorders>
              <w:top w:val="single" w:sz="12" w:space="0" w:color="00000A"/>
              <w:bottom w:val="single" w:sz="12" w:space="0" w:color="00000A"/>
            </w:tcBorders>
            <w:shd w:val="clear" w:color="auto" w:fill="auto"/>
          </w:tcPr>
          <w:p w14:paraId="724CB6E7" w14:textId="77777777" w:rsidR="00406126" w:rsidRDefault="00406126">
            <w:pPr>
              <w:snapToGrid w:val="0"/>
              <w:jc w:val="both"/>
              <w:rPr>
                <w:color w:val="000000"/>
                <w:sz w:val="18"/>
                <w:szCs w:val="18"/>
              </w:rPr>
            </w:pPr>
          </w:p>
        </w:tc>
        <w:tc>
          <w:tcPr>
            <w:tcW w:w="641" w:type="dxa"/>
            <w:tcBorders>
              <w:top w:val="single" w:sz="12" w:space="0" w:color="00000A"/>
              <w:bottom w:val="single" w:sz="12" w:space="0" w:color="00000A"/>
            </w:tcBorders>
            <w:shd w:val="clear" w:color="auto" w:fill="auto"/>
          </w:tcPr>
          <w:p w14:paraId="0411A0ED" w14:textId="77777777" w:rsidR="00406126" w:rsidRDefault="00406126">
            <w:pPr>
              <w:snapToGrid w:val="0"/>
              <w:jc w:val="both"/>
              <w:rPr>
                <w:color w:val="000000"/>
                <w:sz w:val="18"/>
                <w:szCs w:val="18"/>
              </w:rPr>
            </w:pPr>
          </w:p>
        </w:tc>
        <w:tc>
          <w:tcPr>
            <w:tcW w:w="968" w:type="dxa"/>
            <w:tcBorders>
              <w:top w:val="single" w:sz="12" w:space="0" w:color="00000A"/>
              <w:bottom w:val="single" w:sz="12" w:space="0" w:color="00000A"/>
            </w:tcBorders>
            <w:shd w:val="clear" w:color="auto" w:fill="auto"/>
          </w:tcPr>
          <w:p w14:paraId="335751E1" w14:textId="77777777" w:rsidR="00406126" w:rsidRDefault="00406126">
            <w:pPr>
              <w:snapToGrid w:val="0"/>
              <w:jc w:val="both"/>
              <w:rPr>
                <w:color w:val="000000"/>
                <w:sz w:val="18"/>
                <w:szCs w:val="18"/>
              </w:rPr>
            </w:pPr>
          </w:p>
        </w:tc>
        <w:tc>
          <w:tcPr>
            <w:tcW w:w="4930" w:type="dxa"/>
            <w:tcBorders>
              <w:top w:val="single" w:sz="12" w:space="0" w:color="00000A"/>
              <w:bottom w:val="single" w:sz="12" w:space="0" w:color="00000A"/>
            </w:tcBorders>
            <w:shd w:val="clear" w:color="auto" w:fill="auto"/>
            <w:vAlign w:val="bottom"/>
          </w:tcPr>
          <w:p w14:paraId="37ECFDE7" w14:textId="77777777" w:rsidR="00406126" w:rsidRDefault="00406126">
            <w:pPr>
              <w:snapToGrid w:val="0"/>
              <w:rPr>
                <w:color w:val="000000"/>
                <w:sz w:val="18"/>
                <w:szCs w:val="18"/>
              </w:rPr>
            </w:pPr>
          </w:p>
        </w:tc>
        <w:tc>
          <w:tcPr>
            <w:tcW w:w="1358" w:type="dxa"/>
            <w:tcBorders>
              <w:top w:val="single" w:sz="12" w:space="0" w:color="00000A"/>
              <w:bottom w:val="single" w:sz="12" w:space="0" w:color="00000A"/>
            </w:tcBorders>
            <w:shd w:val="clear" w:color="auto" w:fill="auto"/>
            <w:vAlign w:val="center"/>
          </w:tcPr>
          <w:p w14:paraId="19D5669B" w14:textId="77777777" w:rsidR="00406126" w:rsidRDefault="00406126">
            <w:pPr>
              <w:snapToGrid w:val="0"/>
              <w:jc w:val="right"/>
              <w:rPr>
                <w:color w:val="000000"/>
                <w:sz w:val="18"/>
                <w:szCs w:val="18"/>
              </w:rPr>
            </w:pPr>
          </w:p>
        </w:tc>
        <w:tc>
          <w:tcPr>
            <w:tcW w:w="577" w:type="dxa"/>
            <w:gridSpan w:val="2"/>
            <w:shd w:val="clear" w:color="auto" w:fill="auto"/>
          </w:tcPr>
          <w:p w14:paraId="2ACDFA10" w14:textId="77777777" w:rsidR="00406126" w:rsidRDefault="00406126">
            <w:pPr>
              <w:snapToGrid w:val="0"/>
              <w:rPr>
                <w:b/>
                <w:bCs/>
                <w:color w:val="000000"/>
                <w:sz w:val="18"/>
                <w:szCs w:val="18"/>
              </w:rPr>
            </w:pPr>
          </w:p>
        </w:tc>
        <w:tc>
          <w:tcPr>
            <w:tcW w:w="30" w:type="dxa"/>
            <w:shd w:val="clear" w:color="auto" w:fill="auto"/>
          </w:tcPr>
          <w:p w14:paraId="3AFF02AB" w14:textId="77777777" w:rsidR="00406126" w:rsidRDefault="00406126">
            <w:pPr>
              <w:snapToGrid w:val="0"/>
              <w:rPr>
                <w:b/>
                <w:bCs/>
                <w:color w:val="000000"/>
                <w:sz w:val="18"/>
                <w:szCs w:val="18"/>
              </w:rPr>
            </w:pPr>
          </w:p>
        </w:tc>
      </w:tr>
      <w:tr w:rsidR="00000000" w14:paraId="6F6212AA" w14:textId="77777777">
        <w:tc>
          <w:tcPr>
            <w:tcW w:w="541" w:type="dxa"/>
            <w:tcBorders>
              <w:top w:val="single" w:sz="12" w:space="0" w:color="00000A"/>
              <w:left w:val="single" w:sz="12" w:space="0" w:color="00000A"/>
              <w:bottom w:val="single" w:sz="4" w:space="0" w:color="00000A"/>
            </w:tcBorders>
            <w:shd w:val="clear" w:color="auto" w:fill="auto"/>
          </w:tcPr>
          <w:p w14:paraId="3FB7F9DD" w14:textId="77777777" w:rsidR="00406126" w:rsidRDefault="00406126">
            <w:pPr>
              <w:jc w:val="center"/>
            </w:pPr>
            <w:r>
              <w:rPr>
                <w:b/>
                <w:bCs/>
                <w:sz w:val="18"/>
                <w:szCs w:val="18"/>
              </w:rPr>
              <w:t>Art</w:t>
            </w:r>
          </w:p>
        </w:tc>
        <w:tc>
          <w:tcPr>
            <w:tcW w:w="641" w:type="dxa"/>
            <w:tcBorders>
              <w:top w:val="single" w:sz="12" w:space="0" w:color="00000A"/>
              <w:left w:val="single" w:sz="4" w:space="0" w:color="00000A"/>
              <w:bottom w:val="single" w:sz="4" w:space="0" w:color="00000A"/>
            </w:tcBorders>
            <w:shd w:val="clear" w:color="auto" w:fill="auto"/>
          </w:tcPr>
          <w:p w14:paraId="0FF96350" w14:textId="77777777" w:rsidR="00406126" w:rsidRDefault="00406126">
            <w:pPr>
              <w:jc w:val="center"/>
            </w:pPr>
            <w:r>
              <w:rPr>
                <w:b/>
                <w:bCs/>
                <w:sz w:val="18"/>
                <w:szCs w:val="18"/>
              </w:rPr>
              <w:t>Con</w:t>
            </w:r>
          </w:p>
        </w:tc>
        <w:tc>
          <w:tcPr>
            <w:tcW w:w="968" w:type="dxa"/>
            <w:tcBorders>
              <w:top w:val="single" w:sz="12" w:space="0" w:color="00000A"/>
              <w:left w:val="single" w:sz="4" w:space="0" w:color="00000A"/>
              <w:bottom w:val="single" w:sz="4" w:space="0" w:color="00000A"/>
            </w:tcBorders>
            <w:shd w:val="clear" w:color="auto" w:fill="auto"/>
          </w:tcPr>
          <w:p w14:paraId="6D63A73C" w14:textId="77777777" w:rsidR="00406126" w:rsidRDefault="00406126">
            <w:pPr>
              <w:jc w:val="center"/>
            </w:pPr>
            <w:r>
              <w:rPr>
                <w:b/>
                <w:bCs/>
                <w:sz w:val="18"/>
                <w:szCs w:val="18"/>
              </w:rPr>
              <w:t>Sub</w:t>
            </w:r>
          </w:p>
        </w:tc>
        <w:tc>
          <w:tcPr>
            <w:tcW w:w="4930" w:type="dxa"/>
            <w:tcBorders>
              <w:top w:val="single" w:sz="12" w:space="0" w:color="00000A"/>
              <w:left w:val="single" w:sz="4" w:space="0" w:color="00000A"/>
              <w:bottom w:val="single" w:sz="4" w:space="0" w:color="00000A"/>
            </w:tcBorders>
            <w:shd w:val="clear" w:color="auto" w:fill="auto"/>
          </w:tcPr>
          <w:p w14:paraId="2313AB53" w14:textId="77777777" w:rsidR="00406126" w:rsidRDefault="00406126">
            <w:pPr>
              <w:jc w:val="center"/>
            </w:pPr>
            <w:r>
              <w:rPr>
                <w:b/>
                <w:bCs/>
                <w:sz w:val="18"/>
                <w:szCs w:val="18"/>
              </w:rPr>
              <w:t>Denominación</w:t>
            </w:r>
          </w:p>
        </w:tc>
        <w:tc>
          <w:tcPr>
            <w:tcW w:w="1473" w:type="dxa"/>
            <w:gridSpan w:val="2"/>
            <w:tcBorders>
              <w:top w:val="single" w:sz="12" w:space="0" w:color="00000A"/>
              <w:left w:val="single" w:sz="4" w:space="0" w:color="00000A"/>
              <w:bottom w:val="single" w:sz="4" w:space="0" w:color="00000A"/>
            </w:tcBorders>
            <w:shd w:val="clear" w:color="auto" w:fill="auto"/>
            <w:vAlign w:val="center"/>
          </w:tcPr>
          <w:p w14:paraId="44A052D0" w14:textId="77777777" w:rsidR="00406126" w:rsidRDefault="00406126">
            <w:pPr>
              <w:snapToGrid w:val="0"/>
              <w:jc w:val="right"/>
              <w:rPr>
                <w:sz w:val="18"/>
                <w:szCs w:val="18"/>
              </w:rPr>
            </w:pPr>
          </w:p>
        </w:tc>
        <w:tc>
          <w:tcPr>
            <w:tcW w:w="492" w:type="dxa"/>
            <w:gridSpan w:val="2"/>
            <w:tcBorders>
              <w:left w:val="single" w:sz="12" w:space="0" w:color="00000A"/>
            </w:tcBorders>
            <w:shd w:val="clear" w:color="auto" w:fill="auto"/>
          </w:tcPr>
          <w:p w14:paraId="5595D03A" w14:textId="77777777" w:rsidR="00406126" w:rsidRDefault="00406126">
            <w:pPr>
              <w:snapToGrid w:val="0"/>
              <w:rPr>
                <w:b/>
                <w:bCs/>
                <w:sz w:val="18"/>
                <w:szCs w:val="18"/>
              </w:rPr>
            </w:pPr>
          </w:p>
        </w:tc>
      </w:tr>
      <w:tr w:rsidR="00000000" w14:paraId="5E64FABE" w14:textId="77777777">
        <w:tc>
          <w:tcPr>
            <w:tcW w:w="2150" w:type="dxa"/>
            <w:gridSpan w:val="3"/>
            <w:tcBorders>
              <w:top w:val="single" w:sz="4" w:space="0" w:color="00000A"/>
              <w:left w:val="single" w:sz="12" w:space="0" w:color="00000A"/>
              <w:bottom w:val="single" w:sz="4" w:space="0" w:color="00000A"/>
            </w:tcBorders>
            <w:shd w:val="clear" w:color="auto" w:fill="FFC000"/>
          </w:tcPr>
          <w:p w14:paraId="2072FC8B" w14:textId="77777777" w:rsidR="00406126" w:rsidRDefault="00406126">
            <w:pPr>
              <w:jc w:val="both"/>
            </w:pPr>
            <w:r>
              <w:rPr>
                <w:b/>
                <w:bCs/>
                <w:sz w:val="18"/>
                <w:szCs w:val="18"/>
              </w:rPr>
              <w:t>Capítulo VIII.</w:t>
            </w:r>
          </w:p>
        </w:tc>
        <w:tc>
          <w:tcPr>
            <w:tcW w:w="4930" w:type="dxa"/>
            <w:tcBorders>
              <w:top w:val="single" w:sz="4" w:space="0" w:color="00000A"/>
              <w:left w:val="single" w:sz="4" w:space="0" w:color="00000A"/>
              <w:bottom w:val="single" w:sz="4" w:space="0" w:color="00000A"/>
            </w:tcBorders>
            <w:shd w:val="clear" w:color="auto" w:fill="FFC000"/>
            <w:vAlign w:val="bottom"/>
          </w:tcPr>
          <w:p w14:paraId="764F32D7" w14:textId="77777777" w:rsidR="00406126" w:rsidRDefault="00406126">
            <w:r>
              <w:rPr>
                <w:b/>
                <w:bCs/>
                <w:color w:val="000000"/>
                <w:sz w:val="18"/>
                <w:szCs w:val="18"/>
              </w:rPr>
              <w:t>Activos financieros</w:t>
            </w:r>
          </w:p>
        </w:tc>
        <w:tc>
          <w:tcPr>
            <w:tcW w:w="1473" w:type="dxa"/>
            <w:gridSpan w:val="2"/>
            <w:tcBorders>
              <w:top w:val="single" w:sz="4" w:space="0" w:color="00000A"/>
              <w:left w:val="single" w:sz="4" w:space="0" w:color="00000A"/>
              <w:bottom w:val="single" w:sz="4" w:space="0" w:color="00000A"/>
            </w:tcBorders>
            <w:shd w:val="clear" w:color="auto" w:fill="FFC000"/>
            <w:vAlign w:val="center"/>
          </w:tcPr>
          <w:p w14:paraId="575E53D8" w14:textId="77777777" w:rsidR="00406126" w:rsidRDefault="00406126">
            <w:pPr>
              <w:jc w:val="right"/>
            </w:pPr>
            <w:r>
              <w:rPr>
                <w:rFonts w:eastAsia="Arial"/>
                <w:b/>
                <w:bCs/>
                <w:color w:val="000000"/>
                <w:sz w:val="16"/>
                <w:szCs w:val="16"/>
              </w:rPr>
              <w:t xml:space="preserve">      </w:t>
            </w:r>
            <w:r>
              <w:rPr>
                <w:b/>
                <w:bCs/>
                <w:color w:val="000000"/>
                <w:sz w:val="16"/>
                <w:szCs w:val="16"/>
              </w:rPr>
              <w:t xml:space="preserve">50.000,00 € </w:t>
            </w:r>
          </w:p>
        </w:tc>
        <w:tc>
          <w:tcPr>
            <w:tcW w:w="492" w:type="dxa"/>
            <w:gridSpan w:val="2"/>
            <w:tcBorders>
              <w:left w:val="single" w:sz="12" w:space="0" w:color="00000A"/>
            </w:tcBorders>
            <w:shd w:val="clear" w:color="auto" w:fill="auto"/>
          </w:tcPr>
          <w:p w14:paraId="58C37B7B" w14:textId="77777777" w:rsidR="00406126" w:rsidRDefault="00406126">
            <w:pPr>
              <w:snapToGrid w:val="0"/>
              <w:rPr>
                <w:sz w:val="18"/>
                <w:szCs w:val="18"/>
              </w:rPr>
            </w:pPr>
          </w:p>
        </w:tc>
      </w:tr>
      <w:tr w:rsidR="00000000" w14:paraId="153CE118" w14:textId="77777777">
        <w:tc>
          <w:tcPr>
            <w:tcW w:w="541" w:type="dxa"/>
            <w:tcBorders>
              <w:top w:val="single" w:sz="4" w:space="0" w:color="00000A"/>
              <w:left w:val="single" w:sz="12" w:space="0" w:color="00000A"/>
              <w:bottom w:val="single" w:sz="4" w:space="0" w:color="00000A"/>
            </w:tcBorders>
            <w:shd w:val="clear" w:color="auto" w:fill="auto"/>
          </w:tcPr>
          <w:p w14:paraId="62F43BCA" w14:textId="77777777" w:rsidR="00406126" w:rsidRDefault="00406126">
            <w:pPr>
              <w:snapToGrid w:val="0"/>
              <w:jc w:val="both"/>
              <w:rPr>
                <w:sz w:val="18"/>
                <w:szCs w:val="18"/>
              </w:rPr>
            </w:pPr>
          </w:p>
        </w:tc>
        <w:tc>
          <w:tcPr>
            <w:tcW w:w="641" w:type="dxa"/>
            <w:tcBorders>
              <w:top w:val="single" w:sz="4" w:space="0" w:color="00000A"/>
              <w:left w:val="single" w:sz="4" w:space="0" w:color="00000A"/>
              <w:bottom w:val="single" w:sz="4" w:space="0" w:color="00000A"/>
            </w:tcBorders>
            <w:shd w:val="clear" w:color="auto" w:fill="auto"/>
          </w:tcPr>
          <w:p w14:paraId="4EA69C62" w14:textId="77777777" w:rsidR="00406126" w:rsidRDefault="00406126">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68CA39EF" w14:textId="77777777" w:rsidR="00406126" w:rsidRDefault="00406126">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vAlign w:val="bottom"/>
          </w:tcPr>
          <w:p w14:paraId="311D79F7" w14:textId="77777777" w:rsidR="00406126" w:rsidRDefault="00406126">
            <w:pPr>
              <w:snapToGrid w:val="0"/>
              <w:rPr>
                <w:color w:val="000000"/>
                <w:sz w:val="18"/>
                <w:szCs w:val="18"/>
              </w:rPr>
            </w:pP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52DCC109" w14:textId="77777777" w:rsidR="00406126" w:rsidRDefault="00406126">
            <w:pPr>
              <w:snapToGrid w:val="0"/>
              <w:jc w:val="right"/>
              <w:rPr>
                <w:color w:val="000000"/>
                <w:sz w:val="18"/>
                <w:szCs w:val="18"/>
              </w:rPr>
            </w:pPr>
          </w:p>
        </w:tc>
        <w:tc>
          <w:tcPr>
            <w:tcW w:w="492" w:type="dxa"/>
            <w:gridSpan w:val="2"/>
            <w:tcBorders>
              <w:left w:val="single" w:sz="12" w:space="0" w:color="00000A"/>
            </w:tcBorders>
            <w:shd w:val="clear" w:color="auto" w:fill="auto"/>
          </w:tcPr>
          <w:p w14:paraId="79E65AF8" w14:textId="77777777" w:rsidR="00406126" w:rsidRDefault="00406126">
            <w:pPr>
              <w:snapToGrid w:val="0"/>
              <w:rPr>
                <w:color w:val="000000"/>
                <w:sz w:val="18"/>
                <w:szCs w:val="18"/>
              </w:rPr>
            </w:pPr>
          </w:p>
        </w:tc>
      </w:tr>
      <w:tr w:rsidR="00000000" w14:paraId="70EC8EBE" w14:textId="77777777">
        <w:tc>
          <w:tcPr>
            <w:tcW w:w="541" w:type="dxa"/>
            <w:tcBorders>
              <w:top w:val="single" w:sz="4" w:space="0" w:color="00000A"/>
              <w:left w:val="single" w:sz="12" w:space="0" w:color="00000A"/>
              <w:bottom w:val="single" w:sz="4" w:space="0" w:color="00000A"/>
            </w:tcBorders>
            <w:shd w:val="clear" w:color="auto" w:fill="auto"/>
          </w:tcPr>
          <w:p w14:paraId="5B941914" w14:textId="77777777" w:rsidR="00406126" w:rsidRDefault="00406126">
            <w:pPr>
              <w:jc w:val="both"/>
            </w:pPr>
            <w:r>
              <w:rPr>
                <w:sz w:val="18"/>
                <w:szCs w:val="18"/>
              </w:rPr>
              <w:t>83</w:t>
            </w:r>
          </w:p>
        </w:tc>
        <w:tc>
          <w:tcPr>
            <w:tcW w:w="641" w:type="dxa"/>
            <w:tcBorders>
              <w:top w:val="single" w:sz="4" w:space="0" w:color="00000A"/>
              <w:left w:val="single" w:sz="4" w:space="0" w:color="00000A"/>
              <w:bottom w:val="single" w:sz="4" w:space="0" w:color="00000A"/>
            </w:tcBorders>
            <w:shd w:val="clear" w:color="auto" w:fill="auto"/>
          </w:tcPr>
          <w:p w14:paraId="5B92F96B" w14:textId="77777777" w:rsidR="00406126" w:rsidRDefault="00406126">
            <w:pPr>
              <w:snapToGrid w:val="0"/>
              <w:jc w:val="both"/>
              <w:rPr>
                <w:sz w:val="18"/>
                <w:szCs w:val="18"/>
              </w:rPr>
            </w:pPr>
          </w:p>
        </w:tc>
        <w:tc>
          <w:tcPr>
            <w:tcW w:w="968" w:type="dxa"/>
            <w:tcBorders>
              <w:top w:val="single" w:sz="4" w:space="0" w:color="00000A"/>
              <w:left w:val="single" w:sz="4" w:space="0" w:color="00000A"/>
              <w:bottom w:val="single" w:sz="4" w:space="0" w:color="00000A"/>
            </w:tcBorders>
            <w:shd w:val="clear" w:color="auto" w:fill="auto"/>
          </w:tcPr>
          <w:p w14:paraId="30775FF4" w14:textId="77777777" w:rsidR="00406126" w:rsidRDefault="00406126">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FFFF00"/>
            <w:vAlign w:val="bottom"/>
          </w:tcPr>
          <w:p w14:paraId="6EA8E490" w14:textId="77777777" w:rsidR="00406126" w:rsidRDefault="00406126">
            <w:r>
              <w:rPr>
                <w:b/>
                <w:bCs/>
                <w:color w:val="000000"/>
                <w:sz w:val="18"/>
                <w:szCs w:val="18"/>
              </w:rPr>
              <w:t>Concesión de préstamos fuera del sector público</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605548BE" w14:textId="77777777" w:rsidR="00406126" w:rsidRDefault="00406126">
            <w:pPr>
              <w:snapToGrid w:val="0"/>
              <w:jc w:val="right"/>
              <w:rPr>
                <w:color w:val="000000"/>
                <w:sz w:val="18"/>
                <w:szCs w:val="18"/>
              </w:rPr>
            </w:pPr>
          </w:p>
        </w:tc>
        <w:tc>
          <w:tcPr>
            <w:tcW w:w="492" w:type="dxa"/>
            <w:gridSpan w:val="2"/>
            <w:tcBorders>
              <w:left w:val="single" w:sz="12" w:space="0" w:color="00000A"/>
            </w:tcBorders>
            <w:shd w:val="clear" w:color="auto" w:fill="auto"/>
          </w:tcPr>
          <w:p w14:paraId="42D49889" w14:textId="77777777" w:rsidR="00406126" w:rsidRDefault="00406126">
            <w:pPr>
              <w:snapToGrid w:val="0"/>
              <w:rPr>
                <w:color w:val="000000"/>
                <w:sz w:val="18"/>
                <w:szCs w:val="18"/>
              </w:rPr>
            </w:pPr>
          </w:p>
        </w:tc>
      </w:tr>
      <w:tr w:rsidR="00000000" w14:paraId="1D8BA627" w14:textId="77777777">
        <w:tc>
          <w:tcPr>
            <w:tcW w:w="541" w:type="dxa"/>
            <w:tcBorders>
              <w:top w:val="single" w:sz="4" w:space="0" w:color="00000A"/>
              <w:left w:val="single" w:sz="12" w:space="0" w:color="00000A"/>
              <w:bottom w:val="single" w:sz="4" w:space="0" w:color="00000A"/>
            </w:tcBorders>
            <w:shd w:val="clear" w:color="auto" w:fill="auto"/>
          </w:tcPr>
          <w:p w14:paraId="3E2CFA19" w14:textId="77777777" w:rsidR="00406126" w:rsidRDefault="00406126">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5E835A49" w14:textId="77777777" w:rsidR="00406126" w:rsidRDefault="00406126">
            <w:pPr>
              <w:jc w:val="both"/>
            </w:pPr>
            <w:r>
              <w:rPr>
                <w:sz w:val="18"/>
                <w:szCs w:val="18"/>
              </w:rPr>
              <w:t>830</w:t>
            </w:r>
          </w:p>
        </w:tc>
        <w:tc>
          <w:tcPr>
            <w:tcW w:w="968" w:type="dxa"/>
            <w:tcBorders>
              <w:top w:val="single" w:sz="4" w:space="0" w:color="00000A"/>
              <w:left w:val="single" w:sz="4" w:space="0" w:color="00000A"/>
              <w:bottom w:val="single" w:sz="4" w:space="0" w:color="00000A"/>
            </w:tcBorders>
            <w:shd w:val="clear" w:color="auto" w:fill="auto"/>
          </w:tcPr>
          <w:p w14:paraId="702B8E1D" w14:textId="77777777" w:rsidR="00406126" w:rsidRDefault="00406126">
            <w:pPr>
              <w:snapToGrid w:val="0"/>
              <w:jc w:val="both"/>
              <w:rPr>
                <w:sz w:val="18"/>
                <w:szCs w:val="18"/>
              </w:rPr>
            </w:pPr>
          </w:p>
        </w:tc>
        <w:tc>
          <w:tcPr>
            <w:tcW w:w="4930" w:type="dxa"/>
            <w:tcBorders>
              <w:top w:val="single" w:sz="4" w:space="0" w:color="00000A"/>
              <w:left w:val="single" w:sz="4" w:space="0" w:color="00000A"/>
              <w:bottom w:val="single" w:sz="4" w:space="0" w:color="00000A"/>
            </w:tcBorders>
            <w:shd w:val="clear" w:color="auto" w:fill="auto"/>
            <w:vAlign w:val="bottom"/>
          </w:tcPr>
          <w:p w14:paraId="51F7E871" w14:textId="77777777" w:rsidR="00406126" w:rsidRDefault="00406126">
            <w:r>
              <w:rPr>
                <w:b/>
                <w:bCs/>
                <w:color w:val="000000"/>
                <w:sz w:val="18"/>
                <w:szCs w:val="18"/>
              </w:rPr>
              <w:t>Préstamos a corto plazo</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2E9D2546" w14:textId="77777777" w:rsidR="00406126" w:rsidRDefault="00406126">
            <w:pPr>
              <w:snapToGrid w:val="0"/>
              <w:jc w:val="right"/>
              <w:rPr>
                <w:color w:val="000000"/>
                <w:sz w:val="18"/>
                <w:szCs w:val="18"/>
              </w:rPr>
            </w:pPr>
          </w:p>
        </w:tc>
        <w:tc>
          <w:tcPr>
            <w:tcW w:w="492" w:type="dxa"/>
            <w:gridSpan w:val="2"/>
            <w:tcBorders>
              <w:left w:val="single" w:sz="12" w:space="0" w:color="00000A"/>
            </w:tcBorders>
            <w:shd w:val="clear" w:color="auto" w:fill="auto"/>
          </w:tcPr>
          <w:p w14:paraId="5DABA952" w14:textId="77777777" w:rsidR="00406126" w:rsidRDefault="00406126">
            <w:pPr>
              <w:snapToGrid w:val="0"/>
              <w:rPr>
                <w:color w:val="000000"/>
                <w:sz w:val="18"/>
                <w:szCs w:val="18"/>
              </w:rPr>
            </w:pPr>
          </w:p>
        </w:tc>
      </w:tr>
      <w:tr w:rsidR="00000000" w14:paraId="752C3550" w14:textId="77777777">
        <w:tc>
          <w:tcPr>
            <w:tcW w:w="541" w:type="dxa"/>
            <w:tcBorders>
              <w:top w:val="single" w:sz="4" w:space="0" w:color="00000A"/>
              <w:left w:val="single" w:sz="12" w:space="0" w:color="00000A"/>
              <w:bottom w:val="single" w:sz="4" w:space="0" w:color="00000A"/>
            </w:tcBorders>
            <w:shd w:val="clear" w:color="auto" w:fill="auto"/>
          </w:tcPr>
          <w:p w14:paraId="1171E735" w14:textId="77777777" w:rsidR="00406126" w:rsidRDefault="00406126">
            <w:pPr>
              <w:snapToGrid w:val="0"/>
              <w:jc w:val="both"/>
              <w:rPr>
                <w:color w:val="000000"/>
                <w:sz w:val="18"/>
                <w:szCs w:val="18"/>
              </w:rPr>
            </w:pPr>
          </w:p>
        </w:tc>
        <w:tc>
          <w:tcPr>
            <w:tcW w:w="641" w:type="dxa"/>
            <w:tcBorders>
              <w:top w:val="single" w:sz="4" w:space="0" w:color="00000A"/>
              <w:left w:val="single" w:sz="4" w:space="0" w:color="00000A"/>
              <w:bottom w:val="single" w:sz="4" w:space="0" w:color="00000A"/>
            </w:tcBorders>
            <w:shd w:val="clear" w:color="auto" w:fill="auto"/>
          </w:tcPr>
          <w:p w14:paraId="59BFA934" w14:textId="77777777" w:rsidR="00406126" w:rsidRDefault="00406126">
            <w:pPr>
              <w:snapToGrid w:val="0"/>
              <w:jc w:val="both"/>
              <w:rPr>
                <w:color w:val="000000"/>
                <w:sz w:val="18"/>
                <w:szCs w:val="18"/>
              </w:rPr>
            </w:pPr>
          </w:p>
        </w:tc>
        <w:tc>
          <w:tcPr>
            <w:tcW w:w="968" w:type="dxa"/>
            <w:tcBorders>
              <w:top w:val="single" w:sz="4" w:space="0" w:color="00000A"/>
              <w:left w:val="single" w:sz="4" w:space="0" w:color="00000A"/>
              <w:bottom w:val="single" w:sz="4" w:space="0" w:color="00000A"/>
            </w:tcBorders>
            <w:shd w:val="clear" w:color="auto" w:fill="auto"/>
          </w:tcPr>
          <w:p w14:paraId="28CB1EA3" w14:textId="77777777" w:rsidR="00406126" w:rsidRDefault="00406126">
            <w:pPr>
              <w:jc w:val="both"/>
            </w:pPr>
            <w:r>
              <w:rPr>
                <w:sz w:val="18"/>
                <w:szCs w:val="18"/>
              </w:rPr>
              <w:t>830.01</w:t>
            </w:r>
          </w:p>
        </w:tc>
        <w:tc>
          <w:tcPr>
            <w:tcW w:w="4930" w:type="dxa"/>
            <w:tcBorders>
              <w:top w:val="single" w:sz="4" w:space="0" w:color="00000A"/>
              <w:left w:val="single" w:sz="4" w:space="0" w:color="00000A"/>
              <w:bottom w:val="single" w:sz="4" w:space="0" w:color="00000A"/>
            </w:tcBorders>
            <w:shd w:val="clear" w:color="auto" w:fill="auto"/>
            <w:vAlign w:val="bottom"/>
          </w:tcPr>
          <w:p w14:paraId="13631887" w14:textId="77777777" w:rsidR="00406126" w:rsidRDefault="00406126">
            <w:r>
              <w:rPr>
                <w:color w:val="000000"/>
                <w:sz w:val="18"/>
                <w:szCs w:val="18"/>
              </w:rPr>
              <w:t>Anticipos personal funcionario</w:t>
            </w:r>
          </w:p>
        </w:tc>
        <w:tc>
          <w:tcPr>
            <w:tcW w:w="1473" w:type="dxa"/>
            <w:gridSpan w:val="2"/>
            <w:tcBorders>
              <w:top w:val="single" w:sz="4" w:space="0" w:color="00000A"/>
              <w:left w:val="single" w:sz="4" w:space="0" w:color="00000A"/>
              <w:bottom w:val="single" w:sz="4" w:space="0" w:color="00000A"/>
            </w:tcBorders>
            <w:shd w:val="clear" w:color="auto" w:fill="auto"/>
            <w:vAlign w:val="bottom"/>
          </w:tcPr>
          <w:p w14:paraId="5BB0A731" w14:textId="77777777" w:rsidR="00406126" w:rsidRDefault="00406126">
            <w:pPr>
              <w:jc w:val="right"/>
            </w:pPr>
            <w:r>
              <w:rPr>
                <w:color w:val="000000"/>
                <w:sz w:val="18"/>
                <w:szCs w:val="18"/>
              </w:rPr>
              <w:t>35.000,00€</w:t>
            </w:r>
          </w:p>
        </w:tc>
        <w:tc>
          <w:tcPr>
            <w:tcW w:w="492" w:type="dxa"/>
            <w:gridSpan w:val="2"/>
            <w:tcBorders>
              <w:left w:val="single" w:sz="12" w:space="0" w:color="00000A"/>
            </w:tcBorders>
            <w:shd w:val="clear" w:color="auto" w:fill="auto"/>
          </w:tcPr>
          <w:p w14:paraId="230AECD4" w14:textId="77777777" w:rsidR="00406126" w:rsidRDefault="00406126">
            <w:pPr>
              <w:snapToGrid w:val="0"/>
              <w:rPr>
                <w:sz w:val="18"/>
                <w:szCs w:val="18"/>
              </w:rPr>
            </w:pPr>
          </w:p>
        </w:tc>
      </w:tr>
      <w:tr w:rsidR="00000000" w14:paraId="781C78B1" w14:textId="77777777">
        <w:tc>
          <w:tcPr>
            <w:tcW w:w="541" w:type="dxa"/>
            <w:tcBorders>
              <w:top w:val="single" w:sz="4" w:space="0" w:color="00000A"/>
              <w:left w:val="single" w:sz="12" w:space="0" w:color="00000A"/>
              <w:bottom w:val="single" w:sz="12" w:space="0" w:color="00000A"/>
            </w:tcBorders>
            <w:shd w:val="clear" w:color="auto" w:fill="auto"/>
          </w:tcPr>
          <w:p w14:paraId="3C063606" w14:textId="77777777" w:rsidR="00406126" w:rsidRDefault="00406126">
            <w:pPr>
              <w:snapToGrid w:val="0"/>
              <w:jc w:val="both"/>
              <w:rPr>
                <w:sz w:val="18"/>
                <w:szCs w:val="18"/>
              </w:rPr>
            </w:pPr>
          </w:p>
        </w:tc>
        <w:tc>
          <w:tcPr>
            <w:tcW w:w="641" w:type="dxa"/>
            <w:tcBorders>
              <w:top w:val="single" w:sz="4" w:space="0" w:color="00000A"/>
              <w:left w:val="single" w:sz="4" w:space="0" w:color="00000A"/>
              <w:bottom w:val="single" w:sz="12" w:space="0" w:color="00000A"/>
            </w:tcBorders>
            <w:shd w:val="clear" w:color="auto" w:fill="auto"/>
          </w:tcPr>
          <w:p w14:paraId="555356AD" w14:textId="77777777" w:rsidR="00406126" w:rsidRDefault="00406126">
            <w:pPr>
              <w:snapToGrid w:val="0"/>
              <w:jc w:val="both"/>
              <w:rPr>
                <w:sz w:val="18"/>
                <w:szCs w:val="18"/>
              </w:rPr>
            </w:pPr>
          </w:p>
        </w:tc>
        <w:tc>
          <w:tcPr>
            <w:tcW w:w="968" w:type="dxa"/>
            <w:tcBorders>
              <w:top w:val="single" w:sz="4" w:space="0" w:color="00000A"/>
              <w:left w:val="single" w:sz="4" w:space="0" w:color="00000A"/>
              <w:bottom w:val="single" w:sz="12" w:space="0" w:color="00000A"/>
            </w:tcBorders>
            <w:shd w:val="clear" w:color="auto" w:fill="auto"/>
          </w:tcPr>
          <w:p w14:paraId="79310429" w14:textId="77777777" w:rsidR="00406126" w:rsidRDefault="00406126">
            <w:pPr>
              <w:jc w:val="both"/>
            </w:pPr>
            <w:r>
              <w:rPr>
                <w:sz w:val="18"/>
                <w:szCs w:val="18"/>
              </w:rPr>
              <w:t>830.02</w:t>
            </w:r>
          </w:p>
        </w:tc>
        <w:tc>
          <w:tcPr>
            <w:tcW w:w="4930" w:type="dxa"/>
            <w:tcBorders>
              <w:top w:val="single" w:sz="4" w:space="0" w:color="00000A"/>
              <w:left w:val="single" w:sz="4" w:space="0" w:color="00000A"/>
              <w:bottom w:val="single" w:sz="12" w:space="0" w:color="00000A"/>
            </w:tcBorders>
            <w:shd w:val="clear" w:color="auto" w:fill="auto"/>
            <w:vAlign w:val="bottom"/>
          </w:tcPr>
          <w:p w14:paraId="68798683" w14:textId="77777777" w:rsidR="00406126" w:rsidRDefault="00406126">
            <w:r>
              <w:rPr>
                <w:color w:val="000000"/>
                <w:sz w:val="18"/>
                <w:szCs w:val="18"/>
              </w:rPr>
              <w:t>Anticipos personal laboral</w:t>
            </w:r>
          </w:p>
        </w:tc>
        <w:tc>
          <w:tcPr>
            <w:tcW w:w="1473" w:type="dxa"/>
            <w:gridSpan w:val="2"/>
            <w:tcBorders>
              <w:top w:val="single" w:sz="4" w:space="0" w:color="00000A"/>
              <w:left w:val="single" w:sz="4" w:space="0" w:color="00000A"/>
              <w:bottom w:val="single" w:sz="12" w:space="0" w:color="00000A"/>
            </w:tcBorders>
            <w:shd w:val="clear" w:color="auto" w:fill="auto"/>
            <w:vAlign w:val="bottom"/>
          </w:tcPr>
          <w:p w14:paraId="192A45E8" w14:textId="77777777" w:rsidR="00406126" w:rsidRDefault="00406126">
            <w:pPr>
              <w:jc w:val="right"/>
            </w:pPr>
            <w:r>
              <w:rPr>
                <w:color w:val="000000"/>
                <w:sz w:val="18"/>
                <w:szCs w:val="18"/>
              </w:rPr>
              <w:t>15.000,00€</w:t>
            </w:r>
          </w:p>
        </w:tc>
        <w:tc>
          <w:tcPr>
            <w:tcW w:w="492" w:type="dxa"/>
            <w:gridSpan w:val="2"/>
            <w:tcBorders>
              <w:left w:val="single" w:sz="12" w:space="0" w:color="00000A"/>
            </w:tcBorders>
            <w:shd w:val="clear" w:color="auto" w:fill="auto"/>
          </w:tcPr>
          <w:p w14:paraId="05C8817E" w14:textId="77777777" w:rsidR="00406126" w:rsidRDefault="00406126">
            <w:pPr>
              <w:snapToGrid w:val="0"/>
              <w:rPr>
                <w:sz w:val="18"/>
                <w:szCs w:val="18"/>
              </w:rPr>
            </w:pPr>
          </w:p>
        </w:tc>
      </w:tr>
      <w:tr w:rsidR="00000000" w14:paraId="68301431" w14:textId="77777777">
        <w:tc>
          <w:tcPr>
            <w:tcW w:w="541" w:type="dxa"/>
            <w:tcBorders>
              <w:top w:val="single" w:sz="12" w:space="0" w:color="00000A"/>
            </w:tcBorders>
            <w:shd w:val="clear" w:color="auto" w:fill="auto"/>
          </w:tcPr>
          <w:p w14:paraId="774F07CC" w14:textId="77777777" w:rsidR="00406126" w:rsidRDefault="00406126">
            <w:pPr>
              <w:snapToGrid w:val="0"/>
              <w:jc w:val="both"/>
              <w:rPr>
                <w:sz w:val="18"/>
                <w:szCs w:val="18"/>
              </w:rPr>
            </w:pPr>
          </w:p>
        </w:tc>
        <w:tc>
          <w:tcPr>
            <w:tcW w:w="641" w:type="dxa"/>
            <w:tcBorders>
              <w:top w:val="single" w:sz="12" w:space="0" w:color="00000A"/>
            </w:tcBorders>
            <w:shd w:val="clear" w:color="auto" w:fill="auto"/>
          </w:tcPr>
          <w:p w14:paraId="2DEB13B9" w14:textId="77777777" w:rsidR="00406126" w:rsidRDefault="00406126">
            <w:pPr>
              <w:snapToGrid w:val="0"/>
              <w:jc w:val="both"/>
              <w:rPr>
                <w:sz w:val="18"/>
                <w:szCs w:val="18"/>
              </w:rPr>
            </w:pPr>
          </w:p>
        </w:tc>
        <w:tc>
          <w:tcPr>
            <w:tcW w:w="968" w:type="dxa"/>
            <w:tcBorders>
              <w:top w:val="single" w:sz="12" w:space="0" w:color="00000A"/>
            </w:tcBorders>
            <w:shd w:val="clear" w:color="auto" w:fill="auto"/>
          </w:tcPr>
          <w:p w14:paraId="2E60685D" w14:textId="77777777" w:rsidR="00406126" w:rsidRDefault="00406126">
            <w:pPr>
              <w:snapToGrid w:val="0"/>
              <w:jc w:val="both"/>
              <w:rPr>
                <w:sz w:val="18"/>
                <w:szCs w:val="18"/>
              </w:rPr>
            </w:pPr>
          </w:p>
        </w:tc>
        <w:tc>
          <w:tcPr>
            <w:tcW w:w="4930" w:type="dxa"/>
            <w:tcBorders>
              <w:top w:val="single" w:sz="12" w:space="0" w:color="00000A"/>
            </w:tcBorders>
            <w:shd w:val="clear" w:color="auto" w:fill="auto"/>
          </w:tcPr>
          <w:p w14:paraId="43908E8D" w14:textId="77777777" w:rsidR="00406126" w:rsidRDefault="00406126">
            <w:pPr>
              <w:snapToGrid w:val="0"/>
              <w:jc w:val="both"/>
              <w:rPr>
                <w:sz w:val="18"/>
                <w:szCs w:val="18"/>
              </w:rPr>
            </w:pPr>
          </w:p>
        </w:tc>
        <w:tc>
          <w:tcPr>
            <w:tcW w:w="1358" w:type="dxa"/>
            <w:tcBorders>
              <w:top w:val="single" w:sz="12" w:space="0" w:color="00000A"/>
            </w:tcBorders>
            <w:shd w:val="clear" w:color="auto" w:fill="auto"/>
            <w:vAlign w:val="center"/>
          </w:tcPr>
          <w:p w14:paraId="1BB99E1A" w14:textId="77777777" w:rsidR="00406126" w:rsidRDefault="00406126">
            <w:pPr>
              <w:snapToGrid w:val="0"/>
              <w:jc w:val="right"/>
              <w:rPr>
                <w:sz w:val="18"/>
                <w:szCs w:val="18"/>
              </w:rPr>
            </w:pPr>
          </w:p>
        </w:tc>
        <w:tc>
          <w:tcPr>
            <w:tcW w:w="577" w:type="dxa"/>
            <w:gridSpan w:val="2"/>
            <w:shd w:val="clear" w:color="auto" w:fill="auto"/>
          </w:tcPr>
          <w:p w14:paraId="3AF30DFB" w14:textId="77777777" w:rsidR="00406126" w:rsidRDefault="00406126">
            <w:pPr>
              <w:snapToGrid w:val="0"/>
              <w:rPr>
                <w:sz w:val="18"/>
                <w:szCs w:val="18"/>
              </w:rPr>
            </w:pPr>
          </w:p>
        </w:tc>
        <w:tc>
          <w:tcPr>
            <w:tcW w:w="30" w:type="dxa"/>
            <w:shd w:val="clear" w:color="auto" w:fill="auto"/>
          </w:tcPr>
          <w:p w14:paraId="196C3B6A" w14:textId="77777777" w:rsidR="00406126" w:rsidRDefault="00406126">
            <w:pPr>
              <w:snapToGrid w:val="0"/>
              <w:rPr>
                <w:sz w:val="18"/>
                <w:szCs w:val="18"/>
              </w:rPr>
            </w:pPr>
          </w:p>
        </w:tc>
      </w:tr>
      <w:tr w:rsidR="00000000" w14:paraId="12092C7D" w14:textId="77777777">
        <w:tc>
          <w:tcPr>
            <w:tcW w:w="541" w:type="dxa"/>
            <w:tcBorders>
              <w:bottom w:val="single" w:sz="12" w:space="0" w:color="00000A"/>
            </w:tcBorders>
            <w:shd w:val="clear" w:color="auto" w:fill="auto"/>
          </w:tcPr>
          <w:p w14:paraId="17838EF8" w14:textId="77777777" w:rsidR="00406126" w:rsidRDefault="00406126">
            <w:pPr>
              <w:snapToGrid w:val="0"/>
              <w:jc w:val="both"/>
              <w:rPr>
                <w:sz w:val="18"/>
                <w:szCs w:val="18"/>
              </w:rPr>
            </w:pPr>
          </w:p>
        </w:tc>
        <w:tc>
          <w:tcPr>
            <w:tcW w:w="641" w:type="dxa"/>
            <w:tcBorders>
              <w:bottom w:val="single" w:sz="12" w:space="0" w:color="00000A"/>
            </w:tcBorders>
            <w:shd w:val="clear" w:color="auto" w:fill="auto"/>
          </w:tcPr>
          <w:p w14:paraId="2D107A8A" w14:textId="77777777" w:rsidR="00406126" w:rsidRDefault="00406126">
            <w:pPr>
              <w:snapToGrid w:val="0"/>
              <w:jc w:val="both"/>
              <w:rPr>
                <w:sz w:val="18"/>
                <w:szCs w:val="18"/>
              </w:rPr>
            </w:pPr>
          </w:p>
        </w:tc>
        <w:tc>
          <w:tcPr>
            <w:tcW w:w="968" w:type="dxa"/>
            <w:tcBorders>
              <w:bottom w:val="single" w:sz="12" w:space="0" w:color="00000A"/>
            </w:tcBorders>
            <w:shd w:val="clear" w:color="auto" w:fill="auto"/>
          </w:tcPr>
          <w:p w14:paraId="6C39CDAE" w14:textId="77777777" w:rsidR="00406126" w:rsidRDefault="00406126">
            <w:pPr>
              <w:snapToGrid w:val="0"/>
              <w:jc w:val="both"/>
              <w:rPr>
                <w:sz w:val="18"/>
                <w:szCs w:val="18"/>
              </w:rPr>
            </w:pPr>
          </w:p>
        </w:tc>
        <w:tc>
          <w:tcPr>
            <w:tcW w:w="4930" w:type="dxa"/>
            <w:tcBorders>
              <w:bottom w:val="single" w:sz="12" w:space="0" w:color="00000A"/>
            </w:tcBorders>
            <w:shd w:val="clear" w:color="auto" w:fill="auto"/>
          </w:tcPr>
          <w:p w14:paraId="00948C58" w14:textId="77777777" w:rsidR="00406126" w:rsidRDefault="00406126">
            <w:pPr>
              <w:snapToGrid w:val="0"/>
              <w:jc w:val="both"/>
              <w:rPr>
                <w:sz w:val="18"/>
                <w:szCs w:val="18"/>
              </w:rPr>
            </w:pPr>
          </w:p>
        </w:tc>
        <w:tc>
          <w:tcPr>
            <w:tcW w:w="1358" w:type="dxa"/>
            <w:tcBorders>
              <w:bottom w:val="single" w:sz="12" w:space="0" w:color="00000A"/>
            </w:tcBorders>
            <w:shd w:val="clear" w:color="auto" w:fill="auto"/>
            <w:vAlign w:val="center"/>
          </w:tcPr>
          <w:p w14:paraId="5DD8B075" w14:textId="77777777" w:rsidR="00406126" w:rsidRDefault="00406126">
            <w:pPr>
              <w:snapToGrid w:val="0"/>
              <w:jc w:val="right"/>
              <w:rPr>
                <w:sz w:val="18"/>
                <w:szCs w:val="18"/>
              </w:rPr>
            </w:pPr>
          </w:p>
        </w:tc>
        <w:tc>
          <w:tcPr>
            <w:tcW w:w="577" w:type="dxa"/>
            <w:gridSpan w:val="2"/>
            <w:shd w:val="clear" w:color="auto" w:fill="auto"/>
          </w:tcPr>
          <w:p w14:paraId="5CF663F3" w14:textId="77777777" w:rsidR="00406126" w:rsidRDefault="00406126">
            <w:pPr>
              <w:snapToGrid w:val="0"/>
              <w:rPr>
                <w:b/>
                <w:bCs/>
                <w:sz w:val="18"/>
                <w:szCs w:val="18"/>
              </w:rPr>
            </w:pPr>
          </w:p>
        </w:tc>
        <w:tc>
          <w:tcPr>
            <w:tcW w:w="30" w:type="dxa"/>
            <w:shd w:val="clear" w:color="auto" w:fill="auto"/>
          </w:tcPr>
          <w:p w14:paraId="736558B6" w14:textId="77777777" w:rsidR="00406126" w:rsidRDefault="00406126">
            <w:pPr>
              <w:snapToGrid w:val="0"/>
              <w:rPr>
                <w:b/>
                <w:bCs/>
                <w:sz w:val="18"/>
                <w:szCs w:val="18"/>
              </w:rPr>
            </w:pPr>
          </w:p>
        </w:tc>
      </w:tr>
      <w:tr w:rsidR="00000000" w14:paraId="0EF74407" w14:textId="77777777">
        <w:tc>
          <w:tcPr>
            <w:tcW w:w="7080" w:type="dxa"/>
            <w:gridSpan w:val="4"/>
            <w:tcBorders>
              <w:top w:val="single" w:sz="12" w:space="0" w:color="00000A"/>
              <w:left w:val="single" w:sz="12" w:space="0" w:color="00000A"/>
              <w:bottom w:val="single" w:sz="12" w:space="0" w:color="00000A"/>
            </w:tcBorders>
            <w:shd w:val="clear" w:color="auto" w:fill="FFC000"/>
          </w:tcPr>
          <w:p w14:paraId="04FC8052" w14:textId="77777777" w:rsidR="00406126" w:rsidRDefault="00406126">
            <w:pPr>
              <w:jc w:val="right"/>
            </w:pPr>
            <w:r>
              <w:rPr>
                <w:b/>
                <w:bCs/>
                <w:sz w:val="18"/>
                <w:szCs w:val="18"/>
              </w:rPr>
              <w:t>PRESUPUESTO DE GASTOS. 2022</w:t>
            </w:r>
          </w:p>
        </w:tc>
        <w:tc>
          <w:tcPr>
            <w:tcW w:w="1473" w:type="dxa"/>
            <w:gridSpan w:val="2"/>
            <w:tcBorders>
              <w:top w:val="single" w:sz="12" w:space="0" w:color="00000A"/>
              <w:left w:val="single" w:sz="4" w:space="0" w:color="00000A"/>
              <w:bottom w:val="single" w:sz="12" w:space="0" w:color="00000A"/>
            </w:tcBorders>
            <w:shd w:val="clear" w:color="auto" w:fill="FFC000"/>
            <w:vAlign w:val="center"/>
          </w:tcPr>
          <w:p w14:paraId="65D37326" w14:textId="77777777" w:rsidR="00406126" w:rsidRDefault="00406126">
            <w:pPr>
              <w:jc w:val="right"/>
            </w:pPr>
            <w:r>
              <w:rPr>
                <w:b/>
                <w:bCs/>
                <w:sz w:val="18"/>
                <w:szCs w:val="18"/>
              </w:rPr>
              <w:t>6.165.283,00€</w:t>
            </w:r>
          </w:p>
        </w:tc>
        <w:tc>
          <w:tcPr>
            <w:tcW w:w="492" w:type="dxa"/>
            <w:gridSpan w:val="2"/>
            <w:tcBorders>
              <w:left w:val="single" w:sz="12" w:space="0" w:color="00000A"/>
            </w:tcBorders>
            <w:shd w:val="clear" w:color="auto" w:fill="auto"/>
          </w:tcPr>
          <w:p w14:paraId="7BF55CD5" w14:textId="77777777" w:rsidR="00406126" w:rsidRDefault="00406126">
            <w:pPr>
              <w:snapToGrid w:val="0"/>
            </w:pPr>
          </w:p>
        </w:tc>
      </w:tr>
    </w:tbl>
    <w:p w14:paraId="3EF982B4" w14:textId="77777777" w:rsidR="00406126" w:rsidRDefault="00406126">
      <w:pPr>
        <w:spacing w:after="120"/>
      </w:pPr>
    </w:p>
    <w:p w14:paraId="05181C25" w14:textId="77777777" w:rsidR="00406126" w:rsidRDefault="00406126">
      <w:pPr>
        <w:pStyle w:val="Textoindependiente"/>
      </w:pPr>
    </w:p>
    <w:p w14:paraId="08FC6860" w14:textId="77777777" w:rsidR="00406126" w:rsidRDefault="00406126">
      <w:pPr>
        <w:pStyle w:val="Textoindependiente"/>
      </w:pPr>
    </w:p>
    <w:p w14:paraId="563CCF70" w14:textId="77777777" w:rsidR="00406126" w:rsidRDefault="00406126">
      <w:pPr>
        <w:pStyle w:val="Textoindependiente"/>
      </w:pPr>
    </w:p>
    <w:p w14:paraId="75EEEE1A" w14:textId="77777777" w:rsidR="00406126" w:rsidRDefault="00406126">
      <w:pPr>
        <w:pStyle w:val="Textoindependiente"/>
      </w:pPr>
    </w:p>
    <w:p w14:paraId="6A31434B" w14:textId="77777777" w:rsidR="00406126" w:rsidRDefault="00406126">
      <w:pPr>
        <w:pStyle w:val="Textoindependiente"/>
      </w:pPr>
    </w:p>
    <w:p w14:paraId="7EEF8B27" w14:textId="77777777" w:rsidR="00406126" w:rsidRDefault="00406126">
      <w:pPr>
        <w:pStyle w:val="Textoindependiente"/>
      </w:pPr>
    </w:p>
    <w:p w14:paraId="46BA617C" w14:textId="77777777" w:rsidR="00406126" w:rsidRDefault="00406126">
      <w:pPr>
        <w:pStyle w:val="Textoindependiente"/>
      </w:pPr>
    </w:p>
    <w:p w14:paraId="773AB7DF" w14:textId="77777777" w:rsidR="00406126" w:rsidRDefault="00406126">
      <w:pPr>
        <w:pStyle w:val="Textoindependiente"/>
      </w:pPr>
    </w:p>
    <w:p w14:paraId="22ACE072" w14:textId="77777777" w:rsidR="00406126" w:rsidRDefault="00406126">
      <w:pPr>
        <w:pStyle w:val="Textoindependiente"/>
      </w:pPr>
    </w:p>
    <w:p w14:paraId="5D2B47C2" w14:textId="77777777" w:rsidR="00406126" w:rsidRDefault="00406126">
      <w:pPr>
        <w:pStyle w:val="Textoindependiente"/>
      </w:pPr>
    </w:p>
    <w:p w14:paraId="606CCF37" w14:textId="77777777" w:rsidR="00406126" w:rsidRDefault="00406126">
      <w:pPr>
        <w:pStyle w:val="Textoindependiente"/>
      </w:pPr>
    </w:p>
    <w:p w14:paraId="495666D8" w14:textId="77777777" w:rsidR="00406126" w:rsidRDefault="00406126">
      <w:pPr>
        <w:pStyle w:val="Textoindependiente"/>
      </w:pPr>
    </w:p>
    <w:p w14:paraId="12B43B99" w14:textId="77777777" w:rsidR="00406126" w:rsidRDefault="00406126">
      <w:pPr>
        <w:pStyle w:val="Textoindependiente"/>
      </w:pPr>
    </w:p>
    <w:p w14:paraId="275F08DE" w14:textId="77777777" w:rsidR="00406126" w:rsidRDefault="00406126">
      <w:pPr>
        <w:pStyle w:val="Textoindependiente"/>
      </w:pPr>
    </w:p>
    <w:p w14:paraId="03E3ED8A" w14:textId="77777777" w:rsidR="00406126" w:rsidRDefault="00406126">
      <w:pPr>
        <w:pStyle w:val="Textoindependiente"/>
      </w:pPr>
    </w:p>
    <w:p w14:paraId="5A1C8625" w14:textId="77777777" w:rsidR="00406126" w:rsidRDefault="00406126">
      <w:pPr>
        <w:pStyle w:val="Textoindependiente"/>
      </w:pPr>
    </w:p>
    <w:p w14:paraId="1353306E" w14:textId="77777777" w:rsidR="00406126" w:rsidRDefault="00406126">
      <w:pPr>
        <w:pStyle w:val="Textoindependiente"/>
      </w:pPr>
    </w:p>
    <w:p w14:paraId="7975B084" w14:textId="77777777" w:rsidR="00406126" w:rsidRDefault="00406126">
      <w:pPr>
        <w:pStyle w:val="Textoindependiente"/>
      </w:pPr>
    </w:p>
    <w:p w14:paraId="3301BFE0" w14:textId="77777777" w:rsidR="00406126" w:rsidRDefault="00406126">
      <w:pPr>
        <w:pStyle w:val="Textoindependiente"/>
      </w:pPr>
    </w:p>
    <w:p w14:paraId="652ABB08" w14:textId="77777777" w:rsidR="00406126" w:rsidRDefault="00406126">
      <w:pPr>
        <w:pStyle w:val="Textoindependiente"/>
      </w:pPr>
    </w:p>
    <w:p w14:paraId="335606C3" w14:textId="77777777" w:rsidR="00406126" w:rsidRDefault="00406126">
      <w:pPr>
        <w:pStyle w:val="Textoindependiente"/>
      </w:pPr>
    </w:p>
    <w:p w14:paraId="064E2D0D" w14:textId="77777777" w:rsidR="00406126" w:rsidRDefault="00406126">
      <w:pPr>
        <w:pStyle w:val="Textoindependiente"/>
      </w:pPr>
    </w:p>
    <w:p w14:paraId="002306C5" w14:textId="77777777" w:rsidR="00406126" w:rsidRDefault="00406126">
      <w:pPr>
        <w:pStyle w:val="Textoindependiente"/>
      </w:pPr>
    </w:p>
    <w:p w14:paraId="5AC76C23" w14:textId="77777777" w:rsidR="00406126" w:rsidRDefault="00406126">
      <w:pPr>
        <w:pStyle w:val="Textoindependiente"/>
      </w:pPr>
    </w:p>
    <w:p w14:paraId="2F8C59E0" w14:textId="77777777" w:rsidR="00406126" w:rsidRDefault="00406126">
      <w:pPr>
        <w:pStyle w:val="Textoindependiente"/>
      </w:pPr>
    </w:p>
    <w:p w14:paraId="3660C276" w14:textId="77777777" w:rsidR="00406126" w:rsidRDefault="00406126">
      <w:pPr>
        <w:pStyle w:val="Textoindependiente"/>
      </w:pPr>
    </w:p>
    <w:p w14:paraId="39110BC6" w14:textId="77777777" w:rsidR="00406126" w:rsidRDefault="00406126">
      <w:pPr>
        <w:pStyle w:val="Textoindependiente"/>
      </w:pPr>
    </w:p>
    <w:p w14:paraId="5DFD7BC7" w14:textId="77777777" w:rsidR="00406126" w:rsidRDefault="00406126">
      <w:pPr>
        <w:pStyle w:val="Textoindependiente"/>
      </w:pPr>
    </w:p>
    <w:p w14:paraId="60825AC1" w14:textId="77777777" w:rsidR="00406126" w:rsidRDefault="00406126">
      <w:pPr>
        <w:pStyle w:val="Textoindependiente"/>
      </w:pPr>
    </w:p>
    <w:p w14:paraId="03E099AD" w14:textId="77777777" w:rsidR="00406126" w:rsidRDefault="00406126">
      <w:pPr>
        <w:pStyle w:val="Textoindependiente"/>
      </w:pPr>
    </w:p>
    <w:p w14:paraId="5A74231D" w14:textId="77777777" w:rsidR="00406126" w:rsidRDefault="00406126">
      <w:pPr>
        <w:pStyle w:val="Textoindependiente"/>
      </w:pPr>
    </w:p>
    <w:p w14:paraId="34740240" w14:textId="77777777" w:rsidR="00406126" w:rsidRDefault="00406126">
      <w:pPr>
        <w:pStyle w:val="Textoindependiente"/>
      </w:pPr>
    </w:p>
    <w:p w14:paraId="61872E9C" w14:textId="77777777" w:rsidR="00406126" w:rsidRDefault="00406126"/>
    <w:p w14:paraId="1A13FCF4" w14:textId="77777777" w:rsidR="00406126" w:rsidRDefault="00406126"/>
    <w:p w14:paraId="0BDBCDCC" w14:textId="77777777" w:rsidR="00406126" w:rsidRDefault="00406126"/>
    <w:p w14:paraId="0A72C495" w14:textId="77777777" w:rsidR="00406126" w:rsidRDefault="00406126"/>
    <w:tbl>
      <w:tblPr>
        <w:tblW w:w="0" w:type="auto"/>
        <w:tblInd w:w="80" w:type="dxa"/>
        <w:tblLayout w:type="fixed"/>
        <w:tblCellMar>
          <w:left w:w="70" w:type="dxa"/>
          <w:right w:w="70" w:type="dxa"/>
        </w:tblCellMar>
        <w:tblLook w:val="0000" w:firstRow="0" w:lastRow="0" w:firstColumn="0" w:lastColumn="0" w:noHBand="0" w:noVBand="0"/>
      </w:tblPr>
      <w:tblGrid>
        <w:gridCol w:w="1135"/>
        <w:gridCol w:w="1409"/>
        <w:gridCol w:w="1196"/>
        <w:gridCol w:w="1308"/>
        <w:gridCol w:w="1308"/>
        <w:gridCol w:w="1185"/>
        <w:gridCol w:w="1159"/>
      </w:tblGrid>
      <w:tr w:rsidR="00000000" w14:paraId="7BBBE046" w14:textId="77777777">
        <w:trPr>
          <w:trHeight w:val="300"/>
        </w:trPr>
        <w:tc>
          <w:tcPr>
            <w:tcW w:w="1135" w:type="dxa"/>
            <w:tcBorders>
              <w:top w:val="single" w:sz="8" w:space="0" w:color="00000A"/>
              <w:left w:val="single" w:sz="8" w:space="0" w:color="00000A"/>
              <w:bottom w:val="single" w:sz="8" w:space="0" w:color="00000A"/>
            </w:tcBorders>
            <w:shd w:val="clear" w:color="auto" w:fill="FFFFFF"/>
            <w:vAlign w:val="center"/>
          </w:tcPr>
          <w:p w14:paraId="6FEC47D1" w14:textId="77777777" w:rsidR="00406126" w:rsidRDefault="00406126">
            <w:pPr>
              <w:suppressAutoHyphens w:val="0"/>
            </w:pPr>
            <w:r>
              <w:rPr>
                <w:szCs w:val="22"/>
                <w:lang w:eastAsia="es-ES"/>
              </w:rPr>
              <w:t> </w:t>
            </w:r>
          </w:p>
        </w:tc>
        <w:tc>
          <w:tcPr>
            <w:tcW w:w="1409" w:type="dxa"/>
            <w:tcBorders>
              <w:top w:val="single" w:sz="8" w:space="0" w:color="00000A"/>
              <w:bottom w:val="single" w:sz="8" w:space="0" w:color="00000A"/>
            </w:tcBorders>
            <w:shd w:val="clear" w:color="auto" w:fill="FFFFFF"/>
            <w:vAlign w:val="center"/>
          </w:tcPr>
          <w:p w14:paraId="568C05E6" w14:textId="77777777" w:rsidR="00406126" w:rsidRDefault="00406126">
            <w:pPr>
              <w:suppressAutoHyphens w:val="0"/>
            </w:pPr>
            <w:r>
              <w:rPr>
                <w:szCs w:val="22"/>
                <w:lang w:eastAsia="es-ES"/>
              </w:rPr>
              <w:t> </w:t>
            </w:r>
          </w:p>
        </w:tc>
        <w:tc>
          <w:tcPr>
            <w:tcW w:w="4997" w:type="dxa"/>
            <w:gridSpan w:val="4"/>
            <w:tcBorders>
              <w:top w:val="single" w:sz="8" w:space="0" w:color="00000A"/>
              <w:bottom w:val="single" w:sz="8" w:space="0" w:color="00000A"/>
            </w:tcBorders>
            <w:shd w:val="clear" w:color="auto" w:fill="FFFFFF"/>
            <w:vAlign w:val="center"/>
          </w:tcPr>
          <w:p w14:paraId="54CB34D3" w14:textId="77777777" w:rsidR="00406126" w:rsidRDefault="00406126">
            <w:pPr>
              <w:suppressAutoHyphens w:val="0"/>
            </w:pPr>
            <w:r>
              <w:rPr>
                <w:b/>
                <w:bCs/>
                <w:color w:val="FF0000"/>
                <w:sz w:val="20"/>
                <w:szCs w:val="20"/>
                <w:lang w:eastAsia="es-ES"/>
              </w:rPr>
              <w:t>PRESUPUESTO COMPARATIVO DE GASTOS</w:t>
            </w:r>
          </w:p>
        </w:tc>
        <w:tc>
          <w:tcPr>
            <w:tcW w:w="1159" w:type="dxa"/>
            <w:tcBorders>
              <w:top w:val="single" w:sz="8" w:space="0" w:color="00000A"/>
              <w:bottom w:val="single" w:sz="8" w:space="0" w:color="00000A"/>
              <w:right w:val="single" w:sz="8" w:space="0" w:color="000001"/>
            </w:tcBorders>
            <w:shd w:val="clear" w:color="auto" w:fill="FFFFFF"/>
            <w:vAlign w:val="center"/>
          </w:tcPr>
          <w:p w14:paraId="12B66E8D" w14:textId="77777777" w:rsidR="00406126" w:rsidRDefault="00406126">
            <w:pPr>
              <w:suppressAutoHyphens w:val="0"/>
            </w:pPr>
            <w:r>
              <w:rPr>
                <w:szCs w:val="22"/>
                <w:lang w:eastAsia="es-ES"/>
              </w:rPr>
              <w:t> </w:t>
            </w:r>
          </w:p>
        </w:tc>
      </w:tr>
      <w:tr w:rsidR="00000000" w14:paraId="6CC2D9BF" w14:textId="77777777">
        <w:trPr>
          <w:trHeight w:val="300"/>
        </w:trPr>
        <w:tc>
          <w:tcPr>
            <w:tcW w:w="1135" w:type="dxa"/>
            <w:tcBorders>
              <w:left w:val="single" w:sz="8" w:space="0" w:color="000080"/>
              <w:bottom w:val="single" w:sz="8" w:space="0" w:color="000080"/>
              <w:right w:val="single" w:sz="8" w:space="0" w:color="000080"/>
            </w:tcBorders>
            <w:shd w:val="clear" w:color="auto" w:fill="FFFFFF"/>
            <w:vAlign w:val="center"/>
          </w:tcPr>
          <w:p w14:paraId="7197E173" w14:textId="77777777" w:rsidR="00406126" w:rsidRDefault="00406126">
            <w:pPr>
              <w:suppressAutoHyphens w:val="0"/>
              <w:jc w:val="center"/>
            </w:pPr>
            <w:r>
              <w:rPr>
                <w:color w:val="000000"/>
                <w:sz w:val="14"/>
                <w:szCs w:val="14"/>
                <w:lang w:eastAsia="es-ES"/>
              </w:rPr>
              <w:t>% S/TOTAL</w:t>
            </w:r>
          </w:p>
        </w:tc>
        <w:tc>
          <w:tcPr>
            <w:tcW w:w="1409" w:type="dxa"/>
            <w:tcBorders>
              <w:bottom w:val="single" w:sz="8" w:space="0" w:color="000080"/>
              <w:right w:val="single" w:sz="8" w:space="0" w:color="000080"/>
            </w:tcBorders>
            <w:shd w:val="clear" w:color="auto" w:fill="FFFFFF"/>
            <w:vAlign w:val="center"/>
          </w:tcPr>
          <w:p w14:paraId="6AB0FB13" w14:textId="77777777" w:rsidR="00406126" w:rsidRDefault="00406126">
            <w:pPr>
              <w:suppressAutoHyphens w:val="0"/>
            </w:pPr>
            <w:r>
              <w:rPr>
                <w:color w:val="000000"/>
                <w:sz w:val="16"/>
                <w:szCs w:val="16"/>
                <w:lang w:eastAsia="es-ES"/>
              </w:rPr>
              <w:t>CAPÍTULO</w:t>
            </w:r>
          </w:p>
        </w:tc>
        <w:tc>
          <w:tcPr>
            <w:tcW w:w="1196" w:type="dxa"/>
            <w:tcBorders>
              <w:bottom w:val="single" w:sz="8" w:space="0" w:color="000080"/>
              <w:right w:val="single" w:sz="8" w:space="0" w:color="000080"/>
            </w:tcBorders>
            <w:shd w:val="clear" w:color="auto" w:fill="FFFFFF"/>
            <w:vAlign w:val="center"/>
          </w:tcPr>
          <w:p w14:paraId="229D0350" w14:textId="77777777" w:rsidR="00406126" w:rsidRDefault="00406126">
            <w:pPr>
              <w:suppressAutoHyphens w:val="0"/>
            </w:pPr>
            <w:r>
              <w:rPr>
                <w:szCs w:val="22"/>
                <w:lang w:eastAsia="es-ES"/>
              </w:rPr>
              <w:t> </w:t>
            </w:r>
          </w:p>
        </w:tc>
        <w:tc>
          <w:tcPr>
            <w:tcW w:w="1308" w:type="dxa"/>
            <w:tcBorders>
              <w:bottom w:val="single" w:sz="8" w:space="0" w:color="000080"/>
              <w:right w:val="single" w:sz="8" w:space="0" w:color="000080"/>
            </w:tcBorders>
            <w:shd w:val="clear" w:color="auto" w:fill="FFFFFF"/>
            <w:vAlign w:val="center"/>
          </w:tcPr>
          <w:p w14:paraId="7C94CDC1" w14:textId="77777777" w:rsidR="00406126" w:rsidRDefault="00406126">
            <w:pPr>
              <w:suppressAutoHyphens w:val="0"/>
              <w:jc w:val="center"/>
            </w:pPr>
            <w:r>
              <w:rPr>
                <w:color w:val="000000"/>
                <w:sz w:val="20"/>
                <w:szCs w:val="20"/>
                <w:lang w:eastAsia="es-ES"/>
              </w:rPr>
              <w:t>PTO 2022</w:t>
            </w:r>
          </w:p>
        </w:tc>
        <w:tc>
          <w:tcPr>
            <w:tcW w:w="1308" w:type="dxa"/>
            <w:tcBorders>
              <w:bottom w:val="single" w:sz="8" w:space="0" w:color="000080"/>
              <w:right w:val="single" w:sz="8" w:space="0" w:color="000080"/>
            </w:tcBorders>
            <w:shd w:val="clear" w:color="auto" w:fill="FFFFFF"/>
            <w:vAlign w:val="center"/>
          </w:tcPr>
          <w:p w14:paraId="73A66011" w14:textId="77777777" w:rsidR="00406126" w:rsidRDefault="00406126">
            <w:pPr>
              <w:suppressAutoHyphens w:val="0"/>
              <w:jc w:val="center"/>
            </w:pPr>
            <w:r>
              <w:rPr>
                <w:color w:val="000000"/>
                <w:sz w:val="20"/>
                <w:szCs w:val="20"/>
                <w:lang w:eastAsia="es-ES"/>
              </w:rPr>
              <w:t>PTO 2021</w:t>
            </w:r>
          </w:p>
        </w:tc>
        <w:tc>
          <w:tcPr>
            <w:tcW w:w="1185" w:type="dxa"/>
            <w:tcBorders>
              <w:bottom w:val="single" w:sz="8" w:space="0" w:color="000080"/>
              <w:right w:val="single" w:sz="8" w:space="0" w:color="000080"/>
            </w:tcBorders>
            <w:shd w:val="clear" w:color="auto" w:fill="FFFFFF"/>
            <w:vAlign w:val="center"/>
          </w:tcPr>
          <w:p w14:paraId="50C06F3A" w14:textId="77777777" w:rsidR="00406126" w:rsidRDefault="00406126">
            <w:pPr>
              <w:suppressAutoHyphens w:val="0"/>
            </w:pPr>
            <w:r>
              <w:rPr>
                <w:color w:val="000000"/>
                <w:sz w:val="16"/>
                <w:szCs w:val="16"/>
                <w:lang w:eastAsia="es-ES"/>
              </w:rPr>
              <w:t>DIFERENCIA</w:t>
            </w:r>
          </w:p>
        </w:tc>
        <w:tc>
          <w:tcPr>
            <w:tcW w:w="1159" w:type="dxa"/>
            <w:tcBorders>
              <w:bottom w:val="single" w:sz="8" w:space="0" w:color="000080"/>
              <w:right w:val="single" w:sz="8" w:space="0" w:color="000080"/>
            </w:tcBorders>
            <w:shd w:val="clear" w:color="auto" w:fill="FFFFFF"/>
            <w:vAlign w:val="center"/>
          </w:tcPr>
          <w:p w14:paraId="0177D213" w14:textId="77777777" w:rsidR="00406126" w:rsidRDefault="00406126">
            <w:pPr>
              <w:suppressAutoHyphens w:val="0"/>
            </w:pPr>
            <w:r>
              <w:rPr>
                <w:color w:val="000000"/>
                <w:sz w:val="20"/>
                <w:szCs w:val="20"/>
                <w:lang w:eastAsia="es-ES"/>
              </w:rPr>
              <w:t>%S/2021</w:t>
            </w:r>
          </w:p>
        </w:tc>
      </w:tr>
      <w:tr w:rsidR="00000000" w14:paraId="3628759E" w14:textId="77777777">
        <w:trPr>
          <w:trHeight w:val="525"/>
        </w:trPr>
        <w:tc>
          <w:tcPr>
            <w:tcW w:w="1135" w:type="dxa"/>
            <w:tcBorders>
              <w:left w:val="single" w:sz="8" w:space="0" w:color="000080"/>
              <w:bottom w:val="single" w:sz="8" w:space="0" w:color="000080"/>
              <w:right w:val="single" w:sz="8" w:space="0" w:color="000080"/>
            </w:tcBorders>
            <w:shd w:val="clear" w:color="auto" w:fill="FFFFFF"/>
            <w:vAlign w:val="center"/>
          </w:tcPr>
          <w:p w14:paraId="0A287318" w14:textId="77777777" w:rsidR="00406126" w:rsidRDefault="00406126">
            <w:pPr>
              <w:suppressAutoHyphens w:val="0"/>
              <w:jc w:val="right"/>
            </w:pPr>
            <w:r>
              <w:rPr>
                <w:color w:val="000000"/>
                <w:sz w:val="20"/>
                <w:szCs w:val="20"/>
                <w:lang w:eastAsia="es-ES"/>
              </w:rPr>
              <w:t>52,39%</w:t>
            </w:r>
          </w:p>
        </w:tc>
        <w:tc>
          <w:tcPr>
            <w:tcW w:w="1409" w:type="dxa"/>
            <w:tcBorders>
              <w:right w:val="single" w:sz="8" w:space="0" w:color="000080"/>
            </w:tcBorders>
            <w:shd w:val="clear" w:color="auto" w:fill="FFFFFF"/>
            <w:vAlign w:val="center"/>
          </w:tcPr>
          <w:p w14:paraId="4CD424BA" w14:textId="77777777" w:rsidR="00406126" w:rsidRDefault="00406126">
            <w:pPr>
              <w:suppressAutoHyphens w:val="0"/>
            </w:pPr>
            <w:r>
              <w:rPr>
                <w:color w:val="000000"/>
                <w:sz w:val="20"/>
                <w:szCs w:val="20"/>
                <w:lang w:eastAsia="es-ES"/>
              </w:rPr>
              <w:t>CAP I</w:t>
            </w:r>
          </w:p>
        </w:tc>
        <w:tc>
          <w:tcPr>
            <w:tcW w:w="1196" w:type="dxa"/>
            <w:tcBorders>
              <w:right w:val="single" w:sz="8" w:space="0" w:color="000080"/>
            </w:tcBorders>
            <w:shd w:val="clear" w:color="auto" w:fill="FFFFFF"/>
            <w:vAlign w:val="center"/>
          </w:tcPr>
          <w:p w14:paraId="0191D894" w14:textId="77777777" w:rsidR="00406126" w:rsidRDefault="00406126">
            <w:pPr>
              <w:suppressAutoHyphens w:val="0"/>
            </w:pPr>
            <w:r>
              <w:rPr>
                <w:color w:val="000000"/>
                <w:sz w:val="20"/>
                <w:szCs w:val="20"/>
                <w:lang w:eastAsia="es-ES"/>
              </w:rPr>
              <w:t>Gastos Personal</w:t>
            </w:r>
          </w:p>
        </w:tc>
        <w:tc>
          <w:tcPr>
            <w:tcW w:w="1308" w:type="dxa"/>
            <w:tcBorders>
              <w:bottom w:val="single" w:sz="8" w:space="0" w:color="000080"/>
              <w:right w:val="single" w:sz="8" w:space="0" w:color="000080"/>
            </w:tcBorders>
            <w:shd w:val="clear" w:color="auto" w:fill="FFFFFF"/>
            <w:vAlign w:val="center"/>
          </w:tcPr>
          <w:p w14:paraId="532E538C" w14:textId="77777777" w:rsidR="00406126" w:rsidRDefault="00406126">
            <w:pPr>
              <w:suppressAutoHyphens w:val="0"/>
              <w:jc w:val="center"/>
            </w:pPr>
            <w:r>
              <w:rPr>
                <w:color w:val="000000"/>
                <w:sz w:val="20"/>
                <w:szCs w:val="20"/>
                <w:lang w:eastAsia="es-ES"/>
              </w:rPr>
              <w:t>3.229.733,07</w:t>
            </w:r>
          </w:p>
        </w:tc>
        <w:tc>
          <w:tcPr>
            <w:tcW w:w="1308" w:type="dxa"/>
            <w:tcBorders>
              <w:bottom w:val="single" w:sz="8" w:space="0" w:color="000080"/>
              <w:right w:val="single" w:sz="8" w:space="0" w:color="000080"/>
            </w:tcBorders>
            <w:shd w:val="clear" w:color="auto" w:fill="FFFFFF"/>
            <w:vAlign w:val="center"/>
          </w:tcPr>
          <w:p w14:paraId="3347FB07" w14:textId="77777777" w:rsidR="00406126" w:rsidRDefault="00406126">
            <w:pPr>
              <w:suppressAutoHyphens w:val="0"/>
              <w:jc w:val="center"/>
            </w:pPr>
            <w:r>
              <w:rPr>
                <w:color w:val="000000"/>
                <w:sz w:val="20"/>
                <w:szCs w:val="20"/>
                <w:lang w:eastAsia="es-ES"/>
              </w:rPr>
              <w:t>3.168.375,56</w:t>
            </w:r>
          </w:p>
        </w:tc>
        <w:tc>
          <w:tcPr>
            <w:tcW w:w="1185" w:type="dxa"/>
            <w:tcBorders>
              <w:bottom w:val="single" w:sz="8" w:space="0" w:color="000080"/>
              <w:right w:val="single" w:sz="8" w:space="0" w:color="000080"/>
            </w:tcBorders>
            <w:shd w:val="clear" w:color="auto" w:fill="FFFFFF"/>
            <w:vAlign w:val="center"/>
          </w:tcPr>
          <w:p w14:paraId="6B760053" w14:textId="77777777" w:rsidR="00406126" w:rsidRDefault="00406126">
            <w:pPr>
              <w:suppressAutoHyphens w:val="0"/>
              <w:jc w:val="center"/>
            </w:pPr>
            <w:r>
              <w:rPr>
                <w:color w:val="000000"/>
                <w:sz w:val="20"/>
                <w:szCs w:val="20"/>
                <w:lang w:eastAsia="es-ES"/>
              </w:rPr>
              <w:t>61.357,51</w:t>
            </w:r>
          </w:p>
        </w:tc>
        <w:tc>
          <w:tcPr>
            <w:tcW w:w="1159" w:type="dxa"/>
            <w:tcBorders>
              <w:bottom w:val="single" w:sz="8" w:space="0" w:color="000080"/>
              <w:right w:val="single" w:sz="8" w:space="0" w:color="000080"/>
            </w:tcBorders>
            <w:shd w:val="clear" w:color="auto" w:fill="FFFFFF"/>
            <w:vAlign w:val="center"/>
          </w:tcPr>
          <w:p w14:paraId="28F7669E" w14:textId="77777777" w:rsidR="00406126" w:rsidRDefault="00406126">
            <w:pPr>
              <w:suppressAutoHyphens w:val="0"/>
              <w:jc w:val="center"/>
            </w:pPr>
            <w:r>
              <w:rPr>
                <w:color w:val="000000"/>
                <w:sz w:val="20"/>
                <w:szCs w:val="20"/>
                <w:lang w:eastAsia="es-ES"/>
              </w:rPr>
              <w:t>1,94%</w:t>
            </w:r>
          </w:p>
        </w:tc>
      </w:tr>
      <w:tr w:rsidR="00000000" w14:paraId="578E491A" w14:textId="77777777">
        <w:trPr>
          <w:trHeight w:val="525"/>
        </w:trPr>
        <w:tc>
          <w:tcPr>
            <w:tcW w:w="1135" w:type="dxa"/>
            <w:tcBorders>
              <w:left w:val="single" w:sz="8" w:space="0" w:color="000080"/>
              <w:bottom w:val="single" w:sz="8" w:space="0" w:color="000080"/>
              <w:right w:val="single" w:sz="8" w:space="0" w:color="000080"/>
            </w:tcBorders>
            <w:shd w:val="clear" w:color="auto" w:fill="FFFFFF"/>
            <w:vAlign w:val="center"/>
          </w:tcPr>
          <w:p w14:paraId="49350D68" w14:textId="77777777" w:rsidR="00406126" w:rsidRDefault="00406126">
            <w:pPr>
              <w:suppressAutoHyphens w:val="0"/>
              <w:jc w:val="right"/>
            </w:pPr>
            <w:r>
              <w:rPr>
                <w:color w:val="000000"/>
                <w:sz w:val="20"/>
                <w:szCs w:val="20"/>
                <w:lang w:eastAsia="es-ES"/>
              </w:rPr>
              <w:t>36,63%</w:t>
            </w:r>
          </w:p>
        </w:tc>
        <w:tc>
          <w:tcPr>
            <w:tcW w:w="1409" w:type="dxa"/>
            <w:tcBorders>
              <w:top w:val="single" w:sz="8" w:space="0" w:color="000080"/>
              <w:bottom w:val="single" w:sz="8" w:space="0" w:color="000080"/>
              <w:right w:val="single" w:sz="8" w:space="0" w:color="000080"/>
            </w:tcBorders>
            <w:shd w:val="clear" w:color="auto" w:fill="FFFFFF"/>
            <w:vAlign w:val="center"/>
          </w:tcPr>
          <w:p w14:paraId="135034E9" w14:textId="77777777" w:rsidR="00406126" w:rsidRDefault="00406126">
            <w:pPr>
              <w:suppressAutoHyphens w:val="0"/>
            </w:pPr>
            <w:r>
              <w:rPr>
                <w:color w:val="000000"/>
                <w:sz w:val="20"/>
                <w:szCs w:val="20"/>
                <w:lang w:eastAsia="es-ES"/>
              </w:rPr>
              <w:t>CAP II</w:t>
            </w:r>
          </w:p>
        </w:tc>
        <w:tc>
          <w:tcPr>
            <w:tcW w:w="1196" w:type="dxa"/>
            <w:tcBorders>
              <w:top w:val="single" w:sz="8" w:space="0" w:color="000080"/>
              <w:bottom w:val="single" w:sz="8" w:space="0" w:color="000080"/>
              <w:right w:val="single" w:sz="8" w:space="0" w:color="000080"/>
            </w:tcBorders>
            <w:shd w:val="clear" w:color="auto" w:fill="FFFFFF"/>
            <w:vAlign w:val="center"/>
          </w:tcPr>
          <w:p w14:paraId="070A983A" w14:textId="77777777" w:rsidR="00406126" w:rsidRDefault="00406126">
            <w:pPr>
              <w:suppressAutoHyphens w:val="0"/>
            </w:pPr>
            <w:r>
              <w:rPr>
                <w:color w:val="000000"/>
                <w:sz w:val="20"/>
                <w:szCs w:val="20"/>
                <w:lang w:eastAsia="es-ES"/>
              </w:rPr>
              <w:t>Gastos Corrientes</w:t>
            </w:r>
          </w:p>
        </w:tc>
        <w:tc>
          <w:tcPr>
            <w:tcW w:w="1308" w:type="dxa"/>
            <w:tcBorders>
              <w:bottom w:val="single" w:sz="8" w:space="0" w:color="000080"/>
              <w:right w:val="single" w:sz="8" w:space="0" w:color="000080"/>
            </w:tcBorders>
            <w:shd w:val="clear" w:color="auto" w:fill="FFFFFF"/>
            <w:vAlign w:val="center"/>
          </w:tcPr>
          <w:p w14:paraId="3C7EAAC8" w14:textId="77777777" w:rsidR="00406126" w:rsidRDefault="00406126">
            <w:pPr>
              <w:suppressAutoHyphens w:val="0"/>
              <w:jc w:val="center"/>
            </w:pPr>
            <w:r>
              <w:rPr>
                <w:color w:val="000000"/>
                <w:sz w:val="20"/>
                <w:szCs w:val="20"/>
                <w:lang w:eastAsia="es-ES"/>
              </w:rPr>
              <w:t>2.258.240,17</w:t>
            </w:r>
          </w:p>
        </w:tc>
        <w:tc>
          <w:tcPr>
            <w:tcW w:w="1308" w:type="dxa"/>
            <w:tcBorders>
              <w:bottom w:val="single" w:sz="8" w:space="0" w:color="000080"/>
              <w:right w:val="single" w:sz="8" w:space="0" w:color="000080"/>
            </w:tcBorders>
            <w:shd w:val="clear" w:color="auto" w:fill="FFFFFF"/>
            <w:vAlign w:val="center"/>
          </w:tcPr>
          <w:p w14:paraId="626A9FF5" w14:textId="77777777" w:rsidR="00406126" w:rsidRDefault="00406126">
            <w:pPr>
              <w:suppressAutoHyphens w:val="0"/>
              <w:jc w:val="center"/>
            </w:pPr>
            <w:r>
              <w:rPr>
                <w:color w:val="000000"/>
                <w:sz w:val="20"/>
                <w:szCs w:val="20"/>
                <w:lang w:eastAsia="es-ES"/>
              </w:rPr>
              <w:t>2.319.597,68</w:t>
            </w:r>
          </w:p>
        </w:tc>
        <w:tc>
          <w:tcPr>
            <w:tcW w:w="1185" w:type="dxa"/>
            <w:tcBorders>
              <w:bottom w:val="single" w:sz="8" w:space="0" w:color="000080"/>
              <w:right w:val="single" w:sz="8" w:space="0" w:color="000080"/>
            </w:tcBorders>
            <w:shd w:val="clear" w:color="auto" w:fill="FFFFFF"/>
            <w:vAlign w:val="center"/>
          </w:tcPr>
          <w:p w14:paraId="2F876A06" w14:textId="77777777" w:rsidR="00406126" w:rsidRDefault="00406126">
            <w:pPr>
              <w:suppressAutoHyphens w:val="0"/>
              <w:jc w:val="center"/>
            </w:pPr>
            <w:r>
              <w:rPr>
                <w:color w:val="000000"/>
                <w:sz w:val="20"/>
                <w:szCs w:val="20"/>
                <w:lang w:eastAsia="es-ES"/>
              </w:rPr>
              <w:t>-61.357,51</w:t>
            </w:r>
          </w:p>
        </w:tc>
        <w:tc>
          <w:tcPr>
            <w:tcW w:w="1159" w:type="dxa"/>
            <w:tcBorders>
              <w:bottom w:val="single" w:sz="8" w:space="0" w:color="000080"/>
              <w:right w:val="single" w:sz="8" w:space="0" w:color="000080"/>
            </w:tcBorders>
            <w:shd w:val="clear" w:color="auto" w:fill="FFFFFF"/>
            <w:vAlign w:val="center"/>
          </w:tcPr>
          <w:p w14:paraId="78FB30DB" w14:textId="77777777" w:rsidR="00406126" w:rsidRDefault="00406126">
            <w:pPr>
              <w:suppressAutoHyphens w:val="0"/>
              <w:jc w:val="center"/>
            </w:pPr>
            <w:r>
              <w:rPr>
                <w:color w:val="000000"/>
                <w:sz w:val="20"/>
                <w:szCs w:val="20"/>
                <w:lang w:eastAsia="es-ES"/>
              </w:rPr>
              <w:t>-2,65%</w:t>
            </w:r>
          </w:p>
        </w:tc>
      </w:tr>
      <w:tr w:rsidR="00000000" w14:paraId="1E694D2C" w14:textId="77777777">
        <w:trPr>
          <w:trHeight w:val="525"/>
        </w:trPr>
        <w:tc>
          <w:tcPr>
            <w:tcW w:w="1135" w:type="dxa"/>
            <w:tcBorders>
              <w:left w:val="single" w:sz="8" w:space="0" w:color="000080"/>
              <w:bottom w:val="single" w:sz="12" w:space="0" w:color="000080"/>
              <w:right w:val="single" w:sz="8" w:space="0" w:color="000080"/>
            </w:tcBorders>
            <w:shd w:val="clear" w:color="auto" w:fill="FFFFFF"/>
            <w:vAlign w:val="center"/>
          </w:tcPr>
          <w:p w14:paraId="08975AEB" w14:textId="77777777" w:rsidR="00406126" w:rsidRDefault="00406126">
            <w:pPr>
              <w:suppressAutoHyphens w:val="0"/>
              <w:jc w:val="right"/>
            </w:pPr>
            <w:r>
              <w:rPr>
                <w:color w:val="000000"/>
                <w:sz w:val="20"/>
                <w:szCs w:val="20"/>
                <w:lang w:eastAsia="es-ES"/>
              </w:rPr>
              <w:t>0,06%</w:t>
            </w:r>
          </w:p>
        </w:tc>
        <w:tc>
          <w:tcPr>
            <w:tcW w:w="1409" w:type="dxa"/>
            <w:tcBorders>
              <w:right w:val="single" w:sz="8" w:space="0" w:color="000080"/>
            </w:tcBorders>
            <w:shd w:val="clear" w:color="auto" w:fill="FFFFFF"/>
            <w:vAlign w:val="center"/>
          </w:tcPr>
          <w:p w14:paraId="31878F23" w14:textId="77777777" w:rsidR="00406126" w:rsidRDefault="00406126">
            <w:pPr>
              <w:suppressAutoHyphens w:val="0"/>
            </w:pPr>
            <w:r>
              <w:rPr>
                <w:color w:val="000000"/>
                <w:sz w:val="20"/>
                <w:szCs w:val="20"/>
                <w:lang w:eastAsia="es-ES"/>
              </w:rPr>
              <w:t>CAP III</w:t>
            </w:r>
          </w:p>
        </w:tc>
        <w:tc>
          <w:tcPr>
            <w:tcW w:w="1196" w:type="dxa"/>
            <w:tcBorders>
              <w:right w:val="single" w:sz="8" w:space="0" w:color="000080"/>
            </w:tcBorders>
            <w:shd w:val="clear" w:color="auto" w:fill="FFFFFF"/>
            <w:vAlign w:val="center"/>
          </w:tcPr>
          <w:p w14:paraId="388AFA2C" w14:textId="77777777" w:rsidR="00406126" w:rsidRDefault="00406126">
            <w:pPr>
              <w:suppressAutoHyphens w:val="0"/>
            </w:pPr>
            <w:r>
              <w:rPr>
                <w:color w:val="000000"/>
                <w:sz w:val="20"/>
                <w:szCs w:val="20"/>
                <w:lang w:eastAsia="es-ES"/>
              </w:rPr>
              <w:t>Gastos Financieros</w:t>
            </w:r>
          </w:p>
        </w:tc>
        <w:tc>
          <w:tcPr>
            <w:tcW w:w="1308" w:type="dxa"/>
            <w:tcBorders>
              <w:bottom w:val="single" w:sz="12" w:space="0" w:color="000080"/>
              <w:right w:val="single" w:sz="8" w:space="0" w:color="000080"/>
            </w:tcBorders>
            <w:shd w:val="clear" w:color="auto" w:fill="FFFFFF"/>
            <w:vAlign w:val="center"/>
          </w:tcPr>
          <w:p w14:paraId="46AC3643" w14:textId="77777777" w:rsidR="00406126" w:rsidRDefault="00406126">
            <w:pPr>
              <w:suppressAutoHyphens w:val="0"/>
              <w:jc w:val="center"/>
            </w:pPr>
            <w:r>
              <w:rPr>
                <w:color w:val="000000"/>
                <w:sz w:val="20"/>
                <w:szCs w:val="20"/>
                <w:lang w:eastAsia="es-ES"/>
              </w:rPr>
              <w:t>4.000,00</w:t>
            </w:r>
          </w:p>
        </w:tc>
        <w:tc>
          <w:tcPr>
            <w:tcW w:w="1308" w:type="dxa"/>
            <w:tcBorders>
              <w:bottom w:val="single" w:sz="12" w:space="0" w:color="000080"/>
              <w:right w:val="single" w:sz="8" w:space="0" w:color="000080"/>
            </w:tcBorders>
            <w:shd w:val="clear" w:color="auto" w:fill="FFFFFF"/>
            <w:vAlign w:val="center"/>
          </w:tcPr>
          <w:p w14:paraId="57AA7EBB" w14:textId="77777777" w:rsidR="00406126" w:rsidRDefault="00406126">
            <w:pPr>
              <w:suppressAutoHyphens w:val="0"/>
              <w:jc w:val="center"/>
            </w:pPr>
            <w:r>
              <w:rPr>
                <w:color w:val="000000"/>
                <w:sz w:val="20"/>
                <w:szCs w:val="20"/>
                <w:lang w:eastAsia="es-ES"/>
              </w:rPr>
              <w:t>4.000,00</w:t>
            </w:r>
          </w:p>
        </w:tc>
        <w:tc>
          <w:tcPr>
            <w:tcW w:w="1185" w:type="dxa"/>
            <w:tcBorders>
              <w:bottom w:val="single" w:sz="12" w:space="0" w:color="000080"/>
              <w:right w:val="single" w:sz="8" w:space="0" w:color="000080"/>
            </w:tcBorders>
            <w:shd w:val="clear" w:color="auto" w:fill="FFFFFF"/>
            <w:vAlign w:val="center"/>
          </w:tcPr>
          <w:p w14:paraId="42CCB655" w14:textId="77777777" w:rsidR="00406126" w:rsidRDefault="00406126">
            <w:pPr>
              <w:suppressAutoHyphens w:val="0"/>
              <w:jc w:val="center"/>
            </w:pPr>
            <w:r>
              <w:rPr>
                <w:color w:val="000000"/>
                <w:sz w:val="20"/>
                <w:szCs w:val="20"/>
                <w:lang w:eastAsia="es-ES"/>
              </w:rPr>
              <w:t>0</w:t>
            </w:r>
          </w:p>
        </w:tc>
        <w:tc>
          <w:tcPr>
            <w:tcW w:w="1159" w:type="dxa"/>
            <w:tcBorders>
              <w:bottom w:val="single" w:sz="8" w:space="0" w:color="000080"/>
              <w:right w:val="single" w:sz="8" w:space="0" w:color="000080"/>
            </w:tcBorders>
            <w:shd w:val="clear" w:color="auto" w:fill="FFFFFF"/>
            <w:vAlign w:val="center"/>
          </w:tcPr>
          <w:p w14:paraId="427BB205" w14:textId="77777777" w:rsidR="00406126" w:rsidRDefault="00406126">
            <w:pPr>
              <w:suppressAutoHyphens w:val="0"/>
              <w:jc w:val="center"/>
            </w:pPr>
            <w:r>
              <w:rPr>
                <w:color w:val="000000"/>
                <w:sz w:val="20"/>
                <w:szCs w:val="20"/>
                <w:lang w:eastAsia="es-ES"/>
              </w:rPr>
              <w:t>0,00%</w:t>
            </w:r>
          </w:p>
        </w:tc>
      </w:tr>
      <w:tr w:rsidR="00000000" w14:paraId="29C72F34" w14:textId="77777777">
        <w:trPr>
          <w:trHeight w:val="315"/>
        </w:trPr>
        <w:tc>
          <w:tcPr>
            <w:tcW w:w="1135" w:type="dxa"/>
            <w:tcBorders>
              <w:left w:val="single" w:sz="8" w:space="0" w:color="00000A"/>
              <w:bottom w:val="single" w:sz="12" w:space="0" w:color="00000A"/>
              <w:right w:val="single" w:sz="8" w:space="0" w:color="000001"/>
            </w:tcBorders>
            <w:shd w:val="clear" w:color="auto" w:fill="FFFFFF"/>
            <w:vAlign w:val="center"/>
          </w:tcPr>
          <w:p w14:paraId="48C26547" w14:textId="77777777" w:rsidR="00406126" w:rsidRDefault="00406126">
            <w:pPr>
              <w:suppressAutoHyphens w:val="0"/>
            </w:pPr>
            <w:r>
              <w:rPr>
                <w:szCs w:val="22"/>
                <w:lang w:eastAsia="es-ES"/>
              </w:rPr>
              <w:t> </w:t>
            </w:r>
          </w:p>
        </w:tc>
        <w:tc>
          <w:tcPr>
            <w:tcW w:w="2605" w:type="dxa"/>
            <w:gridSpan w:val="2"/>
            <w:tcBorders>
              <w:top w:val="single" w:sz="12" w:space="0" w:color="00000A"/>
              <w:bottom w:val="single" w:sz="12" w:space="0" w:color="00000A"/>
              <w:right w:val="single" w:sz="12" w:space="0" w:color="00000A"/>
            </w:tcBorders>
            <w:shd w:val="clear" w:color="auto" w:fill="FFFFFF"/>
            <w:vAlign w:val="center"/>
          </w:tcPr>
          <w:p w14:paraId="64B43BE4" w14:textId="77777777" w:rsidR="00406126" w:rsidRDefault="00406126">
            <w:pPr>
              <w:suppressAutoHyphens w:val="0"/>
            </w:pPr>
            <w:r>
              <w:rPr>
                <w:b/>
                <w:bCs/>
                <w:color w:val="000000"/>
                <w:sz w:val="20"/>
                <w:szCs w:val="20"/>
                <w:lang w:eastAsia="es-ES"/>
              </w:rPr>
              <w:t>Operaciones Corrientes</w:t>
            </w:r>
          </w:p>
        </w:tc>
        <w:tc>
          <w:tcPr>
            <w:tcW w:w="1308" w:type="dxa"/>
            <w:tcBorders>
              <w:bottom w:val="single" w:sz="12" w:space="0" w:color="00000A"/>
              <w:right w:val="single" w:sz="12" w:space="0" w:color="000001"/>
            </w:tcBorders>
            <w:shd w:val="clear" w:color="auto" w:fill="FFFFFF"/>
            <w:vAlign w:val="center"/>
          </w:tcPr>
          <w:p w14:paraId="716A97A1" w14:textId="77777777" w:rsidR="00406126" w:rsidRDefault="00406126">
            <w:pPr>
              <w:suppressAutoHyphens w:val="0"/>
              <w:jc w:val="center"/>
            </w:pPr>
            <w:r>
              <w:rPr>
                <w:b/>
                <w:bCs/>
                <w:color w:val="000000"/>
                <w:sz w:val="20"/>
                <w:szCs w:val="20"/>
                <w:lang w:eastAsia="es-ES"/>
              </w:rPr>
              <w:t>5.491.973,24</w:t>
            </w:r>
          </w:p>
        </w:tc>
        <w:tc>
          <w:tcPr>
            <w:tcW w:w="1308" w:type="dxa"/>
            <w:tcBorders>
              <w:bottom w:val="single" w:sz="12" w:space="0" w:color="00000A"/>
            </w:tcBorders>
            <w:shd w:val="clear" w:color="auto" w:fill="FFFFFF"/>
            <w:vAlign w:val="center"/>
          </w:tcPr>
          <w:p w14:paraId="2147FAB8" w14:textId="77777777" w:rsidR="00406126" w:rsidRDefault="00406126">
            <w:pPr>
              <w:suppressAutoHyphens w:val="0"/>
              <w:jc w:val="center"/>
            </w:pPr>
            <w:r>
              <w:rPr>
                <w:b/>
                <w:bCs/>
                <w:color w:val="000000"/>
                <w:sz w:val="20"/>
                <w:szCs w:val="20"/>
                <w:lang w:eastAsia="es-ES"/>
              </w:rPr>
              <w:t>5.491.973,24</w:t>
            </w:r>
          </w:p>
        </w:tc>
        <w:tc>
          <w:tcPr>
            <w:tcW w:w="1185" w:type="dxa"/>
            <w:tcBorders>
              <w:left w:val="single" w:sz="12" w:space="0" w:color="00000A"/>
              <w:bottom w:val="single" w:sz="12" w:space="0" w:color="00000A"/>
              <w:right w:val="single" w:sz="12" w:space="0" w:color="000001"/>
            </w:tcBorders>
            <w:shd w:val="clear" w:color="auto" w:fill="FFFFFF"/>
            <w:vAlign w:val="center"/>
          </w:tcPr>
          <w:p w14:paraId="616A28CD" w14:textId="77777777" w:rsidR="00406126" w:rsidRDefault="00406126">
            <w:pPr>
              <w:suppressAutoHyphens w:val="0"/>
              <w:jc w:val="center"/>
            </w:pPr>
            <w:r>
              <w:rPr>
                <w:b/>
                <w:bCs/>
                <w:color w:val="000000"/>
                <w:sz w:val="20"/>
                <w:szCs w:val="20"/>
                <w:lang w:eastAsia="es-ES"/>
              </w:rPr>
              <w:t>0,00</w:t>
            </w:r>
          </w:p>
        </w:tc>
        <w:tc>
          <w:tcPr>
            <w:tcW w:w="1159" w:type="dxa"/>
            <w:tcBorders>
              <w:top w:val="single" w:sz="12" w:space="0" w:color="00000A"/>
              <w:bottom w:val="single" w:sz="12" w:space="0" w:color="00000A"/>
              <w:right w:val="single" w:sz="12" w:space="0" w:color="000001"/>
            </w:tcBorders>
            <w:shd w:val="clear" w:color="auto" w:fill="FFFFFF"/>
            <w:vAlign w:val="center"/>
          </w:tcPr>
          <w:p w14:paraId="40AC3702" w14:textId="77777777" w:rsidR="00406126" w:rsidRDefault="00406126">
            <w:pPr>
              <w:suppressAutoHyphens w:val="0"/>
              <w:jc w:val="center"/>
            </w:pPr>
            <w:r>
              <w:rPr>
                <w:b/>
                <w:bCs/>
                <w:color w:val="000000"/>
                <w:sz w:val="20"/>
                <w:szCs w:val="20"/>
                <w:lang w:eastAsia="es-ES"/>
              </w:rPr>
              <w:t>0,00%</w:t>
            </w:r>
          </w:p>
        </w:tc>
      </w:tr>
      <w:tr w:rsidR="00000000" w14:paraId="524F468F" w14:textId="77777777">
        <w:trPr>
          <w:trHeight w:val="540"/>
        </w:trPr>
        <w:tc>
          <w:tcPr>
            <w:tcW w:w="1135" w:type="dxa"/>
            <w:tcBorders>
              <w:left w:val="single" w:sz="8" w:space="0" w:color="000080"/>
              <w:bottom w:val="single" w:sz="12" w:space="0" w:color="000080"/>
              <w:right w:val="single" w:sz="8" w:space="0" w:color="000080"/>
            </w:tcBorders>
            <w:shd w:val="clear" w:color="auto" w:fill="FFFFFF"/>
            <w:vAlign w:val="center"/>
          </w:tcPr>
          <w:p w14:paraId="596AB1CF" w14:textId="77777777" w:rsidR="00406126" w:rsidRDefault="00406126">
            <w:pPr>
              <w:suppressAutoHyphens w:val="0"/>
              <w:jc w:val="right"/>
            </w:pPr>
            <w:r>
              <w:rPr>
                <w:color w:val="000000"/>
                <w:sz w:val="20"/>
                <w:szCs w:val="20"/>
                <w:lang w:eastAsia="es-ES"/>
              </w:rPr>
              <w:t>10,11%</w:t>
            </w:r>
          </w:p>
        </w:tc>
        <w:tc>
          <w:tcPr>
            <w:tcW w:w="1409" w:type="dxa"/>
            <w:tcBorders>
              <w:right w:val="single" w:sz="8" w:space="0" w:color="000080"/>
            </w:tcBorders>
            <w:shd w:val="clear" w:color="auto" w:fill="FFFFFF"/>
            <w:vAlign w:val="center"/>
          </w:tcPr>
          <w:p w14:paraId="6D343CD2" w14:textId="77777777" w:rsidR="00406126" w:rsidRDefault="00406126">
            <w:pPr>
              <w:suppressAutoHyphens w:val="0"/>
            </w:pPr>
            <w:r>
              <w:rPr>
                <w:color w:val="000000"/>
                <w:sz w:val="20"/>
                <w:szCs w:val="20"/>
                <w:lang w:eastAsia="es-ES"/>
              </w:rPr>
              <w:t>CAP VI</w:t>
            </w:r>
          </w:p>
        </w:tc>
        <w:tc>
          <w:tcPr>
            <w:tcW w:w="1196" w:type="dxa"/>
            <w:tcBorders>
              <w:right w:val="single" w:sz="8" w:space="0" w:color="000080"/>
            </w:tcBorders>
            <w:shd w:val="clear" w:color="auto" w:fill="FFFFFF"/>
            <w:vAlign w:val="center"/>
          </w:tcPr>
          <w:p w14:paraId="080E3057" w14:textId="77777777" w:rsidR="00406126" w:rsidRDefault="00406126">
            <w:pPr>
              <w:suppressAutoHyphens w:val="0"/>
            </w:pPr>
            <w:r>
              <w:rPr>
                <w:color w:val="000000"/>
                <w:sz w:val="20"/>
                <w:szCs w:val="20"/>
                <w:lang w:eastAsia="es-ES"/>
              </w:rPr>
              <w:t>Inversiones Reales</w:t>
            </w:r>
          </w:p>
        </w:tc>
        <w:tc>
          <w:tcPr>
            <w:tcW w:w="1308" w:type="dxa"/>
            <w:tcBorders>
              <w:bottom w:val="single" w:sz="12" w:space="0" w:color="000080"/>
              <w:right w:val="single" w:sz="8" w:space="0" w:color="000080"/>
            </w:tcBorders>
            <w:shd w:val="clear" w:color="auto" w:fill="FFFFFF"/>
            <w:vAlign w:val="center"/>
          </w:tcPr>
          <w:p w14:paraId="23612A63" w14:textId="77777777" w:rsidR="00406126" w:rsidRDefault="00406126">
            <w:pPr>
              <w:suppressAutoHyphens w:val="0"/>
              <w:jc w:val="center"/>
            </w:pPr>
            <w:r>
              <w:rPr>
                <w:color w:val="000000"/>
                <w:sz w:val="20"/>
                <w:szCs w:val="20"/>
                <w:lang w:eastAsia="es-ES"/>
              </w:rPr>
              <w:t>623.309,76</w:t>
            </w:r>
          </w:p>
        </w:tc>
        <w:tc>
          <w:tcPr>
            <w:tcW w:w="1308" w:type="dxa"/>
            <w:tcBorders>
              <w:bottom w:val="single" w:sz="12" w:space="0" w:color="000080"/>
              <w:right w:val="single" w:sz="8" w:space="0" w:color="000080"/>
            </w:tcBorders>
            <w:shd w:val="clear" w:color="auto" w:fill="FFFFFF"/>
            <w:vAlign w:val="center"/>
          </w:tcPr>
          <w:p w14:paraId="61A3D4F4" w14:textId="77777777" w:rsidR="00406126" w:rsidRDefault="00406126">
            <w:pPr>
              <w:suppressAutoHyphens w:val="0"/>
              <w:jc w:val="center"/>
            </w:pPr>
            <w:r>
              <w:rPr>
                <w:color w:val="000000"/>
                <w:sz w:val="20"/>
                <w:szCs w:val="20"/>
                <w:lang w:eastAsia="es-ES"/>
              </w:rPr>
              <w:t>623.309,76</w:t>
            </w:r>
          </w:p>
        </w:tc>
        <w:tc>
          <w:tcPr>
            <w:tcW w:w="1185" w:type="dxa"/>
            <w:tcBorders>
              <w:bottom w:val="single" w:sz="12" w:space="0" w:color="000080"/>
              <w:right w:val="single" w:sz="8" w:space="0" w:color="000080"/>
            </w:tcBorders>
            <w:shd w:val="clear" w:color="auto" w:fill="FFFFFF"/>
            <w:vAlign w:val="center"/>
          </w:tcPr>
          <w:p w14:paraId="652D8F4C" w14:textId="77777777" w:rsidR="00406126" w:rsidRDefault="00406126">
            <w:pPr>
              <w:suppressAutoHyphens w:val="0"/>
              <w:jc w:val="center"/>
            </w:pPr>
            <w:r>
              <w:rPr>
                <w:color w:val="000000"/>
                <w:sz w:val="20"/>
                <w:szCs w:val="20"/>
                <w:lang w:eastAsia="es-ES"/>
              </w:rPr>
              <w:t>0,00</w:t>
            </w:r>
          </w:p>
        </w:tc>
        <w:tc>
          <w:tcPr>
            <w:tcW w:w="1159" w:type="dxa"/>
            <w:tcBorders>
              <w:bottom w:val="single" w:sz="12" w:space="0" w:color="000080"/>
              <w:right w:val="single" w:sz="8" w:space="0" w:color="000080"/>
            </w:tcBorders>
            <w:shd w:val="clear" w:color="auto" w:fill="FFFFFF"/>
            <w:vAlign w:val="center"/>
          </w:tcPr>
          <w:p w14:paraId="1FDF3DB7" w14:textId="77777777" w:rsidR="00406126" w:rsidRDefault="00406126">
            <w:pPr>
              <w:suppressAutoHyphens w:val="0"/>
              <w:jc w:val="center"/>
            </w:pPr>
            <w:r>
              <w:rPr>
                <w:color w:val="000000"/>
                <w:sz w:val="20"/>
                <w:szCs w:val="20"/>
                <w:lang w:eastAsia="es-ES"/>
              </w:rPr>
              <w:t>0,00%</w:t>
            </w:r>
          </w:p>
        </w:tc>
      </w:tr>
      <w:tr w:rsidR="00000000" w14:paraId="6784E6B4" w14:textId="77777777">
        <w:trPr>
          <w:trHeight w:val="315"/>
        </w:trPr>
        <w:tc>
          <w:tcPr>
            <w:tcW w:w="1135" w:type="dxa"/>
            <w:tcBorders>
              <w:left w:val="single" w:sz="12" w:space="0" w:color="00000A"/>
              <w:bottom w:val="single" w:sz="12" w:space="0" w:color="00000A"/>
              <w:right w:val="single" w:sz="8" w:space="0" w:color="000001"/>
            </w:tcBorders>
            <w:shd w:val="clear" w:color="auto" w:fill="FFFFFF"/>
            <w:vAlign w:val="center"/>
          </w:tcPr>
          <w:p w14:paraId="4652B4D0" w14:textId="77777777" w:rsidR="00406126" w:rsidRDefault="00406126">
            <w:pPr>
              <w:suppressAutoHyphens w:val="0"/>
            </w:pPr>
            <w:r>
              <w:rPr>
                <w:szCs w:val="22"/>
                <w:lang w:eastAsia="es-ES"/>
              </w:rPr>
              <w:t> </w:t>
            </w:r>
          </w:p>
        </w:tc>
        <w:tc>
          <w:tcPr>
            <w:tcW w:w="2605" w:type="dxa"/>
            <w:gridSpan w:val="2"/>
            <w:tcBorders>
              <w:top w:val="single" w:sz="12" w:space="0" w:color="00000A"/>
              <w:bottom w:val="single" w:sz="12" w:space="0" w:color="00000A"/>
              <w:right w:val="single" w:sz="12" w:space="0" w:color="000001"/>
            </w:tcBorders>
            <w:shd w:val="clear" w:color="auto" w:fill="FFFFFF"/>
            <w:vAlign w:val="center"/>
          </w:tcPr>
          <w:p w14:paraId="6DEF79BC" w14:textId="77777777" w:rsidR="00406126" w:rsidRDefault="00406126">
            <w:pPr>
              <w:suppressAutoHyphens w:val="0"/>
            </w:pPr>
            <w:r>
              <w:rPr>
                <w:b/>
                <w:bCs/>
                <w:color w:val="000000"/>
                <w:sz w:val="20"/>
                <w:szCs w:val="20"/>
                <w:lang w:eastAsia="es-ES"/>
              </w:rPr>
              <w:t>Operaciones de Capital</w:t>
            </w:r>
          </w:p>
        </w:tc>
        <w:tc>
          <w:tcPr>
            <w:tcW w:w="1308" w:type="dxa"/>
            <w:tcBorders>
              <w:bottom w:val="single" w:sz="12" w:space="0" w:color="00000A"/>
              <w:right w:val="single" w:sz="12" w:space="0" w:color="000001"/>
            </w:tcBorders>
            <w:shd w:val="clear" w:color="auto" w:fill="FFFFFF"/>
            <w:vAlign w:val="center"/>
          </w:tcPr>
          <w:p w14:paraId="171E09E6" w14:textId="77777777" w:rsidR="00406126" w:rsidRDefault="00406126">
            <w:pPr>
              <w:suppressAutoHyphens w:val="0"/>
              <w:jc w:val="center"/>
            </w:pPr>
            <w:r>
              <w:rPr>
                <w:b/>
                <w:bCs/>
                <w:color w:val="000000"/>
                <w:sz w:val="20"/>
                <w:szCs w:val="20"/>
                <w:lang w:eastAsia="es-ES"/>
              </w:rPr>
              <w:t>623.309,76</w:t>
            </w:r>
          </w:p>
        </w:tc>
        <w:tc>
          <w:tcPr>
            <w:tcW w:w="1308" w:type="dxa"/>
            <w:tcBorders>
              <w:bottom w:val="single" w:sz="12" w:space="0" w:color="00000A"/>
              <w:right w:val="single" w:sz="12" w:space="0" w:color="000001"/>
            </w:tcBorders>
            <w:shd w:val="clear" w:color="auto" w:fill="FFFFFF"/>
            <w:vAlign w:val="center"/>
          </w:tcPr>
          <w:p w14:paraId="766E85E8" w14:textId="77777777" w:rsidR="00406126" w:rsidRDefault="00406126">
            <w:pPr>
              <w:suppressAutoHyphens w:val="0"/>
              <w:jc w:val="center"/>
            </w:pPr>
            <w:r>
              <w:rPr>
                <w:b/>
                <w:bCs/>
                <w:color w:val="000000"/>
                <w:sz w:val="20"/>
                <w:szCs w:val="20"/>
                <w:lang w:eastAsia="es-ES"/>
              </w:rPr>
              <w:t>623.309,76</w:t>
            </w:r>
          </w:p>
        </w:tc>
        <w:tc>
          <w:tcPr>
            <w:tcW w:w="1185" w:type="dxa"/>
            <w:tcBorders>
              <w:bottom w:val="single" w:sz="12" w:space="0" w:color="00000A"/>
              <w:right w:val="single" w:sz="12" w:space="0" w:color="000001"/>
            </w:tcBorders>
            <w:shd w:val="clear" w:color="auto" w:fill="FFFFFF"/>
            <w:vAlign w:val="center"/>
          </w:tcPr>
          <w:p w14:paraId="09140ED2" w14:textId="77777777" w:rsidR="00406126" w:rsidRDefault="00406126">
            <w:pPr>
              <w:suppressAutoHyphens w:val="0"/>
              <w:jc w:val="center"/>
            </w:pPr>
            <w:r>
              <w:rPr>
                <w:b/>
                <w:bCs/>
                <w:color w:val="000000"/>
                <w:sz w:val="20"/>
                <w:szCs w:val="20"/>
                <w:lang w:eastAsia="es-ES"/>
              </w:rPr>
              <w:t>0,00</w:t>
            </w:r>
          </w:p>
        </w:tc>
        <w:tc>
          <w:tcPr>
            <w:tcW w:w="1159" w:type="dxa"/>
            <w:tcBorders>
              <w:bottom w:val="single" w:sz="12" w:space="0" w:color="00000A"/>
              <w:right w:val="single" w:sz="12" w:space="0" w:color="000001"/>
            </w:tcBorders>
            <w:shd w:val="clear" w:color="auto" w:fill="FFFFFF"/>
            <w:vAlign w:val="center"/>
          </w:tcPr>
          <w:p w14:paraId="61893360" w14:textId="77777777" w:rsidR="00406126" w:rsidRDefault="00406126">
            <w:pPr>
              <w:suppressAutoHyphens w:val="0"/>
              <w:jc w:val="center"/>
            </w:pPr>
            <w:r>
              <w:rPr>
                <w:b/>
                <w:bCs/>
                <w:color w:val="000000"/>
                <w:sz w:val="20"/>
                <w:szCs w:val="20"/>
                <w:lang w:eastAsia="es-ES"/>
              </w:rPr>
              <w:t>0,00%</w:t>
            </w:r>
          </w:p>
        </w:tc>
      </w:tr>
      <w:tr w:rsidR="00000000" w14:paraId="395B1682" w14:textId="77777777">
        <w:trPr>
          <w:trHeight w:val="315"/>
        </w:trPr>
        <w:tc>
          <w:tcPr>
            <w:tcW w:w="1135" w:type="dxa"/>
            <w:tcBorders>
              <w:left w:val="single" w:sz="8" w:space="0" w:color="000080"/>
              <w:bottom w:val="single" w:sz="12" w:space="0" w:color="000080"/>
            </w:tcBorders>
            <w:shd w:val="clear" w:color="auto" w:fill="FFFFFF"/>
            <w:vAlign w:val="center"/>
          </w:tcPr>
          <w:p w14:paraId="709378C1" w14:textId="77777777" w:rsidR="00406126" w:rsidRDefault="00406126">
            <w:pPr>
              <w:suppressAutoHyphens w:val="0"/>
            </w:pPr>
            <w:r>
              <w:rPr>
                <w:szCs w:val="22"/>
                <w:lang w:eastAsia="es-ES"/>
              </w:rPr>
              <w:t> </w:t>
            </w:r>
          </w:p>
        </w:tc>
        <w:tc>
          <w:tcPr>
            <w:tcW w:w="1409" w:type="dxa"/>
            <w:tcBorders>
              <w:bottom w:val="single" w:sz="12" w:space="0" w:color="000080"/>
            </w:tcBorders>
            <w:shd w:val="clear" w:color="auto" w:fill="FFFFFF"/>
            <w:vAlign w:val="center"/>
          </w:tcPr>
          <w:p w14:paraId="648C7D7F" w14:textId="77777777" w:rsidR="00406126" w:rsidRDefault="00406126">
            <w:pPr>
              <w:suppressAutoHyphens w:val="0"/>
            </w:pPr>
            <w:r>
              <w:rPr>
                <w:szCs w:val="22"/>
                <w:lang w:eastAsia="es-ES"/>
              </w:rPr>
              <w:t> </w:t>
            </w:r>
          </w:p>
        </w:tc>
        <w:tc>
          <w:tcPr>
            <w:tcW w:w="1196" w:type="dxa"/>
            <w:tcBorders>
              <w:bottom w:val="single" w:sz="12" w:space="0" w:color="000080"/>
            </w:tcBorders>
            <w:shd w:val="clear" w:color="auto" w:fill="FFFFFF"/>
            <w:vAlign w:val="center"/>
          </w:tcPr>
          <w:p w14:paraId="7CB754DD" w14:textId="77777777" w:rsidR="00406126" w:rsidRDefault="00406126">
            <w:pPr>
              <w:suppressAutoHyphens w:val="0"/>
            </w:pPr>
            <w:r>
              <w:rPr>
                <w:szCs w:val="22"/>
                <w:lang w:eastAsia="es-ES"/>
              </w:rPr>
              <w:t> </w:t>
            </w:r>
          </w:p>
        </w:tc>
        <w:tc>
          <w:tcPr>
            <w:tcW w:w="1308" w:type="dxa"/>
            <w:tcBorders>
              <w:bottom w:val="single" w:sz="12" w:space="0" w:color="000080"/>
            </w:tcBorders>
            <w:shd w:val="clear" w:color="auto" w:fill="FFFFFF"/>
            <w:vAlign w:val="center"/>
          </w:tcPr>
          <w:p w14:paraId="203F996C" w14:textId="77777777" w:rsidR="00406126" w:rsidRDefault="00406126">
            <w:pPr>
              <w:suppressAutoHyphens w:val="0"/>
              <w:jc w:val="center"/>
            </w:pPr>
            <w:r>
              <w:rPr>
                <w:szCs w:val="22"/>
                <w:lang w:eastAsia="es-ES"/>
              </w:rPr>
              <w:t> </w:t>
            </w:r>
          </w:p>
        </w:tc>
        <w:tc>
          <w:tcPr>
            <w:tcW w:w="1308" w:type="dxa"/>
            <w:tcBorders>
              <w:bottom w:val="single" w:sz="12" w:space="0" w:color="000080"/>
            </w:tcBorders>
            <w:shd w:val="clear" w:color="auto" w:fill="FFFFFF"/>
            <w:vAlign w:val="center"/>
          </w:tcPr>
          <w:p w14:paraId="42ED96E1" w14:textId="77777777" w:rsidR="00406126" w:rsidRDefault="00406126">
            <w:pPr>
              <w:suppressAutoHyphens w:val="0"/>
              <w:jc w:val="center"/>
            </w:pPr>
            <w:r>
              <w:rPr>
                <w:szCs w:val="22"/>
                <w:lang w:eastAsia="es-ES"/>
              </w:rPr>
              <w:t> </w:t>
            </w:r>
          </w:p>
        </w:tc>
        <w:tc>
          <w:tcPr>
            <w:tcW w:w="1185" w:type="dxa"/>
            <w:tcBorders>
              <w:bottom w:val="single" w:sz="12" w:space="0" w:color="000080"/>
            </w:tcBorders>
            <w:shd w:val="clear" w:color="auto" w:fill="FFFFFF"/>
            <w:vAlign w:val="center"/>
          </w:tcPr>
          <w:p w14:paraId="2FC21CFE" w14:textId="77777777" w:rsidR="00406126" w:rsidRDefault="00406126">
            <w:pPr>
              <w:suppressAutoHyphens w:val="0"/>
              <w:jc w:val="center"/>
            </w:pPr>
            <w:r>
              <w:rPr>
                <w:szCs w:val="22"/>
                <w:lang w:eastAsia="es-ES"/>
              </w:rPr>
              <w:t> </w:t>
            </w:r>
          </w:p>
        </w:tc>
        <w:tc>
          <w:tcPr>
            <w:tcW w:w="1159" w:type="dxa"/>
            <w:tcBorders>
              <w:bottom w:val="single" w:sz="12" w:space="0" w:color="000080"/>
              <w:right w:val="single" w:sz="8" w:space="0" w:color="000080"/>
            </w:tcBorders>
            <w:shd w:val="clear" w:color="auto" w:fill="FFFFFF"/>
            <w:vAlign w:val="center"/>
          </w:tcPr>
          <w:p w14:paraId="44DEFB4A" w14:textId="77777777" w:rsidR="00406126" w:rsidRDefault="00406126">
            <w:pPr>
              <w:suppressAutoHyphens w:val="0"/>
              <w:jc w:val="center"/>
            </w:pPr>
            <w:r>
              <w:rPr>
                <w:szCs w:val="22"/>
                <w:lang w:eastAsia="es-ES"/>
              </w:rPr>
              <w:t> </w:t>
            </w:r>
          </w:p>
        </w:tc>
      </w:tr>
      <w:tr w:rsidR="00000000" w14:paraId="343CA3B1" w14:textId="77777777">
        <w:trPr>
          <w:trHeight w:val="795"/>
        </w:trPr>
        <w:tc>
          <w:tcPr>
            <w:tcW w:w="1135" w:type="dxa"/>
            <w:tcBorders>
              <w:left w:val="single" w:sz="12" w:space="0" w:color="000080"/>
              <w:bottom w:val="single" w:sz="12" w:space="0" w:color="000080"/>
              <w:right w:val="single" w:sz="8" w:space="0" w:color="000080"/>
            </w:tcBorders>
            <w:shd w:val="clear" w:color="auto" w:fill="FFFFFF"/>
            <w:vAlign w:val="center"/>
          </w:tcPr>
          <w:p w14:paraId="767B3DC8" w14:textId="77777777" w:rsidR="00406126" w:rsidRDefault="00406126">
            <w:pPr>
              <w:suppressAutoHyphens w:val="0"/>
            </w:pPr>
            <w:r>
              <w:rPr>
                <w:szCs w:val="22"/>
                <w:lang w:eastAsia="es-ES"/>
              </w:rPr>
              <w:t> </w:t>
            </w:r>
          </w:p>
        </w:tc>
        <w:tc>
          <w:tcPr>
            <w:tcW w:w="1409" w:type="dxa"/>
            <w:tcBorders>
              <w:bottom w:val="single" w:sz="12" w:space="0" w:color="000080"/>
              <w:right w:val="single" w:sz="8" w:space="0" w:color="000080"/>
            </w:tcBorders>
            <w:shd w:val="clear" w:color="auto" w:fill="FFFFFF"/>
            <w:vAlign w:val="center"/>
          </w:tcPr>
          <w:p w14:paraId="70FE2993" w14:textId="77777777" w:rsidR="00406126" w:rsidRDefault="00406126">
            <w:pPr>
              <w:suppressAutoHyphens w:val="0"/>
            </w:pPr>
            <w:r>
              <w:rPr>
                <w:b/>
                <w:bCs/>
                <w:color w:val="000000"/>
                <w:sz w:val="20"/>
                <w:szCs w:val="20"/>
                <w:lang w:eastAsia="es-ES"/>
              </w:rPr>
              <w:t>Operaciones no financieras</w:t>
            </w:r>
          </w:p>
        </w:tc>
        <w:tc>
          <w:tcPr>
            <w:tcW w:w="1196" w:type="dxa"/>
            <w:tcBorders>
              <w:bottom w:val="single" w:sz="12" w:space="0" w:color="000080"/>
              <w:right w:val="single" w:sz="8" w:space="0" w:color="000080"/>
            </w:tcBorders>
            <w:shd w:val="clear" w:color="auto" w:fill="FFFFFF"/>
            <w:vAlign w:val="center"/>
          </w:tcPr>
          <w:p w14:paraId="618DD96C" w14:textId="77777777" w:rsidR="00406126" w:rsidRDefault="00406126">
            <w:pPr>
              <w:suppressAutoHyphens w:val="0"/>
            </w:pPr>
            <w:r>
              <w:rPr>
                <w:szCs w:val="22"/>
                <w:lang w:eastAsia="es-ES"/>
              </w:rPr>
              <w:t> </w:t>
            </w:r>
          </w:p>
        </w:tc>
        <w:tc>
          <w:tcPr>
            <w:tcW w:w="1308" w:type="dxa"/>
            <w:tcBorders>
              <w:bottom w:val="single" w:sz="12" w:space="0" w:color="000080"/>
              <w:right w:val="single" w:sz="8" w:space="0" w:color="000080"/>
            </w:tcBorders>
            <w:shd w:val="clear" w:color="auto" w:fill="FFFFFF"/>
            <w:vAlign w:val="center"/>
          </w:tcPr>
          <w:p w14:paraId="19DAE92A" w14:textId="77777777" w:rsidR="00406126" w:rsidRDefault="00406126">
            <w:pPr>
              <w:suppressAutoHyphens w:val="0"/>
              <w:jc w:val="center"/>
            </w:pPr>
            <w:r>
              <w:rPr>
                <w:b/>
                <w:bCs/>
                <w:color w:val="000000"/>
                <w:sz w:val="20"/>
                <w:szCs w:val="20"/>
                <w:lang w:eastAsia="es-ES"/>
              </w:rPr>
              <w:t>6.115.283,00</w:t>
            </w:r>
          </w:p>
        </w:tc>
        <w:tc>
          <w:tcPr>
            <w:tcW w:w="1308" w:type="dxa"/>
            <w:tcBorders>
              <w:bottom w:val="single" w:sz="12" w:space="0" w:color="000080"/>
              <w:right w:val="single" w:sz="8" w:space="0" w:color="000080"/>
            </w:tcBorders>
            <w:shd w:val="clear" w:color="auto" w:fill="FFFFFF"/>
            <w:vAlign w:val="center"/>
          </w:tcPr>
          <w:p w14:paraId="7E2FBD6E" w14:textId="77777777" w:rsidR="00406126" w:rsidRDefault="00406126">
            <w:pPr>
              <w:suppressAutoHyphens w:val="0"/>
              <w:jc w:val="center"/>
            </w:pPr>
            <w:r>
              <w:rPr>
                <w:b/>
                <w:bCs/>
                <w:color w:val="000000"/>
                <w:sz w:val="20"/>
                <w:szCs w:val="20"/>
                <w:lang w:eastAsia="es-ES"/>
              </w:rPr>
              <w:t>6.115.283,00</w:t>
            </w:r>
          </w:p>
        </w:tc>
        <w:tc>
          <w:tcPr>
            <w:tcW w:w="1185" w:type="dxa"/>
            <w:tcBorders>
              <w:bottom w:val="single" w:sz="12" w:space="0" w:color="000080"/>
              <w:right w:val="single" w:sz="8" w:space="0" w:color="000080"/>
            </w:tcBorders>
            <w:shd w:val="clear" w:color="auto" w:fill="FFFFFF"/>
            <w:vAlign w:val="center"/>
          </w:tcPr>
          <w:p w14:paraId="0883289D" w14:textId="77777777" w:rsidR="00406126" w:rsidRDefault="00406126">
            <w:pPr>
              <w:suppressAutoHyphens w:val="0"/>
              <w:jc w:val="center"/>
            </w:pPr>
            <w:r>
              <w:rPr>
                <w:b/>
                <w:bCs/>
                <w:color w:val="000000"/>
                <w:sz w:val="20"/>
                <w:szCs w:val="20"/>
                <w:lang w:eastAsia="es-ES"/>
              </w:rPr>
              <w:t>0,00</w:t>
            </w:r>
          </w:p>
        </w:tc>
        <w:tc>
          <w:tcPr>
            <w:tcW w:w="1159" w:type="dxa"/>
            <w:tcBorders>
              <w:bottom w:val="single" w:sz="12" w:space="0" w:color="000080"/>
              <w:right w:val="single" w:sz="12" w:space="0" w:color="000080"/>
            </w:tcBorders>
            <w:shd w:val="clear" w:color="auto" w:fill="FFFFFF"/>
            <w:vAlign w:val="center"/>
          </w:tcPr>
          <w:p w14:paraId="2AB9C80F" w14:textId="77777777" w:rsidR="00406126" w:rsidRDefault="00406126">
            <w:pPr>
              <w:suppressAutoHyphens w:val="0"/>
              <w:jc w:val="center"/>
            </w:pPr>
            <w:r>
              <w:rPr>
                <w:b/>
                <w:bCs/>
                <w:color w:val="000000"/>
                <w:sz w:val="20"/>
                <w:szCs w:val="20"/>
                <w:lang w:eastAsia="es-ES"/>
              </w:rPr>
              <w:t>0,00%</w:t>
            </w:r>
          </w:p>
        </w:tc>
      </w:tr>
      <w:tr w:rsidR="00000000" w14:paraId="1CBA31D3" w14:textId="77777777">
        <w:trPr>
          <w:trHeight w:val="540"/>
        </w:trPr>
        <w:tc>
          <w:tcPr>
            <w:tcW w:w="1135" w:type="dxa"/>
            <w:tcBorders>
              <w:left w:val="single" w:sz="8" w:space="0" w:color="000080"/>
              <w:bottom w:val="single" w:sz="12" w:space="0" w:color="000080"/>
              <w:right w:val="single" w:sz="8" w:space="0" w:color="000080"/>
            </w:tcBorders>
            <w:shd w:val="clear" w:color="auto" w:fill="FFFFFF"/>
            <w:vAlign w:val="center"/>
          </w:tcPr>
          <w:p w14:paraId="156098A4" w14:textId="77777777" w:rsidR="00406126" w:rsidRDefault="00406126">
            <w:pPr>
              <w:suppressAutoHyphens w:val="0"/>
              <w:jc w:val="right"/>
            </w:pPr>
            <w:r>
              <w:rPr>
                <w:color w:val="000000"/>
                <w:sz w:val="20"/>
                <w:szCs w:val="20"/>
                <w:lang w:eastAsia="es-ES"/>
              </w:rPr>
              <w:t>0,81%</w:t>
            </w:r>
          </w:p>
        </w:tc>
        <w:tc>
          <w:tcPr>
            <w:tcW w:w="1409" w:type="dxa"/>
            <w:tcBorders>
              <w:right w:val="single" w:sz="8" w:space="0" w:color="000080"/>
            </w:tcBorders>
            <w:shd w:val="clear" w:color="auto" w:fill="FFFFFF"/>
            <w:vAlign w:val="center"/>
          </w:tcPr>
          <w:p w14:paraId="35CC8F2A" w14:textId="77777777" w:rsidR="00406126" w:rsidRDefault="00406126">
            <w:pPr>
              <w:suppressAutoHyphens w:val="0"/>
            </w:pPr>
            <w:r>
              <w:rPr>
                <w:color w:val="000000"/>
                <w:sz w:val="20"/>
                <w:szCs w:val="20"/>
                <w:lang w:eastAsia="es-ES"/>
              </w:rPr>
              <w:t>CAP VIII</w:t>
            </w:r>
          </w:p>
        </w:tc>
        <w:tc>
          <w:tcPr>
            <w:tcW w:w="1196" w:type="dxa"/>
            <w:tcBorders>
              <w:right w:val="single" w:sz="8" w:space="0" w:color="000080"/>
            </w:tcBorders>
            <w:shd w:val="clear" w:color="auto" w:fill="FFFFFF"/>
            <w:vAlign w:val="center"/>
          </w:tcPr>
          <w:p w14:paraId="039D11F5" w14:textId="77777777" w:rsidR="00406126" w:rsidRDefault="00406126">
            <w:pPr>
              <w:suppressAutoHyphens w:val="0"/>
            </w:pPr>
            <w:r>
              <w:rPr>
                <w:color w:val="000000"/>
                <w:sz w:val="20"/>
                <w:szCs w:val="20"/>
                <w:lang w:eastAsia="es-ES"/>
              </w:rPr>
              <w:t>Activos financieros</w:t>
            </w:r>
          </w:p>
        </w:tc>
        <w:tc>
          <w:tcPr>
            <w:tcW w:w="1308" w:type="dxa"/>
            <w:tcBorders>
              <w:bottom w:val="single" w:sz="12" w:space="0" w:color="000080"/>
              <w:right w:val="single" w:sz="8" w:space="0" w:color="000080"/>
            </w:tcBorders>
            <w:shd w:val="clear" w:color="auto" w:fill="FFFFFF"/>
            <w:vAlign w:val="center"/>
          </w:tcPr>
          <w:p w14:paraId="3BC6935C" w14:textId="77777777" w:rsidR="00406126" w:rsidRDefault="00406126">
            <w:pPr>
              <w:suppressAutoHyphens w:val="0"/>
              <w:jc w:val="center"/>
            </w:pPr>
            <w:r>
              <w:rPr>
                <w:color w:val="000000"/>
                <w:sz w:val="20"/>
                <w:szCs w:val="20"/>
                <w:lang w:eastAsia="es-ES"/>
              </w:rPr>
              <w:t>50.000,00</w:t>
            </w:r>
          </w:p>
        </w:tc>
        <w:tc>
          <w:tcPr>
            <w:tcW w:w="1308" w:type="dxa"/>
            <w:tcBorders>
              <w:bottom w:val="single" w:sz="12" w:space="0" w:color="000080"/>
              <w:right w:val="single" w:sz="8" w:space="0" w:color="000080"/>
            </w:tcBorders>
            <w:shd w:val="clear" w:color="auto" w:fill="FFFFFF"/>
            <w:vAlign w:val="center"/>
          </w:tcPr>
          <w:p w14:paraId="4C100278" w14:textId="77777777" w:rsidR="00406126" w:rsidRDefault="00406126">
            <w:pPr>
              <w:suppressAutoHyphens w:val="0"/>
              <w:jc w:val="center"/>
            </w:pPr>
            <w:r>
              <w:rPr>
                <w:color w:val="000000"/>
                <w:sz w:val="20"/>
                <w:szCs w:val="20"/>
                <w:lang w:eastAsia="es-ES"/>
              </w:rPr>
              <w:t>50.000,00</w:t>
            </w:r>
          </w:p>
        </w:tc>
        <w:tc>
          <w:tcPr>
            <w:tcW w:w="1185" w:type="dxa"/>
            <w:tcBorders>
              <w:bottom w:val="single" w:sz="12" w:space="0" w:color="000080"/>
              <w:right w:val="single" w:sz="8" w:space="0" w:color="000080"/>
            </w:tcBorders>
            <w:shd w:val="clear" w:color="auto" w:fill="FFFFFF"/>
            <w:vAlign w:val="center"/>
          </w:tcPr>
          <w:p w14:paraId="1D3B8B77" w14:textId="77777777" w:rsidR="00406126" w:rsidRDefault="00406126">
            <w:pPr>
              <w:suppressAutoHyphens w:val="0"/>
              <w:jc w:val="center"/>
            </w:pPr>
            <w:r>
              <w:rPr>
                <w:color w:val="000000"/>
                <w:sz w:val="20"/>
                <w:szCs w:val="20"/>
                <w:lang w:eastAsia="es-ES"/>
              </w:rPr>
              <w:t>0</w:t>
            </w:r>
          </w:p>
        </w:tc>
        <w:tc>
          <w:tcPr>
            <w:tcW w:w="1159" w:type="dxa"/>
            <w:tcBorders>
              <w:bottom w:val="single" w:sz="12" w:space="0" w:color="000080"/>
              <w:right w:val="single" w:sz="8" w:space="0" w:color="000080"/>
            </w:tcBorders>
            <w:shd w:val="clear" w:color="auto" w:fill="FFFFFF"/>
            <w:vAlign w:val="center"/>
          </w:tcPr>
          <w:p w14:paraId="10620DDB" w14:textId="77777777" w:rsidR="00406126" w:rsidRDefault="00406126">
            <w:pPr>
              <w:suppressAutoHyphens w:val="0"/>
              <w:jc w:val="center"/>
            </w:pPr>
            <w:r>
              <w:rPr>
                <w:color w:val="000000"/>
                <w:sz w:val="20"/>
                <w:szCs w:val="20"/>
                <w:lang w:eastAsia="es-ES"/>
              </w:rPr>
              <w:t>0,00%</w:t>
            </w:r>
          </w:p>
        </w:tc>
      </w:tr>
      <w:tr w:rsidR="00000000" w14:paraId="58E0F0AD" w14:textId="77777777">
        <w:trPr>
          <w:trHeight w:val="510"/>
        </w:trPr>
        <w:tc>
          <w:tcPr>
            <w:tcW w:w="1135" w:type="dxa"/>
            <w:tcBorders>
              <w:left w:val="single" w:sz="12" w:space="0" w:color="00000A"/>
              <w:bottom w:val="single" w:sz="12" w:space="0" w:color="00000A"/>
              <w:right w:val="single" w:sz="8" w:space="0" w:color="000001"/>
            </w:tcBorders>
            <w:shd w:val="clear" w:color="auto" w:fill="FFFFFF"/>
            <w:vAlign w:val="center"/>
          </w:tcPr>
          <w:p w14:paraId="2E162606" w14:textId="77777777" w:rsidR="00406126" w:rsidRDefault="00406126">
            <w:pPr>
              <w:suppressAutoHyphens w:val="0"/>
            </w:pPr>
            <w:r>
              <w:rPr>
                <w:szCs w:val="22"/>
                <w:lang w:eastAsia="es-ES"/>
              </w:rPr>
              <w:t> </w:t>
            </w:r>
          </w:p>
        </w:tc>
        <w:tc>
          <w:tcPr>
            <w:tcW w:w="2605" w:type="dxa"/>
            <w:gridSpan w:val="2"/>
            <w:tcBorders>
              <w:top w:val="single" w:sz="12" w:space="0" w:color="00000A"/>
              <w:bottom w:val="single" w:sz="12" w:space="0" w:color="00000A"/>
              <w:right w:val="single" w:sz="12" w:space="0" w:color="000001"/>
            </w:tcBorders>
            <w:shd w:val="clear" w:color="auto" w:fill="FFFFFF"/>
            <w:vAlign w:val="center"/>
          </w:tcPr>
          <w:p w14:paraId="22BD7AC4" w14:textId="77777777" w:rsidR="00406126" w:rsidRDefault="00406126">
            <w:pPr>
              <w:suppressAutoHyphens w:val="0"/>
            </w:pPr>
            <w:r>
              <w:rPr>
                <w:b/>
                <w:bCs/>
                <w:color w:val="000000"/>
                <w:sz w:val="20"/>
                <w:szCs w:val="20"/>
                <w:lang w:eastAsia="es-ES"/>
              </w:rPr>
              <w:t>Operaciones  financieras</w:t>
            </w:r>
          </w:p>
        </w:tc>
        <w:tc>
          <w:tcPr>
            <w:tcW w:w="1308" w:type="dxa"/>
            <w:tcBorders>
              <w:bottom w:val="single" w:sz="12" w:space="0" w:color="00000A"/>
              <w:right w:val="single" w:sz="12" w:space="0" w:color="000001"/>
            </w:tcBorders>
            <w:shd w:val="clear" w:color="auto" w:fill="FFFFFF"/>
            <w:vAlign w:val="center"/>
          </w:tcPr>
          <w:p w14:paraId="5A1B68B9" w14:textId="77777777" w:rsidR="00406126" w:rsidRDefault="00406126">
            <w:pPr>
              <w:suppressAutoHyphens w:val="0"/>
              <w:jc w:val="center"/>
            </w:pPr>
            <w:r>
              <w:rPr>
                <w:b/>
                <w:bCs/>
                <w:color w:val="000000"/>
                <w:sz w:val="20"/>
                <w:szCs w:val="20"/>
                <w:lang w:eastAsia="es-ES"/>
              </w:rPr>
              <w:t>50.000,00</w:t>
            </w:r>
          </w:p>
        </w:tc>
        <w:tc>
          <w:tcPr>
            <w:tcW w:w="1308" w:type="dxa"/>
            <w:tcBorders>
              <w:bottom w:val="single" w:sz="12" w:space="0" w:color="00000A"/>
              <w:right w:val="single" w:sz="12" w:space="0" w:color="000001"/>
            </w:tcBorders>
            <w:shd w:val="clear" w:color="auto" w:fill="FFFFFF"/>
            <w:vAlign w:val="center"/>
          </w:tcPr>
          <w:p w14:paraId="688D71E6" w14:textId="77777777" w:rsidR="00406126" w:rsidRDefault="00406126">
            <w:pPr>
              <w:suppressAutoHyphens w:val="0"/>
              <w:jc w:val="center"/>
            </w:pPr>
            <w:r>
              <w:rPr>
                <w:b/>
                <w:bCs/>
                <w:color w:val="000000"/>
                <w:sz w:val="20"/>
                <w:szCs w:val="20"/>
                <w:lang w:eastAsia="es-ES"/>
              </w:rPr>
              <w:t>50.000,00</w:t>
            </w:r>
          </w:p>
        </w:tc>
        <w:tc>
          <w:tcPr>
            <w:tcW w:w="1185" w:type="dxa"/>
            <w:tcBorders>
              <w:bottom w:val="single" w:sz="12" w:space="0" w:color="00000A"/>
              <w:right w:val="single" w:sz="12" w:space="0" w:color="000001"/>
            </w:tcBorders>
            <w:shd w:val="clear" w:color="auto" w:fill="FFFFFF"/>
            <w:vAlign w:val="center"/>
          </w:tcPr>
          <w:p w14:paraId="15576597" w14:textId="77777777" w:rsidR="00406126" w:rsidRDefault="00406126">
            <w:pPr>
              <w:suppressAutoHyphens w:val="0"/>
              <w:jc w:val="center"/>
            </w:pPr>
            <w:r>
              <w:rPr>
                <w:b/>
                <w:bCs/>
                <w:color w:val="000000"/>
                <w:sz w:val="20"/>
                <w:szCs w:val="20"/>
                <w:lang w:eastAsia="es-ES"/>
              </w:rPr>
              <w:t>0</w:t>
            </w:r>
          </w:p>
        </w:tc>
        <w:tc>
          <w:tcPr>
            <w:tcW w:w="1159" w:type="dxa"/>
            <w:tcBorders>
              <w:bottom w:val="single" w:sz="12" w:space="0" w:color="00000A"/>
              <w:right w:val="single" w:sz="12" w:space="0" w:color="000001"/>
            </w:tcBorders>
            <w:shd w:val="clear" w:color="auto" w:fill="FFFFFF"/>
            <w:vAlign w:val="center"/>
          </w:tcPr>
          <w:p w14:paraId="54E10DF2" w14:textId="77777777" w:rsidR="00406126" w:rsidRDefault="00406126">
            <w:pPr>
              <w:suppressAutoHyphens w:val="0"/>
              <w:jc w:val="center"/>
            </w:pPr>
            <w:r>
              <w:rPr>
                <w:b/>
                <w:bCs/>
                <w:color w:val="000000"/>
                <w:sz w:val="20"/>
                <w:szCs w:val="20"/>
                <w:lang w:eastAsia="es-ES"/>
              </w:rPr>
              <w:t>0,00%</w:t>
            </w:r>
          </w:p>
        </w:tc>
      </w:tr>
      <w:tr w:rsidR="00000000" w14:paraId="7E4C41D9" w14:textId="77777777">
        <w:trPr>
          <w:trHeight w:val="315"/>
        </w:trPr>
        <w:tc>
          <w:tcPr>
            <w:tcW w:w="1135" w:type="dxa"/>
            <w:tcBorders>
              <w:left w:val="single" w:sz="8" w:space="0" w:color="000080"/>
              <w:bottom w:val="single" w:sz="8" w:space="0" w:color="000080"/>
              <w:right w:val="single" w:sz="8" w:space="0" w:color="000080"/>
            </w:tcBorders>
            <w:shd w:val="clear" w:color="auto" w:fill="FFFFFF"/>
            <w:vAlign w:val="center"/>
          </w:tcPr>
          <w:p w14:paraId="487E0F0A" w14:textId="77777777" w:rsidR="00406126" w:rsidRDefault="00406126">
            <w:pPr>
              <w:suppressAutoHyphens w:val="0"/>
            </w:pPr>
            <w:r>
              <w:rPr>
                <w:szCs w:val="22"/>
                <w:lang w:eastAsia="es-ES"/>
              </w:rPr>
              <w:t> </w:t>
            </w:r>
          </w:p>
        </w:tc>
        <w:tc>
          <w:tcPr>
            <w:tcW w:w="1409" w:type="dxa"/>
            <w:tcBorders>
              <w:bottom w:val="single" w:sz="8" w:space="0" w:color="000080"/>
              <w:right w:val="single" w:sz="8" w:space="0" w:color="000080"/>
            </w:tcBorders>
            <w:shd w:val="clear" w:color="auto" w:fill="FFFFFF"/>
            <w:vAlign w:val="center"/>
          </w:tcPr>
          <w:p w14:paraId="2713C595" w14:textId="77777777" w:rsidR="00406126" w:rsidRDefault="00406126">
            <w:pPr>
              <w:suppressAutoHyphens w:val="0"/>
            </w:pPr>
            <w:r>
              <w:rPr>
                <w:b/>
                <w:bCs/>
                <w:color w:val="000000"/>
                <w:sz w:val="20"/>
                <w:szCs w:val="20"/>
                <w:lang w:eastAsia="es-ES"/>
              </w:rPr>
              <w:t>TOTAL</w:t>
            </w:r>
          </w:p>
        </w:tc>
        <w:tc>
          <w:tcPr>
            <w:tcW w:w="1196" w:type="dxa"/>
            <w:tcBorders>
              <w:bottom w:val="single" w:sz="8" w:space="0" w:color="000080"/>
              <w:right w:val="single" w:sz="8" w:space="0" w:color="000080"/>
            </w:tcBorders>
            <w:shd w:val="clear" w:color="auto" w:fill="FFFFFF"/>
            <w:vAlign w:val="center"/>
          </w:tcPr>
          <w:p w14:paraId="3C8F9B87" w14:textId="77777777" w:rsidR="00406126" w:rsidRDefault="00406126">
            <w:pPr>
              <w:suppressAutoHyphens w:val="0"/>
            </w:pPr>
            <w:r>
              <w:rPr>
                <w:szCs w:val="22"/>
                <w:lang w:eastAsia="es-ES"/>
              </w:rPr>
              <w:t> </w:t>
            </w:r>
          </w:p>
        </w:tc>
        <w:tc>
          <w:tcPr>
            <w:tcW w:w="1308" w:type="dxa"/>
            <w:tcBorders>
              <w:bottom w:val="single" w:sz="8" w:space="0" w:color="000080"/>
              <w:right w:val="single" w:sz="8" w:space="0" w:color="000080"/>
            </w:tcBorders>
            <w:shd w:val="clear" w:color="auto" w:fill="FFFFFF"/>
            <w:vAlign w:val="center"/>
          </w:tcPr>
          <w:p w14:paraId="6C4E5EEF" w14:textId="77777777" w:rsidR="00406126" w:rsidRDefault="00406126">
            <w:pPr>
              <w:suppressAutoHyphens w:val="0"/>
              <w:jc w:val="center"/>
            </w:pPr>
            <w:r>
              <w:rPr>
                <w:b/>
                <w:bCs/>
                <w:color w:val="000000"/>
                <w:sz w:val="20"/>
                <w:szCs w:val="20"/>
                <w:lang w:eastAsia="es-ES"/>
              </w:rPr>
              <w:t>6.165.283,00</w:t>
            </w:r>
          </w:p>
        </w:tc>
        <w:tc>
          <w:tcPr>
            <w:tcW w:w="1308" w:type="dxa"/>
            <w:tcBorders>
              <w:bottom w:val="single" w:sz="8" w:space="0" w:color="000080"/>
              <w:right w:val="single" w:sz="8" w:space="0" w:color="000080"/>
            </w:tcBorders>
            <w:shd w:val="clear" w:color="auto" w:fill="FFFFFF"/>
            <w:vAlign w:val="center"/>
          </w:tcPr>
          <w:p w14:paraId="159CEF50" w14:textId="77777777" w:rsidR="00406126" w:rsidRDefault="00406126">
            <w:pPr>
              <w:suppressAutoHyphens w:val="0"/>
              <w:jc w:val="center"/>
            </w:pPr>
            <w:r>
              <w:rPr>
                <w:b/>
                <w:bCs/>
                <w:color w:val="000000"/>
                <w:sz w:val="20"/>
                <w:szCs w:val="20"/>
                <w:lang w:eastAsia="es-ES"/>
              </w:rPr>
              <w:t>6.165.283,00</w:t>
            </w:r>
          </w:p>
        </w:tc>
        <w:tc>
          <w:tcPr>
            <w:tcW w:w="1185" w:type="dxa"/>
            <w:tcBorders>
              <w:bottom w:val="single" w:sz="8" w:space="0" w:color="000080"/>
              <w:right w:val="single" w:sz="8" w:space="0" w:color="000080"/>
            </w:tcBorders>
            <w:shd w:val="clear" w:color="auto" w:fill="FFFFFF"/>
            <w:vAlign w:val="center"/>
          </w:tcPr>
          <w:p w14:paraId="40958689" w14:textId="77777777" w:rsidR="00406126" w:rsidRDefault="00406126">
            <w:pPr>
              <w:suppressAutoHyphens w:val="0"/>
              <w:jc w:val="center"/>
            </w:pPr>
            <w:r>
              <w:rPr>
                <w:b/>
                <w:bCs/>
                <w:color w:val="000000"/>
                <w:sz w:val="20"/>
                <w:szCs w:val="20"/>
                <w:lang w:eastAsia="es-ES"/>
              </w:rPr>
              <w:t>0,00</w:t>
            </w:r>
          </w:p>
        </w:tc>
        <w:tc>
          <w:tcPr>
            <w:tcW w:w="1159" w:type="dxa"/>
            <w:tcBorders>
              <w:bottom w:val="single" w:sz="8" w:space="0" w:color="000080"/>
              <w:right w:val="single" w:sz="8" w:space="0" w:color="000080"/>
            </w:tcBorders>
            <w:shd w:val="clear" w:color="auto" w:fill="FFFFFF"/>
            <w:vAlign w:val="center"/>
          </w:tcPr>
          <w:p w14:paraId="435711A2" w14:textId="77777777" w:rsidR="00406126" w:rsidRDefault="00406126">
            <w:pPr>
              <w:suppressAutoHyphens w:val="0"/>
              <w:jc w:val="center"/>
            </w:pPr>
            <w:r>
              <w:rPr>
                <w:b/>
                <w:bCs/>
                <w:color w:val="000000"/>
                <w:sz w:val="20"/>
                <w:szCs w:val="20"/>
                <w:lang w:eastAsia="es-ES"/>
              </w:rPr>
              <w:t>0,00%</w:t>
            </w:r>
          </w:p>
        </w:tc>
      </w:tr>
    </w:tbl>
    <w:p w14:paraId="4E872568" w14:textId="77777777" w:rsidR="00406126" w:rsidRDefault="00406126"/>
    <w:p w14:paraId="31B2DF1F" w14:textId="77777777" w:rsidR="00406126" w:rsidRDefault="00406126"/>
    <w:p w14:paraId="36268805" w14:textId="77777777" w:rsidR="00406126" w:rsidRDefault="00406126"/>
    <w:p w14:paraId="7F3D06E6" w14:textId="77777777" w:rsidR="00406126" w:rsidRDefault="00406126"/>
    <w:p w14:paraId="633E92A6" w14:textId="77777777" w:rsidR="00406126" w:rsidRDefault="00406126"/>
    <w:p w14:paraId="728CD620" w14:textId="77777777" w:rsidR="00406126" w:rsidRDefault="00406126"/>
    <w:p w14:paraId="1FFF7214" w14:textId="77777777" w:rsidR="00406126" w:rsidRDefault="00406126"/>
    <w:p w14:paraId="25C824D6" w14:textId="77777777" w:rsidR="00406126" w:rsidRDefault="00406126"/>
    <w:p w14:paraId="0A39E8BB" w14:textId="77777777" w:rsidR="00406126" w:rsidRDefault="00406126"/>
    <w:p w14:paraId="6AA2103E" w14:textId="77777777" w:rsidR="00406126" w:rsidRDefault="00406126"/>
    <w:p w14:paraId="66561135" w14:textId="77777777" w:rsidR="00406126" w:rsidRDefault="00406126"/>
    <w:p w14:paraId="0EDF13AB" w14:textId="77777777" w:rsidR="00406126" w:rsidRDefault="00406126"/>
    <w:p w14:paraId="1F0252CD" w14:textId="77777777" w:rsidR="00406126" w:rsidRDefault="00406126"/>
    <w:p w14:paraId="372F477C" w14:textId="77777777" w:rsidR="00406126" w:rsidRDefault="00406126"/>
    <w:p w14:paraId="2BD61EB0" w14:textId="77777777" w:rsidR="00406126" w:rsidRDefault="00406126"/>
    <w:p w14:paraId="50641A15" w14:textId="77777777" w:rsidR="00406126" w:rsidRDefault="00406126"/>
    <w:p w14:paraId="2B4970CC" w14:textId="77777777" w:rsidR="00406126" w:rsidRDefault="00406126"/>
    <w:p w14:paraId="3B78FB6E" w14:textId="77777777" w:rsidR="00406126" w:rsidRDefault="00406126"/>
    <w:p w14:paraId="2B528314" w14:textId="77777777" w:rsidR="00406126" w:rsidRDefault="00406126"/>
    <w:p w14:paraId="177B611F" w14:textId="77777777" w:rsidR="00406126" w:rsidRDefault="00406126"/>
    <w:p w14:paraId="7349A758" w14:textId="77777777" w:rsidR="00406126" w:rsidRDefault="00406126"/>
    <w:p w14:paraId="6BA5C6F0" w14:textId="77777777" w:rsidR="00406126" w:rsidRDefault="00406126"/>
    <w:p w14:paraId="51CDDBA6" w14:textId="77777777" w:rsidR="00406126" w:rsidRDefault="00406126"/>
    <w:p w14:paraId="61704FE3" w14:textId="77777777" w:rsidR="00406126" w:rsidRDefault="00406126"/>
    <w:p w14:paraId="2CB5967A" w14:textId="3D640BF8" w:rsidR="00406126" w:rsidRDefault="00406126">
      <w:r>
        <w:rPr>
          <w:noProof/>
          <w:lang w:val="es-ES" w:eastAsia="es-ES"/>
        </w:rPr>
        <w:drawing>
          <wp:inline distT="0" distB="0" distL="0" distR="0" wp14:anchorId="6B6DF381" wp14:editId="1B3E3AD7">
            <wp:extent cx="5259705" cy="4140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69" t="-90" r="-69" b="-90"/>
                    <a:stretch>
                      <a:fillRect/>
                    </a:stretch>
                  </pic:blipFill>
                  <pic:spPr bwMode="auto">
                    <a:xfrm>
                      <a:off x="0" y="0"/>
                      <a:ext cx="5259705" cy="4140200"/>
                    </a:xfrm>
                    <a:prstGeom prst="rect">
                      <a:avLst/>
                    </a:prstGeom>
                    <a:solidFill>
                      <a:srgbClr val="FFFFFF"/>
                    </a:solidFill>
                    <a:ln>
                      <a:noFill/>
                    </a:ln>
                  </pic:spPr>
                </pic:pic>
              </a:graphicData>
            </a:graphic>
          </wp:inline>
        </w:drawing>
      </w:r>
    </w:p>
    <w:p w14:paraId="4D5A8615" w14:textId="77777777" w:rsidR="00406126" w:rsidRDefault="00406126"/>
    <w:p w14:paraId="24D6C393" w14:textId="77777777" w:rsidR="00406126" w:rsidRDefault="00406126"/>
    <w:p w14:paraId="5E19A01D" w14:textId="77777777" w:rsidR="00406126" w:rsidRDefault="00406126"/>
    <w:p w14:paraId="18205DD7" w14:textId="77777777" w:rsidR="00406126" w:rsidRDefault="00406126"/>
    <w:p w14:paraId="2CBCCAC3" w14:textId="77777777" w:rsidR="00406126" w:rsidRDefault="00406126"/>
    <w:p w14:paraId="61BB6385" w14:textId="77777777" w:rsidR="00406126" w:rsidRDefault="00406126"/>
    <w:p w14:paraId="6CE5C67F" w14:textId="77777777" w:rsidR="00406126" w:rsidRDefault="00406126"/>
    <w:p w14:paraId="45FCE687" w14:textId="77777777" w:rsidR="00406126" w:rsidRDefault="00406126"/>
    <w:p w14:paraId="1224B491" w14:textId="77777777" w:rsidR="00406126" w:rsidRDefault="00406126"/>
    <w:p w14:paraId="252FEB41" w14:textId="77777777" w:rsidR="00406126" w:rsidRDefault="00406126"/>
    <w:p w14:paraId="3A60E884" w14:textId="77777777" w:rsidR="00406126" w:rsidRDefault="00406126"/>
    <w:p w14:paraId="32C4E9DE" w14:textId="77777777" w:rsidR="00406126" w:rsidRDefault="00406126"/>
    <w:p w14:paraId="474CC24A" w14:textId="77777777" w:rsidR="00406126" w:rsidRDefault="00406126"/>
    <w:p w14:paraId="66C66626" w14:textId="77777777" w:rsidR="00406126" w:rsidRDefault="00406126"/>
    <w:p w14:paraId="6449B4C4" w14:textId="77777777" w:rsidR="00406126" w:rsidRDefault="00406126"/>
    <w:p w14:paraId="7AA8B1CB" w14:textId="77777777" w:rsidR="00406126" w:rsidRDefault="00406126"/>
    <w:p w14:paraId="34B9BCD8" w14:textId="77777777" w:rsidR="00406126" w:rsidRDefault="00406126"/>
    <w:p w14:paraId="548E8D4C" w14:textId="77777777" w:rsidR="00406126" w:rsidRDefault="00406126"/>
    <w:p w14:paraId="7BCF8CD9" w14:textId="77777777" w:rsidR="00406126" w:rsidRDefault="00406126"/>
    <w:p w14:paraId="645B64C7" w14:textId="77777777" w:rsidR="00406126" w:rsidRDefault="00406126"/>
    <w:p w14:paraId="2136218D" w14:textId="77777777" w:rsidR="00406126" w:rsidRDefault="00406126"/>
    <w:p w14:paraId="34B1F058" w14:textId="77777777" w:rsidR="00406126" w:rsidRDefault="00406126"/>
    <w:p w14:paraId="295E3CCE" w14:textId="77777777" w:rsidR="00406126" w:rsidRDefault="00406126"/>
    <w:p w14:paraId="1F4F86B3" w14:textId="77777777" w:rsidR="00406126" w:rsidRDefault="00406126"/>
    <w:p w14:paraId="48EF4F07" w14:textId="77777777" w:rsidR="00406126" w:rsidRDefault="00406126">
      <w:pPr>
        <w:jc w:val="center"/>
      </w:pPr>
      <w:r>
        <w:rPr>
          <w:b/>
          <w:bCs/>
        </w:rPr>
        <w:t>COMPARATIVA PRESUPUESTO DE GASTOS  2021-2022</w:t>
      </w:r>
    </w:p>
    <w:p w14:paraId="1FB79CC2" w14:textId="77777777" w:rsidR="00406126" w:rsidRDefault="00406126">
      <w:pPr>
        <w:jc w:val="center"/>
      </w:pPr>
    </w:p>
    <w:p w14:paraId="62057074" w14:textId="77777777" w:rsidR="00406126" w:rsidRDefault="00406126">
      <w:pPr>
        <w:jc w:val="both"/>
      </w:pPr>
      <w:r>
        <w:rPr>
          <w:b/>
          <w:bCs/>
          <w:sz w:val="18"/>
          <w:szCs w:val="18"/>
          <w:lang w:eastAsia="es-ES"/>
        </w:rPr>
        <w:t>CLASIFICACIÓN ORGÁNICA. PRESUPUESTO DE GASTOS</w:t>
      </w:r>
    </w:p>
    <w:p w14:paraId="05B7F1E7" w14:textId="77777777" w:rsidR="00406126" w:rsidRDefault="00406126">
      <w:pPr>
        <w:jc w:val="both"/>
        <w:rPr>
          <w:b/>
          <w:bCs/>
          <w:sz w:val="20"/>
          <w:szCs w:val="20"/>
        </w:rPr>
      </w:pPr>
    </w:p>
    <w:tbl>
      <w:tblPr>
        <w:tblW w:w="0" w:type="auto"/>
        <w:tblLayout w:type="fixed"/>
        <w:tblCellMar>
          <w:left w:w="0" w:type="dxa"/>
          <w:right w:w="0" w:type="dxa"/>
        </w:tblCellMar>
        <w:tblLook w:val="0000" w:firstRow="0" w:lastRow="0" w:firstColumn="0" w:lastColumn="0" w:noHBand="0" w:noVBand="0"/>
      </w:tblPr>
      <w:tblGrid>
        <w:gridCol w:w="763"/>
        <w:gridCol w:w="2927"/>
        <w:gridCol w:w="1635"/>
        <w:gridCol w:w="1710"/>
        <w:gridCol w:w="1470"/>
        <w:gridCol w:w="40"/>
        <w:gridCol w:w="30"/>
      </w:tblGrid>
      <w:tr w:rsidR="00000000" w14:paraId="30587FB7" w14:textId="77777777">
        <w:trPr>
          <w:trHeight w:val="255"/>
        </w:trPr>
        <w:tc>
          <w:tcPr>
            <w:tcW w:w="763" w:type="dxa"/>
            <w:shd w:val="clear" w:color="auto" w:fill="FFCC00"/>
            <w:vAlign w:val="bottom"/>
          </w:tcPr>
          <w:p w14:paraId="7CC7E3A3" w14:textId="77777777" w:rsidR="00406126" w:rsidRDefault="00406126">
            <w:pPr>
              <w:suppressAutoHyphens w:val="0"/>
              <w:jc w:val="center"/>
            </w:pPr>
            <w:r>
              <w:rPr>
                <w:b/>
                <w:bCs/>
                <w:sz w:val="16"/>
                <w:szCs w:val="16"/>
                <w:lang w:eastAsia="es-ES"/>
              </w:rPr>
              <w:t>SUBC.</w:t>
            </w:r>
          </w:p>
        </w:tc>
        <w:tc>
          <w:tcPr>
            <w:tcW w:w="2927" w:type="dxa"/>
            <w:shd w:val="clear" w:color="auto" w:fill="FFCC00"/>
            <w:vAlign w:val="bottom"/>
          </w:tcPr>
          <w:p w14:paraId="1B74D150" w14:textId="77777777" w:rsidR="00406126" w:rsidRDefault="00406126">
            <w:pPr>
              <w:suppressAutoHyphens w:val="0"/>
              <w:jc w:val="center"/>
            </w:pPr>
            <w:r>
              <w:rPr>
                <w:b/>
                <w:bCs/>
                <w:sz w:val="16"/>
                <w:szCs w:val="16"/>
                <w:lang w:eastAsia="es-ES"/>
              </w:rPr>
              <w:t>DENOMINACIÓN</w:t>
            </w:r>
          </w:p>
        </w:tc>
        <w:tc>
          <w:tcPr>
            <w:tcW w:w="1635" w:type="dxa"/>
            <w:shd w:val="clear" w:color="auto" w:fill="FFC000"/>
            <w:vAlign w:val="bottom"/>
          </w:tcPr>
          <w:p w14:paraId="6B8EAF85" w14:textId="77777777" w:rsidR="00406126" w:rsidRDefault="00406126">
            <w:pPr>
              <w:suppressAutoHyphens w:val="0"/>
              <w:jc w:val="center"/>
            </w:pPr>
            <w:r>
              <w:rPr>
                <w:b/>
                <w:bCs/>
                <w:sz w:val="20"/>
                <w:szCs w:val="20"/>
                <w:lang w:eastAsia="es-ES"/>
              </w:rPr>
              <w:t>2021</w:t>
            </w:r>
          </w:p>
        </w:tc>
        <w:tc>
          <w:tcPr>
            <w:tcW w:w="1710" w:type="dxa"/>
            <w:shd w:val="clear" w:color="auto" w:fill="FF6600"/>
            <w:vAlign w:val="bottom"/>
          </w:tcPr>
          <w:p w14:paraId="5BF069C4" w14:textId="77777777" w:rsidR="00406126" w:rsidRDefault="00406126">
            <w:pPr>
              <w:suppressAutoHyphens w:val="0"/>
              <w:jc w:val="center"/>
            </w:pPr>
            <w:r>
              <w:rPr>
                <w:b/>
                <w:bCs/>
                <w:sz w:val="20"/>
                <w:szCs w:val="20"/>
                <w:lang w:eastAsia="es-ES"/>
              </w:rPr>
              <w:t>2022</w:t>
            </w:r>
          </w:p>
        </w:tc>
        <w:tc>
          <w:tcPr>
            <w:tcW w:w="1470" w:type="dxa"/>
            <w:shd w:val="clear" w:color="auto" w:fill="FFCC00"/>
            <w:vAlign w:val="bottom"/>
          </w:tcPr>
          <w:p w14:paraId="31166623" w14:textId="77777777" w:rsidR="00406126" w:rsidRDefault="00406126">
            <w:pPr>
              <w:suppressAutoHyphens w:val="0"/>
              <w:jc w:val="center"/>
            </w:pPr>
            <w:r>
              <w:rPr>
                <w:b/>
                <w:bCs/>
                <w:sz w:val="16"/>
                <w:szCs w:val="16"/>
                <w:lang w:eastAsia="es-ES"/>
              </w:rPr>
              <w:t>diferencia</w:t>
            </w:r>
          </w:p>
        </w:tc>
        <w:tc>
          <w:tcPr>
            <w:tcW w:w="40" w:type="dxa"/>
            <w:shd w:val="clear" w:color="auto" w:fill="auto"/>
          </w:tcPr>
          <w:p w14:paraId="43590FB3" w14:textId="77777777" w:rsidR="00406126" w:rsidRDefault="00406126">
            <w:pPr>
              <w:snapToGrid w:val="0"/>
              <w:rPr>
                <w:b/>
                <w:bCs/>
                <w:sz w:val="20"/>
                <w:szCs w:val="20"/>
                <w:lang w:eastAsia="es-ES"/>
              </w:rPr>
            </w:pPr>
          </w:p>
        </w:tc>
        <w:tc>
          <w:tcPr>
            <w:tcW w:w="30" w:type="dxa"/>
            <w:shd w:val="clear" w:color="auto" w:fill="auto"/>
          </w:tcPr>
          <w:p w14:paraId="4ABC2EB4" w14:textId="77777777" w:rsidR="00406126" w:rsidRDefault="00406126">
            <w:pPr>
              <w:snapToGrid w:val="0"/>
              <w:rPr>
                <w:b/>
                <w:bCs/>
                <w:sz w:val="20"/>
                <w:szCs w:val="20"/>
                <w:lang w:eastAsia="es-ES"/>
              </w:rPr>
            </w:pPr>
          </w:p>
        </w:tc>
      </w:tr>
      <w:tr w:rsidR="00000000" w14:paraId="54939172" w14:textId="77777777">
        <w:trPr>
          <w:trHeight w:val="270"/>
        </w:trPr>
        <w:tc>
          <w:tcPr>
            <w:tcW w:w="763" w:type="dxa"/>
            <w:shd w:val="clear" w:color="auto" w:fill="auto"/>
            <w:vAlign w:val="bottom"/>
          </w:tcPr>
          <w:p w14:paraId="4E285E87" w14:textId="77777777" w:rsidR="00406126" w:rsidRDefault="00406126">
            <w:pPr>
              <w:suppressAutoHyphens w:val="0"/>
              <w:snapToGrid w:val="0"/>
              <w:jc w:val="center"/>
              <w:rPr>
                <w:b/>
                <w:bCs/>
                <w:sz w:val="20"/>
                <w:szCs w:val="20"/>
                <w:lang w:eastAsia="es-ES"/>
              </w:rPr>
            </w:pPr>
          </w:p>
        </w:tc>
        <w:tc>
          <w:tcPr>
            <w:tcW w:w="2927" w:type="dxa"/>
            <w:shd w:val="clear" w:color="auto" w:fill="auto"/>
            <w:vAlign w:val="bottom"/>
          </w:tcPr>
          <w:p w14:paraId="7DBF5315" w14:textId="77777777" w:rsidR="00406126" w:rsidRDefault="00406126">
            <w:pPr>
              <w:suppressAutoHyphens w:val="0"/>
              <w:snapToGrid w:val="0"/>
              <w:jc w:val="center"/>
              <w:rPr>
                <w:b/>
                <w:bCs/>
                <w:sz w:val="20"/>
                <w:szCs w:val="20"/>
                <w:lang w:eastAsia="es-ES"/>
              </w:rPr>
            </w:pPr>
          </w:p>
        </w:tc>
        <w:tc>
          <w:tcPr>
            <w:tcW w:w="1635" w:type="dxa"/>
            <w:tcBorders>
              <w:bottom w:val="single" w:sz="8" w:space="0" w:color="000000"/>
            </w:tcBorders>
            <w:shd w:val="clear" w:color="auto" w:fill="FFF2CC"/>
            <w:vAlign w:val="bottom"/>
          </w:tcPr>
          <w:p w14:paraId="2FE33801" w14:textId="77777777" w:rsidR="00406126" w:rsidRDefault="00406126">
            <w:pPr>
              <w:suppressAutoHyphens w:val="0"/>
            </w:pPr>
            <w:r>
              <w:rPr>
                <w:sz w:val="20"/>
                <w:szCs w:val="20"/>
                <w:lang w:eastAsia="es-ES"/>
              </w:rPr>
              <w:t> </w:t>
            </w:r>
          </w:p>
        </w:tc>
        <w:tc>
          <w:tcPr>
            <w:tcW w:w="1710" w:type="dxa"/>
            <w:shd w:val="clear" w:color="auto" w:fill="FCE4D6"/>
            <w:vAlign w:val="bottom"/>
          </w:tcPr>
          <w:p w14:paraId="3AE83D14" w14:textId="77777777" w:rsidR="00406126" w:rsidRDefault="00406126">
            <w:pPr>
              <w:suppressAutoHyphens w:val="0"/>
            </w:pPr>
            <w:r>
              <w:rPr>
                <w:sz w:val="20"/>
                <w:szCs w:val="20"/>
                <w:lang w:eastAsia="es-ES"/>
              </w:rPr>
              <w:t> </w:t>
            </w:r>
          </w:p>
        </w:tc>
        <w:tc>
          <w:tcPr>
            <w:tcW w:w="1470" w:type="dxa"/>
            <w:shd w:val="clear" w:color="auto" w:fill="auto"/>
            <w:vAlign w:val="bottom"/>
          </w:tcPr>
          <w:p w14:paraId="7A7C0360" w14:textId="77777777" w:rsidR="00406126" w:rsidRDefault="00406126">
            <w:pPr>
              <w:suppressAutoHyphens w:val="0"/>
              <w:snapToGrid w:val="0"/>
              <w:rPr>
                <w:sz w:val="20"/>
                <w:szCs w:val="20"/>
                <w:lang w:eastAsia="es-ES"/>
              </w:rPr>
            </w:pPr>
          </w:p>
        </w:tc>
        <w:tc>
          <w:tcPr>
            <w:tcW w:w="40" w:type="dxa"/>
            <w:shd w:val="clear" w:color="auto" w:fill="auto"/>
          </w:tcPr>
          <w:p w14:paraId="029A7549" w14:textId="77777777" w:rsidR="00406126" w:rsidRDefault="00406126">
            <w:pPr>
              <w:snapToGrid w:val="0"/>
              <w:rPr>
                <w:b/>
                <w:bCs/>
                <w:sz w:val="16"/>
                <w:szCs w:val="16"/>
                <w:lang w:eastAsia="es-ES"/>
              </w:rPr>
            </w:pPr>
          </w:p>
        </w:tc>
        <w:tc>
          <w:tcPr>
            <w:tcW w:w="30" w:type="dxa"/>
            <w:shd w:val="clear" w:color="auto" w:fill="auto"/>
          </w:tcPr>
          <w:p w14:paraId="7A922B49" w14:textId="77777777" w:rsidR="00406126" w:rsidRDefault="00406126">
            <w:pPr>
              <w:snapToGrid w:val="0"/>
              <w:rPr>
                <w:b/>
                <w:bCs/>
                <w:sz w:val="16"/>
                <w:szCs w:val="16"/>
                <w:lang w:eastAsia="es-ES"/>
              </w:rPr>
            </w:pPr>
          </w:p>
        </w:tc>
      </w:tr>
      <w:tr w:rsidR="00000000" w14:paraId="2AF7DFA5" w14:textId="77777777">
        <w:tblPrEx>
          <w:tblCellMar>
            <w:left w:w="70" w:type="dxa"/>
            <w:right w:w="70" w:type="dxa"/>
          </w:tblCellMar>
        </w:tblPrEx>
        <w:trPr>
          <w:trHeight w:val="569"/>
        </w:trPr>
        <w:tc>
          <w:tcPr>
            <w:tcW w:w="3690" w:type="dxa"/>
            <w:gridSpan w:val="2"/>
            <w:shd w:val="clear" w:color="auto" w:fill="FFCC00"/>
          </w:tcPr>
          <w:p w14:paraId="3C3FB1FC" w14:textId="77777777" w:rsidR="00406126" w:rsidRDefault="00406126">
            <w:pPr>
              <w:suppressAutoHyphens w:val="0"/>
              <w:jc w:val="center"/>
            </w:pPr>
            <w:r>
              <w:rPr>
                <w:b/>
                <w:bCs/>
                <w:sz w:val="16"/>
                <w:szCs w:val="16"/>
                <w:lang w:eastAsia="es-ES"/>
              </w:rPr>
              <w:t>GASTOS DE PERSONAL.</w:t>
            </w:r>
          </w:p>
        </w:tc>
        <w:tc>
          <w:tcPr>
            <w:tcW w:w="1635" w:type="dxa"/>
            <w:tcBorders>
              <w:top w:val="single" w:sz="8" w:space="0" w:color="000000"/>
              <w:left w:val="single" w:sz="4" w:space="0" w:color="000000"/>
              <w:bottom w:val="single" w:sz="8" w:space="0" w:color="000000"/>
            </w:tcBorders>
            <w:shd w:val="clear" w:color="auto" w:fill="FFF2CC"/>
            <w:vAlign w:val="bottom"/>
          </w:tcPr>
          <w:p w14:paraId="729BD5C7" w14:textId="77777777" w:rsidR="00406126" w:rsidRDefault="00406126">
            <w:pPr>
              <w:suppressAutoHyphens w:val="0"/>
              <w:ind w:left="-354" w:firstLine="354"/>
              <w:jc w:val="center"/>
            </w:pPr>
            <w:r>
              <w:rPr>
                <w:b/>
                <w:bCs/>
                <w:sz w:val="20"/>
                <w:szCs w:val="20"/>
                <w:lang w:eastAsia="es-ES"/>
              </w:rPr>
              <w:t>3.168.375,56€</w:t>
            </w:r>
          </w:p>
        </w:tc>
        <w:tc>
          <w:tcPr>
            <w:tcW w:w="1710" w:type="dxa"/>
            <w:tcBorders>
              <w:top w:val="single" w:sz="8" w:space="0" w:color="000000"/>
              <w:left w:val="single" w:sz="4" w:space="0" w:color="000000"/>
              <w:bottom w:val="single" w:sz="8" w:space="0" w:color="000000"/>
            </w:tcBorders>
            <w:shd w:val="clear" w:color="auto" w:fill="FCE4D6"/>
            <w:vAlign w:val="bottom"/>
          </w:tcPr>
          <w:p w14:paraId="5F652D33" w14:textId="77777777" w:rsidR="00406126" w:rsidRDefault="00406126">
            <w:pPr>
              <w:suppressAutoHyphens w:val="0"/>
              <w:jc w:val="center"/>
            </w:pPr>
            <w:r>
              <w:rPr>
                <w:b/>
                <w:bCs/>
                <w:sz w:val="20"/>
                <w:szCs w:val="20"/>
                <w:lang w:eastAsia="es-ES"/>
              </w:rPr>
              <w:t>3.229.733,07 €</w:t>
            </w:r>
          </w:p>
        </w:tc>
        <w:tc>
          <w:tcPr>
            <w:tcW w:w="1540" w:type="dxa"/>
            <w:gridSpan w:val="3"/>
            <w:tcBorders>
              <w:top w:val="single" w:sz="8" w:space="0" w:color="000000"/>
              <w:left w:val="single" w:sz="4" w:space="0" w:color="000000"/>
              <w:bottom w:val="single" w:sz="8" w:space="0" w:color="000000"/>
              <w:right w:val="single" w:sz="4" w:space="0" w:color="000000"/>
            </w:tcBorders>
            <w:shd w:val="clear" w:color="auto" w:fill="auto"/>
            <w:vAlign w:val="bottom"/>
          </w:tcPr>
          <w:p w14:paraId="4783EBBF" w14:textId="77777777" w:rsidR="00406126" w:rsidRDefault="00406126">
            <w:pPr>
              <w:suppressAutoHyphens w:val="0"/>
              <w:jc w:val="center"/>
            </w:pPr>
            <w:r>
              <w:rPr>
                <w:b/>
                <w:bCs/>
                <w:sz w:val="20"/>
                <w:szCs w:val="20"/>
                <w:lang w:eastAsia="es-ES"/>
              </w:rPr>
              <w:t>61.357,51 €</w:t>
            </w:r>
          </w:p>
        </w:tc>
      </w:tr>
      <w:tr w:rsidR="00000000" w14:paraId="234F91A3" w14:textId="77777777">
        <w:tblPrEx>
          <w:tblCellMar>
            <w:left w:w="70" w:type="dxa"/>
            <w:right w:w="70" w:type="dxa"/>
          </w:tblCellMar>
        </w:tblPrEx>
        <w:trPr>
          <w:trHeight w:val="450"/>
        </w:trPr>
        <w:tc>
          <w:tcPr>
            <w:tcW w:w="763" w:type="dxa"/>
            <w:shd w:val="clear" w:color="auto" w:fill="auto"/>
          </w:tcPr>
          <w:p w14:paraId="024B8DF1" w14:textId="77777777" w:rsidR="00406126" w:rsidRDefault="00406126">
            <w:pPr>
              <w:suppressAutoHyphens w:val="0"/>
              <w:snapToGrid w:val="0"/>
              <w:jc w:val="center"/>
              <w:rPr>
                <w:b/>
                <w:bCs/>
                <w:sz w:val="20"/>
                <w:szCs w:val="20"/>
                <w:lang w:eastAsia="es-ES"/>
              </w:rPr>
            </w:pPr>
          </w:p>
        </w:tc>
        <w:tc>
          <w:tcPr>
            <w:tcW w:w="2927" w:type="dxa"/>
            <w:shd w:val="clear" w:color="auto" w:fill="auto"/>
          </w:tcPr>
          <w:p w14:paraId="27911797" w14:textId="77777777" w:rsidR="00406126" w:rsidRDefault="00406126">
            <w:pPr>
              <w:suppressAutoHyphens w:val="0"/>
              <w:jc w:val="center"/>
            </w:pPr>
            <w:r>
              <w:rPr>
                <w:b/>
                <w:bCs/>
                <w:color w:val="FF0000"/>
                <w:sz w:val="16"/>
                <w:szCs w:val="16"/>
                <w:lang w:eastAsia="es-ES"/>
              </w:rPr>
              <w:t>Órganos de gobierno y personal directivo.</w:t>
            </w:r>
          </w:p>
        </w:tc>
        <w:tc>
          <w:tcPr>
            <w:tcW w:w="1635" w:type="dxa"/>
            <w:tcBorders>
              <w:left w:val="single" w:sz="4" w:space="0" w:color="000000"/>
              <w:bottom w:val="single" w:sz="4" w:space="0" w:color="000000"/>
            </w:tcBorders>
            <w:shd w:val="clear" w:color="auto" w:fill="FFF2CC"/>
            <w:vAlign w:val="bottom"/>
          </w:tcPr>
          <w:p w14:paraId="0442C8D0" w14:textId="77777777" w:rsidR="00406126" w:rsidRDefault="00406126">
            <w:pPr>
              <w:suppressAutoHyphens w:val="0"/>
              <w:snapToGrid w:val="0"/>
              <w:jc w:val="center"/>
              <w:rPr>
                <w:b/>
                <w:bCs/>
                <w:color w:val="FF0000"/>
                <w:sz w:val="20"/>
                <w:szCs w:val="20"/>
                <w:lang w:eastAsia="es-ES"/>
              </w:rPr>
            </w:pPr>
          </w:p>
        </w:tc>
        <w:tc>
          <w:tcPr>
            <w:tcW w:w="1710" w:type="dxa"/>
            <w:tcBorders>
              <w:left w:val="single" w:sz="4" w:space="0" w:color="000000"/>
            </w:tcBorders>
            <w:shd w:val="clear" w:color="auto" w:fill="FCE4D6"/>
            <w:vAlign w:val="bottom"/>
          </w:tcPr>
          <w:p w14:paraId="111E8C96" w14:textId="77777777" w:rsidR="00406126" w:rsidRDefault="00406126">
            <w:pPr>
              <w:suppressAutoHyphens w:val="0"/>
              <w:snapToGrid w:val="0"/>
              <w:jc w:val="center"/>
              <w:rPr>
                <w:b/>
                <w:bCs/>
                <w:color w:val="FF0000"/>
                <w:sz w:val="20"/>
                <w:szCs w:val="20"/>
                <w:lang w:eastAsia="es-ES"/>
              </w:rPr>
            </w:pPr>
          </w:p>
        </w:tc>
        <w:tc>
          <w:tcPr>
            <w:tcW w:w="1540" w:type="dxa"/>
            <w:gridSpan w:val="3"/>
            <w:tcBorders>
              <w:left w:val="single" w:sz="4" w:space="0" w:color="000000"/>
              <w:right w:val="single" w:sz="4" w:space="0" w:color="000000"/>
            </w:tcBorders>
            <w:shd w:val="clear" w:color="auto" w:fill="auto"/>
            <w:vAlign w:val="bottom"/>
          </w:tcPr>
          <w:p w14:paraId="5C0412BC" w14:textId="77777777" w:rsidR="00406126" w:rsidRDefault="00406126">
            <w:pPr>
              <w:suppressAutoHyphens w:val="0"/>
              <w:snapToGrid w:val="0"/>
              <w:jc w:val="center"/>
              <w:rPr>
                <w:b/>
                <w:bCs/>
                <w:color w:val="FF0000"/>
                <w:sz w:val="20"/>
                <w:szCs w:val="20"/>
                <w:lang w:eastAsia="es-ES"/>
              </w:rPr>
            </w:pPr>
          </w:p>
        </w:tc>
      </w:tr>
      <w:tr w:rsidR="00000000" w14:paraId="27828EC1" w14:textId="77777777">
        <w:tblPrEx>
          <w:tblCellMar>
            <w:left w:w="70" w:type="dxa"/>
            <w:right w:w="70" w:type="dxa"/>
          </w:tblCellMar>
        </w:tblPrEx>
        <w:trPr>
          <w:trHeight w:val="600"/>
        </w:trPr>
        <w:tc>
          <w:tcPr>
            <w:tcW w:w="763" w:type="dxa"/>
            <w:shd w:val="clear" w:color="auto" w:fill="auto"/>
          </w:tcPr>
          <w:p w14:paraId="3E92DDCD" w14:textId="77777777" w:rsidR="00406126" w:rsidRDefault="00406126">
            <w:pPr>
              <w:suppressAutoHyphens w:val="0"/>
              <w:jc w:val="center"/>
            </w:pPr>
            <w:r>
              <w:rPr>
                <w:sz w:val="16"/>
                <w:szCs w:val="16"/>
                <w:lang w:eastAsia="es-ES"/>
              </w:rPr>
              <w:t>100.00</w:t>
            </w:r>
          </w:p>
        </w:tc>
        <w:tc>
          <w:tcPr>
            <w:tcW w:w="2927" w:type="dxa"/>
            <w:tcBorders>
              <w:top w:val="single" w:sz="4" w:space="0" w:color="000000"/>
            </w:tcBorders>
            <w:shd w:val="clear" w:color="auto" w:fill="auto"/>
          </w:tcPr>
          <w:p w14:paraId="2353D52B" w14:textId="77777777" w:rsidR="00406126" w:rsidRDefault="00406126">
            <w:pPr>
              <w:suppressAutoHyphens w:val="0"/>
              <w:jc w:val="center"/>
            </w:pPr>
            <w:r>
              <w:rPr>
                <w:sz w:val="16"/>
                <w:szCs w:val="16"/>
                <w:lang w:eastAsia="es-ES"/>
              </w:rPr>
              <w:t>Retribuciones básicas y otras remuneraciones del personal alta dirección - gerencia.</w:t>
            </w:r>
          </w:p>
        </w:tc>
        <w:tc>
          <w:tcPr>
            <w:tcW w:w="1635" w:type="dxa"/>
            <w:tcBorders>
              <w:left w:val="single" w:sz="4" w:space="0" w:color="000000"/>
              <w:bottom w:val="single" w:sz="4" w:space="0" w:color="000000"/>
            </w:tcBorders>
            <w:shd w:val="clear" w:color="auto" w:fill="FFF2CC"/>
            <w:vAlign w:val="bottom"/>
          </w:tcPr>
          <w:p w14:paraId="6225A856" w14:textId="77777777" w:rsidR="00406126" w:rsidRDefault="00406126">
            <w:pPr>
              <w:suppressAutoHyphens w:val="0"/>
              <w:jc w:val="center"/>
            </w:pPr>
            <w:r>
              <w:rPr>
                <w:sz w:val="20"/>
                <w:szCs w:val="20"/>
                <w:lang w:eastAsia="es-ES"/>
              </w:rPr>
              <w:t>50.000,00 €</w:t>
            </w:r>
          </w:p>
        </w:tc>
        <w:tc>
          <w:tcPr>
            <w:tcW w:w="1710" w:type="dxa"/>
            <w:tcBorders>
              <w:top w:val="single" w:sz="4" w:space="0" w:color="000000"/>
              <w:left w:val="single" w:sz="4" w:space="0" w:color="000000"/>
              <w:bottom w:val="single" w:sz="4" w:space="0" w:color="000000"/>
            </w:tcBorders>
            <w:shd w:val="clear" w:color="auto" w:fill="FCE4D6"/>
            <w:vAlign w:val="bottom"/>
          </w:tcPr>
          <w:p w14:paraId="59B7E3A7" w14:textId="77777777" w:rsidR="00406126" w:rsidRDefault="00406126">
            <w:pPr>
              <w:suppressAutoHyphens w:val="0"/>
              <w:jc w:val="center"/>
            </w:pPr>
            <w:r>
              <w:rPr>
                <w:sz w:val="20"/>
                <w:szCs w:val="20"/>
                <w:lang w:eastAsia="es-ES"/>
              </w:rPr>
              <w:t>51.000,00 €</w:t>
            </w:r>
          </w:p>
        </w:tc>
        <w:tc>
          <w:tcPr>
            <w:tcW w:w="154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7EA55388" w14:textId="77777777" w:rsidR="00406126" w:rsidRDefault="00406126">
            <w:pPr>
              <w:suppressAutoHyphens w:val="0"/>
              <w:snapToGrid w:val="0"/>
              <w:jc w:val="center"/>
            </w:pPr>
            <w:r>
              <w:rPr>
                <w:sz w:val="20"/>
                <w:szCs w:val="20"/>
                <w:lang w:eastAsia="es-ES"/>
              </w:rPr>
              <w:t>1.000,00€</w:t>
            </w:r>
          </w:p>
        </w:tc>
      </w:tr>
      <w:tr w:rsidR="00000000" w14:paraId="14AEAECC" w14:textId="77777777">
        <w:tblPrEx>
          <w:tblCellMar>
            <w:left w:w="70" w:type="dxa"/>
            <w:right w:w="70" w:type="dxa"/>
          </w:tblCellMar>
        </w:tblPrEx>
        <w:trPr>
          <w:trHeight w:val="450"/>
        </w:trPr>
        <w:tc>
          <w:tcPr>
            <w:tcW w:w="763" w:type="dxa"/>
            <w:shd w:val="clear" w:color="auto" w:fill="auto"/>
          </w:tcPr>
          <w:p w14:paraId="56AB4FD0" w14:textId="77777777" w:rsidR="00406126" w:rsidRDefault="00406126">
            <w:pPr>
              <w:suppressAutoHyphens w:val="0"/>
              <w:jc w:val="center"/>
            </w:pPr>
            <w:r>
              <w:rPr>
                <w:sz w:val="16"/>
                <w:szCs w:val="16"/>
                <w:lang w:eastAsia="es-ES"/>
              </w:rPr>
              <w:t>101.01</w:t>
            </w:r>
          </w:p>
        </w:tc>
        <w:tc>
          <w:tcPr>
            <w:tcW w:w="2927" w:type="dxa"/>
            <w:shd w:val="clear" w:color="auto" w:fill="auto"/>
          </w:tcPr>
          <w:p w14:paraId="0521C644" w14:textId="77777777" w:rsidR="00406126" w:rsidRDefault="00406126">
            <w:pPr>
              <w:suppressAutoHyphens w:val="0"/>
              <w:jc w:val="center"/>
            </w:pPr>
            <w:r>
              <w:rPr>
                <w:sz w:val="16"/>
                <w:szCs w:val="16"/>
                <w:lang w:eastAsia="es-ES"/>
              </w:rPr>
              <w:t>Otras remuneraciones</w:t>
            </w:r>
          </w:p>
        </w:tc>
        <w:tc>
          <w:tcPr>
            <w:tcW w:w="1635" w:type="dxa"/>
            <w:tcBorders>
              <w:left w:val="single" w:sz="4" w:space="0" w:color="000000"/>
            </w:tcBorders>
            <w:shd w:val="clear" w:color="auto" w:fill="FFF2CC"/>
            <w:vAlign w:val="bottom"/>
          </w:tcPr>
          <w:p w14:paraId="7BBFE129" w14:textId="77777777" w:rsidR="00406126" w:rsidRDefault="00406126">
            <w:pPr>
              <w:suppressAutoHyphens w:val="0"/>
              <w:snapToGrid w:val="0"/>
              <w:jc w:val="center"/>
              <w:rPr>
                <w:sz w:val="20"/>
                <w:szCs w:val="20"/>
                <w:lang w:eastAsia="es-ES"/>
              </w:rPr>
            </w:pPr>
          </w:p>
        </w:tc>
        <w:tc>
          <w:tcPr>
            <w:tcW w:w="1710" w:type="dxa"/>
            <w:tcBorders>
              <w:left w:val="single" w:sz="4" w:space="0" w:color="000000"/>
            </w:tcBorders>
            <w:shd w:val="clear" w:color="auto" w:fill="FCE4D6"/>
            <w:vAlign w:val="bottom"/>
          </w:tcPr>
          <w:p w14:paraId="0B2DE685" w14:textId="77777777" w:rsidR="00406126" w:rsidRDefault="00406126">
            <w:pPr>
              <w:suppressAutoHyphens w:val="0"/>
              <w:snapToGrid w:val="0"/>
              <w:jc w:val="center"/>
              <w:rPr>
                <w:sz w:val="20"/>
                <w:szCs w:val="20"/>
                <w:lang w:eastAsia="es-ES"/>
              </w:rPr>
            </w:pPr>
          </w:p>
        </w:tc>
        <w:tc>
          <w:tcPr>
            <w:tcW w:w="1540" w:type="dxa"/>
            <w:gridSpan w:val="3"/>
            <w:tcBorders>
              <w:left w:val="single" w:sz="4" w:space="0" w:color="000000"/>
              <w:right w:val="single" w:sz="4" w:space="0" w:color="000000"/>
            </w:tcBorders>
            <w:shd w:val="clear" w:color="auto" w:fill="auto"/>
            <w:vAlign w:val="bottom"/>
          </w:tcPr>
          <w:p w14:paraId="7AF14345" w14:textId="77777777" w:rsidR="00406126" w:rsidRDefault="00406126">
            <w:pPr>
              <w:suppressAutoHyphens w:val="0"/>
              <w:snapToGrid w:val="0"/>
              <w:jc w:val="center"/>
              <w:rPr>
                <w:sz w:val="20"/>
                <w:szCs w:val="20"/>
                <w:lang w:eastAsia="es-ES"/>
              </w:rPr>
            </w:pPr>
          </w:p>
        </w:tc>
      </w:tr>
      <w:tr w:rsidR="00000000" w14:paraId="00F74DC6" w14:textId="77777777">
        <w:tblPrEx>
          <w:tblCellMar>
            <w:left w:w="70" w:type="dxa"/>
            <w:right w:w="70" w:type="dxa"/>
          </w:tblCellMar>
        </w:tblPrEx>
        <w:trPr>
          <w:trHeight w:val="375"/>
        </w:trPr>
        <w:tc>
          <w:tcPr>
            <w:tcW w:w="763" w:type="dxa"/>
            <w:shd w:val="clear" w:color="auto" w:fill="auto"/>
          </w:tcPr>
          <w:p w14:paraId="0C747DFC" w14:textId="77777777" w:rsidR="00406126" w:rsidRDefault="00406126">
            <w:pPr>
              <w:suppressAutoHyphens w:val="0"/>
              <w:snapToGrid w:val="0"/>
              <w:jc w:val="center"/>
              <w:rPr>
                <w:sz w:val="20"/>
                <w:szCs w:val="20"/>
                <w:lang w:eastAsia="es-ES"/>
              </w:rPr>
            </w:pPr>
          </w:p>
        </w:tc>
        <w:tc>
          <w:tcPr>
            <w:tcW w:w="2927" w:type="dxa"/>
            <w:tcBorders>
              <w:bottom w:val="single" w:sz="4" w:space="0" w:color="000000"/>
            </w:tcBorders>
            <w:shd w:val="clear" w:color="auto" w:fill="auto"/>
          </w:tcPr>
          <w:p w14:paraId="6C11F706" w14:textId="77777777" w:rsidR="00406126" w:rsidRDefault="00406126">
            <w:pPr>
              <w:suppressAutoHyphens w:val="0"/>
              <w:jc w:val="center"/>
            </w:pPr>
            <w:r>
              <w:rPr>
                <w:b/>
                <w:bCs/>
                <w:color w:val="FF0000"/>
                <w:sz w:val="16"/>
                <w:szCs w:val="16"/>
                <w:lang w:eastAsia="es-ES"/>
              </w:rPr>
              <w:t>Personal Funcionario.</w:t>
            </w:r>
          </w:p>
        </w:tc>
        <w:tc>
          <w:tcPr>
            <w:tcW w:w="1635" w:type="dxa"/>
            <w:tcBorders>
              <w:left w:val="single" w:sz="4" w:space="0" w:color="000000"/>
              <w:bottom w:val="single" w:sz="4" w:space="0" w:color="000000"/>
            </w:tcBorders>
            <w:shd w:val="clear" w:color="auto" w:fill="FFF2CC"/>
            <w:vAlign w:val="bottom"/>
          </w:tcPr>
          <w:p w14:paraId="083E9027" w14:textId="77777777" w:rsidR="00406126" w:rsidRDefault="00406126">
            <w:pPr>
              <w:suppressAutoHyphens w:val="0"/>
              <w:snapToGrid w:val="0"/>
              <w:jc w:val="center"/>
              <w:rPr>
                <w:b/>
                <w:bCs/>
                <w:color w:val="FF0000"/>
                <w:sz w:val="20"/>
                <w:szCs w:val="20"/>
                <w:lang w:eastAsia="es-ES"/>
              </w:rPr>
            </w:pPr>
          </w:p>
        </w:tc>
        <w:tc>
          <w:tcPr>
            <w:tcW w:w="1710" w:type="dxa"/>
            <w:tcBorders>
              <w:left w:val="single" w:sz="4" w:space="0" w:color="000000"/>
              <w:bottom w:val="single" w:sz="4" w:space="0" w:color="000000"/>
            </w:tcBorders>
            <w:shd w:val="clear" w:color="auto" w:fill="FCE4D6"/>
            <w:vAlign w:val="bottom"/>
          </w:tcPr>
          <w:p w14:paraId="632CDC17" w14:textId="77777777" w:rsidR="00406126" w:rsidRDefault="00406126">
            <w:pPr>
              <w:suppressAutoHyphens w:val="0"/>
              <w:snapToGrid w:val="0"/>
              <w:jc w:val="center"/>
              <w:rPr>
                <w:b/>
                <w:bCs/>
                <w:color w:val="FF0000"/>
                <w:sz w:val="20"/>
                <w:szCs w:val="20"/>
                <w:lang w:eastAsia="es-ES"/>
              </w:rPr>
            </w:pP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4B0459D6" w14:textId="77777777" w:rsidR="00406126" w:rsidRDefault="00406126">
            <w:pPr>
              <w:suppressAutoHyphens w:val="0"/>
              <w:snapToGrid w:val="0"/>
              <w:jc w:val="center"/>
              <w:rPr>
                <w:b/>
                <w:bCs/>
                <w:color w:val="FF0000"/>
                <w:sz w:val="20"/>
                <w:szCs w:val="20"/>
                <w:lang w:eastAsia="es-ES"/>
              </w:rPr>
            </w:pPr>
          </w:p>
        </w:tc>
      </w:tr>
      <w:tr w:rsidR="00000000" w14:paraId="4A60A49B" w14:textId="77777777">
        <w:tblPrEx>
          <w:tblCellMar>
            <w:left w:w="70" w:type="dxa"/>
            <w:right w:w="70" w:type="dxa"/>
          </w:tblCellMar>
        </w:tblPrEx>
        <w:trPr>
          <w:trHeight w:val="300"/>
        </w:trPr>
        <w:tc>
          <w:tcPr>
            <w:tcW w:w="763" w:type="dxa"/>
            <w:shd w:val="clear" w:color="auto" w:fill="auto"/>
          </w:tcPr>
          <w:p w14:paraId="2A6F4F0B" w14:textId="77777777" w:rsidR="00406126" w:rsidRDefault="00406126">
            <w:pPr>
              <w:suppressAutoHyphens w:val="0"/>
              <w:snapToGrid w:val="0"/>
              <w:jc w:val="center"/>
              <w:rPr>
                <w:b/>
                <w:bCs/>
                <w:color w:val="FF0000"/>
                <w:sz w:val="16"/>
                <w:szCs w:val="16"/>
                <w:lang w:eastAsia="es-ES"/>
              </w:rPr>
            </w:pPr>
          </w:p>
        </w:tc>
        <w:tc>
          <w:tcPr>
            <w:tcW w:w="2927" w:type="dxa"/>
            <w:shd w:val="clear" w:color="auto" w:fill="auto"/>
          </w:tcPr>
          <w:p w14:paraId="0B380FA0" w14:textId="77777777" w:rsidR="00406126" w:rsidRDefault="00406126">
            <w:pPr>
              <w:suppressAutoHyphens w:val="0"/>
              <w:jc w:val="center"/>
            </w:pPr>
            <w:r>
              <w:rPr>
                <w:sz w:val="16"/>
                <w:szCs w:val="16"/>
                <w:lang w:eastAsia="es-ES"/>
              </w:rPr>
              <w:t>Retribuciones básicas.</w:t>
            </w:r>
          </w:p>
        </w:tc>
        <w:tc>
          <w:tcPr>
            <w:tcW w:w="1635" w:type="dxa"/>
            <w:tcBorders>
              <w:left w:val="single" w:sz="4" w:space="0" w:color="000000"/>
            </w:tcBorders>
            <w:shd w:val="clear" w:color="auto" w:fill="FFF2CC"/>
            <w:vAlign w:val="bottom"/>
          </w:tcPr>
          <w:p w14:paraId="00BC15B4" w14:textId="77777777" w:rsidR="00406126" w:rsidRDefault="00406126">
            <w:pPr>
              <w:suppressAutoHyphens w:val="0"/>
              <w:snapToGrid w:val="0"/>
              <w:jc w:val="center"/>
              <w:rPr>
                <w:sz w:val="20"/>
                <w:szCs w:val="20"/>
                <w:lang w:eastAsia="es-ES"/>
              </w:rPr>
            </w:pPr>
          </w:p>
        </w:tc>
        <w:tc>
          <w:tcPr>
            <w:tcW w:w="1710" w:type="dxa"/>
            <w:tcBorders>
              <w:left w:val="single" w:sz="4" w:space="0" w:color="000000"/>
            </w:tcBorders>
            <w:shd w:val="clear" w:color="auto" w:fill="FCE4D6"/>
            <w:vAlign w:val="bottom"/>
          </w:tcPr>
          <w:p w14:paraId="4A99486F" w14:textId="77777777" w:rsidR="00406126" w:rsidRDefault="00406126">
            <w:pPr>
              <w:suppressAutoHyphens w:val="0"/>
              <w:snapToGrid w:val="0"/>
              <w:jc w:val="center"/>
              <w:rPr>
                <w:sz w:val="20"/>
                <w:szCs w:val="20"/>
                <w:lang w:eastAsia="es-ES"/>
              </w:rPr>
            </w:pP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757CA8B2" w14:textId="77777777" w:rsidR="00406126" w:rsidRDefault="00406126">
            <w:pPr>
              <w:suppressAutoHyphens w:val="0"/>
              <w:snapToGrid w:val="0"/>
              <w:jc w:val="center"/>
              <w:rPr>
                <w:sz w:val="20"/>
                <w:szCs w:val="20"/>
                <w:lang w:eastAsia="es-ES"/>
              </w:rPr>
            </w:pPr>
          </w:p>
        </w:tc>
      </w:tr>
      <w:tr w:rsidR="00000000" w14:paraId="12A3C085" w14:textId="77777777">
        <w:tblPrEx>
          <w:tblCellMar>
            <w:left w:w="70" w:type="dxa"/>
            <w:right w:w="70" w:type="dxa"/>
          </w:tblCellMar>
        </w:tblPrEx>
        <w:trPr>
          <w:trHeight w:val="255"/>
        </w:trPr>
        <w:tc>
          <w:tcPr>
            <w:tcW w:w="763" w:type="dxa"/>
            <w:shd w:val="clear" w:color="auto" w:fill="auto"/>
          </w:tcPr>
          <w:p w14:paraId="7897B688" w14:textId="77777777" w:rsidR="00406126" w:rsidRDefault="00406126">
            <w:pPr>
              <w:suppressAutoHyphens w:val="0"/>
              <w:jc w:val="center"/>
            </w:pPr>
            <w:r>
              <w:rPr>
                <w:sz w:val="16"/>
                <w:szCs w:val="16"/>
                <w:lang w:eastAsia="es-ES"/>
              </w:rPr>
              <w:t>120.03</w:t>
            </w:r>
          </w:p>
        </w:tc>
        <w:tc>
          <w:tcPr>
            <w:tcW w:w="2927" w:type="dxa"/>
            <w:shd w:val="clear" w:color="auto" w:fill="auto"/>
          </w:tcPr>
          <w:p w14:paraId="6F4272A5" w14:textId="77777777" w:rsidR="00406126" w:rsidRDefault="00406126">
            <w:pPr>
              <w:suppressAutoHyphens w:val="0"/>
              <w:jc w:val="center"/>
            </w:pPr>
            <w:r>
              <w:rPr>
                <w:sz w:val="16"/>
                <w:szCs w:val="16"/>
                <w:lang w:eastAsia="es-ES"/>
              </w:rPr>
              <w:t>Sueldos del Grupo C1.</w:t>
            </w:r>
          </w:p>
        </w:tc>
        <w:tc>
          <w:tcPr>
            <w:tcW w:w="1635" w:type="dxa"/>
            <w:tcBorders>
              <w:top w:val="single" w:sz="4" w:space="0" w:color="000000"/>
              <w:left w:val="single" w:sz="4" w:space="0" w:color="000000"/>
            </w:tcBorders>
            <w:shd w:val="clear" w:color="auto" w:fill="FFF2CC"/>
            <w:vAlign w:val="bottom"/>
          </w:tcPr>
          <w:p w14:paraId="63350BDD" w14:textId="77777777" w:rsidR="00406126" w:rsidRDefault="00406126">
            <w:pPr>
              <w:suppressAutoHyphens w:val="0"/>
              <w:jc w:val="center"/>
            </w:pPr>
            <w:r>
              <w:rPr>
                <w:sz w:val="20"/>
                <w:szCs w:val="20"/>
                <w:lang w:eastAsia="es-ES"/>
              </w:rPr>
              <w:t>9.253,00 €</w:t>
            </w:r>
          </w:p>
        </w:tc>
        <w:tc>
          <w:tcPr>
            <w:tcW w:w="1710" w:type="dxa"/>
            <w:tcBorders>
              <w:top w:val="single" w:sz="4" w:space="0" w:color="000000"/>
              <w:left w:val="single" w:sz="4" w:space="0" w:color="000000"/>
            </w:tcBorders>
            <w:shd w:val="clear" w:color="auto" w:fill="FCE4D6"/>
            <w:vAlign w:val="bottom"/>
          </w:tcPr>
          <w:p w14:paraId="05151B18" w14:textId="77777777" w:rsidR="00406126" w:rsidRDefault="00406126">
            <w:pPr>
              <w:suppressAutoHyphens w:val="0"/>
              <w:jc w:val="center"/>
            </w:pPr>
            <w:r>
              <w:rPr>
                <w:sz w:val="20"/>
                <w:szCs w:val="20"/>
                <w:lang w:eastAsia="es-ES"/>
              </w:rPr>
              <w:t>11.103,60 €</w:t>
            </w: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15BD1A39" w14:textId="77777777" w:rsidR="00406126" w:rsidRDefault="00406126">
            <w:pPr>
              <w:suppressAutoHyphens w:val="0"/>
              <w:snapToGrid w:val="0"/>
              <w:jc w:val="center"/>
            </w:pPr>
            <w:r>
              <w:rPr>
                <w:sz w:val="20"/>
                <w:szCs w:val="20"/>
                <w:lang w:eastAsia="es-ES"/>
              </w:rPr>
              <w:t>1.850,60€</w:t>
            </w:r>
          </w:p>
        </w:tc>
      </w:tr>
      <w:tr w:rsidR="00000000" w14:paraId="490C0E82" w14:textId="77777777">
        <w:tblPrEx>
          <w:tblCellMar>
            <w:left w:w="70" w:type="dxa"/>
            <w:right w:w="70" w:type="dxa"/>
          </w:tblCellMar>
        </w:tblPrEx>
        <w:trPr>
          <w:trHeight w:val="255"/>
        </w:trPr>
        <w:tc>
          <w:tcPr>
            <w:tcW w:w="763" w:type="dxa"/>
            <w:shd w:val="clear" w:color="auto" w:fill="auto"/>
          </w:tcPr>
          <w:p w14:paraId="2F1D708E" w14:textId="77777777" w:rsidR="00406126" w:rsidRDefault="00406126">
            <w:pPr>
              <w:suppressAutoHyphens w:val="0"/>
              <w:jc w:val="center"/>
            </w:pPr>
            <w:r>
              <w:rPr>
                <w:sz w:val="16"/>
                <w:szCs w:val="16"/>
                <w:lang w:eastAsia="es-ES"/>
              </w:rPr>
              <w:t>120.04</w:t>
            </w:r>
          </w:p>
        </w:tc>
        <w:tc>
          <w:tcPr>
            <w:tcW w:w="2927" w:type="dxa"/>
            <w:shd w:val="clear" w:color="auto" w:fill="auto"/>
          </w:tcPr>
          <w:p w14:paraId="1773C0F2" w14:textId="77777777" w:rsidR="00406126" w:rsidRDefault="00406126">
            <w:pPr>
              <w:suppressAutoHyphens w:val="0"/>
              <w:jc w:val="center"/>
            </w:pPr>
            <w:r>
              <w:rPr>
                <w:sz w:val="16"/>
                <w:szCs w:val="16"/>
                <w:lang w:eastAsia="es-ES"/>
              </w:rPr>
              <w:t>Sueldos del Grupo C2.</w:t>
            </w:r>
          </w:p>
        </w:tc>
        <w:tc>
          <w:tcPr>
            <w:tcW w:w="1635" w:type="dxa"/>
            <w:tcBorders>
              <w:top w:val="single" w:sz="4" w:space="0" w:color="000000"/>
              <w:left w:val="single" w:sz="4" w:space="0" w:color="000000"/>
              <w:bottom w:val="single" w:sz="4" w:space="0" w:color="000000"/>
            </w:tcBorders>
            <w:shd w:val="clear" w:color="auto" w:fill="FFF2CC"/>
            <w:vAlign w:val="bottom"/>
          </w:tcPr>
          <w:p w14:paraId="4EBDB0B8" w14:textId="77777777" w:rsidR="00406126" w:rsidRDefault="00406126">
            <w:pPr>
              <w:suppressAutoHyphens w:val="0"/>
              <w:jc w:val="center"/>
            </w:pPr>
            <w:r>
              <w:rPr>
                <w:sz w:val="20"/>
                <w:szCs w:val="20"/>
                <w:lang w:eastAsia="es-ES"/>
              </w:rPr>
              <w:t>340.085,00 €</w:t>
            </w:r>
          </w:p>
        </w:tc>
        <w:tc>
          <w:tcPr>
            <w:tcW w:w="1710" w:type="dxa"/>
            <w:tcBorders>
              <w:top w:val="single" w:sz="4" w:space="0" w:color="000000"/>
              <w:left w:val="single" w:sz="4" w:space="0" w:color="000000"/>
              <w:bottom w:val="single" w:sz="4" w:space="0" w:color="000000"/>
            </w:tcBorders>
            <w:shd w:val="clear" w:color="auto" w:fill="FCE4D6"/>
            <w:vAlign w:val="bottom"/>
          </w:tcPr>
          <w:p w14:paraId="5E317482" w14:textId="77777777" w:rsidR="00406126" w:rsidRDefault="00406126">
            <w:pPr>
              <w:suppressAutoHyphens w:val="0"/>
              <w:jc w:val="center"/>
            </w:pPr>
            <w:r>
              <w:rPr>
                <w:sz w:val="20"/>
                <w:szCs w:val="20"/>
                <w:lang w:eastAsia="es-ES"/>
              </w:rPr>
              <w:t>370.742,06 €</w:t>
            </w: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2A4F8E1F" w14:textId="77777777" w:rsidR="00406126" w:rsidRDefault="00406126">
            <w:pPr>
              <w:suppressAutoHyphens w:val="0"/>
              <w:snapToGrid w:val="0"/>
              <w:jc w:val="center"/>
            </w:pPr>
            <w:r>
              <w:rPr>
                <w:sz w:val="20"/>
                <w:szCs w:val="20"/>
                <w:lang w:eastAsia="es-ES"/>
              </w:rPr>
              <w:t>30.657,06€</w:t>
            </w:r>
          </w:p>
        </w:tc>
      </w:tr>
      <w:tr w:rsidR="00000000" w14:paraId="7018E449" w14:textId="77777777">
        <w:tblPrEx>
          <w:tblCellMar>
            <w:left w:w="70" w:type="dxa"/>
            <w:right w:w="70" w:type="dxa"/>
          </w:tblCellMar>
        </w:tblPrEx>
        <w:trPr>
          <w:trHeight w:val="255"/>
        </w:trPr>
        <w:tc>
          <w:tcPr>
            <w:tcW w:w="763" w:type="dxa"/>
            <w:shd w:val="clear" w:color="auto" w:fill="auto"/>
          </w:tcPr>
          <w:p w14:paraId="6E95637F" w14:textId="77777777" w:rsidR="00406126" w:rsidRDefault="00406126">
            <w:pPr>
              <w:suppressAutoHyphens w:val="0"/>
              <w:jc w:val="center"/>
            </w:pPr>
            <w:r>
              <w:rPr>
                <w:sz w:val="16"/>
                <w:szCs w:val="16"/>
                <w:lang w:eastAsia="es-ES"/>
              </w:rPr>
              <w:t>1200401</w:t>
            </w:r>
          </w:p>
        </w:tc>
        <w:tc>
          <w:tcPr>
            <w:tcW w:w="2927" w:type="dxa"/>
            <w:shd w:val="clear" w:color="auto" w:fill="auto"/>
          </w:tcPr>
          <w:p w14:paraId="7416E9E8" w14:textId="77777777" w:rsidR="00406126" w:rsidRDefault="00406126">
            <w:pPr>
              <w:suppressAutoHyphens w:val="0"/>
              <w:jc w:val="center"/>
            </w:pPr>
            <w:r>
              <w:rPr>
                <w:color w:val="000000"/>
                <w:sz w:val="16"/>
                <w:szCs w:val="16"/>
                <w:lang w:eastAsia="es-ES"/>
              </w:rPr>
              <w:t>Sueldos grupo C2 interinos</w:t>
            </w:r>
          </w:p>
        </w:tc>
        <w:tc>
          <w:tcPr>
            <w:tcW w:w="1635" w:type="dxa"/>
            <w:tcBorders>
              <w:left w:val="single" w:sz="4" w:space="0" w:color="000000"/>
              <w:bottom w:val="single" w:sz="4" w:space="0" w:color="000000"/>
            </w:tcBorders>
            <w:shd w:val="clear" w:color="auto" w:fill="FFF2CC"/>
            <w:vAlign w:val="bottom"/>
          </w:tcPr>
          <w:p w14:paraId="2E186357" w14:textId="77777777" w:rsidR="00406126" w:rsidRDefault="00406126">
            <w:pPr>
              <w:suppressAutoHyphens w:val="0"/>
              <w:jc w:val="center"/>
            </w:pPr>
            <w:r>
              <w:rPr>
                <w:color w:val="000000"/>
                <w:sz w:val="20"/>
                <w:szCs w:val="20"/>
                <w:lang w:eastAsia="es-ES"/>
              </w:rPr>
              <w:t>24.368,00 €</w:t>
            </w:r>
          </w:p>
        </w:tc>
        <w:tc>
          <w:tcPr>
            <w:tcW w:w="1710" w:type="dxa"/>
            <w:tcBorders>
              <w:left w:val="single" w:sz="4" w:space="0" w:color="000000"/>
              <w:bottom w:val="single" w:sz="4" w:space="0" w:color="000000"/>
            </w:tcBorders>
            <w:shd w:val="clear" w:color="auto" w:fill="FCE4D6"/>
            <w:vAlign w:val="bottom"/>
          </w:tcPr>
          <w:p w14:paraId="78A7D665" w14:textId="77777777" w:rsidR="00406126" w:rsidRDefault="00406126">
            <w:pPr>
              <w:suppressAutoHyphens w:val="0"/>
              <w:snapToGrid w:val="0"/>
              <w:jc w:val="center"/>
            </w:pP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59D8E011" w14:textId="77777777" w:rsidR="00406126" w:rsidRDefault="00406126">
            <w:pPr>
              <w:suppressAutoHyphens w:val="0"/>
              <w:snapToGrid w:val="0"/>
              <w:jc w:val="center"/>
            </w:pPr>
            <w:r>
              <w:rPr>
                <w:color w:val="000000"/>
                <w:sz w:val="20"/>
                <w:szCs w:val="20"/>
                <w:lang w:eastAsia="es-ES"/>
              </w:rPr>
              <w:t>-24.368,00 €</w:t>
            </w:r>
          </w:p>
        </w:tc>
      </w:tr>
      <w:tr w:rsidR="00000000" w14:paraId="75C63F6D" w14:textId="77777777">
        <w:tblPrEx>
          <w:tblCellMar>
            <w:left w:w="70" w:type="dxa"/>
            <w:right w:w="70" w:type="dxa"/>
          </w:tblCellMar>
        </w:tblPrEx>
        <w:trPr>
          <w:trHeight w:val="255"/>
        </w:trPr>
        <w:tc>
          <w:tcPr>
            <w:tcW w:w="763" w:type="dxa"/>
            <w:shd w:val="clear" w:color="auto" w:fill="auto"/>
          </w:tcPr>
          <w:p w14:paraId="05FAA4E2" w14:textId="77777777" w:rsidR="00406126" w:rsidRDefault="00406126">
            <w:pPr>
              <w:suppressAutoHyphens w:val="0"/>
              <w:jc w:val="center"/>
            </w:pPr>
            <w:r>
              <w:rPr>
                <w:sz w:val="16"/>
                <w:szCs w:val="16"/>
                <w:lang w:eastAsia="es-ES"/>
              </w:rPr>
              <w:t>120.06</w:t>
            </w:r>
          </w:p>
        </w:tc>
        <w:tc>
          <w:tcPr>
            <w:tcW w:w="2927" w:type="dxa"/>
            <w:shd w:val="clear" w:color="auto" w:fill="auto"/>
          </w:tcPr>
          <w:p w14:paraId="7B9415FD" w14:textId="77777777" w:rsidR="00406126" w:rsidRDefault="00406126">
            <w:pPr>
              <w:suppressAutoHyphens w:val="0"/>
              <w:jc w:val="center"/>
            </w:pPr>
            <w:r>
              <w:rPr>
                <w:sz w:val="16"/>
                <w:szCs w:val="16"/>
                <w:lang w:eastAsia="es-ES"/>
              </w:rPr>
              <w:t>Trienios.</w:t>
            </w:r>
          </w:p>
        </w:tc>
        <w:tc>
          <w:tcPr>
            <w:tcW w:w="1635" w:type="dxa"/>
            <w:tcBorders>
              <w:left w:val="single" w:sz="4" w:space="0" w:color="000000"/>
              <w:bottom w:val="single" w:sz="4" w:space="0" w:color="000000"/>
            </w:tcBorders>
            <w:shd w:val="clear" w:color="auto" w:fill="FFF2CC"/>
            <w:vAlign w:val="bottom"/>
          </w:tcPr>
          <w:p w14:paraId="7B1C8B55" w14:textId="77777777" w:rsidR="00406126" w:rsidRDefault="00406126">
            <w:pPr>
              <w:suppressAutoHyphens w:val="0"/>
              <w:jc w:val="center"/>
            </w:pPr>
            <w:r>
              <w:rPr>
                <w:sz w:val="20"/>
                <w:szCs w:val="20"/>
                <w:lang w:eastAsia="es-ES"/>
              </w:rPr>
              <w:t>28.400,00 €</w:t>
            </w:r>
          </w:p>
        </w:tc>
        <w:tc>
          <w:tcPr>
            <w:tcW w:w="1710" w:type="dxa"/>
            <w:tcBorders>
              <w:left w:val="single" w:sz="4" w:space="0" w:color="000000"/>
              <w:bottom w:val="single" w:sz="4" w:space="0" w:color="000000"/>
            </w:tcBorders>
            <w:shd w:val="clear" w:color="auto" w:fill="FCE4D6"/>
            <w:vAlign w:val="bottom"/>
          </w:tcPr>
          <w:p w14:paraId="111A48F9" w14:textId="77777777" w:rsidR="00406126" w:rsidRDefault="00406126">
            <w:pPr>
              <w:suppressAutoHyphens w:val="0"/>
              <w:jc w:val="center"/>
            </w:pPr>
            <w:r>
              <w:rPr>
                <w:sz w:val="20"/>
                <w:szCs w:val="20"/>
                <w:lang w:eastAsia="es-ES"/>
              </w:rPr>
              <w:t>29.068,00 €</w:t>
            </w: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386E2D22" w14:textId="77777777" w:rsidR="00406126" w:rsidRDefault="00406126">
            <w:pPr>
              <w:suppressAutoHyphens w:val="0"/>
              <w:snapToGrid w:val="0"/>
              <w:jc w:val="center"/>
            </w:pPr>
            <w:r>
              <w:rPr>
                <w:sz w:val="20"/>
                <w:szCs w:val="20"/>
                <w:lang w:eastAsia="es-ES"/>
              </w:rPr>
              <w:t>668,00€</w:t>
            </w:r>
          </w:p>
        </w:tc>
      </w:tr>
      <w:tr w:rsidR="00000000" w14:paraId="70A42F26" w14:textId="77777777">
        <w:tblPrEx>
          <w:tblCellMar>
            <w:left w:w="70" w:type="dxa"/>
            <w:right w:w="70" w:type="dxa"/>
          </w:tblCellMar>
        </w:tblPrEx>
        <w:trPr>
          <w:trHeight w:val="255"/>
        </w:trPr>
        <w:tc>
          <w:tcPr>
            <w:tcW w:w="763" w:type="dxa"/>
            <w:shd w:val="clear" w:color="auto" w:fill="auto"/>
          </w:tcPr>
          <w:p w14:paraId="517C1CC7" w14:textId="77777777" w:rsidR="00406126" w:rsidRDefault="00406126">
            <w:pPr>
              <w:suppressAutoHyphens w:val="0"/>
              <w:snapToGrid w:val="0"/>
              <w:jc w:val="center"/>
              <w:rPr>
                <w:sz w:val="16"/>
                <w:szCs w:val="16"/>
                <w:lang w:eastAsia="es-ES"/>
              </w:rPr>
            </w:pPr>
          </w:p>
        </w:tc>
        <w:tc>
          <w:tcPr>
            <w:tcW w:w="2927" w:type="dxa"/>
            <w:shd w:val="clear" w:color="auto" w:fill="auto"/>
          </w:tcPr>
          <w:p w14:paraId="2168D297" w14:textId="77777777" w:rsidR="00406126" w:rsidRDefault="00406126">
            <w:pPr>
              <w:suppressAutoHyphens w:val="0"/>
              <w:jc w:val="center"/>
            </w:pPr>
            <w:r>
              <w:rPr>
                <w:sz w:val="16"/>
                <w:szCs w:val="16"/>
                <w:lang w:eastAsia="es-ES"/>
              </w:rPr>
              <w:t>Retribuciones complementarias.</w:t>
            </w:r>
          </w:p>
        </w:tc>
        <w:tc>
          <w:tcPr>
            <w:tcW w:w="1635" w:type="dxa"/>
            <w:tcBorders>
              <w:left w:val="single" w:sz="4" w:space="0" w:color="000000"/>
              <w:bottom w:val="single" w:sz="4" w:space="0" w:color="000000"/>
            </w:tcBorders>
            <w:shd w:val="clear" w:color="auto" w:fill="FFF2CC"/>
            <w:vAlign w:val="bottom"/>
          </w:tcPr>
          <w:p w14:paraId="4D63AB98" w14:textId="77777777" w:rsidR="00406126" w:rsidRDefault="00406126">
            <w:pPr>
              <w:suppressAutoHyphens w:val="0"/>
              <w:snapToGrid w:val="0"/>
              <w:jc w:val="center"/>
              <w:rPr>
                <w:sz w:val="20"/>
                <w:szCs w:val="20"/>
                <w:lang w:eastAsia="es-ES"/>
              </w:rPr>
            </w:pPr>
          </w:p>
        </w:tc>
        <w:tc>
          <w:tcPr>
            <w:tcW w:w="1710" w:type="dxa"/>
            <w:tcBorders>
              <w:left w:val="single" w:sz="4" w:space="0" w:color="000000"/>
              <w:bottom w:val="single" w:sz="4" w:space="0" w:color="000000"/>
            </w:tcBorders>
            <w:shd w:val="clear" w:color="auto" w:fill="FCE4D6"/>
            <w:vAlign w:val="bottom"/>
          </w:tcPr>
          <w:p w14:paraId="03BABDAA" w14:textId="77777777" w:rsidR="00406126" w:rsidRDefault="00406126">
            <w:pPr>
              <w:suppressAutoHyphens w:val="0"/>
              <w:snapToGrid w:val="0"/>
              <w:jc w:val="center"/>
              <w:rPr>
                <w:sz w:val="20"/>
                <w:szCs w:val="20"/>
                <w:lang w:eastAsia="es-ES"/>
              </w:rPr>
            </w:pP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2E0AD543" w14:textId="77777777" w:rsidR="00406126" w:rsidRDefault="00406126">
            <w:pPr>
              <w:suppressAutoHyphens w:val="0"/>
              <w:snapToGrid w:val="0"/>
              <w:jc w:val="center"/>
              <w:rPr>
                <w:sz w:val="20"/>
                <w:szCs w:val="20"/>
                <w:lang w:eastAsia="es-ES"/>
              </w:rPr>
            </w:pPr>
          </w:p>
        </w:tc>
      </w:tr>
      <w:tr w:rsidR="00000000" w14:paraId="3FB1501C" w14:textId="77777777">
        <w:tblPrEx>
          <w:tblCellMar>
            <w:left w:w="70" w:type="dxa"/>
            <w:right w:w="70" w:type="dxa"/>
          </w:tblCellMar>
        </w:tblPrEx>
        <w:trPr>
          <w:trHeight w:val="255"/>
        </w:trPr>
        <w:tc>
          <w:tcPr>
            <w:tcW w:w="763" w:type="dxa"/>
            <w:shd w:val="clear" w:color="auto" w:fill="auto"/>
          </w:tcPr>
          <w:p w14:paraId="65B1AD67" w14:textId="77777777" w:rsidR="00406126" w:rsidRDefault="00406126">
            <w:pPr>
              <w:suppressAutoHyphens w:val="0"/>
              <w:jc w:val="center"/>
            </w:pPr>
            <w:r>
              <w:rPr>
                <w:sz w:val="16"/>
                <w:szCs w:val="16"/>
                <w:lang w:eastAsia="es-ES"/>
              </w:rPr>
              <w:t>121.00</w:t>
            </w:r>
          </w:p>
        </w:tc>
        <w:tc>
          <w:tcPr>
            <w:tcW w:w="2927" w:type="dxa"/>
            <w:shd w:val="clear" w:color="auto" w:fill="auto"/>
          </w:tcPr>
          <w:p w14:paraId="6C563822" w14:textId="77777777" w:rsidR="00406126" w:rsidRDefault="00406126">
            <w:pPr>
              <w:suppressAutoHyphens w:val="0"/>
              <w:jc w:val="center"/>
            </w:pPr>
            <w:r>
              <w:rPr>
                <w:sz w:val="16"/>
                <w:szCs w:val="16"/>
                <w:lang w:eastAsia="es-ES"/>
              </w:rPr>
              <w:t>Complemento de destino.</w:t>
            </w:r>
          </w:p>
        </w:tc>
        <w:tc>
          <w:tcPr>
            <w:tcW w:w="1635" w:type="dxa"/>
            <w:tcBorders>
              <w:left w:val="single" w:sz="4" w:space="0" w:color="000000"/>
              <w:bottom w:val="single" w:sz="4" w:space="0" w:color="000000"/>
            </w:tcBorders>
            <w:shd w:val="clear" w:color="auto" w:fill="FFF2CC"/>
            <w:vAlign w:val="bottom"/>
          </w:tcPr>
          <w:p w14:paraId="42B469E3" w14:textId="77777777" w:rsidR="00406126" w:rsidRDefault="00406126">
            <w:pPr>
              <w:suppressAutoHyphens w:val="0"/>
              <w:jc w:val="center"/>
            </w:pPr>
            <w:r>
              <w:rPr>
                <w:sz w:val="20"/>
                <w:szCs w:val="20"/>
                <w:lang w:eastAsia="es-ES"/>
              </w:rPr>
              <w:t>245.100,00 €</w:t>
            </w:r>
          </w:p>
        </w:tc>
        <w:tc>
          <w:tcPr>
            <w:tcW w:w="1710" w:type="dxa"/>
            <w:tcBorders>
              <w:left w:val="single" w:sz="4" w:space="0" w:color="000000"/>
              <w:bottom w:val="single" w:sz="4" w:space="0" w:color="000000"/>
            </w:tcBorders>
            <w:shd w:val="clear" w:color="auto" w:fill="FCE4D6"/>
            <w:vAlign w:val="bottom"/>
          </w:tcPr>
          <w:p w14:paraId="1E4EF4EC" w14:textId="77777777" w:rsidR="00406126" w:rsidRDefault="00406126">
            <w:pPr>
              <w:suppressAutoHyphens w:val="0"/>
              <w:jc w:val="center"/>
            </w:pPr>
            <w:r>
              <w:rPr>
                <w:sz w:val="20"/>
                <w:szCs w:val="20"/>
                <w:lang w:eastAsia="es-ES"/>
              </w:rPr>
              <w:t>309.649,97 €</w:t>
            </w: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5616B1D6" w14:textId="77777777" w:rsidR="00406126" w:rsidRDefault="00406126">
            <w:pPr>
              <w:suppressAutoHyphens w:val="0"/>
              <w:jc w:val="center"/>
            </w:pPr>
            <w:r>
              <w:rPr>
                <w:sz w:val="20"/>
                <w:szCs w:val="20"/>
                <w:lang w:eastAsia="es-ES"/>
              </w:rPr>
              <w:t>64.549,97€</w:t>
            </w:r>
          </w:p>
        </w:tc>
      </w:tr>
      <w:tr w:rsidR="00000000" w14:paraId="7AF74F4B" w14:textId="77777777">
        <w:tblPrEx>
          <w:tblCellMar>
            <w:left w:w="70" w:type="dxa"/>
            <w:right w:w="70" w:type="dxa"/>
          </w:tblCellMar>
        </w:tblPrEx>
        <w:trPr>
          <w:trHeight w:val="255"/>
        </w:trPr>
        <w:tc>
          <w:tcPr>
            <w:tcW w:w="763" w:type="dxa"/>
            <w:shd w:val="clear" w:color="auto" w:fill="auto"/>
          </w:tcPr>
          <w:p w14:paraId="105B1532" w14:textId="77777777" w:rsidR="00406126" w:rsidRDefault="00406126">
            <w:pPr>
              <w:suppressAutoHyphens w:val="0"/>
              <w:jc w:val="center"/>
            </w:pPr>
            <w:r>
              <w:rPr>
                <w:sz w:val="16"/>
                <w:szCs w:val="16"/>
                <w:lang w:eastAsia="es-ES"/>
              </w:rPr>
              <w:t>1210001</w:t>
            </w:r>
          </w:p>
        </w:tc>
        <w:tc>
          <w:tcPr>
            <w:tcW w:w="2927" w:type="dxa"/>
            <w:shd w:val="clear" w:color="auto" w:fill="auto"/>
          </w:tcPr>
          <w:p w14:paraId="1148DC89" w14:textId="77777777" w:rsidR="00406126" w:rsidRDefault="00406126">
            <w:pPr>
              <w:suppressAutoHyphens w:val="0"/>
              <w:jc w:val="center"/>
            </w:pPr>
            <w:r>
              <w:rPr>
                <w:color w:val="000000"/>
                <w:sz w:val="16"/>
                <w:szCs w:val="16"/>
                <w:lang w:eastAsia="es-ES"/>
              </w:rPr>
              <w:t>Complemento de destino interinos</w:t>
            </w:r>
          </w:p>
        </w:tc>
        <w:tc>
          <w:tcPr>
            <w:tcW w:w="1635" w:type="dxa"/>
            <w:tcBorders>
              <w:left w:val="single" w:sz="4" w:space="0" w:color="000000"/>
              <w:bottom w:val="single" w:sz="4" w:space="0" w:color="000000"/>
            </w:tcBorders>
            <w:shd w:val="clear" w:color="auto" w:fill="FFF2CC"/>
            <w:vAlign w:val="bottom"/>
          </w:tcPr>
          <w:p w14:paraId="33411E2E" w14:textId="77777777" w:rsidR="00406126" w:rsidRDefault="00406126">
            <w:pPr>
              <w:suppressAutoHyphens w:val="0"/>
              <w:jc w:val="center"/>
            </w:pPr>
            <w:r>
              <w:rPr>
                <w:color w:val="000000"/>
                <w:sz w:val="20"/>
                <w:szCs w:val="20"/>
                <w:lang w:eastAsia="es-ES"/>
              </w:rPr>
              <w:t>58.478,40 €</w:t>
            </w:r>
          </w:p>
        </w:tc>
        <w:tc>
          <w:tcPr>
            <w:tcW w:w="1710" w:type="dxa"/>
            <w:tcBorders>
              <w:left w:val="single" w:sz="4" w:space="0" w:color="000000"/>
              <w:bottom w:val="single" w:sz="4" w:space="0" w:color="000000"/>
            </w:tcBorders>
            <w:shd w:val="clear" w:color="auto" w:fill="FCE4D6"/>
            <w:vAlign w:val="bottom"/>
          </w:tcPr>
          <w:p w14:paraId="642F9D35" w14:textId="77777777" w:rsidR="00406126" w:rsidRDefault="00406126">
            <w:pPr>
              <w:suppressAutoHyphens w:val="0"/>
              <w:snapToGrid w:val="0"/>
              <w:jc w:val="center"/>
            </w:pP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11AED392" w14:textId="77777777" w:rsidR="00406126" w:rsidRDefault="00406126">
            <w:pPr>
              <w:suppressAutoHyphens w:val="0"/>
              <w:snapToGrid w:val="0"/>
              <w:jc w:val="center"/>
            </w:pPr>
            <w:r>
              <w:rPr>
                <w:color w:val="000000"/>
                <w:sz w:val="20"/>
                <w:szCs w:val="20"/>
                <w:lang w:eastAsia="es-ES"/>
              </w:rPr>
              <w:t>-58.478,40 €</w:t>
            </w:r>
          </w:p>
        </w:tc>
      </w:tr>
      <w:tr w:rsidR="00000000" w14:paraId="27DB3FDB" w14:textId="77777777">
        <w:tblPrEx>
          <w:tblCellMar>
            <w:left w:w="70" w:type="dxa"/>
            <w:right w:w="70" w:type="dxa"/>
          </w:tblCellMar>
        </w:tblPrEx>
        <w:trPr>
          <w:trHeight w:val="255"/>
        </w:trPr>
        <w:tc>
          <w:tcPr>
            <w:tcW w:w="763" w:type="dxa"/>
            <w:shd w:val="clear" w:color="auto" w:fill="auto"/>
          </w:tcPr>
          <w:p w14:paraId="7CA9E67B" w14:textId="77777777" w:rsidR="00406126" w:rsidRDefault="00406126">
            <w:pPr>
              <w:suppressAutoHyphens w:val="0"/>
              <w:jc w:val="center"/>
            </w:pPr>
            <w:r>
              <w:rPr>
                <w:sz w:val="16"/>
                <w:szCs w:val="16"/>
                <w:lang w:eastAsia="es-ES"/>
              </w:rPr>
              <w:t>121.01</w:t>
            </w:r>
          </w:p>
        </w:tc>
        <w:tc>
          <w:tcPr>
            <w:tcW w:w="2927" w:type="dxa"/>
            <w:shd w:val="clear" w:color="auto" w:fill="auto"/>
          </w:tcPr>
          <w:p w14:paraId="1CFBEECD" w14:textId="77777777" w:rsidR="00406126" w:rsidRDefault="00406126">
            <w:pPr>
              <w:suppressAutoHyphens w:val="0"/>
              <w:jc w:val="center"/>
            </w:pPr>
            <w:r>
              <w:rPr>
                <w:sz w:val="16"/>
                <w:szCs w:val="16"/>
                <w:lang w:eastAsia="es-ES"/>
              </w:rPr>
              <w:t>Complemento específico.</w:t>
            </w:r>
          </w:p>
        </w:tc>
        <w:tc>
          <w:tcPr>
            <w:tcW w:w="1635" w:type="dxa"/>
            <w:tcBorders>
              <w:left w:val="single" w:sz="4" w:space="0" w:color="000000"/>
              <w:bottom w:val="single" w:sz="4" w:space="0" w:color="000000"/>
            </w:tcBorders>
            <w:shd w:val="clear" w:color="auto" w:fill="FFF2CC"/>
            <w:vAlign w:val="bottom"/>
          </w:tcPr>
          <w:p w14:paraId="0804FA87" w14:textId="77777777" w:rsidR="00406126" w:rsidRDefault="00406126">
            <w:pPr>
              <w:suppressAutoHyphens w:val="0"/>
              <w:jc w:val="center"/>
            </w:pPr>
            <w:r>
              <w:rPr>
                <w:sz w:val="20"/>
                <w:szCs w:val="20"/>
                <w:lang w:eastAsia="es-ES"/>
              </w:rPr>
              <w:t>555.000,00 €</w:t>
            </w:r>
          </w:p>
        </w:tc>
        <w:tc>
          <w:tcPr>
            <w:tcW w:w="1710" w:type="dxa"/>
            <w:tcBorders>
              <w:left w:val="single" w:sz="4" w:space="0" w:color="000000"/>
              <w:bottom w:val="single" w:sz="4" w:space="0" w:color="000000"/>
            </w:tcBorders>
            <w:shd w:val="clear" w:color="auto" w:fill="FCE4D6"/>
            <w:vAlign w:val="bottom"/>
          </w:tcPr>
          <w:p w14:paraId="420BCE88" w14:textId="77777777" w:rsidR="00406126" w:rsidRDefault="00406126">
            <w:pPr>
              <w:suppressAutoHyphens w:val="0"/>
              <w:jc w:val="center"/>
            </w:pPr>
            <w:r>
              <w:rPr>
                <w:sz w:val="20"/>
                <w:szCs w:val="20"/>
                <w:lang w:eastAsia="es-ES"/>
              </w:rPr>
              <w:t>579.761,39 €</w:t>
            </w: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59FF07CE" w14:textId="77777777" w:rsidR="00406126" w:rsidRDefault="00406126">
            <w:pPr>
              <w:suppressAutoHyphens w:val="0"/>
              <w:jc w:val="center"/>
            </w:pPr>
            <w:r>
              <w:rPr>
                <w:sz w:val="20"/>
                <w:szCs w:val="20"/>
                <w:lang w:eastAsia="es-ES"/>
              </w:rPr>
              <w:t>24.761,39 €</w:t>
            </w:r>
          </w:p>
        </w:tc>
      </w:tr>
      <w:tr w:rsidR="00000000" w14:paraId="36F7EC43" w14:textId="77777777">
        <w:tblPrEx>
          <w:tblCellMar>
            <w:left w:w="70" w:type="dxa"/>
            <w:right w:w="70" w:type="dxa"/>
          </w:tblCellMar>
        </w:tblPrEx>
        <w:trPr>
          <w:trHeight w:val="255"/>
        </w:trPr>
        <w:tc>
          <w:tcPr>
            <w:tcW w:w="763" w:type="dxa"/>
            <w:shd w:val="clear" w:color="auto" w:fill="auto"/>
          </w:tcPr>
          <w:p w14:paraId="212D7C1E" w14:textId="77777777" w:rsidR="00406126" w:rsidRDefault="00406126">
            <w:pPr>
              <w:suppressAutoHyphens w:val="0"/>
              <w:jc w:val="center"/>
            </w:pPr>
            <w:r>
              <w:rPr>
                <w:sz w:val="16"/>
                <w:szCs w:val="16"/>
                <w:lang w:eastAsia="es-ES"/>
              </w:rPr>
              <w:t>1210101</w:t>
            </w:r>
          </w:p>
        </w:tc>
        <w:tc>
          <w:tcPr>
            <w:tcW w:w="2927" w:type="dxa"/>
            <w:shd w:val="clear" w:color="auto" w:fill="auto"/>
          </w:tcPr>
          <w:p w14:paraId="68FF5048" w14:textId="77777777" w:rsidR="00406126" w:rsidRDefault="00406126">
            <w:pPr>
              <w:suppressAutoHyphens w:val="0"/>
              <w:jc w:val="center"/>
            </w:pPr>
            <w:r>
              <w:rPr>
                <w:color w:val="000000"/>
                <w:sz w:val="16"/>
                <w:szCs w:val="16"/>
                <w:lang w:eastAsia="es-ES"/>
              </w:rPr>
              <w:t>Complemento Específico Interinos</w:t>
            </w:r>
          </w:p>
        </w:tc>
        <w:tc>
          <w:tcPr>
            <w:tcW w:w="1635" w:type="dxa"/>
            <w:tcBorders>
              <w:left w:val="single" w:sz="4" w:space="0" w:color="000000"/>
              <w:bottom w:val="single" w:sz="4" w:space="0" w:color="000000"/>
            </w:tcBorders>
            <w:shd w:val="clear" w:color="auto" w:fill="FFF2CC"/>
            <w:vAlign w:val="bottom"/>
          </w:tcPr>
          <w:p w14:paraId="25B7BBA4" w14:textId="77777777" w:rsidR="00406126" w:rsidRDefault="00406126">
            <w:pPr>
              <w:suppressAutoHyphens w:val="0"/>
              <w:jc w:val="center"/>
            </w:pPr>
            <w:r>
              <w:rPr>
                <w:color w:val="000000"/>
                <w:sz w:val="20"/>
                <w:szCs w:val="20"/>
                <w:lang w:eastAsia="es-ES"/>
              </w:rPr>
              <w:t>13.393,52 €</w:t>
            </w:r>
          </w:p>
        </w:tc>
        <w:tc>
          <w:tcPr>
            <w:tcW w:w="1710" w:type="dxa"/>
            <w:tcBorders>
              <w:left w:val="single" w:sz="4" w:space="0" w:color="000000"/>
              <w:bottom w:val="single" w:sz="4" w:space="0" w:color="000000"/>
            </w:tcBorders>
            <w:shd w:val="clear" w:color="auto" w:fill="FCE4D6"/>
            <w:vAlign w:val="bottom"/>
          </w:tcPr>
          <w:p w14:paraId="14A6421F" w14:textId="77777777" w:rsidR="00406126" w:rsidRDefault="00406126">
            <w:pPr>
              <w:suppressAutoHyphens w:val="0"/>
              <w:snapToGrid w:val="0"/>
              <w:jc w:val="center"/>
            </w:pP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494353F0" w14:textId="77777777" w:rsidR="00406126" w:rsidRDefault="00406126">
            <w:pPr>
              <w:suppressAutoHyphens w:val="0"/>
              <w:snapToGrid w:val="0"/>
              <w:jc w:val="center"/>
            </w:pPr>
            <w:r>
              <w:rPr>
                <w:color w:val="000000"/>
                <w:sz w:val="20"/>
                <w:szCs w:val="20"/>
                <w:lang w:eastAsia="es-ES"/>
              </w:rPr>
              <w:t>-13.393,52 €</w:t>
            </w:r>
          </w:p>
        </w:tc>
      </w:tr>
      <w:tr w:rsidR="00000000" w14:paraId="777918AD" w14:textId="77777777">
        <w:tblPrEx>
          <w:tblCellMar>
            <w:left w:w="70" w:type="dxa"/>
            <w:right w:w="70" w:type="dxa"/>
          </w:tblCellMar>
        </w:tblPrEx>
        <w:trPr>
          <w:trHeight w:val="255"/>
        </w:trPr>
        <w:tc>
          <w:tcPr>
            <w:tcW w:w="763" w:type="dxa"/>
            <w:shd w:val="clear" w:color="auto" w:fill="auto"/>
          </w:tcPr>
          <w:p w14:paraId="602FAA84" w14:textId="77777777" w:rsidR="00406126" w:rsidRDefault="00406126">
            <w:pPr>
              <w:suppressAutoHyphens w:val="0"/>
              <w:jc w:val="center"/>
            </w:pPr>
            <w:r>
              <w:rPr>
                <w:sz w:val="16"/>
                <w:szCs w:val="16"/>
                <w:lang w:eastAsia="es-ES"/>
              </w:rPr>
              <w:t>121.03</w:t>
            </w:r>
          </w:p>
        </w:tc>
        <w:tc>
          <w:tcPr>
            <w:tcW w:w="2927" w:type="dxa"/>
            <w:shd w:val="clear" w:color="auto" w:fill="auto"/>
          </w:tcPr>
          <w:p w14:paraId="1FAD848A" w14:textId="77777777" w:rsidR="00406126" w:rsidRDefault="00406126">
            <w:pPr>
              <w:suppressAutoHyphens w:val="0"/>
              <w:jc w:val="center"/>
            </w:pPr>
            <w:r>
              <w:rPr>
                <w:sz w:val="16"/>
                <w:szCs w:val="16"/>
                <w:lang w:eastAsia="es-ES"/>
              </w:rPr>
              <w:t>Otros complementos (Residencia)</w:t>
            </w:r>
          </w:p>
        </w:tc>
        <w:tc>
          <w:tcPr>
            <w:tcW w:w="1635" w:type="dxa"/>
            <w:tcBorders>
              <w:left w:val="single" w:sz="4" w:space="0" w:color="000000"/>
              <w:bottom w:val="single" w:sz="4" w:space="0" w:color="000000"/>
            </w:tcBorders>
            <w:shd w:val="clear" w:color="auto" w:fill="FFF2CC"/>
            <w:vAlign w:val="bottom"/>
          </w:tcPr>
          <w:p w14:paraId="5EC25BE7" w14:textId="77777777" w:rsidR="00406126" w:rsidRDefault="00406126">
            <w:pPr>
              <w:suppressAutoHyphens w:val="0"/>
              <w:jc w:val="center"/>
            </w:pPr>
            <w:r>
              <w:rPr>
                <w:sz w:val="20"/>
                <w:szCs w:val="20"/>
                <w:lang w:eastAsia="es-ES"/>
              </w:rPr>
              <w:t>128.000,00 €</w:t>
            </w:r>
          </w:p>
        </w:tc>
        <w:tc>
          <w:tcPr>
            <w:tcW w:w="1710" w:type="dxa"/>
            <w:tcBorders>
              <w:left w:val="single" w:sz="4" w:space="0" w:color="000000"/>
              <w:bottom w:val="single" w:sz="4" w:space="0" w:color="000000"/>
            </w:tcBorders>
            <w:shd w:val="clear" w:color="auto" w:fill="FCE4D6"/>
            <w:vAlign w:val="bottom"/>
          </w:tcPr>
          <w:p w14:paraId="614C887B" w14:textId="77777777" w:rsidR="00406126" w:rsidRDefault="00406126">
            <w:pPr>
              <w:suppressAutoHyphens w:val="0"/>
              <w:jc w:val="center"/>
            </w:pPr>
            <w:r>
              <w:rPr>
                <w:sz w:val="20"/>
                <w:szCs w:val="20"/>
                <w:lang w:eastAsia="es-ES"/>
              </w:rPr>
              <w:t>137.852,52 €</w:t>
            </w: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501CAF2C" w14:textId="77777777" w:rsidR="00406126" w:rsidRDefault="00406126">
            <w:pPr>
              <w:suppressAutoHyphens w:val="0"/>
              <w:jc w:val="center"/>
            </w:pPr>
            <w:r>
              <w:rPr>
                <w:sz w:val="20"/>
                <w:szCs w:val="20"/>
                <w:lang w:eastAsia="es-ES"/>
              </w:rPr>
              <w:t>9.825,52€</w:t>
            </w:r>
          </w:p>
        </w:tc>
      </w:tr>
      <w:tr w:rsidR="00000000" w14:paraId="429CC12C" w14:textId="77777777">
        <w:tblPrEx>
          <w:tblCellMar>
            <w:left w:w="70" w:type="dxa"/>
            <w:right w:w="70" w:type="dxa"/>
          </w:tblCellMar>
        </w:tblPrEx>
        <w:trPr>
          <w:trHeight w:val="255"/>
        </w:trPr>
        <w:tc>
          <w:tcPr>
            <w:tcW w:w="763" w:type="dxa"/>
            <w:shd w:val="clear" w:color="auto" w:fill="auto"/>
          </w:tcPr>
          <w:p w14:paraId="7BB4A20D" w14:textId="77777777" w:rsidR="00406126" w:rsidRDefault="00406126">
            <w:pPr>
              <w:suppressAutoHyphens w:val="0"/>
              <w:jc w:val="center"/>
            </w:pPr>
            <w:r>
              <w:rPr>
                <w:sz w:val="16"/>
                <w:szCs w:val="16"/>
                <w:lang w:eastAsia="es-ES"/>
              </w:rPr>
              <w:t>1210301</w:t>
            </w:r>
          </w:p>
        </w:tc>
        <w:tc>
          <w:tcPr>
            <w:tcW w:w="2927" w:type="dxa"/>
            <w:shd w:val="clear" w:color="auto" w:fill="auto"/>
          </w:tcPr>
          <w:p w14:paraId="5BB9BAA4" w14:textId="77777777" w:rsidR="00406126" w:rsidRDefault="00406126">
            <w:pPr>
              <w:suppressAutoHyphens w:val="0"/>
              <w:jc w:val="center"/>
            </w:pPr>
            <w:r>
              <w:rPr>
                <w:color w:val="000000"/>
                <w:sz w:val="16"/>
                <w:szCs w:val="16"/>
                <w:lang w:eastAsia="es-ES"/>
              </w:rPr>
              <w:t>Otros Complementos. Residencia interinos</w:t>
            </w:r>
          </w:p>
        </w:tc>
        <w:tc>
          <w:tcPr>
            <w:tcW w:w="1635" w:type="dxa"/>
            <w:tcBorders>
              <w:left w:val="single" w:sz="4" w:space="0" w:color="000000"/>
              <w:bottom w:val="single" w:sz="4" w:space="0" w:color="000000"/>
            </w:tcBorders>
            <w:shd w:val="clear" w:color="auto" w:fill="FFF2CC"/>
            <w:vAlign w:val="bottom"/>
          </w:tcPr>
          <w:p w14:paraId="7F3A1165" w14:textId="77777777" w:rsidR="00406126" w:rsidRDefault="00406126">
            <w:pPr>
              <w:suppressAutoHyphens w:val="0"/>
              <w:jc w:val="center"/>
            </w:pPr>
            <w:r>
              <w:rPr>
                <w:color w:val="000000"/>
                <w:sz w:val="20"/>
                <w:szCs w:val="20"/>
                <w:lang w:eastAsia="es-ES"/>
              </w:rPr>
              <w:t>7.696,64 €</w:t>
            </w:r>
          </w:p>
        </w:tc>
        <w:tc>
          <w:tcPr>
            <w:tcW w:w="1710" w:type="dxa"/>
            <w:tcBorders>
              <w:left w:val="single" w:sz="4" w:space="0" w:color="000000"/>
              <w:bottom w:val="single" w:sz="4" w:space="0" w:color="000000"/>
            </w:tcBorders>
            <w:shd w:val="clear" w:color="auto" w:fill="FCE4D6"/>
            <w:vAlign w:val="bottom"/>
          </w:tcPr>
          <w:p w14:paraId="71BA5E81" w14:textId="77777777" w:rsidR="00406126" w:rsidRDefault="00406126">
            <w:pPr>
              <w:suppressAutoHyphens w:val="0"/>
              <w:snapToGrid w:val="0"/>
              <w:jc w:val="center"/>
            </w:pP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15C85CCC" w14:textId="77777777" w:rsidR="00406126" w:rsidRDefault="00406126">
            <w:pPr>
              <w:suppressAutoHyphens w:val="0"/>
              <w:snapToGrid w:val="0"/>
              <w:jc w:val="center"/>
            </w:pPr>
            <w:r>
              <w:rPr>
                <w:color w:val="000000"/>
                <w:sz w:val="20"/>
                <w:szCs w:val="20"/>
                <w:lang w:eastAsia="es-ES"/>
              </w:rPr>
              <w:t>-7.696,64 €</w:t>
            </w:r>
          </w:p>
        </w:tc>
      </w:tr>
      <w:tr w:rsidR="00000000" w14:paraId="4934602C" w14:textId="77777777">
        <w:tblPrEx>
          <w:tblCellMar>
            <w:left w:w="70" w:type="dxa"/>
            <w:right w:w="70" w:type="dxa"/>
          </w:tblCellMar>
        </w:tblPrEx>
        <w:trPr>
          <w:trHeight w:val="255"/>
        </w:trPr>
        <w:tc>
          <w:tcPr>
            <w:tcW w:w="763" w:type="dxa"/>
            <w:shd w:val="clear" w:color="auto" w:fill="auto"/>
          </w:tcPr>
          <w:p w14:paraId="12AB7E44" w14:textId="77777777" w:rsidR="00406126" w:rsidRDefault="00406126">
            <w:pPr>
              <w:suppressAutoHyphens w:val="0"/>
              <w:snapToGrid w:val="0"/>
              <w:jc w:val="center"/>
              <w:rPr>
                <w:color w:val="000000"/>
                <w:sz w:val="20"/>
                <w:szCs w:val="20"/>
                <w:lang w:eastAsia="es-ES"/>
              </w:rPr>
            </w:pPr>
          </w:p>
        </w:tc>
        <w:tc>
          <w:tcPr>
            <w:tcW w:w="2927" w:type="dxa"/>
            <w:tcBorders>
              <w:bottom w:val="single" w:sz="4" w:space="0" w:color="000000"/>
            </w:tcBorders>
            <w:shd w:val="clear" w:color="auto" w:fill="auto"/>
          </w:tcPr>
          <w:p w14:paraId="5817C2E7" w14:textId="77777777" w:rsidR="00406126" w:rsidRDefault="00406126">
            <w:pPr>
              <w:suppressAutoHyphens w:val="0"/>
              <w:jc w:val="center"/>
            </w:pPr>
            <w:r>
              <w:rPr>
                <w:b/>
                <w:bCs/>
                <w:color w:val="FF0000"/>
                <w:sz w:val="16"/>
                <w:szCs w:val="16"/>
                <w:lang w:eastAsia="es-ES"/>
              </w:rPr>
              <w:t>Personal Laboral.</w:t>
            </w:r>
          </w:p>
        </w:tc>
        <w:tc>
          <w:tcPr>
            <w:tcW w:w="1635" w:type="dxa"/>
            <w:tcBorders>
              <w:left w:val="single" w:sz="4" w:space="0" w:color="000000"/>
              <w:bottom w:val="single" w:sz="4" w:space="0" w:color="000000"/>
            </w:tcBorders>
            <w:shd w:val="clear" w:color="auto" w:fill="FFF2CC"/>
            <w:vAlign w:val="bottom"/>
          </w:tcPr>
          <w:p w14:paraId="229D0DB5" w14:textId="77777777" w:rsidR="00406126" w:rsidRDefault="00406126">
            <w:pPr>
              <w:suppressAutoHyphens w:val="0"/>
              <w:snapToGrid w:val="0"/>
              <w:jc w:val="center"/>
              <w:rPr>
                <w:b/>
                <w:bCs/>
                <w:color w:val="FF0000"/>
                <w:sz w:val="20"/>
                <w:szCs w:val="20"/>
                <w:lang w:eastAsia="es-ES"/>
              </w:rPr>
            </w:pPr>
          </w:p>
        </w:tc>
        <w:tc>
          <w:tcPr>
            <w:tcW w:w="1710" w:type="dxa"/>
            <w:tcBorders>
              <w:left w:val="single" w:sz="4" w:space="0" w:color="000000"/>
              <w:bottom w:val="single" w:sz="4" w:space="0" w:color="000000"/>
            </w:tcBorders>
            <w:shd w:val="clear" w:color="auto" w:fill="FCE4D6"/>
            <w:vAlign w:val="bottom"/>
          </w:tcPr>
          <w:p w14:paraId="7E23A0E8" w14:textId="77777777" w:rsidR="00406126" w:rsidRDefault="00406126">
            <w:pPr>
              <w:suppressAutoHyphens w:val="0"/>
              <w:snapToGrid w:val="0"/>
              <w:jc w:val="center"/>
              <w:rPr>
                <w:b/>
                <w:bCs/>
                <w:color w:val="FF0000"/>
                <w:sz w:val="20"/>
                <w:szCs w:val="20"/>
                <w:lang w:eastAsia="es-ES"/>
              </w:rPr>
            </w:pP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37E0E16A" w14:textId="77777777" w:rsidR="00406126" w:rsidRDefault="00406126">
            <w:pPr>
              <w:suppressAutoHyphens w:val="0"/>
              <w:snapToGrid w:val="0"/>
              <w:jc w:val="center"/>
              <w:rPr>
                <w:b/>
                <w:bCs/>
                <w:color w:val="FF0000"/>
                <w:sz w:val="20"/>
                <w:szCs w:val="20"/>
                <w:lang w:eastAsia="es-ES"/>
              </w:rPr>
            </w:pPr>
          </w:p>
        </w:tc>
      </w:tr>
      <w:tr w:rsidR="00000000" w14:paraId="63D84E51" w14:textId="77777777">
        <w:tblPrEx>
          <w:tblCellMar>
            <w:left w:w="70" w:type="dxa"/>
            <w:right w:w="70" w:type="dxa"/>
          </w:tblCellMar>
        </w:tblPrEx>
        <w:trPr>
          <w:trHeight w:val="255"/>
        </w:trPr>
        <w:tc>
          <w:tcPr>
            <w:tcW w:w="763" w:type="dxa"/>
            <w:shd w:val="clear" w:color="auto" w:fill="auto"/>
          </w:tcPr>
          <w:p w14:paraId="795A4874" w14:textId="77777777" w:rsidR="00406126" w:rsidRDefault="00406126">
            <w:pPr>
              <w:suppressAutoHyphens w:val="0"/>
              <w:snapToGrid w:val="0"/>
              <w:jc w:val="center"/>
              <w:rPr>
                <w:b/>
                <w:bCs/>
                <w:color w:val="FF0000"/>
                <w:sz w:val="16"/>
                <w:szCs w:val="16"/>
                <w:lang w:eastAsia="es-ES"/>
              </w:rPr>
            </w:pPr>
          </w:p>
        </w:tc>
        <w:tc>
          <w:tcPr>
            <w:tcW w:w="2927" w:type="dxa"/>
            <w:shd w:val="clear" w:color="auto" w:fill="auto"/>
          </w:tcPr>
          <w:p w14:paraId="179A8D7E" w14:textId="77777777" w:rsidR="00406126" w:rsidRDefault="00406126">
            <w:pPr>
              <w:suppressAutoHyphens w:val="0"/>
              <w:jc w:val="center"/>
            </w:pPr>
            <w:r>
              <w:rPr>
                <w:sz w:val="16"/>
                <w:szCs w:val="16"/>
                <w:lang w:eastAsia="es-ES"/>
              </w:rPr>
              <w:t>Laboral Fijo.</w:t>
            </w:r>
          </w:p>
        </w:tc>
        <w:tc>
          <w:tcPr>
            <w:tcW w:w="1635" w:type="dxa"/>
            <w:tcBorders>
              <w:left w:val="single" w:sz="4" w:space="0" w:color="000000"/>
              <w:bottom w:val="single" w:sz="4" w:space="0" w:color="000000"/>
            </w:tcBorders>
            <w:shd w:val="clear" w:color="auto" w:fill="FFF2CC"/>
            <w:vAlign w:val="bottom"/>
          </w:tcPr>
          <w:p w14:paraId="1F32DE49" w14:textId="77777777" w:rsidR="00406126" w:rsidRDefault="00406126">
            <w:pPr>
              <w:suppressAutoHyphens w:val="0"/>
              <w:snapToGrid w:val="0"/>
              <w:jc w:val="center"/>
              <w:rPr>
                <w:sz w:val="20"/>
                <w:szCs w:val="20"/>
                <w:lang w:eastAsia="es-ES"/>
              </w:rPr>
            </w:pPr>
          </w:p>
        </w:tc>
        <w:tc>
          <w:tcPr>
            <w:tcW w:w="1710" w:type="dxa"/>
            <w:tcBorders>
              <w:left w:val="single" w:sz="4" w:space="0" w:color="000000"/>
              <w:bottom w:val="single" w:sz="4" w:space="0" w:color="000000"/>
            </w:tcBorders>
            <w:shd w:val="clear" w:color="auto" w:fill="FCE4D6"/>
            <w:vAlign w:val="bottom"/>
          </w:tcPr>
          <w:p w14:paraId="7D86633E" w14:textId="77777777" w:rsidR="00406126" w:rsidRDefault="00406126">
            <w:pPr>
              <w:suppressAutoHyphens w:val="0"/>
              <w:snapToGrid w:val="0"/>
              <w:jc w:val="center"/>
              <w:rPr>
                <w:sz w:val="20"/>
                <w:szCs w:val="20"/>
                <w:lang w:eastAsia="es-ES"/>
              </w:rPr>
            </w:pP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279A41BA" w14:textId="77777777" w:rsidR="00406126" w:rsidRDefault="00406126">
            <w:pPr>
              <w:suppressAutoHyphens w:val="0"/>
              <w:snapToGrid w:val="0"/>
              <w:jc w:val="center"/>
              <w:rPr>
                <w:sz w:val="20"/>
                <w:szCs w:val="20"/>
                <w:lang w:eastAsia="es-ES"/>
              </w:rPr>
            </w:pPr>
          </w:p>
        </w:tc>
      </w:tr>
      <w:tr w:rsidR="00000000" w14:paraId="478771E9" w14:textId="77777777">
        <w:tblPrEx>
          <w:tblCellMar>
            <w:left w:w="70" w:type="dxa"/>
            <w:right w:w="70" w:type="dxa"/>
          </w:tblCellMar>
        </w:tblPrEx>
        <w:trPr>
          <w:trHeight w:val="255"/>
        </w:trPr>
        <w:tc>
          <w:tcPr>
            <w:tcW w:w="763" w:type="dxa"/>
            <w:shd w:val="clear" w:color="auto" w:fill="auto"/>
          </w:tcPr>
          <w:p w14:paraId="7C4159C8" w14:textId="77777777" w:rsidR="00406126" w:rsidRDefault="00406126">
            <w:pPr>
              <w:suppressAutoHyphens w:val="0"/>
              <w:jc w:val="center"/>
            </w:pPr>
            <w:r>
              <w:rPr>
                <w:sz w:val="16"/>
                <w:szCs w:val="16"/>
                <w:lang w:eastAsia="es-ES"/>
              </w:rPr>
              <w:t>130.00</w:t>
            </w:r>
          </w:p>
        </w:tc>
        <w:tc>
          <w:tcPr>
            <w:tcW w:w="2927" w:type="dxa"/>
            <w:shd w:val="clear" w:color="auto" w:fill="auto"/>
          </w:tcPr>
          <w:p w14:paraId="721E3E1F" w14:textId="77777777" w:rsidR="00406126" w:rsidRDefault="00406126">
            <w:pPr>
              <w:suppressAutoHyphens w:val="0"/>
              <w:jc w:val="center"/>
            </w:pPr>
            <w:r>
              <w:rPr>
                <w:sz w:val="16"/>
                <w:szCs w:val="16"/>
                <w:lang w:eastAsia="es-ES"/>
              </w:rPr>
              <w:t>Retribuciones básicas.</w:t>
            </w:r>
          </w:p>
        </w:tc>
        <w:tc>
          <w:tcPr>
            <w:tcW w:w="1635" w:type="dxa"/>
            <w:tcBorders>
              <w:left w:val="single" w:sz="4" w:space="0" w:color="000000"/>
              <w:bottom w:val="single" w:sz="4" w:space="0" w:color="000000"/>
            </w:tcBorders>
            <w:shd w:val="clear" w:color="auto" w:fill="FFF2CC"/>
            <w:vAlign w:val="bottom"/>
          </w:tcPr>
          <w:p w14:paraId="0D421DD5" w14:textId="77777777" w:rsidR="00406126" w:rsidRDefault="00406126">
            <w:pPr>
              <w:suppressAutoHyphens w:val="0"/>
              <w:jc w:val="center"/>
            </w:pPr>
            <w:r>
              <w:rPr>
                <w:sz w:val="20"/>
                <w:szCs w:val="20"/>
                <w:lang w:eastAsia="es-ES"/>
              </w:rPr>
              <w:t>265.000,00 €</w:t>
            </w:r>
          </w:p>
        </w:tc>
        <w:tc>
          <w:tcPr>
            <w:tcW w:w="1710" w:type="dxa"/>
            <w:tcBorders>
              <w:left w:val="single" w:sz="4" w:space="0" w:color="000000"/>
              <w:bottom w:val="single" w:sz="4" w:space="0" w:color="000000"/>
            </w:tcBorders>
            <w:shd w:val="clear" w:color="auto" w:fill="FCE4D6"/>
            <w:vAlign w:val="bottom"/>
          </w:tcPr>
          <w:p w14:paraId="3C7F1D84" w14:textId="77777777" w:rsidR="00406126" w:rsidRDefault="00406126">
            <w:pPr>
              <w:suppressAutoHyphens w:val="0"/>
              <w:jc w:val="center"/>
            </w:pPr>
            <w:r>
              <w:rPr>
                <w:sz w:val="20"/>
                <w:szCs w:val="20"/>
                <w:lang w:eastAsia="es-ES"/>
              </w:rPr>
              <w:t>270.354,00 €</w:t>
            </w: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739C2013" w14:textId="77777777" w:rsidR="00406126" w:rsidRDefault="00406126">
            <w:pPr>
              <w:suppressAutoHyphens w:val="0"/>
              <w:jc w:val="center"/>
            </w:pPr>
            <w:r>
              <w:rPr>
                <w:sz w:val="20"/>
                <w:szCs w:val="20"/>
                <w:lang w:eastAsia="es-ES"/>
              </w:rPr>
              <w:t>5.354,00 €</w:t>
            </w:r>
          </w:p>
        </w:tc>
      </w:tr>
      <w:tr w:rsidR="00000000" w14:paraId="4A18FFF6" w14:textId="77777777">
        <w:tblPrEx>
          <w:tblCellMar>
            <w:left w:w="70" w:type="dxa"/>
            <w:right w:w="70" w:type="dxa"/>
          </w:tblCellMar>
        </w:tblPrEx>
        <w:trPr>
          <w:trHeight w:val="255"/>
        </w:trPr>
        <w:tc>
          <w:tcPr>
            <w:tcW w:w="763" w:type="dxa"/>
            <w:shd w:val="clear" w:color="auto" w:fill="auto"/>
          </w:tcPr>
          <w:p w14:paraId="3229DEF9" w14:textId="77777777" w:rsidR="00406126" w:rsidRDefault="00406126">
            <w:pPr>
              <w:suppressAutoHyphens w:val="0"/>
              <w:jc w:val="center"/>
            </w:pPr>
            <w:r>
              <w:rPr>
                <w:sz w:val="16"/>
                <w:szCs w:val="16"/>
                <w:lang w:eastAsia="es-ES"/>
              </w:rPr>
              <w:t>130.01</w:t>
            </w:r>
          </w:p>
        </w:tc>
        <w:tc>
          <w:tcPr>
            <w:tcW w:w="2927" w:type="dxa"/>
            <w:shd w:val="clear" w:color="auto" w:fill="auto"/>
          </w:tcPr>
          <w:p w14:paraId="0B5BBC72" w14:textId="77777777" w:rsidR="00406126" w:rsidRDefault="00406126">
            <w:pPr>
              <w:suppressAutoHyphens w:val="0"/>
              <w:jc w:val="center"/>
            </w:pPr>
            <w:r>
              <w:rPr>
                <w:sz w:val="16"/>
                <w:szCs w:val="16"/>
                <w:lang w:eastAsia="es-ES"/>
              </w:rPr>
              <w:t>Horas extraordinarias.</w:t>
            </w:r>
          </w:p>
        </w:tc>
        <w:tc>
          <w:tcPr>
            <w:tcW w:w="1635" w:type="dxa"/>
            <w:tcBorders>
              <w:left w:val="single" w:sz="4" w:space="0" w:color="000000"/>
              <w:bottom w:val="single" w:sz="4" w:space="0" w:color="000000"/>
            </w:tcBorders>
            <w:shd w:val="clear" w:color="auto" w:fill="FFF2CC"/>
            <w:vAlign w:val="bottom"/>
          </w:tcPr>
          <w:p w14:paraId="5959078D" w14:textId="77777777" w:rsidR="00406126" w:rsidRDefault="00406126">
            <w:pPr>
              <w:suppressAutoHyphens w:val="0"/>
              <w:jc w:val="center"/>
            </w:pPr>
            <w:r>
              <w:rPr>
                <w:sz w:val="20"/>
                <w:szCs w:val="20"/>
                <w:lang w:eastAsia="es-ES"/>
              </w:rPr>
              <w:t>10.053,00 €</w:t>
            </w:r>
          </w:p>
        </w:tc>
        <w:tc>
          <w:tcPr>
            <w:tcW w:w="1710" w:type="dxa"/>
            <w:tcBorders>
              <w:left w:val="single" w:sz="4" w:space="0" w:color="000000"/>
              <w:bottom w:val="single" w:sz="4" w:space="0" w:color="000000"/>
            </w:tcBorders>
            <w:shd w:val="clear" w:color="auto" w:fill="FCE4D6"/>
            <w:vAlign w:val="bottom"/>
          </w:tcPr>
          <w:p w14:paraId="47839785" w14:textId="77777777" w:rsidR="00406126" w:rsidRDefault="00406126">
            <w:pPr>
              <w:suppressAutoHyphens w:val="0"/>
              <w:jc w:val="center"/>
            </w:pPr>
            <w:r>
              <w:rPr>
                <w:sz w:val="20"/>
                <w:szCs w:val="20"/>
                <w:lang w:eastAsia="es-ES"/>
              </w:rPr>
              <w:t>10.256,16 €</w:t>
            </w: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1E58A75B" w14:textId="77777777" w:rsidR="00406126" w:rsidRDefault="00406126">
            <w:pPr>
              <w:suppressAutoHyphens w:val="0"/>
              <w:snapToGrid w:val="0"/>
              <w:jc w:val="center"/>
            </w:pPr>
            <w:r>
              <w:rPr>
                <w:sz w:val="20"/>
                <w:szCs w:val="20"/>
                <w:lang w:eastAsia="es-ES"/>
              </w:rPr>
              <w:t>203,16€</w:t>
            </w:r>
          </w:p>
        </w:tc>
      </w:tr>
      <w:tr w:rsidR="00000000" w14:paraId="18FCBB75" w14:textId="77777777">
        <w:tblPrEx>
          <w:tblCellMar>
            <w:left w:w="70" w:type="dxa"/>
            <w:right w:w="70" w:type="dxa"/>
          </w:tblCellMar>
        </w:tblPrEx>
        <w:trPr>
          <w:trHeight w:val="255"/>
        </w:trPr>
        <w:tc>
          <w:tcPr>
            <w:tcW w:w="763" w:type="dxa"/>
            <w:shd w:val="clear" w:color="auto" w:fill="auto"/>
          </w:tcPr>
          <w:p w14:paraId="3C205928" w14:textId="77777777" w:rsidR="00406126" w:rsidRDefault="00406126">
            <w:pPr>
              <w:suppressAutoHyphens w:val="0"/>
              <w:jc w:val="center"/>
            </w:pPr>
            <w:r>
              <w:rPr>
                <w:sz w:val="16"/>
                <w:szCs w:val="16"/>
                <w:lang w:eastAsia="es-ES"/>
              </w:rPr>
              <w:t>130.02</w:t>
            </w:r>
          </w:p>
        </w:tc>
        <w:tc>
          <w:tcPr>
            <w:tcW w:w="2927" w:type="dxa"/>
            <w:shd w:val="clear" w:color="auto" w:fill="auto"/>
          </w:tcPr>
          <w:p w14:paraId="400936BD" w14:textId="77777777" w:rsidR="00406126" w:rsidRDefault="00406126">
            <w:pPr>
              <w:suppressAutoHyphens w:val="0"/>
              <w:jc w:val="center"/>
            </w:pPr>
            <w:r>
              <w:rPr>
                <w:sz w:val="16"/>
                <w:szCs w:val="16"/>
                <w:lang w:eastAsia="es-ES"/>
              </w:rPr>
              <w:t>Otras remuneraciones (Complementos)</w:t>
            </w:r>
          </w:p>
        </w:tc>
        <w:tc>
          <w:tcPr>
            <w:tcW w:w="1635" w:type="dxa"/>
            <w:tcBorders>
              <w:left w:val="single" w:sz="4" w:space="0" w:color="000000"/>
              <w:bottom w:val="single" w:sz="4" w:space="0" w:color="000000"/>
            </w:tcBorders>
            <w:shd w:val="clear" w:color="auto" w:fill="FFF2CC"/>
            <w:vAlign w:val="bottom"/>
          </w:tcPr>
          <w:p w14:paraId="3C85B705" w14:textId="77777777" w:rsidR="00406126" w:rsidRDefault="00406126">
            <w:pPr>
              <w:suppressAutoHyphens w:val="0"/>
              <w:jc w:val="center"/>
            </w:pPr>
            <w:r>
              <w:rPr>
                <w:sz w:val="20"/>
                <w:szCs w:val="20"/>
                <w:lang w:eastAsia="es-ES"/>
              </w:rPr>
              <w:t>313.921,00 €</w:t>
            </w:r>
          </w:p>
        </w:tc>
        <w:tc>
          <w:tcPr>
            <w:tcW w:w="1710" w:type="dxa"/>
            <w:tcBorders>
              <w:left w:val="single" w:sz="4" w:space="0" w:color="000000"/>
              <w:bottom w:val="single" w:sz="4" w:space="0" w:color="000000"/>
            </w:tcBorders>
            <w:shd w:val="clear" w:color="auto" w:fill="FCE4D6"/>
            <w:vAlign w:val="bottom"/>
          </w:tcPr>
          <w:p w14:paraId="70CB03CB" w14:textId="77777777" w:rsidR="00406126" w:rsidRDefault="00406126">
            <w:pPr>
              <w:suppressAutoHyphens w:val="0"/>
              <w:jc w:val="center"/>
            </w:pPr>
            <w:r>
              <w:rPr>
                <w:sz w:val="20"/>
                <w:szCs w:val="20"/>
                <w:lang w:eastAsia="es-ES"/>
              </w:rPr>
              <w:t>320.262,83 €</w:t>
            </w: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375D7FCD" w14:textId="77777777" w:rsidR="00406126" w:rsidRDefault="00406126">
            <w:pPr>
              <w:suppressAutoHyphens w:val="0"/>
              <w:jc w:val="center"/>
            </w:pPr>
            <w:r>
              <w:rPr>
                <w:sz w:val="20"/>
                <w:szCs w:val="20"/>
                <w:lang w:eastAsia="es-ES"/>
              </w:rPr>
              <w:t>6.341,83€</w:t>
            </w:r>
          </w:p>
        </w:tc>
      </w:tr>
      <w:tr w:rsidR="00000000" w14:paraId="4F07581C" w14:textId="77777777">
        <w:tblPrEx>
          <w:tblCellMar>
            <w:left w:w="70" w:type="dxa"/>
            <w:right w:w="70" w:type="dxa"/>
          </w:tblCellMar>
        </w:tblPrEx>
        <w:trPr>
          <w:trHeight w:val="255"/>
        </w:trPr>
        <w:tc>
          <w:tcPr>
            <w:tcW w:w="763" w:type="dxa"/>
            <w:shd w:val="clear" w:color="auto" w:fill="auto"/>
          </w:tcPr>
          <w:p w14:paraId="32B04521" w14:textId="77777777" w:rsidR="00406126" w:rsidRDefault="00406126">
            <w:pPr>
              <w:suppressAutoHyphens w:val="0"/>
              <w:snapToGrid w:val="0"/>
              <w:jc w:val="center"/>
              <w:rPr>
                <w:sz w:val="16"/>
                <w:szCs w:val="16"/>
                <w:lang w:eastAsia="es-ES"/>
              </w:rPr>
            </w:pPr>
          </w:p>
        </w:tc>
        <w:tc>
          <w:tcPr>
            <w:tcW w:w="2927" w:type="dxa"/>
            <w:shd w:val="clear" w:color="auto" w:fill="auto"/>
          </w:tcPr>
          <w:p w14:paraId="2F58E3B9" w14:textId="77777777" w:rsidR="00406126" w:rsidRDefault="00406126">
            <w:pPr>
              <w:suppressAutoHyphens w:val="0"/>
              <w:jc w:val="center"/>
            </w:pPr>
            <w:r>
              <w:rPr>
                <w:sz w:val="16"/>
                <w:szCs w:val="16"/>
                <w:lang w:eastAsia="es-ES"/>
              </w:rPr>
              <w:t>Laboral temporal.</w:t>
            </w:r>
          </w:p>
        </w:tc>
        <w:tc>
          <w:tcPr>
            <w:tcW w:w="1635" w:type="dxa"/>
            <w:tcBorders>
              <w:left w:val="single" w:sz="4" w:space="0" w:color="000000"/>
              <w:bottom w:val="single" w:sz="4" w:space="0" w:color="000000"/>
            </w:tcBorders>
            <w:shd w:val="clear" w:color="auto" w:fill="FFF2CC"/>
            <w:vAlign w:val="bottom"/>
          </w:tcPr>
          <w:p w14:paraId="0024F6CB" w14:textId="77777777" w:rsidR="00406126" w:rsidRDefault="00406126">
            <w:pPr>
              <w:suppressAutoHyphens w:val="0"/>
              <w:snapToGrid w:val="0"/>
              <w:jc w:val="center"/>
              <w:rPr>
                <w:sz w:val="20"/>
                <w:szCs w:val="20"/>
                <w:lang w:eastAsia="es-ES"/>
              </w:rPr>
            </w:pPr>
          </w:p>
        </w:tc>
        <w:tc>
          <w:tcPr>
            <w:tcW w:w="1710" w:type="dxa"/>
            <w:tcBorders>
              <w:left w:val="single" w:sz="4" w:space="0" w:color="000000"/>
              <w:bottom w:val="single" w:sz="4" w:space="0" w:color="000000"/>
            </w:tcBorders>
            <w:shd w:val="clear" w:color="auto" w:fill="FCE4D6"/>
            <w:vAlign w:val="bottom"/>
          </w:tcPr>
          <w:p w14:paraId="251C8145" w14:textId="77777777" w:rsidR="00406126" w:rsidRDefault="00406126">
            <w:pPr>
              <w:suppressAutoHyphens w:val="0"/>
              <w:snapToGrid w:val="0"/>
              <w:jc w:val="center"/>
              <w:rPr>
                <w:sz w:val="20"/>
                <w:szCs w:val="20"/>
                <w:lang w:eastAsia="es-ES"/>
              </w:rPr>
            </w:pP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5197FE65" w14:textId="77777777" w:rsidR="00406126" w:rsidRDefault="00406126">
            <w:pPr>
              <w:suppressAutoHyphens w:val="0"/>
              <w:snapToGrid w:val="0"/>
              <w:jc w:val="center"/>
              <w:rPr>
                <w:sz w:val="20"/>
                <w:szCs w:val="20"/>
                <w:lang w:eastAsia="es-ES"/>
              </w:rPr>
            </w:pPr>
          </w:p>
        </w:tc>
      </w:tr>
      <w:tr w:rsidR="00000000" w14:paraId="319A13E2" w14:textId="77777777">
        <w:tblPrEx>
          <w:tblCellMar>
            <w:left w:w="70" w:type="dxa"/>
            <w:right w:w="70" w:type="dxa"/>
          </w:tblCellMar>
        </w:tblPrEx>
        <w:trPr>
          <w:trHeight w:val="255"/>
        </w:trPr>
        <w:tc>
          <w:tcPr>
            <w:tcW w:w="763" w:type="dxa"/>
            <w:shd w:val="clear" w:color="auto" w:fill="auto"/>
          </w:tcPr>
          <w:p w14:paraId="67CC07D5" w14:textId="77777777" w:rsidR="00406126" w:rsidRDefault="00406126">
            <w:pPr>
              <w:suppressAutoHyphens w:val="0"/>
              <w:jc w:val="center"/>
            </w:pPr>
            <w:r>
              <w:rPr>
                <w:sz w:val="16"/>
                <w:szCs w:val="16"/>
                <w:lang w:eastAsia="es-ES"/>
              </w:rPr>
              <w:t>131.00</w:t>
            </w:r>
          </w:p>
        </w:tc>
        <w:tc>
          <w:tcPr>
            <w:tcW w:w="2927" w:type="dxa"/>
            <w:shd w:val="clear" w:color="auto" w:fill="auto"/>
          </w:tcPr>
          <w:p w14:paraId="1955522B" w14:textId="77777777" w:rsidR="00406126" w:rsidRDefault="00406126">
            <w:pPr>
              <w:suppressAutoHyphens w:val="0"/>
              <w:jc w:val="center"/>
            </w:pPr>
            <w:r>
              <w:rPr>
                <w:sz w:val="16"/>
                <w:szCs w:val="16"/>
                <w:lang w:eastAsia="es-ES"/>
              </w:rPr>
              <w:t>Retribuciones básicas.</w:t>
            </w:r>
          </w:p>
        </w:tc>
        <w:tc>
          <w:tcPr>
            <w:tcW w:w="1635" w:type="dxa"/>
            <w:tcBorders>
              <w:left w:val="single" w:sz="4" w:space="0" w:color="000000"/>
              <w:bottom w:val="single" w:sz="4" w:space="0" w:color="000000"/>
            </w:tcBorders>
            <w:shd w:val="clear" w:color="auto" w:fill="FFF2CC"/>
            <w:vAlign w:val="bottom"/>
          </w:tcPr>
          <w:p w14:paraId="793E02A6" w14:textId="77777777" w:rsidR="00406126" w:rsidRDefault="00406126">
            <w:pPr>
              <w:suppressAutoHyphens w:val="0"/>
              <w:jc w:val="center"/>
            </w:pPr>
            <w:r>
              <w:rPr>
                <w:sz w:val="20"/>
                <w:szCs w:val="20"/>
                <w:lang w:eastAsia="es-ES"/>
              </w:rPr>
              <w:t>33.700,00 €</w:t>
            </w:r>
          </w:p>
        </w:tc>
        <w:tc>
          <w:tcPr>
            <w:tcW w:w="1710" w:type="dxa"/>
            <w:tcBorders>
              <w:left w:val="single" w:sz="4" w:space="0" w:color="000000"/>
              <w:bottom w:val="single" w:sz="4" w:space="0" w:color="000000"/>
            </w:tcBorders>
            <w:shd w:val="clear" w:color="auto" w:fill="FCE4D6"/>
            <w:vAlign w:val="bottom"/>
          </w:tcPr>
          <w:p w14:paraId="5AF8A200" w14:textId="77777777" w:rsidR="00406126" w:rsidRDefault="00406126">
            <w:pPr>
              <w:suppressAutoHyphens w:val="0"/>
              <w:jc w:val="center"/>
            </w:pPr>
            <w:r>
              <w:rPr>
                <w:sz w:val="20"/>
                <w:szCs w:val="20"/>
                <w:lang w:eastAsia="es-ES"/>
              </w:rPr>
              <w:t>34.374,00 €</w:t>
            </w: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0F6BB20B" w14:textId="77777777" w:rsidR="00406126" w:rsidRDefault="00406126">
            <w:pPr>
              <w:suppressAutoHyphens w:val="0"/>
              <w:snapToGrid w:val="0"/>
              <w:jc w:val="center"/>
            </w:pPr>
            <w:r>
              <w:rPr>
                <w:sz w:val="20"/>
                <w:szCs w:val="20"/>
                <w:lang w:eastAsia="es-ES"/>
              </w:rPr>
              <w:t>674,00€</w:t>
            </w:r>
          </w:p>
        </w:tc>
      </w:tr>
      <w:tr w:rsidR="00000000" w14:paraId="2B52D0A2" w14:textId="77777777">
        <w:tblPrEx>
          <w:tblCellMar>
            <w:left w:w="70" w:type="dxa"/>
            <w:right w:w="70" w:type="dxa"/>
          </w:tblCellMar>
        </w:tblPrEx>
        <w:trPr>
          <w:trHeight w:val="255"/>
        </w:trPr>
        <w:tc>
          <w:tcPr>
            <w:tcW w:w="763" w:type="dxa"/>
            <w:shd w:val="clear" w:color="auto" w:fill="auto"/>
            <w:vAlign w:val="bottom"/>
          </w:tcPr>
          <w:p w14:paraId="7EF98E4E" w14:textId="77777777" w:rsidR="00406126" w:rsidRDefault="00406126">
            <w:pPr>
              <w:suppressAutoHyphens w:val="0"/>
              <w:jc w:val="center"/>
            </w:pPr>
            <w:r>
              <w:rPr>
                <w:sz w:val="16"/>
                <w:szCs w:val="16"/>
                <w:lang w:eastAsia="es-ES"/>
              </w:rPr>
              <w:t>131.02</w:t>
            </w:r>
          </w:p>
        </w:tc>
        <w:tc>
          <w:tcPr>
            <w:tcW w:w="2927" w:type="dxa"/>
            <w:shd w:val="clear" w:color="auto" w:fill="auto"/>
            <w:vAlign w:val="bottom"/>
          </w:tcPr>
          <w:p w14:paraId="46D531EF" w14:textId="77777777" w:rsidR="00406126" w:rsidRDefault="00406126">
            <w:pPr>
              <w:suppressAutoHyphens w:val="0"/>
              <w:jc w:val="center"/>
            </w:pPr>
            <w:r>
              <w:rPr>
                <w:sz w:val="16"/>
                <w:szCs w:val="16"/>
                <w:lang w:eastAsia="es-ES"/>
              </w:rPr>
              <w:t>Otras remuneraciones (Complementos)</w:t>
            </w:r>
          </w:p>
        </w:tc>
        <w:tc>
          <w:tcPr>
            <w:tcW w:w="1635" w:type="dxa"/>
            <w:tcBorders>
              <w:left w:val="single" w:sz="4" w:space="0" w:color="000000"/>
              <w:bottom w:val="single" w:sz="4" w:space="0" w:color="000000"/>
            </w:tcBorders>
            <w:shd w:val="clear" w:color="auto" w:fill="FFF2CC"/>
            <w:vAlign w:val="bottom"/>
          </w:tcPr>
          <w:p w14:paraId="7BE9715E" w14:textId="77777777" w:rsidR="00406126" w:rsidRDefault="00406126">
            <w:pPr>
              <w:suppressAutoHyphens w:val="0"/>
              <w:jc w:val="center"/>
            </w:pPr>
            <w:r>
              <w:rPr>
                <w:sz w:val="20"/>
                <w:szCs w:val="20"/>
                <w:lang w:eastAsia="es-ES"/>
              </w:rPr>
              <w:t>66.000,00 €</w:t>
            </w:r>
          </w:p>
        </w:tc>
        <w:tc>
          <w:tcPr>
            <w:tcW w:w="1710" w:type="dxa"/>
            <w:tcBorders>
              <w:left w:val="single" w:sz="4" w:space="0" w:color="000000"/>
              <w:bottom w:val="single" w:sz="4" w:space="0" w:color="000000"/>
            </w:tcBorders>
            <w:shd w:val="clear" w:color="auto" w:fill="FCE4D6"/>
            <w:vAlign w:val="bottom"/>
          </w:tcPr>
          <w:p w14:paraId="45AF114B" w14:textId="77777777" w:rsidR="00406126" w:rsidRDefault="00406126">
            <w:pPr>
              <w:suppressAutoHyphens w:val="0"/>
              <w:jc w:val="center"/>
            </w:pPr>
            <w:r>
              <w:rPr>
                <w:sz w:val="20"/>
                <w:szCs w:val="20"/>
                <w:lang w:eastAsia="es-ES"/>
              </w:rPr>
              <w:t>67.020,00 €</w:t>
            </w: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683744AF" w14:textId="77777777" w:rsidR="00406126" w:rsidRDefault="00406126">
            <w:pPr>
              <w:suppressAutoHyphens w:val="0"/>
              <w:snapToGrid w:val="0"/>
              <w:jc w:val="center"/>
            </w:pPr>
            <w:r>
              <w:rPr>
                <w:sz w:val="20"/>
                <w:szCs w:val="20"/>
                <w:lang w:eastAsia="es-ES"/>
              </w:rPr>
              <w:t>1.020,00€</w:t>
            </w:r>
          </w:p>
        </w:tc>
      </w:tr>
      <w:tr w:rsidR="00000000" w14:paraId="5DF8F498" w14:textId="77777777">
        <w:tblPrEx>
          <w:tblCellMar>
            <w:left w:w="70" w:type="dxa"/>
            <w:right w:w="70" w:type="dxa"/>
          </w:tblCellMar>
        </w:tblPrEx>
        <w:trPr>
          <w:trHeight w:val="255"/>
        </w:trPr>
        <w:tc>
          <w:tcPr>
            <w:tcW w:w="763" w:type="dxa"/>
            <w:shd w:val="clear" w:color="auto" w:fill="auto"/>
          </w:tcPr>
          <w:p w14:paraId="231A8F46" w14:textId="77777777" w:rsidR="00406126" w:rsidRDefault="00406126">
            <w:pPr>
              <w:suppressAutoHyphens w:val="0"/>
              <w:snapToGrid w:val="0"/>
              <w:jc w:val="center"/>
              <w:rPr>
                <w:sz w:val="20"/>
                <w:szCs w:val="20"/>
                <w:lang w:eastAsia="es-ES"/>
              </w:rPr>
            </w:pPr>
          </w:p>
        </w:tc>
        <w:tc>
          <w:tcPr>
            <w:tcW w:w="2927" w:type="dxa"/>
            <w:tcBorders>
              <w:bottom w:val="single" w:sz="4" w:space="0" w:color="000000"/>
            </w:tcBorders>
            <w:shd w:val="clear" w:color="auto" w:fill="auto"/>
          </w:tcPr>
          <w:p w14:paraId="4CF741A7" w14:textId="77777777" w:rsidR="00406126" w:rsidRDefault="00406126">
            <w:pPr>
              <w:suppressAutoHyphens w:val="0"/>
              <w:jc w:val="center"/>
            </w:pPr>
            <w:r>
              <w:rPr>
                <w:b/>
                <w:bCs/>
                <w:color w:val="FF0000"/>
                <w:sz w:val="16"/>
                <w:szCs w:val="16"/>
                <w:lang w:eastAsia="es-ES"/>
              </w:rPr>
              <w:t>Incentivos al rendimiento.</w:t>
            </w:r>
          </w:p>
        </w:tc>
        <w:tc>
          <w:tcPr>
            <w:tcW w:w="1635" w:type="dxa"/>
            <w:tcBorders>
              <w:left w:val="single" w:sz="4" w:space="0" w:color="000000"/>
              <w:bottom w:val="single" w:sz="4" w:space="0" w:color="000000"/>
            </w:tcBorders>
            <w:shd w:val="clear" w:color="auto" w:fill="FFF2CC"/>
            <w:vAlign w:val="bottom"/>
          </w:tcPr>
          <w:p w14:paraId="449E799C" w14:textId="77777777" w:rsidR="00406126" w:rsidRDefault="00406126">
            <w:pPr>
              <w:suppressAutoHyphens w:val="0"/>
              <w:snapToGrid w:val="0"/>
              <w:jc w:val="center"/>
              <w:rPr>
                <w:b/>
                <w:bCs/>
                <w:color w:val="FF0000"/>
                <w:sz w:val="20"/>
                <w:szCs w:val="20"/>
                <w:lang w:eastAsia="es-ES"/>
              </w:rPr>
            </w:pPr>
          </w:p>
        </w:tc>
        <w:tc>
          <w:tcPr>
            <w:tcW w:w="1710" w:type="dxa"/>
            <w:tcBorders>
              <w:left w:val="single" w:sz="4" w:space="0" w:color="000000"/>
              <w:bottom w:val="single" w:sz="4" w:space="0" w:color="000000"/>
            </w:tcBorders>
            <w:shd w:val="clear" w:color="auto" w:fill="FCE4D6"/>
            <w:vAlign w:val="bottom"/>
          </w:tcPr>
          <w:p w14:paraId="0EAC3CA0" w14:textId="77777777" w:rsidR="00406126" w:rsidRDefault="00406126">
            <w:pPr>
              <w:suppressAutoHyphens w:val="0"/>
              <w:snapToGrid w:val="0"/>
              <w:jc w:val="center"/>
              <w:rPr>
                <w:b/>
                <w:bCs/>
                <w:color w:val="FF0000"/>
                <w:sz w:val="20"/>
                <w:szCs w:val="20"/>
                <w:lang w:eastAsia="es-ES"/>
              </w:rPr>
            </w:pP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009E8FA2" w14:textId="77777777" w:rsidR="00406126" w:rsidRDefault="00406126">
            <w:pPr>
              <w:suppressAutoHyphens w:val="0"/>
              <w:snapToGrid w:val="0"/>
              <w:jc w:val="center"/>
              <w:rPr>
                <w:b/>
                <w:bCs/>
                <w:color w:val="FF0000"/>
                <w:sz w:val="20"/>
                <w:szCs w:val="20"/>
                <w:lang w:eastAsia="es-ES"/>
              </w:rPr>
            </w:pPr>
          </w:p>
        </w:tc>
      </w:tr>
      <w:tr w:rsidR="00000000" w14:paraId="6F9ADBC1" w14:textId="77777777">
        <w:tblPrEx>
          <w:tblCellMar>
            <w:left w:w="70" w:type="dxa"/>
            <w:right w:w="70" w:type="dxa"/>
          </w:tblCellMar>
        </w:tblPrEx>
        <w:trPr>
          <w:trHeight w:val="255"/>
        </w:trPr>
        <w:tc>
          <w:tcPr>
            <w:tcW w:w="763" w:type="dxa"/>
            <w:shd w:val="clear" w:color="auto" w:fill="auto"/>
          </w:tcPr>
          <w:p w14:paraId="32CC54A5" w14:textId="77777777" w:rsidR="00406126" w:rsidRDefault="00406126">
            <w:pPr>
              <w:suppressAutoHyphens w:val="0"/>
              <w:snapToGrid w:val="0"/>
              <w:jc w:val="center"/>
              <w:rPr>
                <w:b/>
                <w:bCs/>
                <w:color w:val="FF0000"/>
                <w:sz w:val="16"/>
                <w:szCs w:val="16"/>
                <w:lang w:eastAsia="es-ES"/>
              </w:rPr>
            </w:pPr>
          </w:p>
        </w:tc>
        <w:tc>
          <w:tcPr>
            <w:tcW w:w="2927" w:type="dxa"/>
            <w:shd w:val="clear" w:color="auto" w:fill="auto"/>
          </w:tcPr>
          <w:p w14:paraId="63D812AF" w14:textId="77777777" w:rsidR="00406126" w:rsidRDefault="00406126">
            <w:pPr>
              <w:suppressAutoHyphens w:val="0"/>
              <w:jc w:val="center"/>
            </w:pPr>
            <w:r>
              <w:rPr>
                <w:sz w:val="16"/>
                <w:szCs w:val="16"/>
                <w:lang w:eastAsia="es-ES"/>
              </w:rPr>
              <w:t>Productividad.</w:t>
            </w:r>
          </w:p>
        </w:tc>
        <w:tc>
          <w:tcPr>
            <w:tcW w:w="1635" w:type="dxa"/>
            <w:tcBorders>
              <w:left w:val="single" w:sz="4" w:space="0" w:color="000000"/>
              <w:bottom w:val="single" w:sz="4" w:space="0" w:color="000000"/>
            </w:tcBorders>
            <w:shd w:val="clear" w:color="auto" w:fill="FFF2CC"/>
            <w:vAlign w:val="bottom"/>
          </w:tcPr>
          <w:p w14:paraId="7351AE1F" w14:textId="77777777" w:rsidR="00406126" w:rsidRDefault="00406126">
            <w:pPr>
              <w:suppressAutoHyphens w:val="0"/>
              <w:jc w:val="center"/>
            </w:pPr>
            <w:r>
              <w:rPr>
                <w:sz w:val="20"/>
                <w:szCs w:val="20"/>
                <w:lang w:eastAsia="es-ES"/>
              </w:rPr>
              <w:t>96.700,00 €</w:t>
            </w:r>
          </w:p>
        </w:tc>
        <w:tc>
          <w:tcPr>
            <w:tcW w:w="1710" w:type="dxa"/>
            <w:tcBorders>
              <w:left w:val="single" w:sz="4" w:space="0" w:color="000000"/>
              <w:bottom w:val="single" w:sz="4" w:space="0" w:color="000000"/>
            </w:tcBorders>
            <w:shd w:val="clear" w:color="auto" w:fill="FCE4D6"/>
            <w:vAlign w:val="bottom"/>
          </w:tcPr>
          <w:p w14:paraId="1F91C058" w14:textId="77777777" w:rsidR="00406126" w:rsidRDefault="00406126">
            <w:pPr>
              <w:suppressAutoHyphens w:val="0"/>
              <w:jc w:val="center"/>
            </w:pPr>
            <w:r>
              <w:rPr>
                <w:sz w:val="20"/>
                <w:szCs w:val="20"/>
                <w:lang w:eastAsia="es-ES"/>
              </w:rPr>
              <w:t>98.634,00 €</w:t>
            </w: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358CA4CB" w14:textId="77777777" w:rsidR="00406126" w:rsidRDefault="00406126">
            <w:pPr>
              <w:suppressAutoHyphens w:val="0"/>
              <w:jc w:val="center"/>
            </w:pPr>
            <w:r>
              <w:rPr>
                <w:sz w:val="20"/>
                <w:szCs w:val="20"/>
                <w:lang w:eastAsia="es-ES"/>
              </w:rPr>
              <w:t>1.934,00€</w:t>
            </w:r>
          </w:p>
        </w:tc>
      </w:tr>
      <w:tr w:rsidR="00000000" w14:paraId="6DA4C3BD" w14:textId="77777777">
        <w:tblPrEx>
          <w:tblCellMar>
            <w:left w:w="70" w:type="dxa"/>
            <w:right w:w="70" w:type="dxa"/>
          </w:tblCellMar>
        </w:tblPrEx>
        <w:trPr>
          <w:trHeight w:val="255"/>
        </w:trPr>
        <w:tc>
          <w:tcPr>
            <w:tcW w:w="763" w:type="dxa"/>
            <w:shd w:val="clear" w:color="auto" w:fill="auto"/>
          </w:tcPr>
          <w:p w14:paraId="22ED7D6A" w14:textId="77777777" w:rsidR="00406126" w:rsidRDefault="00406126">
            <w:pPr>
              <w:suppressAutoHyphens w:val="0"/>
              <w:jc w:val="center"/>
            </w:pPr>
            <w:r>
              <w:rPr>
                <w:sz w:val="16"/>
                <w:szCs w:val="16"/>
                <w:lang w:eastAsia="es-ES"/>
              </w:rPr>
              <w:t>151.00</w:t>
            </w:r>
          </w:p>
        </w:tc>
        <w:tc>
          <w:tcPr>
            <w:tcW w:w="2927" w:type="dxa"/>
            <w:shd w:val="clear" w:color="auto" w:fill="auto"/>
          </w:tcPr>
          <w:p w14:paraId="0BF1208E" w14:textId="77777777" w:rsidR="00406126" w:rsidRDefault="00406126">
            <w:pPr>
              <w:suppressAutoHyphens w:val="0"/>
              <w:jc w:val="center"/>
            </w:pPr>
            <w:r>
              <w:rPr>
                <w:sz w:val="16"/>
                <w:szCs w:val="16"/>
                <w:lang w:eastAsia="es-ES"/>
              </w:rPr>
              <w:t>Gratificaciones.</w:t>
            </w:r>
          </w:p>
        </w:tc>
        <w:tc>
          <w:tcPr>
            <w:tcW w:w="1635" w:type="dxa"/>
            <w:tcBorders>
              <w:left w:val="single" w:sz="4" w:space="0" w:color="000000"/>
              <w:bottom w:val="single" w:sz="4" w:space="0" w:color="000000"/>
            </w:tcBorders>
            <w:shd w:val="clear" w:color="auto" w:fill="FFF2CC"/>
            <w:vAlign w:val="bottom"/>
          </w:tcPr>
          <w:p w14:paraId="3C7AA148" w14:textId="77777777" w:rsidR="00406126" w:rsidRDefault="00406126">
            <w:pPr>
              <w:suppressAutoHyphens w:val="0"/>
              <w:jc w:val="center"/>
            </w:pPr>
            <w:r>
              <w:rPr>
                <w:sz w:val="20"/>
                <w:szCs w:val="20"/>
                <w:lang w:eastAsia="es-ES"/>
              </w:rPr>
              <w:t>65.000,00 €</w:t>
            </w:r>
          </w:p>
        </w:tc>
        <w:tc>
          <w:tcPr>
            <w:tcW w:w="1710" w:type="dxa"/>
            <w:tcBorders>
              <w:left w:val="single" w:sz="4" w:space="0" w:color="000000"/>
              <w:bottom w:val="single" w:sz="4" w:space="0" w:color="000000"/>
            </w:tcBorders>
            <w:shd w:val="clear" w:color="auto" w:fill="FCE4D6"/>
            <w:vAlign w:val="bottom"/>
          </w:tcPr>
          <w:p w14:paraId="478A1BC0" w14:textId="77777777" w:rsidR="00406126" w:rsidRDefault="00406126">
            <w:pPr>
              <w:suppressAutoHyphens w:val="0"/>
              <w:jc w:val="center"/>
            </w:pPr>
            <w:r>
              <w:rPr>
                <w:sz w:val="20"/>
                <w:szCs w:val="20"/>
                <w:lang w:eastAsia="es-ES"/>
              </w:rPr>
              <w:t>66.300,00 €</w:t>
            </w: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1857715D" w14:textId="77777777" w:rsidR="00406126" w:rsidRDefault="00406126">
            <w:pPr>
              <w:suppressAutoHyphens w:val="0"/>
              <w:snapToGrid w:val="0"/>
              <w:jc w:val="center"/>
            </w:pPr>
            <w:r>
              <w:rPr>
                <w:sz w:val="20"/>
                <w:szCs w:val="20"/>
                <w:lang w:eastAsia="es-ES"/>
              </w:rPr>
              <w:t>1.300,00€</w:t>
            </w:r>
          </w:p>
        </w:tc>
      </w:tr>
      <w:tr w:rsidR="00000000" w14:paraId="354285B0" w14:textId="77777777">
        <w:tblPrEx>
          <w:tblCellMar>
            <w:left w:w="70" w:type="dxa"/>
            <w:right w:w="70" w:type="dxa"/>
          </w:tblCellMar>
        </w:tblPrEx>
        <w:trPr>
          <w:trHeight w:val="255"/>
        </w:trPr>
        <w:tc>
          <w:tcPr>
            <w:tcW w:w="763" w:type="dxa"/>
            <w:shd w:val="clear" w:color="auto" w:fill="auto"/>
          </w:tcPr>
          <w:p w14:paraId="64F62A63" w14:textId="77777777" w:rsidR="00406126" w:rsidRDefault="00406126">
            <w:pPr>
              <w:suppressAutoHyphens w:val="0"/>
              <w:snapToGrid w:val="0"/>
              <w:jc w:val="center"/>
              <w:rPr>
                <w:sz w:val="16"/>
                <w:szCs w:val="16"/>
                <w:lang w:eastAsia="es-ES"/>
              </w:rPr>
            </w:pPr>
          </w:p>
        </w:tc>
        <w:tc>
          <w:tcPr>
            <w:tcW w:w="2927" w:type="dxa"/>
            <w:shd w:val="clear" w:color="auto" w:fill="auto"/>
          </w:tcPr>
          <w:p w14:paraId="52C4F433" w14:textId="77777777" w:rsidR="00406126" w:rsidRDefault="00406126">
            <w:pPr>
              <w:suppressAutoHyphens w:val="0"/>
              <w:jc w:val="center"/>
            </w:pPr>
            <w:r>
              <w:rPr>
                <w:sz w:val="16"/>
                <w:szCs w:val="16"/>
                <w:lang w:eastAsia="es-ES"/>
              </w:rPr>
              <w:t>Complemento de dedicación especial.</w:t>
            </w:r>
          </w:p>
        </w:tc>
        <w:tc>
          <w:tcPr>
            <w:tcW w:w="1635" w:type="dxa"/>
            <w:tcBorders>
              <w:top w:val="single" w:sz="4" w:space="0" w:color="000000"/>
              <w:left w:val="single" w:sz="4" w:space="0" w:color="000000"/>
              <w:bottom w:val="single" w:sz="4" w:space="0" w:color="000000"/>
            </w:tcBorders>
            <w:shd w:val="clear" w:color="auto" w:fill="FFF2CC"/>
            <w:vAlign w:val="bottom"/>
          </w:tcPr>
          <w:p w14:paraId="68D9395E" w14:textId="77777777" w:rsidR="00406126" w:rsidRDefault="00406126">
            <w:pPr>
              <w:suppressAutoHyphens w:val="0"/>
              <w:snapToGrid w:val="0"/>
              <w:jc w:val="center"/>
              <w:rPr>
                <w:sz w:val="20"/>
                <w:szCs w:val="20"/>
                <w:lang w:eastAsia="es-ES"/>
              </w:rPr>
            </w:pPr>
          </w:p>
        </w:tc>
        <w:tc>
          <w:tcPr>
            <w:tcW w:w="1710" w:type="dxa"/>
            <w:tcBorders>
              <w:top w:val="single" w:sz="4" w:space="0" w:color="000000"/>
              <w:left w:val="single" w:sz="4" w:space="0" w:color="000000"/>
              <w:bottom w:val="single" w:sz="4" w:space="0" w:color="000000"/>
            </w:tcBorders>
            <w:shd w:val="clear" w:color="auto" w:fill="FCE4D6"/>
            <w:vAlign w:val="bottom"/>
          </w:tcPr>
          <w:p w14:paraId="707ABA1D" w14:textId="77777777" w:rsidR="00406126" w:rsidRDefault="00406126">
            <w:pPr>
              <w:suppressAutoHyphens w:val="0"/>
              <w:snapToGrid w:val="0"/>
              <w:jc w:val="center"/>
              <w:rPr>
                <w:sz w:val="20"/>
                <w:szCs w:val="20"/>
                <w:lang w:eastAsia="es-ES"/>
              </w:rPr>
            </w:pP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2F42EB1D" w14:textId="77777777" w:rsidR="00406126" w:rsidRDefault="00406126">
            <w:pPr>
              <w:suppressAutoHyphens w:val="0"/>
              <w:snapToGrid w:val="0"/>
              <w:jc w:val="center"/>
              <w:rPr>
                <w:sz w:val="20"/>
                <w:szCs w:val="20"/>
                <w:lang w:eastAsia="es-ES"/>
              </w:rPr>
            </w:pPr>
          </w:p>
        </w:tc>
      </w:tr>
      <w:tr w:rsidR="00000000" w14:paraId="7BAC2286" w14:textId="77777777">
        <w:tblPrEx>
          <w:tblCellMar>
            <w:left w:w="70" w:type="dxa"/>
            <w:right w:w="70" w:type="dxa"/>
          </w:tblCellMar>
        </w:tblPrEx>
        <w:trPr>
          <w:trHeight w:val="450"/>
        </w:trPr>
        <w:tc>
          <w:tcPr>
            <w:tcW w:w="763" w:type="dxa"/>
            <w:shd w:val="clear" w:color="auto" w:fill="auto"/>
          </w:tcPr>
          <w:p w14:paraId="540F75B9" w14:textId="77777777" w:rsidR="00406126" w:rsidRDefault="00406126">
            <w:pPr>
              <w:suppressAutoHyphens w:val="0"/>
              <w:snapToGrid w:val="0"/>
              <w:jc w:val="center"/>
              <w:rPr>
                <w:sz w:val="20"/>
                <w:szCs w:val="20"/>
                <w:lang w:eastAsia="es-ES"/>
              </w:rPr>
            </w:pPr>
          </w:p>
        </w:tc>
        <w:tc>
          <w:tcPr>
            <w:tcW w:w="2927" w:type="dxa"/>
            <w:tcBorders>
              <w:bottom w:val="single" w:sz="4" w:space="0" w:color="000000"/>
            </w:tcBorders>
            <w:shd w:val="clear" w:color="auto" w:fill="auto"/>
          </w:tcPr>
          <w:p w14:paraId="70240A4E" w14:textId="77777777" w:rsidR="00406126" w:rsidRDefault="00406126">
            <w:pPr>
              <w:suppressAutoHyphens w:val="0"/>
              <w:jc w:val="center"/>
            </w:pPr>
            <w:r>
              <w:rPr>
                <w:b/>
                <w:bCs/>
                <w:color w:val="FF0000"/>
                <w:sz w:val="16"/>
                <w:szCs w:val="16"/>
                <w:lang w:eastAsia="es-ES"/>
              </w:rPr>
              <w:t>Cuotas, prestaciones y gastos sociales a cargo del empleador.</w:t>
            </w:r>
          </w:p>
        </w:tc>
        <w:tc>
          <w:tcPr>
            <w:tcW w:w="1635" w:type="dxa"/>
            <w:tcBorders>
              <w:left w:val="single" w:sz="4" w:space="0" w:color="000000"/>
              <w:bottom w:val="single" w:sz="4" w:space="0" w:color="000000"/>
            </w:tcBorders>
            <w:shd w:val="clear" w:color="auto" w:fill="FFF2CC"/>
            <w:vAlign w:val="bottom"/>
          </w:tcPr>
          <w:p w14:paraId="31AC32D8" w14:textId="77777777" w:rsidR="00406126" w:rsidRDefault="00406126">
            <w:pPr>
              <w:suppressAutoHyphens w:val="0"/>
              <w:snapToGrid w:val="0"/>
              <w:jc w:val="center"/>
              <w:rPr>
                <w:b/>
                <w:bCs/>
                <w:color w:val="FF0000"/>
                <w:sz w:val="20"/>
                <w:szCs w:val="20"/>
                <w:lang w:eastAsia="es-ES"/>
              </w:rPr>
            </w:pPr>
          </w:p>
        </w:tc>
        <w:tc>
          <w:tcPr>
            <w:tcW w:w="1710" w:type="dxa"/>
            <w:tcBorders>
              <w:left w:val="single" w:sz="4" w:space="0" w:color="000000"/>
              <w:bottom w:val="single" w:sz="4" w:space="0" w:color="000000"/>
            </w:tcBorders>
            <w:shd w:val="clear" w:color="auto" w:fill="FCE4D6"/>
            <w:vAlign w:val="bottom"/>
          </w:tcPr>
          <w:p w14:paraId="36276083" w14:textId="77777777" w:rsidR="00406126" w:rsidRDefault="00406126">
            <w:pPr>
              <w:suppressAutoHyphens w:val="0"/>
              <w:snapToGrid w:val="0"/>
              <w:jc w:val="center"/>
              <w:rPr>
                <w:b/>
                <w:bCs/>
                <w:color w:val="FF0000"/>
                <w:sz w:val="20"/>
                <w:szCs w:val="20"/>
                <w:lang w:eastAsia="es-ES"/>
              </w:rPr>
            </w:pP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1FAE457A" w14:textId="77777777" w:rsidR="00406126" w:rsidRDefault="00406126">
            <w:pPr>
              <w:suppressAutoHyphens w:val="0"/>
              <w:snapToGrid w:val="0"/>
              <w:jc w:val="center"/>
              <w:rPr>
                <w:b/>
                <w:bCs/>
                <w:color w:val="FF0000"/>
                <w:sz w:val="20"/>
                <w:szCs w:val="20"/>
                <w:lang w:eastAsia="es-ES"/>
              </w:rPr>
            </w:pPr>
          </w:p>
        </w:tc>
      </w:tr>
      <w:tr w:rsidR="00000000" w14:paraId="2D83CC0A" w14:textId="77777777">
        <w:tblPrEx>
          <w:tblCellMar>
            <w:left w:w="70" w:type="dxa"/>
            <w:right w:w="70" w:type="dxa"/>
          </w:tblCellMar>
        </w:tblPrEx>
        <w:trPr>
          <w:trHeight w:val="255"/>
        </w:trPr>
        <w:tc>
          <w:tcPr>
            <w:tcW w:w="763" w:type="dxa"/>
            <w:shd w:val="clear" w:color="auto" w:fill="auto"/>
          </w:tcPr>
          <w:p w14:paraId="15B55A48" w14:textId="77777777" w:rsidR="00406126" w:rsidRDefault="00406126">
            <w:pPr>
              <w:suppressAutoHyphens w:val="0"/>
              <w:snapToGrid w:val="0"/>
              <w:jc w:val="center"/>
              <w:rPr>
                <w:b/>
                <w:bCs/>
                <w:color w:val="FF0000"/>
                <w:sz w:val="16"/>
                <w:szCs w:val="16"/>
                <w:lang w:eastAsia="es-ES"/>
              </w:rPr>
            </w:pPr>
          </w:p>
        </w:tc>
        <w:tc>
          <w:tcPr>
            <w:tcW w:w="2927" w:type="dxa"/>
            <w:tcBorders>
              <w:right w:val="single" w:sz="4" w:space="0" w:color="000000"/>
            </w:tcBorders>
            <w:shd w:val="clear" w:color="auto" w:fill="auto"/>
            <w:tcMar>
              <w:top w:w="55" w:type="dxa"/>
              <w:bottom w:w="55" w:type="dxa"/>
            </w:tcMar>
          </w:tcPr>
          <w:p w14:paraId="69552956" w14:textId="77777777" w:rsidR="00406126" w:rsidRDefault="00406126">
            <w:pPr>
              <w:suppressAutoHyphens w:val="0"/>
              <w:jc w:val="center"/>
            </w:pPr>
            <w:r>
              <w:rPr>
                <w:sz w:val="16"/>
                <w:szCs w:val="16"/>
                <w:lang w:eastAsia="es-ES"/>
              </w:rPr>
              <w:t>Cuotas sociales.</w:t>
            </w:r>
          </w:p>
        </w:tc>
        <w:tc>
          <w:tcPr>
            <w:tcW w:w="1635" w:type="dxa"/>
            <w:shd w:val="clear" w:color="auto" w:fill="FFF2CC"/>
            <w:vAlign w:val="bottom"/>
          </w:tcPr>
          <w:p w14:paraId="031FB664" w14:textId="77777777" w:rsidR="00406126" w:rsidRDefault="00406126">
            <w:pPr>
              <w:suppressAutoHyphens w:val="0"/>
              <w:snapToGrid w:val="0"/>
              <w:jc w:val="center"/>
              <w:rPr>
                <w:sz w:val="20"/>
                <w:szCs w:val="20"/>
                <w:lang w:eastAsia="es-ES"/>
              </w:rPr>
            </w:pPr>
          </w:p>
        </w:tc>
        <w:tc>
          <w:tcPr>
            <w:tcW w:w="1710" w:type="dxa"/>
            <w:tcBorders>
              <w:left w:val="single" w:sz="4" w:space="0" w:color="000000"/>
            </w:tcBorders>
            <w:shd w:val="clear" w:color="auto" w:fill="FCE4D6"/>
            <w:vAlign w:val="bottom"/>
          </w:tcPr>
          <w:p w14:paraId="72A4CE40" w14:textId="77777777" w:rsidR="00406126" w:rsidRDefault="00406126">
            <w:pPr>
              <w:suppressAutoHyphens w:val="0"/>
              <w:snapToGrid w:val="0"/>
              <w:jc w:val="center"/>
              <w:rPr>
                <w:sz w:val="20"/>
                <w:szCs w:val="20"/>
                <w:lang w:eastAsia="es-ES"/>
              </w:rPr>
            </w:pP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378968BC" w14:textId="77777777" w:rsidR="00406126" w:rsidRDefault="00406126">
            <w:pPr>
              <w:suppressAutoHyphens w:val="0"/>
              <w:snapToGrid w:val="0"/>
              <w:jc w:val="center"/>
              <w:rPr>
                <w:sz w:val="20"/>
                <w:szCs w:val="20"/>
                <w:lang w:eastAsia="es-ES"/>
              </w:rPr>
            </w:pPr>
          </w:p>
        </w:tc>
      </w:tr>
      <w:tr w:rsidR="00000000" w14:paraId="3B189557" w14:textId="77777777">
        <w:tblPrEx>
          <w:tblCellMar>
            <w:left w:w="70" w:type="dxa"/>
            <w:right w:w="70" w:type="dxa"/>
          </w:tblCellMar>
        </w:tblPrEx>
        <w:trPr>
          <w:trHeight w:val="255"/>
        </w:trPr>
        <w:tc>
          <w:tcPr>
            <w:tcW w:w="763" w:type="dxa"/>
            <w:shd w:val="clear" w:color="auto" w:fill="auto"/>
          </w:tcPr>
          <w:p w14:paraId="34376A02" w14:textId="77777777" w:rsidR="00406126" w:rsidRDefault="00406126">
            <w:pPr>
              <w:suppressAutoHyphens w:val="0"/>
              <w:jc w:val="center"/>
            </w:pPr>
            <w:r>
              <w:rPr>
                <w:sz w:val="16"/>
                <w:szCs w:val="16"/>
                <w:lang w:eastAsia="es-ES"/>
              </w:rPr>
              <w:t>160.00</w:t>
            </w:r>
          </w:p>
        </w:tc>
        <w:tc>
          <w:tcPr>
            <w:tcW w:w="2927" w:type="dxa"/>
            <w:tcBorders>
              <w:right w:val="single" w:sz="4" w:space="0" w:color="000000"/>
            </w:tcBorders>
            <w:shd w:val="clear" w:color="auto" w:fill="auto"/>
            <w:tcMar>
              <w:top w:w="55" w:type="dxa"/>
              <w:bottom w:w="55" w:type="dxa"/>
            </w:tcMar>
          </w:tcPr>
          <w:p w14:paraId="4CEAA86A" w14:textId="77777777" w:rsidR="00406126" w:rsidRDefault="00406126">
            <w:pPr>
              <w:suppressAutoHyphens w:val="0"/>
              <w:jc w:val="center"/>
            </w:pPr>
            <w:r>
              <w:rPr>
                <w:sz w:val="16"/>
                <w:szCs w:val="16"/>
                <w:lang w:eastAsia="es-ES"/>
              </w:rPr>
              <w:t>Seguridad Social.</w:t>
            </w:r>
          </w:p>
        </w:tc>
        <w:tc>
          <w:tcPr>
            <w:tcW w:w="1635" w:type="dxa"/>
            <w:tcBorders>
              <w:top w:val="single" w:sz="4" w:space="0" w:color="000000"/>
              <w:bottom w:val="single" w:sz="4" w:space="0" w:color="000000"/>
            </w:tcBorders>
            <w:shd w:val="clear" w:color="auto" w:fill="FFF2CC"/>
            <w:vAlign w:val="bottom"/>
          </w:tcPr>
          <w:p w14:paraId="614BD49B" w14:textId="77777777" w:rsidR="00406126" w:rsidRDefault="00406126">
            <w:pPr>
              <w:suppressAutoHyphens w:val="0"/>
              <w:jc w:val="center"/>
            </w:pPr>
            <w:r>
              <w:rPr>
                <w:color w:val="000000"/>
                <w:sz w:val="20"/>
                <w:szCs w:val="20"/>
                <w:lang w:eastAsia="es-ES"/>
              </w:rPr>
              <w:t>757.727,00 €</w:t>
            </w:r>
          </w:p>
        </w:tc>
        <w:tc>
          <w:tcPr>
            <w:tcW w:w="1710" w:type="dxa"/>
            <w:tcBorders>
              <w:top w:val="single" w:sz="4" w:space="0" w:color="000000"/>
              <w:left w:val="single" w:sz="4" w:space="0" w:color="000000"/>
              <w:bottom w:val="single" w:sz="4" w:space="0" w:color="000000"/>
            </w:tcBorders>
            <w:shd w:val="clear" w:color="auto" w:fill="FCE4D6"/>
            <w:vAlign w:val="bottom"/>
          </w:tcPr>
          <w:p w14:paraId="35281FF1" w14:textId="77777777" w:rsidR="00406126" w:rsidRDefault="00406126">
            <w:pPr>
              <w:suppressAutoHyphens w:val="0"/>
              <w:jc w:val="center"/>
            </w:pPr>
            <w:r>
              <w:rPr>
                <w:color w:val="000000"/>
                <w:sz w:val="20"/>
                <w:szCs w:val="20"/>
                <w:lang w:eastAsia="es-ES"/>
              </w:rPr>
              <w:t>772.881,54 €</w:t>
            </w: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5F5E2E06" w14:textId="77777777" w:rsidR="00406126" w:rsidRDefault="00406126">
            <w:pPr>
              <w:suppressAutoHyphens w:val="0"/>
              <w:snapToGrid w:val="0"/>
              <w:jc w:val="center"/>
            </w:pPr>
            <w:r>
              <w:rPr>
                <w:color w:val="000000"/>
                <w:sz w:val="20"/>
                <w:szCs w:val="20"/>
                <w:lang w:eastAsia="es-ES"/>
              </w:rPr>
              <w:t>15.154,54€</w:t>
            </w:r>
          </w:p>
        </w:tc>
      </w:tr>
      <w:tr w:rsidR="00000000" w14:paraId="1752EB41" w14:textId="77777777">
        <w:tblPrEx>
          <w:tblCellMar>
            <w:left w:w="70" w:type="dxa"/>
            <w:right w:w="70" w:type="dxa"/>
          </w:tblCellMar>
        </w:tblPrEx>
        <w:trPr>
          <w:trHeight w:val="255"/>
        </w:trPr>
        <w:tc>
          <w:tcPr>
            <w:tcW w:w="763" w:type="dxa"/>
            <w:shd w:val="clear" w:color="auto" w:fill="auto"/>
          </w:tcPr>
          <w:p w14:paraId="3925F96E" w14:textId="77777777" w:rsidR="00406126" w:rsidRDefault="00406126">
            <w:pPr>
              <w:suppressAutoHyphens w:val="0"/>
              <w:snapToGrid w:val="0"/>
              <w:jc w:val="center"/>
              <w:rPr>
                <w:color w:val="000000"/>
                <w:sz w:val="16"/>
                <w:szCs w:val="16"/>
                <w:lang w:eastAsia="es-ES"/>
              </w:rPr>
            </w:pPr>
          </w:p>
        </w:tc>
        <w:tc>
          <w:tcPr>
            <w:tcW w:w="2927" w:type="dxa"/>
            <w:tcBorders>
              <w:right w:val="single" w:sz="4" w:space="0" w:color="000000"/>
            </w:tcBorders>
            <w:shd w:val="clear" w:color="auto" w:fill="auto"/>
            <w:tcMar>
              <w:top w:w="55" w:type="dxa"/>
              <w:bottom w:w="55" w:type="dxa"/>
            </w:tcMar>
          </w:tcPr>
          <w:p w14:paraId="00DECE1A" w14:textId="77777777" w:rsidR="00406126" w:rsidRDefault="00406126">
            <w:pPr>
              <w:suppressAutoHyphens w:val="0"/>
              <w:jc w:val="center"/>
            </w:pPr>
            <w:r>
              <w:rPr>
                <w:sz w:val="16"/>
                <w:szCs w:val="16"/>
                <w:lang w:eastAsia="es-ES"/>
              </w:rPr>
              <w:t>Gastos sociales del personal.</w:t>
            </w:r>
          </w:p>
        </w:tc>
        <w:tc>
          <w:tcPr>
            <w:tcW w:w="1635" w:type="dxa"/>
            <w:tcBorders>
              <w:bottom w:val="single" w:sz="4" w:space="0" w:color="000000"/>
            </w:tcBorders>
            <w:shd w:val="clear" w:color="auto" w:fill="FFF2CC"/>
            <w:vAlign w:val="bottom"/>
          </w:tcPr>
          <w:p w14:paraId="7E956673" w14:textId="77777777" w:rsidR="00406126" w:rsidRDefault="00406126">
            <w:pPr>
              <w:suppressAutoHyphens w:val="0"/>
              <w:snapToGrid w:val="0"/>
              <w:jc w:val="center"/>
              <w:rPr>
                <w:sz w:val="20"/>
                <w:szCs w:val="20"/>
                <w:lang w:eastAsia="es-ES"/>
              </w:rPr>
            </w:pPr>
          </w:p>
        </w:tc>
        <w:tc>
          <w:tcPr>
            <w:tcW w:w="1710" w:type="dxa"/>
            <w:tcBorders>
              <w:left w:val="single" w:sz="4" w:space="0" w:color="000000"/>
              <w:bottom w:val="single" w:sz="4" w:space="0" w:color="000000"/>
            </w:tcBorders>
            <w:shd w:val="clear" w:color="auto" w:fill="FCE4D6"/>
            <w:vAlign w:val="bottom"/>
          </w:tcPr>
          <w:p w14:paraId="44885405" w14:textId="77777777" w:rsidR="00406126" w:rsidRDefault="00406126">
            <w:pPr>
              <w:suppressAutoHyphens w:val="0"/>
              <w:snapToGrid w:val="0"/>
              <w:jc w:val="center"/>
              <w:rPr>
                <w:sz w:val="20"/>
                <w:szCs w:val="20"/>
                <w:lang w:eastAsia="es-ES"/>
              </w:rPr>
            </w:pP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3D0C2E24" w14:textId="77777777" w:rsidR="00406126" w:rsidRDefault="00406126">
            <w:pPr>
              <w:suppressAutoHyphens w:val="0"/>
              <w:snapToGrid w:val="0"/>
              <w:jc w:val="center"/>
              <w:rPr>
                <w:sz w:val="20"/>
                <w:szCs w:val="20"/>
                <w:lang w:eastAsia="es-ES"/>
              </w:rPr>
            </w:pPr>
          </w:p>
        </w:tc>
      </w:tr>
      <w:tr w:rsidR="00000000" w14:paraId="568E0F45" w14:textId="77777777">
        <w:tblPrEx>
          <w:tblCellMar>
            <w:left w:w="70" w:type="dxa"/>
            <w:right w:w="70" w:type="dxa"/>
          </w:tblCellMar>
        </w:tblPrEx>
        <w:trPr>
          <w:trHeight w:val="255"/>
        </w:trPr>
        <w:tc>
          <w:tcPr>
            <w:tcW w:w="763" w:type="dxa"/>
            <w:shd w:val="clear" w:color="auto" w:fill="auto"/>
          </w:tcPr>
          <w:p w14:paraId="6317DDB9" w14:textId="77777777" w:rsidR="00406126" w:rsidRDefault="00406126">
            <w:pPr>
              <w:suppressAutoHyphens w:val="0"/>
              <w:jc w:val="center"/>
            </w:pPr>
            <w:r>
              <w:rPr>
                <w:sz w:val="16"/>
                <w:szCs w:val="16"/>
                <w:lang w:eastAsia="es-ES"/>
              </w:rPr>
              <w:lastRenderedPageBreak/>
              <w:t>162.00</w:t>
            </w:r>
          </w:p>
        </w:tc>
        <w:tc>
          <w:tcPr>
            <w:tcW w:w="2927" w:type="dxa"/>
            <w:tcBorders>
              <w:right w:val="single" w:sz="4" w:space="0" w:color="000000"/>
            </w:tcBorders>
            <w:shd w:val="clear" w:color="auto" w:fill="auto"/>
            <w:tcMar>
              <w:top w:w="55" w:type="dxa"/>
              <w:bottom w:w="55" w:type="dxa"/>
            </w:tcMar>
          </w:tcPr>
          <w:p w14:paraId="25A1FC7E" w14:textId="77777777" w:rsidR="00406126" w:rsidRDefault="00406126">
            <w:pPr>
              <w:suppressAutoHyphens w:val="0"/>
              <w:jc w:val="center"/>
            </w:pPr>
            <w:r>
              <w:rPr>
                <w:sz w:val="16"/>
                <w:szCs w:val="16"/>
                <w:lang w:eastAsia="es-ES"/>
              </w:rPr>
              <w:t>Formación y perfeccionamiento del personal</w:t>
            </w:r>
          </w:p>
        </w:tc>
        <w:tc>
          <w:tcPr>
            <w:tcW w:w="1635" w:type="dxa"/>
            <w:tcBorders>
              <w:bottom w:val="single" w:sz="4" w:space="0" w:color="000000"/>
            </w:tcBorders>
            <w:shd w:val="clear" w:color="auto" w:fill="FFF2CC"/>
            <w:vAlign w:val="bottom"/>
          </w:tcPr>
          <w:p w14:paraId="52603208" w14:textId="77777777" w:rsidR="00406126" w:rsidRDefault="00406126">
            <w:pPr>
              <w:suppressAutoHyphens w:val="0"/>
              <w:jc w:val="center"/>
            </w:pPr>
            <w:r>
              <w:rPr>
                <w:sz w:val="20"/>
                <w:szCs w:val="20"/>
                <w:lang w:eastAsia="es-ES"/>
              </w:rPr>
              <w:t>60.000,00 €</w:t>
            </w:r>
          </w:p>
        </w:tc>
        <w:tc>
          <w:tcPr>
            <w:tcW w:w="1710" w:type="dxa"/>
            <w:tcBorders>
              <w:left w:val="single" w:sz="4" w:space="0" w:color="000000"/>
              <w:bottom w:val="single" w:sz="4" w:space="0" w:color="000000"/>
            </w:tcBorders>
            <w:shd w:val="clear" w:color="auto" w:fill="FCE4D6"/>
            <w:vAlign w:val="bottom"/>
          </w:tcPr>
          <w:p w14:paraId="4F6C48F4" w14:textId="77777777" w:rsidR="00406126" w:rsidRDefault="00406126">
            <w:pPr>
              <w:suppressAutoHyphens w:val="0"/>
              <w:jc w:val="center"/>
            </w:pPr>
            <w:r>
              <w:rPr>
                <w:sz w:val="20"/>
                <w:szCs w:val="20"/>
                <w:lang w:eastAsia="es-ES"/>
              </w:rPr>
              <w:t>60.000,00 €</w:t>
            </w: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08378FA3" w14:textId="77777777" w:rsidR="00406126" w:rsidRDefault="00406126">
            <w:pPr>
              <w:suppressAutoHyphens w:val="0"/>
              <w:snapToGrid w:val="0"/>
              <w:jc w:val="center"/>
              <w:rPr>
                <w:sz w:val="20"/>
                <w:szCs w:val="20"/>
                <w:lang w:eastAsia="es-ES"/>
              </w:rPr>
            </w:pPr>
          </w:p>
        </w:tc>
      </w:tr>
      <w:tr w:rsidR="00000000" w14:paraId="6725E54E" w14:textId="77777777">
        <w:tblPrEx>
          <w:tblCellMar>
            <w:left w:w="70" w:type="dxa"/>
            <w:right w:w="70" w:type="dxa"/>
          </w:tblCellMar>
        </w:tblPrEx>
        <w:trPr>
          <w:trHeight w:val="255"/>
        </w:trPr>
        <w:tc>
          <w:tcPr>
            <w:tcW w:w="763" w:type="dxa"/>
            <w:shd w:val="clear" w:color="auto" w:fill="auto"/>
          </w:tcPr>
          <w:p w14:paraId="22ECA69B" w14:textId="77777777" w:rsidR="00406126" w:rsidRDefault="00406126">
            <w:pPr>
              <w:suppressAutoHyphens w:val="0"/>
              <w:jc w:val="center"/>
            </w:pPr>
            <w:r>
              <w:rPr>
                <w:sz w:val="16"/>
                <w:szCs w:val="16"/>
                <w:lang w:eastAsia="es-ES"/>
              </w:rPr>
              <w:t>162.04</w:t>
            </w:r>
          </w:p>
        </w:tc>
        <w:tc>
          <w:tcPr>
            <w:tcW w:w="2927" w:type="dxa"/>
            <w:tcBorders>
              <w:right w:val="single" w:sz="4" w:space="0" w:color="000000"/>
            </w:tcBorders>
            <w:shd w:val="clear" w:color="auto" w:fill="auto"/>
            <w:tcMar>
              <w:top w:w="55" w:type="dxa"/>
              <w:bottom w:w="55" w:type="dxa"/>
            </w:tcMar>
          </w:tcPr>
          <w:p w14:paraId="6BC0484C" w14:textId="77777777" w:rsidR="00406126" w:rsidRDefault="00406126">
            <w:pPr>
              <w:suppressAutoHyphens w:val="0"/>
              <w:jc w:val="center"/>
            </w:pPr>
            <w:r>
              <w:rPr>
                <w:sz w:val="16"/>
                <w:szCs w:val="16"/>
                <w:lang w:eastAsia="es-ES"/>
              </w:rPr>
              <w:t>Acción social - ayudas estudios / médicos</w:t>
            </w:r>
          </w:p>
        </w:tc>
        <w:tc>
          <w:tcPr>
            <w:tcW w:w="1635" w:type="dxa"/>
            <w:tcBorders>
              <w:bottom w:val="single" w:sz="4" w:space="0" w:color="000000"/>
            </w:tcBorders>
            <w:shd w:val="clear" w:color="auto" w:fill="FFF2CC"/>
            <w:vAlign w:val="bottom"/>
          </w:tcPr>
          <w:p w14:paraId="4AA26A18" w14:textId="77777777" w:rsidR="00406126" w:rsidRDefault="00406126">
            <w:pPr>
              <w:suppressAutoHyphens w:val="0"/>
              <w:jc w:val="center"/>
            </w:pPr>
            <w:r>
              <w:rPr>
                <w:sz w:val="20"/>
                <w:szCs w:val="20"/>
                <w:lang w:eastAsia="es-ES"/>
              </w:rPr>
              <w:t>40.500,00 €</w:t>
            </w:r>
          </w:p>
        </w:tc>
        <w:tc>
          <w:tcPr>
            <w:tcW w:w="1710" w:type="dxa"/>
            <w:tcBorders>
              <w:left w:val="single" w:sz="4" w:space="0" w:color="000000"/>
              <w:bottom w:val="single" w:sz="4" w:space="0" w:color="000000"/>
            </w:tcBorders>
            <w:shd w:val="clear" w:color="auto" w:fill="FCE4D6"/>
            <w:vAlign w:val="bottom"/>
          </w:tcPr>
          <w:p w14:paraId="53CCF681" w14:textId="77777777" w:rsidR="00406126" w:rsidRDefault="00406126">
            <w:pPr>
              <w:suppressAutoHyphens w:val="0"/>
              <w:jc w:val="center"/>
            </w:pPr>
            <w:r>
              <w:rPr>
                <w:sz w:val="20"/>
                <w:szCs w:val="20"/>
                <w:lang w:eastAsia="es-ES"/>
              </w:rPr>
              <w:t>40.500,00 €</w:t>
            </w: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7919A041" w14:textId="77777777" w:rsidR="00406126" w:rsidRDefault="00406126">
            <w:pPr>
              <w:suppressAutoHyphens w:val="0"/>
              <w:snapToGrid w:val="0"/>
              <w:jc w:val="center"/>
              <w:rPr>
                <w:sz w:val="20"/>
                <w:szCs w:val="20"/>
                <w:lang w:eastAsia="es-ES"/>
              </w:rPr>
            </w:pPr>
          </w:p>
        </w:tc>
      </w:tr>
      <w:tr w:rsidR="00000000" w14:paraId="171C3DE7" w14:textId="77777777">
        <w:tblPrEx>
          <w:tblCellMar>
            <w:left w:w="70" w:type="dxa"/>
            <w:right w:w="70" w:type="dxa"/>
          </w:tblCellMar>
        </w:tblPrEx>
        <w:trPr>
          <w:trHeight w:val="255"/>
        </w:trPr>
        <w:tc>
          <w:tcPr>
            <w:tcW w:w="763" w:type="dxa"/>
            <w:shd w:val="clear" w:color="auto" w:fill="auto"/>
          </w:tcPr>
          <w:p w14:paraId="33DADFBE" w14:textId="77777777" w:rsidR="00406126" w:rsidRDefault="00406126">
            <w:pPr>
              <w:suppressAutoHyphens w:val="0"/>
              <w:jc w:val="center"/>
            </w:pPr>
            <w:r>
              <w:rPr>
                <w:sz w:val="16"/>
                <w:szCs w:val="16"/>
                <w:lang w:eastAsia="es-ES"/>
              </w:rPr>
              <w:t>162.05</w:t>
            </w:r>
          </w:p>
        </w:tc>
        <w:tc>
          <w:tcPr>
            <w:tcW w:w="2927" w:type="dxa"/>
            <w:tcBorders>
              <w:right w:val="single" w:sz="4" w:space="0" w:color="000000"/>
            </w:tcBorders>
            <w:shd w:val="clear" w:color="auto" w:fill="auto"/>
            <w:tcMar>
              <w:top w:w="55" w:type="dxa"/>
              <w:bottom w:w="55" w:type="dxa"/>
            </w:tcMar>
          </w:tcPr>
          <w:p w14:paraId="6EC63FE8" w14:textId="77777777" w:rsidR="00406126" w:rsidRDefault="00406126">
            <w:pPr>
              <w:suppressAutoHyphens w:val="0"/>
              <w:jc w:val="center"/>
            </w:pPr>
            <w:r>
              <w:rPr>
                <w:sz w:val="16"/>
                <w:szCs w:val="16"/>
                <w:lang w:eastAsia="es-ES"/>
              </w:rPr>
              <w:t>Seguros.</w:t>
            </w:r>
          </w:p>
        </w:tc>
        <w:tc>
          <w:tcPr>
            <w:tcW w:w="1635" w:type="dxa"/>
            <w:tcBorders>
              <w:bottom w:val="single" w:sz="4" w:space="0" w:color="000000"/>
            </w:tcBorders>
            <w:shd w:val="clear" w:color="auto" w:fill="FFF2CC"/>
            <w:vAlign w:val="bottom"/>
          </w:tcPr>
          <w:p w14:paraId="468E96D9" w14:textId="77777777" w:rsidR="00406126" w:rsidRDefault="00406126">
            <w:pPr>
              <w:suppressAutoHyphens w:val="0"/>
              <w:snapToGrid w:val="0"/>
              <w:jc w:val="center"/>
              <w:rPr>
                <w:color w:val="FF0000"/>
                <w:sz w:val="20"/>
                <w:szCs w:val="20"/>
                <w:lang w:eastAsia="es-ES"/>
              </w:rPr>
            </w:pPr>
          </w:p>
        </w:tc>
        <w:tc>
          <w:tcPr>
            <w:tcW w:w="1710" w:type="dxa"/>
            <w:tcBorders>
              <w:left w:val="single" w:sz="4" w:space="0" w:color="000000"/>
              <w:bottom w:val="single" w:sz="4" w:space="0" w:color="000000"/>
            </w:tcBorders>
            <w:shd w:val="clear" w:color="auto" w:fill="FCE4D6"/>
            <w:vAlign w:val="bottom"/>
          </w:tcPr>
          <w:p w14:paraId="673DEE80" w14:textId="77777777" w:rsidR="00406126" w:rsidRDefault="00406126">
            <w:pPr>
              <w:suppressAutoHyphens w:val="0"/>
              <w:snapToGrid w:val="0"/>
              <w:jc w:val="center"/>
              <w:rPr>
                <w:color w:val="FF0000"/>
                <w:sz w:val="20"/>
                <w:szCs w:val="20"/>
                <w:lang w:eastAsia="es-ES"/>
              </w:rPr>
            </w:pP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4DF3A560" w14:textId="77777777" w:rsidR="00406126" w:rsidRDefault="00406126">
            <w:pPr>
              <w:suppressAutoHyphens w:val="0"/>
              <w:snapToGrid w:val="0"/>
              <w:jc w:val="center"/>
              <w:rPr>
                <w:color w:val="FF0000"/>
                <w:sz w:val="20"/>
                <w:szCs w:val="20"/>
                <w:lang w:eastAsia="es-ES"/>
              </w:rPr>
            </w:pPr>
          </w:p>
        </w:tc>
      </w:tr>
      <w:tr w:rsidR="00000000" w14:paraId="43BFC8C7" w14:textId="77777777">
        <w:tblPrEx>
          <w:tblCellMar>
            <w:left w:w="70" w:type="dxa"/>
            <w:right w:w="70" w:type="dxa"/>
          </w:tblCellMar>
        </w:tblPrEx>
        <w:trPr>
          <w:trHeight w:val="255"/>
        </w:trPr>
        <w:tc>
          <w:tcPr>
            <w:tcW w:w="763" w:type="dxa"/>
            <w:shd w:val="clear" w:color="auto" w:fill="auto"/>
          </w:tcPr>
          <w:p w14:paraId="317F7B38" w14:textId="77777777" w:rsidR="00406126" w:rsidRDefault="00406126">
            <w:pPr>
              <w:suppressAutoHyphens w:val="0"/>
              <w:snapToGrid w:val="0"/>
              <w:jc w:val="center"/>
              <w:rPr>
                <w:color w:val="FF0000"/>
                <w:sz w:val="20"/>
                <w:szCs w:val="20"/>
                <w:lang w:eastAsia="es-ES"/>
              </w:rPr>
            </w:pPr>
          </w:p>
        </w:tc>
        <w:tc>
          <w:tcPr>
            <w:tcW w:w="2927" w:type="dxa"/>
            <w:tcBorders>
              <w:right w:val="single" w:sz="4" w:space="0" w:color="000000"/>
            </w:tcBorders>
            <w:shd w:val="clear" w:color="auto" w:fill="auto"/>
            <w:tcMar>
              <w:top w:w="55" w:type="dxa"/>
              <w:bottom w:w="55" w:type="dxa"/>
            </w:tcMar>
          </w:tcPr>
          <w:p w14:paraId="02A6E4F2" w14:textId="77777777" w:rsidR="00406126" w:rsidRDefault="00406126">
            <w:pPr>
              <w:suppressAutoHyphens w:val="0"/>
              <w:snapToGrid w:val="0"/>
              <w:jc w:val="center"/>
              <w:rPr>
                <w:color w:val="FF0000"/>
                <w:sz w:val="20"/>
                <w:szCs w:val="20"/>
                <w:lang w:eastAsia="es-ES"/>
              </w:rPr>
            </w:pPr>
          </w:p>
        </w:tc>
        <w:tc>
          <w:tcPr>
            <w:tcW w:w="1635" w:type="dxa"/>
            <w:tcBorders>
              <w:bottom w:val="single" w:sz="4" w:space="0" w:color="000000"/>
            </w:tcBorders>
            <w:shd w:val="clear" w:color="auto" w:fill="FFF2CC"/>
            <w:vAlign w:val="bottom"/>
          </w:tcPr>
          <w:p w14:paraId="57A9C3F9" w14:textId="77777777" w:rsidR="00406126" w:rsidRDefault="00406126">
            <w:pPr>
              <w:suppressAutoHyphens w:val="0"/>
              <w:snapToGrid w:val="0"/>
              <w:jc w:val="center"/>
              <w:rPr>
                <w:color w:val="FF0000"/>
                <w:sz w:val="20"/>
                <w:szCs w:val="20"/>
                <w:lang w:eastAsia="es-ES"/>
              </w:rPr>
            </w:pPr>
          </w:p>
        </w:tc>
        <w:tc>
          <w:tcPr>
            <w:tcW w:w="1710" w:type="dxa"/>
            <w:tcBorders>
              <w:left w:val="single" w:sz="4" w:space="0" w:color="000000"/>
              <w:bottom w:val="single" w:sz="4" w:space="0" w:color="000000"/>
            </w:tcBorders>
            <w:shd w:val="clear" w:color="auto" w:fill="FCE4D6"/>
            <w:vAlign w:val="bottom"/>
          </w:tcPr>
          <w:p w14:paraId="26CFF9CF" w14:textId="77777777" w:rsidR="00406126" w:rsidRDefault="00406126">
            <w:pPr>
              <w:suppressAutoHyphens w:val="0"/>
              <w:snapToGrid w:val="0"/>
              <w:jc w:val="center"/>
              <w:rPr>
                <w:color w:val="FF0000"/>
                <w:sz w:val="20"/>
                <w:szCs w:val="20"/>
                <w:lang w:eastAsia="es-ES"/>
              </w:rPr>
            </w:pP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13AF3638" w14:textId="77777777" w:rsidR="00406126" w:rsidRDefault="00406126">
            <w:pPr>
              <w:suppressAutoHyphens w:val="0"/>
              <w:snapToGrid w:val="0"/>
              <w:jc w:val="center"/>
              <w:rPr>
                <w:color w:val="FF0000"/>
                <w:sz w:val="20"/>
                <w:szCs w:val="20"/>
                <w:lang w:eastAsia="es-ES"/>
              </w:rPr>
            </w:pPr>
          </w:p>
        </w:tc>
      </w:tr>
      <w:tr w:rsidR="00000000" w14:paraId="53299FBF" w14:textId="77777777">
        <w:tblPrEx>
          <w:tblCellMar>
            <w:left w:w="70" w:type="dxa"/>
            <w:right w:w="70" w:type="dxa"/>
          </w:tblCellMar>
        </w:tblPrEx>
        <w:trPr>
          <w:trHeight w:val="450"/>
        </w:trPr>
        <w:tc>
          <w:tcPr>
            <w:tcW w:w="3690" w:type="dxa"/>
            <w:gridSpan w:val="2"/>
            <w:tcBorders>
              <w:right w:val="single" w:sz="4" w:space="0" w:color="000000"/>
            </w:tcBorders>
            <w:shd w:val="clear" w:color="auto" w:fill="FFCC00"/>
            <w:tcMar>
              <w:top w:w="55" w:type="dxa"/>
              <w:bottom w:w="55" w:type="dxa"/>
            </w:tcMar>
          </w:tcPr>
          <w:p w14:paraId="2F864A3E" w14:textId="77777777" w:rsidR="00406126" w:rsidRDefault="00406126">
            <w:pPr>
              <w:suppressAutoHyphens w:val="0"/>
              <w:jc w:val="center"/>
            </w:pPr>
            <w:r>
              <w:rPr>
                <w:b/>
                <w:bCs/>
                <w:sz w:val="16"/>
                <w:szCs w:val="16"/>
                <w:lang w:eastAsia="es-ES"/>
              </w:rPr>
              <w:t>GASTOS CORRIENTES EN BIENES Y SERVICIOS.</w:t>
            </w:r>
          </w:p>
        </w:tc>
        <w:tc>
          <w:tcPr>
            <w:tcW w:w="1635" w:type="dxa"/>
            <w:tcBorders>
              <w:left w:val="single" w:sz="4" w:space="0" w:color="000000"/>
              <w:bottom w:val="single" w:sz="4" w:space="0" w:color="000000"/>
            </w:tcBorders>
            <w:shd w:val="clear" w:color="auto" w:fill="FFF2CC"/>
            <w:vAlign w:val="bottom"/>
          </w:tcPr>
          <w:p w14:paraId="4DDAFF18" w14:textId="77777777" w:rsidR="00406126" w:rsidRDefault="00406126">
            <w:pPr>
              <w:suppressAutoHyphens w:val="0"/>
              <w:jc w:val="center"/>
            </w:pPr>
            <w:r>
              <w:rPr>
                <w:b/>
                <w:bCs/>
                <w:sz w:val="20"/>
                <w:szCs w:val="20"/>
                <w:lang w:eastAsia="es-ES"/>
              </w:rPr>
              <w:t>2.319.597,68€</w:t>
            </w:r>
          </w:p>
        </w:tc>
        <w:tc>
          <w:tcPr>
            <w:tcW w:w="1710" w:type="dxa"/>
            <w:tcBorders>
              <w:left w:val="single" w:sz="4" w:space="0" w:color="000000"/>
              <w:bottom w:val="single" w:sz="4" w:space="0" w:color="000000"/>
            </w:tcBorders>
            <w:shd w:val="clear" w:color="auto" w:fill="FCE4D6"/>
            <w:vAlign w:val="bottom"/>
          </w:tcPr>
          <w:p w14:paraId="65791C00" w14:textId="77777777" w:rsidR="00406126" w:rsidRDefault="00406126">
            <w:pPr>
              <w:suppressAutoHyphens w:val="0"/>
              <w:jc w:val="center"/>
            </w:pPr>
            <w:r>
              <w:rPr>
                <w:b/>
                <w:bCs/>
                <w:sz w:val="20"/>
                <w:szCs w:val="20"/>
                <w:lang w:eastAsia="es-ES"/>
              </w:rPr>
              <w:t>2.258.240,17€</w:t>
            </w: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7234157F" w14:textId="77777777" w:rsidR="00406126" w:rsidRDefault="00406126">
            <w:pPr>
              <w:suppressAutoHyphens w:val="0"/>
              <w:jc w:val="center"/>
            </w:pPr>
            <w:r>
              <w:rPr>
                <w:b/>
                <w:bCs/>
                <w:color w:val="000000"/>
                <w:sz w:val="20"/>
                <w:szCs w:val="20"/>
                <w:lang w:eastAsia="es-ES"/>
              </w:rPr>
              <w:t>-61.357,51€</w:t>
            </w:r>
          </w:p>
        </w:tc>
      </w:tr>
      <w:tr w:rsidR="00000000" w14:paraId="3752D11A" w14:textId="77777777">
        <w:tblPrEx>
          <w:tblCellMar>
            <w:left w:w="70" w:type="dxa"/>
            <w:right w:w="70" w:type="dxa"/>
          </w:tblCellMar>
        </w:tblPrEx>
        <w:trPr>
          <w:trHeight w:val="255"/>
        </w:trPr>
        <w:tc>
          <w:tcPr>
            <w:tcW w:w="763" w:type="dxa"/>
            <w:shd w:val="clear" w:color="auto" w:fill="auto"/>
          </w:tcPr>
          <w:p w14:paraId="7EE250E7" w14:textId="77777777" w:rsidR="00406126" w:rsidRDefault="00406126">
            <w:pPr>
              <w:suppressAutoHyphens w:val="0"/>
              <w:snapToGrid w:val="0"/>
              <w:jc w:val="center"/>
              <w:rPr>
                <w:b/>
                <w:bCs/>
                <w:color w:val="000000"/>
                <w:sz w:val="20"/>
                <w:szCs w:val="20"/>
                <w:lang w:eastAsia="es-ES"/>
              </w:rPr>
            </w:pPr>
          </w:p>
        </w:tc>
        <w:tc>
          <w:tcPr>
            <w:tcW w:w="2927" w:type="dxa"/>
            <w:tcBorders>
              <w:right w:val="single" w:sz="4" w:space="0" w:color="000000"/>
            </w:tcBorders>
            <w:shd w:val="clear" w:color="auto" w:fill="auto"/>
            <w:tcMar>
              <w:top w:w="55" w:type="dxa"/>
              <w:bottom w:w="55" w:type="dxa"/>
            </w:tcMar>
          </w:tcPr>
          <w:p w14:paraId="4B46AB0C" w14:textId="77777777" w:rsidR="00406126" w:rsidRDefault="00406126">
            <w:pPr>
              <w:suppressAutoHyphens w:val="0"/>
              <w:snapToGrid w:val="0"/>
              <w:jc w:val="center"/>
              <w:rPr>
                <w:b/>
                <w:bCs/>
                <w:color w:val="000000"/>
                <w:sz w:val="20"/>
                <w:szCs w:val="20"/>
                <w:lang w:eastAsia="es-ES"/>
              </w:rPr>
            </w:pPr>
          </w:p>
        </w:tc>
        <w:tc>
          <w:tcPr>
            <w:tcW w:w="1635" w:type="dxa"/>
            <w:shd w:val="clear" w:color="auto" w:fill="FFF2CC"/>
            <w:vAlign w:val="bottom"/>
          </w:tcPr>
          <w:p w14:paraId="711CD262" w14:textId="77777777" w:rsidR="00406126" w:rsidRDefault="00406126">
            <w:pPr>
              <w:suppressAutoHyphens w:val="0"/>
              <w:snapToGrid w:val="0"/>
              <w:jc w:val="center"/>
              <w:rPr>
                <w:b/>
                <w:bCs/>
                <w:color w:val="000000"/>
                <w:sz w:val="20"/>
                <w:szCs w:val="20"/>
                <w:lang w:eastAsia="es-ES"/>
              </w:rPr>
            </w:pPr>
          </w:p>
        </w:tc>
        <w:tc>
          <w:tcPr>
            <w:tcW w:w="1710" w:type="dxa"/>
            <w:tcBorders>
              <w:left w:val="single" w:sz="4" w:space="0" w:color="000000"/>
            </w:tcBorders>
            <w:shd w:val="clear" w:color="auto" w:fill="FCE4D6"/>
            <w:vAlign w:val="bottom"/>
          </w:tcPr>
          <w:p w14:paraId="79BFF06F" w14:textId="77777777" w:rsidR="00406126" w:rsidRDefault="00406126">
            <w:pPr>
              <w:suppressAutoHyphens w:val="0"/>
              <w:snapToGrid w:val="0"/>
              <w:jc w:val="center"/>
              <w:rPr>
                <w:b/>
                <w:bCs/>
                <w:color w:val="000000"/>
                <w:sz w:val="20"/>
                <w:szCs w:val="20"/>
                <w:lang w:eastAsia="es-ES"/>
              </w:rPr>
            </w:pPr>
          </w:p>
        </w:tc>
        <w:tc>
          <w:tcPr>
            <w:tcW w:w="1540" w:type="dxa"/>
            <w:gridSpan w:val="3"/>
            <w:tcBorders>
              <w:left w:val="single" w:sz="4" w:space="0" w:color="000000"/>
              <w:right w:val="single" w:sz="4" w:space="0" w:color="000000"/>
            </w:tcBorders>
            <w:shd w:val="clear" w:color="auto" w:fill="auto"/>
            <w:vAlign w:val="bottom"/>
          </w:tcPr>
          <w:p w14:paraId="5377D5D3" w14:textId="77777777" w:rsidR="00406126" w:rsidRDefault="00406126">
            <w:pPr>
              <w:suppressAutoHyphens w:val="0"/>
              <w:snapToGrid w:val="0"/>
              <w:jc w:val="center"/>
              <w:rPr>
                <w:b/>
                <w:bCs/>
                <w:color w:val="000000"/>
                <w:sz w:val="16"/>
                <w:szCs w:val="16"/>
                <w:lang w:eastAsia="es-ES"/>
              </w:rPr>
            </w:pPr>
          </w:p>
        </w:tc>
      </w:tr>
      <w:tr w:rsidR="00000000" w14:paraId="62954E58" w14:textId="77777777">
        <w:tblPrEx>
          <w:tblCellMar>
            <w:left w:w="70" w:type="dxa"/>
            <w:right w:w="70" w:type="dxa"/>
          </w:tblCellMar>
        </w:tblPrEx>
        <w:trPr>
          <w:trHeight w:val="255"/>
        </w:trPr>
        <w:tc>
          <w:tcPr>
            <w:tcW w:w="763" w:type="dxa"/>
            <w:shd w:val="clear" w:color="auto" w:fill="auto"/>
          </w:tcPr>
          <w:p w14:paraId="7F2C96ED" w14:textId="77777777" w:rsidR="00406126" w:rsidRDefault="00406126">
            <w:pPr>
              <w:suppressAutoHyphens w:val="0"/>
              <w:snapToGrid w:val="0"/>
              <w:jc w:val="center"/>
              <w:rPr>
                <w:b/>
                <w:bCs/>
                <w:color w:val="000000"/>
                <w:sz w:val="20"/>
                <w:szCs w:val="20"/>
                <w:lang w:eastAsia="es-ES"/>
              </w:rPr>
            </w:pPr>
          </w:p>
        </w:tc>
        <w:tc>
          <w:tcPr>
            <w:tcW w:w="2927" w:type="dxa"/>
            <w:tcBorders>
              <w:bottom w:val="single" w:sz="4" w:space="0" w:color="000000"/>
              <w:right w:val="single" w:sz="4" w:space="0" w:color="000000"/>
            </w:tcBorders>
            <w:shd w:val="clear" w:color="auto" w:fill="auto"/>
            <w:tcMar>
              <w:top w:w="55" w:type="dxa"/>
              <w:bottom w:w="55" w:type="dxa"/>
            </w:tcMar>
          </w:tcPr>
          <w:p w14:paraId="6CA7030C" w14:textId="77777777" w:rsidR="00406126" w:rsidRDefault="00406126">
            <w:pPr>
              <w:suppressAutoHyphens w:val="0"/>
              <w:jc w:val="center"/>
            </w:pPr>
            <w:r>
              <w:rPr>
                <w:b/>
                <w:bCs/>
                <w:color w:val="FF0000"/>
                <w:sz w:val="16"/>
                <w:szCs w:val="16"/>
                <w:lang w:eastAsia="es-ES"/>
              </w:rPr>
              <w:t>Arrendamientos y cánones.</w:t>
            </w:r>
          </w:p>
        </w:tc>
        <w:tc>
          <w:tcPr>
            <w:tcW w:w="1635" w:type="dxa"/>
            <w:tcBorders>
              <w:bottom w:val="single" w:sz="4" w:space="0" w:color="000000"/>
            </w:tcBorders>
            <w:shd w:val="clear" w:color="auto" w:fill="FFF2CC"/>
            <w:vAlign w:val="bottom"/>
          </w:tcPr>
          <w:p w14:paraId="5E2CD46D" w14:textId="77777777" w:rsidR="00406126" w:rsidRDefault="00406126">
            <w:pPr>
              <w:suppressAutoHyphens w:val="0"/>
              <w:snapToGrid w:val="0"/>
              <w:jc w:val="center"/>
              <w:rPr>
                <w:b/>
                <w:bCs/>
                <w:color w:val="FF0000"/>
                <w:sz w:val="20"/>
                <w:szCs w:val="20"/>
                <w:lang w:eastAsia="es-ES"/>
              </w:rPr>
            </w:pPr>
          </w:p>
        </w:tc>
        <w:tc>
          <w:tcPr>
            <w:tcW w:w="1710" w:type="dxa"/>
            <w:tcBorders>
              <w:left w:val="single" w:sz="4" w:space="0" w:color="000000"/>
              <w:bottom w:val="single" w:sz="4" w:space="0" w:color="000000"/>
            </w:tcBorders>
            <w:shd w:val="clear" w:color="auto" w:fill="FCE4D6"/>
            <w:vAlign w:val="bottom"/>
          </w:tcPr>
          <w:p w14:paraId="78DE372E" w14:textId="77777777" w:rsidR="00406126" w:rsidRDefault="00406126">
            <w:pPr>
              <w:suppressAutoHyphens w:val="0"/>
              <w:snapToGrid w:val="0"/>
              <w:jc w:val="center"/>
              <w:rPr>
                <w:b/>
                <w:bCs/>
                <w:color w:val="FF0000"/>
                <w:sz w:val="20"/>
                <w:szCs w:val="20"/>
                <w:lang w:eastAsia="es-ES"/>
              </w:rPr>
            </w:pP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7FF7DAE4" w14:textId="77777777" w:rsidR="00406126" w:rsidRDefault="00406126">
            <w:pPr>
              <w:suppressAutoHyphens w:val="0"/>
              <w:snapToGrid w:val="0"/>
              <w:jc w:val="center"/>
              <w:rPr>
                <w:b/>
                <w:bCs/>
                <w:color w:val="000000"/>
                <w:sz w:val="16"/>
                <w:szCs w:val="16"/>
                <w:lang w:eastAsia="es-ES"/>
              </w:rPr>
            </w:pPr>
          </w:p>
        </w:tc>
      </w:tr>
      <w:tr w:rsidR="00000000" w14:paraId="69AAC2A8" w14:textId="77777777">
        <w:tblPrEx>
          <w:tblCellMar>
            <w:left w:w="70" w:type="dxa"/>
            <w:right w:w="70" w:type="dxa"/>
          </w:tblCellMar>
        </w:tblPrEx>
        <w:trPr>
          <w:trHeight w:val="450"/>
        </w:trPr>
        <w:tc>
          <w:tcPr>
            <w:tcW w:w="763" w:type="dxa"/>
            <w:shd w:val="clear" w:color="auto" w:fill="auto"/>
          </w:tcPr>
          <w:p w14:paraId="14EB6701" w14:textId="77777777" w:rsidR="00406126" w:rsidRDefault="00406126">
            <w:pPr>
              <w:suppressAutoHyphens w:val="0"/>
              <w:snapToGrid w:val="0"/>
              <w:jc w:val="center"/>
              <w:rPr>
                <w:b/>
                <w:bCs/>
                <w:color w:val="000000"/>
                <w:sz w:val="16"/>
                <w:szCs w:val="16"/>
                <w:lang w:eastAsia="es-ES"/>
              </w:rPr>
            </w:pPr>
          </w:p>
        </w:tc>
        <w:tc>
          <w:tcPr>
            <w:tcW w:w="2927" w:type="dxa"/>
            <w:shd w:val="clear" w:color="auto" w:fill="auto"/>
          </w:tcPr>
          <w:p w14:paraId="25DB4D75" w14:textId="77777777" w:rsidR="00406126" w:rsidRDefault="00406126">
            <w:pPr>
              <w:suppressAutoHyphens w:val="0"/>
              <w:jc w:val="center"/>
            </w:pPr>
            <w:r>
              <w:rPr>
                <w:sz w:val="16"/>
                <w:szCs w:val="16"/>
                <w:lang w:eastAsia="es-ES"/>
              </w:rPr>
              <w:t>Arrendamientos de maquinaria, instalaciones y utillaje.</w:t>
            </w:r>
          </w:p>
        </w:tc>
        <w:tc>
          <w:tcPr>
            <w:tcW w:w="1635" w:type="dxa"/>
            <w:tcBorders>
              <w:left w:val="single" w:sz="4" w:space="0" w:color="000000"/>
            </w:tcBorders>
            <w:shd w:val="clear" w:color="auto" w:fill="FFF2CC"/>
            <w:vAlign w:val="bottom"/>
          </w:tcPr>
          <w:p w14:paraId="69374EE7" w14:textId="77777777" w:rsidR="00406126" w:rsidRDefault="00406126">
            <w:pPr>
              <w:suppressAutoHyphens w:val="0"/>
              <w:snapToGrid w:val="0"/>
              <w:jc w:val="center"/>
              <w:rPr>
                <w:sz w:val="20"/>
                <w:szCs w:val="20"/>
                <w:lang w:eastAsia="es-ES"/>
              </w:rPr>
            </w:pPr>
          </w:p>
        </w:tc>
        <w:tc>
          <w:tcPr>
            <w:tcW w:w="1710" w:type="dxa"/>
            <w:tcBorders>
              <w:left w:val="single" w:sz="4" w:space="0" w:color="000000"/>
            </w:tcBorders>
            <w:shd w:val="clear" w:color="auto" w:fill="FCE4D6"/>
            <w:vAlign w:val="bottom"/>
          </w:tcPr>
          <w:p w14:paraId="09DAE61D" w14:textId="77777777" w:rsidR="00406126" w:rsidRDefault="00406126">
            <w:pPr>
              <w:suppressAutoHyphens w:val="0"/>
              <w:snapToGrid w:val="0"/>
              <w:jc w:val="center"/>
              <w:rPr>
                <w:sz w:val="20"/>
                <w:szCs w:val="20"/>
                <w:lang w:eastAsia="es-ES"/>
              </w:rPr>
            </w:pP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2DBA931E" w14:textId="77777777" w:rsidR="00406126" w:rsidRDefault="00406126">
            <w:pPr>
              <w:suppressAutoHyphens w:val="0"/>
              <w:snapToGrid w:val="0"/>
              <w:jc w:val="center"/>
              <w:rPr>
                <w:b/>
                <w:bCs/>
                <w:color w:val="000000"/>
                <w:sz w:val="16"/>
                <w:szCs w:val="16"/>
                <w:lang w:eastAsia="es-ES"/>
              </w:rPr>
            </w:pPr>
          </w:p>
        </w:tc>
      </w:tr>
      <w:tr w:rsidR="00000000" w14:paraId="32A397BA" w14:textId="77777777">
        <w:tblPrEx>
          <w:tblCellMar>
            <w:left w:w="70" w:type="dxa"/>
            <w:right w:w="70" w:type="dxa"/>
          </w:tblCellMar>
        </w:tblPrEx>
        <w:trPr>
          <w:trHeight w:val="450"/>
        </w:trPr>
        <w:tc>
          <w:tcPr>
            <w:tcW w:w="763" w:type="dxa"/>
            <w:shd w:val="clear" w:color="auto" w:fill="auto"/>
          </w:tcPr>
          <w:p w14:paraId="56FAA24A" w14:textId="77777777" w:rsidR="00406126" w:rsidRDefault="00406126">
            <w:pPr>
              <w:suppressAutoHyphens w:val="0"/>
              <w:jc w:val="center"/>
            </w:pPr>
            <w:r>
              <w:rPr>
                <w:sz w:val="16"/>
                <w:szCs w:val="16"/>
                <w:lang w:eastAsia="es-ES"/>
              </w:rPr>
              <w:t>203.00</w:t>
            </w:r>
          </w:p>
        </w:tc>
        <w:tc>
          <w:tcPr>
            <w:tcW w:w="2927" w:type="dxa"/>
            <w:shd w:val="clear" w:color="auto" w:fill="auto"/>
          </w:tcPr>
          <w:p w14:paraId="6830C301" w14:textId="77777777" w:rsidR="00406126" w:rsidRDefault="00406126">
            <w:pPr>
              <w:suppressAutoHyphens w:val="0"/>
              <w:jc w:val="center"/>
            </w:pPr>
            <w:r>
              <w:rPr>
                <w:sz w:val="16"/>
                <w:szCs w:val="16"/>
                <w:lang w:eastAsia="es-ES"/>
              </w:rPr>
              <w:t>Arrendamiento de maquinaria, instalaciones y otros</w:t>
            </w:r>
          </w:p>
        </w:tc>
        <w:tc>
          <w:tcPr>
            <w:tcW w:w="1635" w:type="dxa"/>
            <w:tcBorders>
              <w:top w:val="single" w:sz="4" w:space="0" w:color="000000"/>
              <w:left w:val="single" w:sz="4" w:space="0" w:color="000000"/>
              <w:bottom w:val="single" w:sz="4" w:space="0" w:color="000000"/>
            </w:tcBorders>
            <w:shd w:val="clear" w:color="auto" w:fill="FFF2CC"/>
            <w:vAlign w:val="bottom"/>
          </w:tcPr>
          <w:p w14:paraId="31B5DA33" w14:textId="77777777" w:rsidR="00406126" w:rsidRDefault="00406126">
            <w:pPr>
              <w:suppressAutoHyphens w:val="0"/>
              <w:jc w:val="center"/>
            </w:pPr>
            <w:r>
              <w:rPr>
                <w:sz w:val="20"/>
                <w:szCs w:val="20"/>
                <w:lang w:eastAsia="es-ES"/>
              </w:rPr>
              <w:t>2.000,00 €</w:t>
            </w:r>
          </w:p>
        </w:tc>
        <w:tc>
          <w:tcPr>
            <w:tcW w:w="1710" w:type="dxa"/>
            <w:tcBorders>
              <w:top w:val="single" w:sz="4" w:space="0" w:color="000000"/>
              <w:left w:val="single" w:sz="4" w:space="0" w:color="000000"/>
              <w:bottom w:val="single" w:sz="4" w:space="0" w:color="000000"/>
            </w:tcBorders>
            <w:shd w:val="clear" w:color="auto" w:fill="FCE4D6"/>
            <w:vAlign w:val="bottom"/>
          </w:tcPr>
          <w:p w14:paraId="2880B264" w14:textId="77777777" w:rsidR="00406126" w:rsidRDefault="00406126">
            <w:pPr>
              <w:suppressAutoHyphens w:val="0"/>
              <w:jc w:val="center"/>
            </w:pPr>
            <w:r>
              <w:rPr>
                <w:sz w:val="20"/>
                <w:szCs w:val="20"/>
                <w:lang w:eastAsia="es-ES"/>
              </w:rPr>
              <w:t>2.000,00 €</w:t>
            </w: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6C487453" w14:textId="77777777" w:rsidR="00406126" w:rsidRDefault="00406126">
            <w:pPr>
              <w:suppressAutoHyphens w:val="0"/>
              <w:snapToGrid w:val="0"/>
              <w:jc w:val="center"/>
              <w:rPr>
                <w:b/>
                <w:bCs/>
                <w:color w:val="000000"/>
                <w:sz w:val="16"/>
                <w:szCs w:val="16"/>
                <w:lang w:eastAsia="es-ES"/>
              </w:rPr>
            </w:pPr>
          </w:p>
        </w:tc>
      </w:tr>
      <w:tr w:rsidR="00000000" w14:paraId="40433C15" w14:textId="77777777">
        <w:tblPrEx>
          <w:tblCellMar>
            <w:left w:w="70" w:type="dxa"/>
            <w:right w:w="70" w:type="dxa"/>
          </w:tblCellMar>
        </w:tblPrEx>
        <w:trPr>
          <w:trHeight w:val="255"/>
        </w:trPr>
        <w:tc>
          <w:tcPr>
            <w:tcW w:w="763" w:type="dxa"/>
            <w:shd w:val="clear" w:color="auto" w:fill="auto"/>
          </w:tcPr>
          <w:p w14:paraId="490092E9" w14:textId="77777777" w:rsidR="00406126" w:rsidRDefault="00406126">
            <w:pPr>
              <w:suppressAutoHyphens w:val="0"/>
              <w:snapToGrid w:val="0"/>
              <w:jc w:val="center"/>
              <w:rPr>
                <w:b/>
                <w:bCs/>
                <w:color w:val="000000"/>
                <w:sz w:val="16"/>
                <w:szCs w:val="16"/>
                <w:lang w:eastAsia="es-ES"/>
              </w:rPr>
            </w:pPr>
          </w:p>
        </w:tc>
        <w:tc>
          <w:tcPr>
            <w:tcW w:w="2927" w:type="dxa"/>
            <w:shd w:val="clear" w:color="auto" w:fill="auto"/>
          </w:tcPr>
          <w:p w14:paraId="3610D467" w14:textId="77777777" w:rsidR="00406126" w:rsidRDefault="00406126">
            <w:pPr>
              <w:suppressAutoHyphens w:val="0"/>
              <w:jc w:val="center"/>
            </w:pPr>
            <w:r>
              <w:rPr>
                <w:sz w:val="16"/>
                <w:szCs w:val="16"/>
                <w:lang w:eastAsia="es-ES"/>
              </w:rPr>
              <w:t>Arrendamientos de material de transporte.</w:t>
            </w:r>
          </w:p>
        </w:tc>
        <w:tc>
          <w:tcPr>
            <w:tcW w:w="1635" w:type="dxa"/>
            <w:tcBorders>
              <w:left w:val="single" w:sz="4" w:space="0" w:color="000000"/>
            </w:tcBorders>
            <w:shd w:val="clear" w:color="auto" w:fill="FFF2CC"/>
            <w:vAlign w:val="bottom"/>
          </w:tcPr>
          <w:p w14:paraId="3EB15281" w14:textId="77777777" w:rsidR="00406126" w:rsidRDefault="00406126">
            <w:pPr>
              <w:suppressAutoHyphens w:val="0"/>
              <w:snapToGrid w:val="0"/>
              <w:jc w:val="center"/>
              <w:rPr>
                <w:sz w:val="20"/>
                <w:szCs w:val="20"/>
                <w:lang w:eastAsia="es-ES"/>
              </w:rPr>
            </w:pPr>
          </w:p>
        </w:tc>
        <w:tc>
          <w:tcPr>
            <w:tcW w:w="1710" w:type="dxa"/>
            <w:tcBorders>
              <w:left w:val="single" w:sz="4" w:space="0" w:color="000000"/>
            </w:tcBorders>
            <w:shd w:val="clear" w:color="auto" w:fill="FCE4D6"/>
            <w:vAlign w:val="bottom"/>
          </w:tcPr>
          <w:p w14:paraId="33B6E599" w14:textId="77777777" w:rsidR="00406126" w:rsidRDefault="00406126">
            <w:pPr>
              <w:suppressAutoHyphens w:val="0"/>
              <w:snapToGrid w:val="0"/>
              <w:jc w:val="center"/>
              <w:rPr>
                <w:sz w:val="20"/>
                <w:szCs w:val="20"/>
                <w:lang w:eastAsia="es-ES"/>
              </w:rPr>
            </w:pPr>
          </w:p>
        </w:tc>
        <w:tc>
          <w:tcPr>
            <w:tcW w:w="1540" w:type="dxa"/>
            <w:gridSpan w:val="3"/>
            <w:tcBorders>
              <w:left w:val="single" w:sz="4" w:space="0" w:color="000000"/>
              <w:right w:val="single" w:sz="4" w:space="0" w:color="000000"/>
            </w:tcBorders>
            <w:shd w:val="clear" w:color="auto" w:fill="auto"/>
            <w:vAlign w:val="bottom"/>
          </w:tcPr>
          <w:p w14:paraId="0A92E40B" w14:textId="77777777" w:rsidR="00406126" w:rsidRDefault="00406126">
            <w:pPr>
              <w:suppressAutoHyphens w:val="0"/>
              <w:snapToGrid w:val="0"/>
              <w:jc w:val="center"/>
              <w:rPr>
                <w:b/>
                <w:bCs/>
                <w:color w:val="000000"/>
                <w:sz w:val="16"/>
                <w:szCs w:val="16"/>
                <w:lang w:eastAsia="es-ES"/>
              </w:rPr>
            </w:pPr>
          </w:p>
        </w:tc>
      </w:tr>
      <w:tr w:rsidR="00000000" w14:paraId="54002741" w14:textId="77777777">
        <w:tblPrEx>
          <w:tblCellMar>
            <w:left w:w="70" w:type="dxa"/>
            <w:right w:w="70" w:type="dxa"/>
          </w:tblCellMar>
        </w:tblPrEx>
        <w:trPr>
          <w:trHeight w:val="255"/>
        </w:trPr>
        <w:tc>
          <w:tcPr>
            <w:tcW w:w="763" w:type="dxa"/>
            <w:shd w:val="clear" w:color="auto" w:fill="auto"/>
          </w:tcPr>
          <w:p w14:paraId="6E64D368" w14:textId="77777777" w:rsidR="00406126" w:rsidRDefault="00406126">
            <w:pPr>
              <w:suppressAutoHyphens w:val="0"/>
              <w:jc w:val="center"/>
            </w:pPr>
            <w:r>
              <w:rPr>
                <w:sz w:val="16"/>
                <w:szCs w:val="16"/>
                <w:lang w:eastAsia="es-ES"/>
              </w:rPr>
              <w:t>204.00</w:t>
            </w:r>
          </w:p>
        </w:tc>
        <w:tc>
          <w:tcPr>
            <w:tcW w:w="2927" w:type="dxa"/>
            <w:shd w:val="clear" w:color="auto" w:fill="auto"/>
          </w:tcPr>
          <w:p w14:paraId="2D0F3E8F" w14:textId="77777777" w:rsidR="00406126" w:rsidRDefault="00406126">
            <w:pPr>
              <w:suppressAutoHyphens w:val="0"/>
              <w:jc w:val="center"/>
            </w:pPr>
            <w:r>
              <w:rPr>
                <w:sz w:val="16"/>
                <w:szCs w:val="16"/>
                <w:lang w:eastAsia="es-ES"/>
              </w:rPr>
              <w:t>Arrendamientos de material de transportes.</w:t>
            </w:r>
          </w:p>
        </w:tc>
        <w:tc>
          <w:tcPr>
            <w:tcW w:w="1635" w:type="dxa"/>
            <w:tcBorders>
              <w:left w:val="single" w:sz="4" w:space="0" w:color="000000"/>
            </w:tcBorders>
            <w:shd w:val="clear" w:color="auto" w:fill="FFF2CC"/>
            <w:vAlign w:val="bottom"/>
          </w:tcPr>
          <w:p w14:paraId="3CDFBE81" w14:textId="77777777" w:rsidR="00406126" w:rsidRDefault="00406126">
            <w:pPr>
              <w:suppressAutoHyphens w:val="0"/>
              <w:snapToGrid w:val="0"/>
              <w:jc w:val="center"/>
              <w:rPr>
                <w:sz w:val="20"/>
                <w:szCs w:val="20"/>
                <w:lang w:eastAsia="es-ES"/>
              </w:rPr>
            </w:pPr>
          </w:p>
        </w:tc>
        <w:tc>
          <w:tcPr>
            <w:tcW w:w="1710" w:type="dxa"/>
            <w:tcBorders>
              <w:left w:val="single" w:sz="4" w:space="0" w:color="000000"/>
            </w:tcBorders>
            <w:shd w:val="clear" w:color="auto" w:fill="FCE4D6"/>
            <w:vAlign w:val="bottom"/>
          </w:tcPr>
          <w:p w14:paraId="6E9C2A6F" w14:textId="77777777" w:rsidR="00406126" w:rsidRDefault="00406126">
            <w:pPr>
              <w:suppressAutoHyphens w:val="0"/>
              <w:snapToGrid w:val="0"/>
              <w:jc w:val="center"/>
              <w:rPr>
                <w:sz w:val="20"/>
                <w:szCs w:val="20"/>
                <w:lang w:eastAsia="es-ES"/>
              </w:rPr>
            </w:pPr>
          </w:p>
        </w:tc>
        <w:tc>
          <w:tcPr>
            <w:tcW w:w="1540" w:type="dxa"/>
            <w:gridSpan w:val="3"/>
            <w:tcBorders>
              <w:left w:val="single" w:sz="4" w:space="0" w:color="000000"/>
              <w:right w:val="single" w:sz="4" w:space="0" w:color="000000"/>
            </w:tcBorders>
            <w:shd w:val="clear" w:color="auto" w:fill="auto"/>
            <w:vAlign w:val="bottom"/>
          </w:tcPr>
          <w:p w14:paraId="7814E0C7" w14:textId="77777777" w:rsidR="00406126" w:rsidRDefault="00406126">
            <w:pPr>
              <w:suppressAutoHyphens w:val="0"/>
              <w:snapToGrid w:val="0"/>
              <w:jc w:val="center"/>
              <w:rPr>
                <w:b/>
                <w:bCs/>
                <w:color w:val="000000"/>
                <w:sz w:val="16"/>
                <w:szCs w:val="16"/>
                <w:lang w:eastAsia="es-ES"/>
              </w:rPr>
            </w:pPr>
          </w:p>
        </w:tc>
      </w:tr>
      <w:tr w:rsidR="00000000" w14:paraId="115E3C48" w14:textId="77777777">
        <w:tblPrEx>
          <w:tblCellMar>
            <w:left w:w="70" w:type="dxa"/>
            <w:right w:w="70" w:type="dxa"/>
          </w:tblCellMar>
        </w:tblPrEx>
        <w:trPr>
          <w:trHeight w:val="450"/>
        </w:trPr>
        <w:tc>
          <w:tcPr>
            <w:tcW w:w="763" w:type="dxa"/>
            <w:shd w:val="clear" w:color="auto" w:fill="auto"/>
          </w:tcPr>
          <w:p w14:paraId="24EED749" w14:textId="77777777" w:rsidR="00406126" w:rsidRDefault="00406126">
            <w:pPr>
              <w:suppressAutoHyphens w:val="0"/>
              <w:snapToGrid w:val="0"/>
              <w:jc w:val="center"/>
              <w:rPr>
                <w:b/>
                <w:bCs/>
                <w:color w:val="000000"/>
                <w:sz w:val="20"/>
                <w:szCs w:val="20"/>
                <w:lang w:eastAsia="es-ES"/>
              </w:rPr>
            </w:pPr>
          </w:p>
        </w:tc>
        <w:tc>
          <w:tcPr>
            <w:tcW w:w="2927" w:type="dxa"/>
            <w:tcBorders>
              <w:bottom w:val="single" w:sz="4" w:space="0" w:color="000000"/>
            </w:tcBorders>
            <w:shd w:val="clear" w:color="auto" w:fill="auto"/>
          </w:tcPr>
          <w:p w14:paraId="79C5C9DB" w14:textId="77777777" w:rsidR="00406126" w:rsidRDefault="00406126">
            <w:pPr>
              <w:suppressAutoHyphens w:val="0"/>
              <w:jc w:val="center"/>
            </w:pPr>
            <w:r>
              <w:rPr>
                <w:b/>
                <w:bCs/>
                <w:color w:val="FF0000"/>
                <w:sz w:val="16"/>
                <w:szCs w:val="16"/>
                <w:lang w:eastAsia="es-ES"/>
              </w:rPr>
              <w:t>Reparaciones, mantenimiento y conservación.</w:t>
            </w:r>
          </w:p>
        </w:tc>
        <w:tc>
          <w:tcPr>
            <w:tcW w:w="1635" w:type="dxa"/>
            <w:tcBorders>
              <w:left w:val="single" w:sz="4" w:space="0" w:color="000000"/>
              <w:bottom w:val="single" w:sz="4" w:space="0" w:color="000000"/>
            </w:tcBorders>
            <w:shd w:val="clear" w:color="auto" w:fill="FFF2CC"/>
            <w:vAlign w:val="bottom"/>
          </w:tcPr>
          <w:p w14:paraId="33DDDB8F" w14:textId="77777777" w:rsidR="00406126" w:rsidRDefault="00406126">
            <w:pPr>
              <w:suppressAutoHyphens w:val="0"/>
              <w:snapToGrid w:val="0"/>
              <w:jc w:val="center"/>
              <w:rPr>
                <w:b/>
                <w:bCs/>
                <w:color w:val="FF0000"/>
                <w:sz w:val="20"/>
                <w:szCs w:val="20"/>
                <w:lang w:eastAsia="es-ES"/>
              </w:rPr>
            </w:pPr>
          </w:p>
        </w:tc>
        <w:tc>
          <w:tcPr>
            <w:tcW w:w="1710" w:type="dxa"/>
            <w:tcBorders>
              <w:left w:val="single" w:sz="4" w:space="0" w:color="000000"/>
              <w:bottom w:val="single" w:sz="4" w:space="0" w:color="000000"/>
            </w:tcBorders>
            <w:shd w:val="clear" w:color="auto" w:fill="FCE4D6"/>
            <w:vAlign w:val="bottom"/>
          </w:tcPr>
          <w:p w14:paraId="613CC04F" w14:textId="77777777" w:rsidR="00406126" w:rsidRDefault="00406126">
            <w:pPr>
              <w:suppressAutoHyphens w:val="0"/>
              <w:snapToGrid w:val="0"/>
              <w:jc w:val="center"/>
              <w:rPr>
                <w:b/>
                <w:bCs/>
                <w:color w:val="FF0000"/>
                <w:sz w:val="20"/>
                <w:szCs w:val="20"/>
                <w:lang w:eastAsia="es-ES"/>
              </w:rPr>
            </w:pP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72AA7BDA" w14:textId="77777777" w:rsidR="00406126" w:rsidRDefault="00406126">
            <w:pPr>
              <w:suppressAutoHyphens w:val="0"/>
              <w:snapToGrid w:val="0"/>
              <w:jc w:val="center"/>
              <w:rPr>
                <w:b/>
                <w:bCs/>
                <w:color w:val="000000"/>
                <w:sz w:val="16"/>
                <w:szCs w:val="16"/>
                <w:lang w:eastAsia="es-ES"/>
              </w:rPr>
            </w:pPr>
          </w:p>
        </w:tc>
      </w:tr>
      <w:tr w:rsidR="00000000" w14:paraId="485100D6" w14:textId="77777777">
        <w:tblPrEx>
          <w:tblCellMar>
            <w:left w:w="70" w:type="dxa"/>
            <w:right w:w="70" w:type="dxa"/>
          </w:tblCellMar>
        </w:tblPrEx>
        <w:trPr>
          <w:trHeight w:val="255"/>
        </w:trPr>
        <w:tc>
          <w:tcPr>
            <w:tcW w:w="763" w:type="dxa"/>
            <w:shd w:val="clear" w:color="auto" w:fill="auto"/>
          </w:tcPr>
          <w:p w14:paraId="673B40CA" w14:textId="77777777" w:rsidR="00406126" w:rsidRDefault="00406126">
            <w:pPr>
              <w:suppressAutoHyphens w:val="0"/>
              <w:snapToGrid w:val="0"/>
              <w:jc w:val="center"/>
              <w:rPr>
                <w:b/>
                <w:bCs/>
                <w:color w:val="000000"/>
                <w:sz w:val="16"/>
                <w:szCs w:val="16"/>
                <w:lang w:eastAsia="es-ES"/>
              </w:rPr>
            </w:pPr>
          </w:p>
        </w:tc>
        <w:tc>
          <w:tcPr>
            <w:tcW w:w="2927" w:type="dxa"/>
            <w:shd w:val="clear" w:color="auto" w:fill="auto"/>
          </w:tcPr>
          <w:p w14:paraId="67316CC8" w14:textId="77777777" w:rsidR="00406126" w:rsidRDefault="00406126">
            <w:pPr>
              <w:suppressAutoHyphens w:val="0"/>
              <w:jc w:val="center"/>
            </w:pPr>
            <w:r>
              <w:rPr>
                <w:sz w:val="16"/>
                <w:szCs w:val="16"/>
                <w:lang w:eastAsia="es-ES"/>
              </w:rPr>
              <w:t>Edificios y otras construcciones.</w:t>
            </w:r>
          </w:p>
        </w:tc>
        <w:tc>
          <w:tcPr>
            <w:tcW w:w="1635" w:type="dxa"/>
            <w:tcBorders>
              <w:left w:val="single" w:sz="4" w:space="0" w:color="000000"/>
            </w:tcBorders>
            <w:shd w:val="clear" w:color="auto" w:fill="FFF2CC"/>
            <w:vAlign w:val="bottom"/>
          </w:tcPr>
          <w:p w14:paraId="6E2727F8" w14:textId="77777777" w:rsidR="00406126" w:rsidRDefault="00406126">
            <w:pPr>
              <w:suppressAutoHyphens w:val="0"/>
              <w:snapToGrid w:val="0"/>
              <w:jc w:val="center"/>
              <w:rPr>
                <w:sz w:val="20"/>
                <w:szCs w:val="20"/>
                <w:lang w:eastAsia="es-ES"/>
              </w:rPr>
            </w:pPr>
          </w:p>
        </w:tc>
        <w:tc>
          <w:tcPr>
            <w:tcW w:w="1710" w:type="dxa"/>
            <w:tcBorders>
              <w:left w:val="single" w:sz="4" w:space="0" w:color="000000"/>
            </w:tcBorders>
            <w:shd w:val="clear" w:color="auto" w:fill="FCE4D6"/>
            <w:vAlign w:val="bottom"/>
          </w:tcPr>
          <w:p w14:paraId="6F3543D6" w14:textId="77777777" w:rsidR="00406126" w:rsidRDefault="00406126">
            <w:pPr>
              <w:suppressAutoHyphens w:val="0"/>
              <w:snapToGrid w:val="0"/>
              <w:jc w:val="center"/>
              <w:rPr>
                <w:sz w:val="20"/>
                <w:szCs w:val="20"/>
                <w:lang w:eastAsia="es-ES"/>
              </w:rPr>
            </w:pP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69785490" w14:textId="77777777" w:rsidR="00406126" w:rsidRDefault="00406126">
            <w:pPr>
              <w:suppressAutoHyphens w:val="0"/>
              <w:snapToGrid w:val="0"/>
              <w:jc w:val="center"/>
              <w:rPr>
                <w:b/>
                <w:bCs/>
                <w:color w:val="000000"/>
                <w:sz w:val="16"/>
                <w:szCs w:val="16"/>
                <w:lang w:eastAsia="es-ES"/>
              </w:rPr>
            </w:pPr>
          </w:p>
        </w:tc>
      </w:tr>
      <w:tr w:rsidR="00000000" w14:paraId="1EA35C33" w14:textId="77777777">
        <w:tblPrEx>
          <w:tblCellMar>
            <w:left w:w="70" w:type="dxa"/>
            <w:right w:w="70" w:type="dxa"/>
          </w:tblCellMar>
        </w:tblPrEx>
        <w:trPr>
          <w:trHeight w:val="450"/>
        </w:trPr>
        <w:tc>
          <w:tcPr>
            <w:tcW w:w="763" w:type="dxa"/>
            <w:shd w:val="clear" w:color="auto" w:fill="auto"/>
          </w:tcPr>
          <w:p w14:paraId="6699FA7D" w14:textId="77777777" w:rsidR="00406126" w:rsidRDefault="00406126">
            <w:pPr>
              <w:suppressAutoHyphens w:val="0"/>
              <w:jc w:val="center"/>
            </w:pPr>
            <w:r>
              <w:rPr>
                <w:sz w:val="16"/>
                <w:szCs w:val="16"/>
                <w:lang w:eastAsia="es-ES"/>
              </w:rPr>
              <w:t>212.00</w:t>
            </w:r>
          </w:p>
        </w:tc>
        <w:tc>
          <w:tcPr>
            <w:tcW w:w="2927" w:type="dxa"/>
            <w:shd w:val="clear" w:color="auto" w:fill="auto"/>
          </w:tcPr>
          <w:p w14:paraId="3C2B8B11" w14:textId="77777777" w:rsidR="00406126" w:rsidRDefault="00406126">
            <w:pPr>
              <w:suppressAutoHyphens w:val="0"/>
              <w:jc w:val="center"/>
            </w:pPr>
            <w:r>
              <w:rPr>
                <w:sz w:val="16"/>
                <w:szCs w:val="16"/>
                <w:lang w:eastAsia="es-ES"/>
              </w:rPr>
              <w:t>Mantenimiento de edificios y otras construcciones</w:t>
            </w:r>
          </w:p>
        </w:tc>
        <w:tc>
          <w:tcPr>
            <w:tcW w:w="1635" w:type="dxa"/>
            <w:tcBorders>
              <w:top w:val="single" w:sz="4" w:space="0" w:color="000000"/>
              <w:left w:val="single" w:sz="4" w:space="0" w:color="000000"/>
              <w:bottom w:val="single" w:sz="4" w:space="0" w:color="000000"/>
            </w:tcBorders>
            <w:shd w:val="clear" w:color="auto" w:fill="FFF2CC"/>
            <w:vAlign w:val="bottom"/>
          </w:tcPr>
          <w:p w14:paraId="6D82D61A" w14:textId="77777777" w:rsidR="00406126" w:rsidRDefault="00406126">
            <w:pPr>
              <w:suppressAutoHyphens w:val="0"/>
              <w:jc w:val="center"/>
            </w:pPr>
            <w:r>
              <w:rPr>
                <w:sz w:val="20"/>
                <w:szCs w:val="20"/>
                <w:lang w:eastAsia="es-ES"/>
              </w:rPr>
              <w:t>77.500,00 €</w:t>
            </w:r>
          </w:p>
        </w:tc>
        <w:tc>
          <w:tcPr>
            <w:tcW w:w="1710" w:type="dxa"/>
            <w:tcBorders>
              <w:top w:val="single" w:sz="4" w:space="0" w:color="000000"/>
              <w:left w:val="single" w:sz="4" w:space="0" w:color="000000"/>
              <w:bottom w:val="single" w:sz="4" w:space="0" w:color="000000"/>
            </w:tcBorders>
            <w:shd w:val="clear" w:color="auto" w:fill="FCE4D6"/>
            <w:vAlign w:val="bottom"/>
          </w:tcPr>
          <w:p w14:paraId="4F5C95DC" w14:textId="77777777" w:rsidR="00406126" w:rsidRDefault="00406126">
            <w:pPr>
              <w:suppressAutoHyphens w:val="0"/>
              <w:jc w:val="center"/>
            </w:pPr>
            <w:r>
              <w:rPr>
                <w:sz w:val="20"/>
                <w:szCs w:val="20"/>
                <w:lang w:eastAsia="es-ES"/>
              </w:rPr>
              <w:t>27.500,00 €</w:t>
            </w: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2DEE00D9" w14:textId="77777777" w:rsidR="00406126" w:rsidRDefault="00406126">
            <w:pPr>
              <w:suppressAutoHyphens w:val="0"/>
              <w:snapToGrid w:val="0"/>
              <w:jc w:val="center"/>
            </w:pPr>
            <w:r>
              <w:rPr>
                <w:color w:val="000000"/>
                <w:sz w:val="20"/>
                <w:szCs w:val="20"/>
                <w:lang w:eastAsia="es-ES"/>
              </w:rPr>
              <w:t>-50.000,00€</w:t>
            </w:r>
          </w:p>
        </w:tc>
      </w:tr>
      <w:tr w:rsidR="00000000" w14:paraId="486241F2" w14:textId="77777777">
        <w:tblPrEx>
          <w:tblCellMar>
            <w:left w:w="70" w:type="dxa"/>
            <w:right w:w="70" w:type="dxa"/>
          </w:tblCellMar>
        </w:tblPrEx>
        <w:trPr>
          <w:trHeight w:val="255"/>
        </w:trPr>
        <w:tc>
          <w:tcPr>
            <w:tcW w:w="763" w:type="dxa"/>
            <w:shd w:val="clear" w:color="auto" w:fill="auto"/>
          </w:tcPr>
          <w:p w14:paraId="7C14E26C" w14:textId="77777777" w:rsidR="00406126" w:rsidRDefault="00406126">
            <w:pPr>
              <w:suppressAutoHyphens w:val="0"/>
              <w:snapToGrid w:val="0"/>
              <w:jc w:val="center"/>
              <w:rPr>
                <w:b/>
                <w:bCs/>
                <w:color w:val="000000"/>
                <w:sz w:val="16"/>
                <w:szCs w:val="16"/>
                <w:lang w:eastAsia="es-ES"/>
              </w:rPr>
            </w:pPr>
          </w:p>
        </w:tc>
        <w:tc>
          <w:tcPr>
            <w:tcW w:w="2927" w:type="dxa"/>
            <w:shd w:val="clear" w:color="auto" w:fill="auto"/>
          </w:tcPr>
          <w:p w14:paraId="483F3787" w14:textId="77777777" w:rsidR="00406126" w:rsidRDefault="00406126">
            <w:pPr>
              <w:suppressAutoHyphens w:val="0"/>
              <w:jc w:val="center"/>
            </w:pPr>
            <w:r>
              <w:rPr>
                <w:sz w:val="16"/>
                <w:szCs w:val="16"/>
                <w:lang w:eastAsia="es-ES"/>
              </w:rPr>
              <w:t>Maquinaria, instalaciones técnicas y utillaje.</w:t>
            </w:r>
          </w:p>
        </w:tc>
        <w:tc>
          <w:tcPr>
            <w:tcW w:w="1635" w:type="dxa"/>
            <w:tcBorders>
              <w:left w:val="single" w:sz="4" w:space="0" w:color="000000"/>
            </w:tcBorders>
            <w:shd w:val="clear" w:color="auto" w:fill="FFF2CC"/>
            <w:vAlign w:val="bottom"/>
          </w:tcPr>
          <w:p w14:paraId="3C421E45" w14:textId="77777777" w:rsidR="00406126" w:rsidRDefault="00406126">
            <w:pPr>
              <w:suppressAutoHyphens w:val="0"/>
              <w:snapToGrid w:val="0"/>
              <w:jc w:val="center"/>
              <w:rPr>
                <w:sz w:val="20"/>
                <w:szCs w:val="20"/>
                <w:lang w:eastAsia="es-ES"/>
              </w:rPr>
            </w:pPr>
          </w:p>
        </w:tc>
        <w:tc>
          <w:tcPr>
            <w:tcW w:w="1710" w:type="dxa"/>
            <w:tcBorders>
              <w:left w:val="single" w:sz="4" w:space="0" w:color="000000"/>
            </w:tcBorders>
            <w:shd w:val="clear" w:color="auto" w:fill="FCE4D6"/>
            <w:vAlign w:val="bottom"/>
          </w:tcPr>
          <w:p w14:paraId="4F9009F1" w14:textId="77777777" w:rsidR="00406126" w:rsidRDefault="00406126">
            <w:pPr>
              <w:suppressAutoHyphens w:val="0"/>
              <w:snapToGrid w:val="0"/>
              <w:jc w:val="center"/>
              <w:rPr>
                <w:sz w:val="20"/>
                <w:szCs w:val="20"/>
                <w:lang w:eastAsia="es-ES"/>
              </w:rPr>
            </w:pP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63DA4A53" w14:textId="77777777" w:rsidR="00406126" w:rsidRDefault="00406126">
            <w:pPr>
              <w:suppressAutoHyphens w:val="0"/>
              <w:snapToGrid w:val="0"/>
              <w:jc w:val="center"/>
              <w:rPr>
                <w:b/>
                <w:bCs/>
                <w:color w:val="000000"/>
                <w:sz w:val="16"/>
                <w:szCs w:val="16"/>
                <w:lang w:eastAsia="es-ES"/>
              </w:rPr>
            </w:pPr>
          </w:p>
        </w:tc>
      </w:tr>
      <w:tr w:rsidR="00000000" w14:paraId="297641B7" w14:textId="77777777">
        <w:tblPrEx>
          <w:tblCellMar>
            <w:left w:w="70" w:type="dxa"/>
            <w:right w:w="70" w:type="dxa"/>
          </w:tblCellMar>
        </w:tblPrEx>
        <w:trPr>
          <w:trHeight w:val="450"/>
        </w:trPr>
        <w:tc>
          <w:tcPr>
            <w:tcW w:w="763" w:type="dxa"/>
            <w:shd w:val="clear" w:color="auto" w:fill="auto"/>
          </w:tcPr>
          <w:p w14:paraId="7C88BB0D" w14:textId="77777777" w:rsidR="00406126" w:rsidRDefault="00406126">
            <w:pPr>
              <w:suppressAutoHyphens w:val="0"/>
              <w:jc w:val="center"/>
            </w:pPr>
            <w:r>
              <w:rPr>
                <w:sz w:val="16"/>
                <w:szCs w:val="16"/>
                <w:lang w:eastAsia="es-ES"/>
              </w:rPr>
              <w:t>213.00</w:t>
            </w:r>
          </w:p>
        </w:tc>
        <w:tc>
          <w:tcPr>
            <w:tcW w:w="2927" w:type="dxa"/>
            <w:shd w:val="clear" w:color="auto" w:fill="auto"/>
          </w:tcPr>
          <w:p w14:paraId="247CCF45" w14:textId="77777777" w:rsidR="00406126" w:rsidRDefault="00406126">
            <w:pPr>
              <w:suppressAutoHyphens w:val="0"/>
              <w:jc w:val="center"/>
            </w:pPr>
            <w:r>
              <w:rPr>
                <w:sz w:val="16"/>
                <w:szCs w:val="16"/>
                <w:lang w:eastAsia="es-ES"/>
              </w:rPr>
              <w:t>Reparación de maquinaria e instalaciones técnicas</w:t>
            </w:r>
          </w:p>
        </w:tc>
        <w:tc>
          <w:tcPr>
            <w:tcW w:w="1635" w:type="dxa"/>
            <w:tcBorders>
              <w:top w:val="single" w:sz="4" w:space="0" w:color="000000"/>
              <w:left w:val="single" w:sz="4" w:space="0" w:color="000000"/>
              <w:bottom w:val="single" w:sz="4" w:space="0" w:color="000000"/>
            </w:tcBorders>
            <w:shd w:val="clear" w:color="auto" w:fill="FFF2CC"/>
            <w:vAlign w:val="bottom"/>
          </w:tcPr>
          <w:p w14:paraId="6328531F" w14:textId="77777777" w:rsidR="00406126" w:rsidRDefault="00406126">
            <w:pPr>
              <w:suppressAutoHyphens w:val="0"/>
              <w:jc w:val="center"/>
            </w:pPr>
            <w:r>
              <w:rPr>
                <w:color w:val="000000"/>
                <w:sz w:val="20"/>
                <w:szCs w:val="20"/>
                <w:lang w:eastAsia="es-ES"/>
              </w:rPr>
              <w:t>319.406,88 €</w:t>
            </w:r>
          </w:p>
        </w:tc>
        <w:tc>
          <w:tcPr>
            <w:tcW w:w="1710" w:type="dxa"/>
            <w:tcBorders>
              <w:top w:val="single" w:sz="4" w:space="0" w:color="000000"/>
              <w:left w:val="single" w:sz="4" w:space="0" w:color="000000"/>
              <w:bottom w:val="single" w:sz="4" w:space="0" w:color="000000"/>
            </w:tcBorders>
            <w:shd w:val="clear" w:color="auto" w:fill="FCE4D6"/>
            <w:vAlign w:val="bottom"/>
          </w:tcPr>
          <w:p w14:paraId="1D09A9ED" w14:textId="77777777" w:rsidR="00406126" w:rsidRDefault="00406126">
            <w:pPr>
              <w:suppressAutoHyphens w:val="0"/>
              <w:jc w:val="center"/>
            </w:pPr>
            <w:r>
              <w:rPr>
                <w:color w:val="000000"/>
                <w:sz w:val="20"/>
                <w:szCs w:val="20"/>
                <w:lang w:eastAsia="es-ES"/>
              </w:rPr>
              <w:t>319.406,88 €</w:t>
            </w: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16C89E86" w14:textId="77777777" w:rsidR="00406126" w:rsidRDefault="00406126">
            <w:pPr>
              <w:suppressAutoHyphens w:val="0"/>
              <w:snapToGrid w:val="0"/>
              <w:jc w:val="center"/>
              <w:rPr>
                <w:b/>
                <w:bCs/>
                <w:color w:val="000000"/>
                <w:sz w:val="16"/>
                <w:szCs w:val="16"/>
                <w:lang w:eastAsia="es-ES"/>
              </w:rPr>
            </w:pPr>
          </w:p>
        </w:tc>
      </w:tr>
      <w:tr w:rsidR="00000000" w14:paraId="14CDF278" w14:textId="77777777">
        <w:tblPrEx>
          <w:tblCellMar>
            <w:left w:w="70" w:type="dxa"/>
            <w:right w:w="70" w:type="dxa"/>
          </w:tblCellMar>
        </w:tblPrEx>
        <w:trPr>
          <w:trHeight w:val="255"/>
        </w:trPr>
        <w:tc>
          <w:tcPr>
            <w:tcW w:w="763" w:type="dxa"/>
            <w:shd w:val="clear" w:color="auto" w:fill="auto"/>
          </w:tcPr>
          <w:p w14:paraId="38C3C473" w14:textId="77777777" w:rsidR="00406126" w:rsidRDefault="00406126">
            <w:pPr>
              <w:suppressAutoHyphens w:val="0"/>
              <w:snapToGrid w:val="0"/>
              <w:jc w:val="center"/>
              <w:rPr>
                <w:b/>
                <w:bCs/>
                <w:color w:val="000000"/>
                <w:sz w:val="16"/>
                <w:szCs w:val="16"/>
                <w:lang w:eastAsia="es-ES"/>
              </w:rPr>
            </w:pPr>
          </w:p>
        </w:tc>
        <w:tc>
          <w:tcPr>
            <w:tcW w:w="2927" w:type="dxa"/>
            <w:shd w:val="clear" w:color="auto" w:fill="auto"/>
          </w:tcPr>
          <w:p w14:paraId="495447BE" w14:textId="77777777" w:rsidR="00406126" w:rsidRDefault="00406126">
            <w:pPr>
              <w:suppressAutoHyphens w:val="0"/>
              <w:jc w:val="center"/>
            </w:pPr>
            <w:r>
              <w:rPr>
                <w:sz w:val="16"/>
                <w:szCs w:val="16"/>
                <w:lang w:eastAsia="es-ES"/>
              </w:rPr>
              <w:t>Mobiliario.</w:t>
            </w:r>
          </w:p>
        </w:tc>
        <w:tc>
          <w:tcPr>
            <w:tcW w:w="1635" w:type="dxa"/>
            <w:tcBorders>
              <w:left w:val="single" w:sz="4" w:space="0" w:color="000000"/>
            </w:tcBorders>
            <w:shd w:val="clear" w:color="auto" w:fill="FFF2CC"/>
            <w:vAlign w:val="bottom"/>
          </w:tcPr>
          <w:p w14:paraId="4151274E" w14:textId="77777777" w:rsidR="00406126" w:rsidRDefault="00406126">
            <w:pPr>
              <w:suppressAutoHyphens w:val="0"/>
              <w:snapToGrid w:val="0"/>
              <w:jc w:val="center"/>
              <w:rPr>
                <w:sz w:val="20"/>
                <w:szCs w:val="20"/>
                <w:lang w:eastAsia="es-ES"/>
              </w:rPr>
            </w:pPr>
          </w:p>
        </w:tc>
        <w:tc>
          <w:tcPr>
            <w:tcW w:w="1710" w:type="dxa"/>
            <w:tcBorders>
              <w:left w:val="single" w:sz="4" w:space="0" w:color="000000"/>
            </w:tcBorders>
            <w:shd w:val="clear" w:color="auto" w:fill="FCE4D6"/>
            <w:vAlign w:val="bottom"/>
          </w:tcPr>
          <w:p w14:paraId="615DA8A9" w14:textId="77777777" w:rsidR="00406126" w:rsidRDefault="00406126">
            <w:pPr>
              <w:suppressAutoHyphens w:val="0"/>
              <w:snapToGrid w:val="0"/>
              <w:jc w:val="center"/>
              <w:rPr>
                <w:sz w:val="20"/>
                <w:szCs w:val="20"/>
                <w:lang w:eastAsia="es-ES"/>
              </w:rPr>
            </w:pPr>
          </w:p>
        </w:tc>
        <w:tc>
          <w:tcPr>
            <w:tcW w:w="1540" w:type="dxa"/>
            <w:gridSpan w:val="3"/>
            <w:tcBorders>
              <w:left w:val="single" w:sz="4" w:space="0" w:color="000000"/>
              <w:right w:val="single" w:sz="4" w:space="0" w:color="000000"/>
            </w:tcBorders>
            <w:shd w:val="clear" w:color="auto" w:fill="auto"/>
            <w:vAlign w:val="bottom"/>
          </w:tcPr>
          <w:p w14:paraId="611C469D" w14:textId="77777777" w:rsidR="00406126" w:rsidRDefault="00406126">
            <w:pPr>
              <w:suppressAutoHyphens w:val="0"/>
              <w:snapToGrid w:val="0"/>
              <w:jc w:val="center"/>
              <w:rPr>
                <w:b/>
                <w:bCs/>
                <w:color w:val="000000"/>
                <w:sz w:val="16"/>
                <w:szCs w:val="16"/>
                <w:lang w:eastAsia="es-ES"/>
              </w:rPr>
            </w:pPr>
          </w:p>
        </w:tc>
      </w:tr>
      <w:tr w:rsidR="00000000" w14:paraId="34292F62" w14:textId="77777777">
        <w:tblPrEx>
          <w:tblCellMar>
            <w:left w:w="70" w:type="dxa"/>
            <w:right w:w="70" w:type="dxa"/>
          </w:tblCellMar>
        </w:tblPrEx>
        <w:trPr>
          <w:trHeight w:val="255"/>
        </w:trPr>
        <w:tc>
          <w:tcPr>
            <w:tcW w:w="763" w:type="dxa"/>
            <w:shd w:val="clear" w:color="auto" w:fill="auto"/>
          </w:tcPr>
          <w:p w14:paraId="3BDB9B9E" w14:textId="77777777" w:rsidR="00406126" w:rsidRDefault="00406126">
            <w:pPr>
              <w:suppressAutoHyphens w:val="0"/>
              <w:jc w:val="center"/>
            </w:pPr>
            <w:r>
              <w:rPr>
                <w:sz w:val="16"/>
                <w:szCs w:val="16"/>
                <w:lang w:eastAsia="es-ES"/>
              </w:rPr>
              <w:t>215.00</w:t>
            </w:r>
          </w:p>
        </w:tc>
        <w:tc>
          <w:tcPr>
            <w:tcW w:w="2927" w:type="dxa"/>
            <w:shd w:val="clear" w:color="auto" w:fill="auto"/>
          </w:tcPr>
          <w:p w14:paraId="72EDD4D0" w14:textId="77777777" w:rsidR="00406126" w:rsidRDefault="00406126">
            <w:pPr>
              <w:suppressAutoHyphens w:val="0"/>
              <w:jc w:val="center"/>
            </w:pPr>
            <w:r>
              <w:rPr>
                <w:sz w:val="16"/>
                <w:szCs w:val="16"/>
                <w:lang w:eastAsia="es-ES"/>
              </w:rPr>
              <w:t>Reparación de mobiliario.</w:t>
            </w:r>
          </w:p>
        </w:tc>
        <w:tc>
          <w:tcPr>
            <w:tcW w:w="1635" w:type="dxa"/>
            <w:tcBorders>
              <w:left w:val="single" w:sz="4" w:space="0" w:color="000000"/>
            </w:tcBorders>
            <w:shd w:val="clear" w:color="auto" w:fill="FFF2CC"/>
            <w:vAlign w:val="bottom"/>
          </w:tcPr>
          <w:p w14:paraId="290A164A" w14:textId="77777777" w:rsidR="00406126" w:rsidRDefault="00406126">
            <w:pPr>
              <w:suppressAutoHyphens w:val="0"/>
              <w:snapToGrid w:val="0"/>
              <w:jc w:val="center"/>
              <w:rPr>
                <w:sz w:val="20"/>
                <w:szCs w:val="20"/>
                <w:lang w:eastAsia="es-ES"/>
              </w:rPr>
            </w:pPr>
          </w:p>
        </w:tc>
        <w:tc>
          <w:tcPr>
            <w:tcW w:w="1710" w:type="dxa"/>
            <w:tcBorders>
              <w:left w:val="single" w:sz="4" w:space="0" w:color="000000"/>
            </w:tcBorders>
            <w:shd w:val="clear" w:color="auto" w:fill="FCE4D6"/>
            <w:vAlign w:val="bottom"/>
          </w:tcPr>
          <w:p w14:paraId="0305EFED" w14:textId="77777777" w:rsidR="00406126" w:rsidRDefault="00406126">
            <w:pPr>
              <w:suppressAutoHyphens w:val="0"/>
              <w:snapToGrid w:val="0"/>
              <w:jc w:val="center"/>
              <w:rPr>
                <w:sz w:val="20"/>
                <w:szCs w:val="20"/>
                <w:lang w:eastAsia="es-ES"/>
              </w:rPr>
            </w:pPr>
          </w:p>
        </w:tc>
        <w:tc>
          <w:tcPr>
            <w:tcW w:w="1540" w:type="dxa"/>
            <w:gridSpan w:val="3"/>
            <w:tcBorders>
              <w:left w:val="single" w:sz="4" w:space="0" w:color="000000"/>
              <w:right w:val="single" w:sz="4" w:space="0" w:color="000000"/>
            </w:tcBorders>
            <w:shd w:val="clear" w:color="auto" w:fill="auto"/>
            <w:vAlign w:val="bottom"/>
          </w:tcPr>
          <w:p w14:paraId="15D1FED0" w14:textId="77777777" w:rsidR="00406126" w:rsidRDefault="00406126">
            <w:pPr>
              <w:suppressAutoHyphens w:val="0"/>
              <w:snapToGrid w:val="0"/>
              <w:jc w:val="center"/>
              <w:rPr>
                <w:b/>
                <w:bCs/>
                <w:color w:val="000000"/>
                <w:sz w:val="16"/>
                <w:szCs w:val="16"/>
                <w:lang w:eastAsia="es-ES"/>
              </w:rPr>
            </w:pPr>
          </w:p>
        </w:tc>
      </w:tr>
      <w:tr w:rsidR="00000000" w14:paraId="023A01B6" w14:textId="77777777">
        <w:tblPrEx>
          <w:tblCellMar>
            <w:left w:w="70" w:type="dxa"/>
            <w:right w:w="70" w:type="dxa"/>
          </w:tblCellMar>
        </w:tblPrEx>
        <w:trPr>
          <w:trHeight w:val="255"/>
        </w:trPr>
        <w:tc>
          <w:tcPr>
            <w:tcW w:w="763" w:type="dxa"/>
            <w:shd w:val="clear" w:color="auto" w:fill="auto"/>
          </w:tcPr>
          <w:p w14:paraId="2B0B8776" w14:textId="77777777" w:rsidR="00406126" w:rsidRDefault="00406126">
            <w:pPr>
              <w:suppressAutoHyphens w:val="0"/>
              <w:snapToGrid w:val="0"/>
              <w:jc w:val="center"/>
              <w:rPr>
                <w:b/>
                <w:bCs/>
                <w:color w:val="000000"/>
                <w:sz w:val="16"/>
                <w:szCs w:val="16"/>
                <w:lang w:eastAsia="es-ES"/>
              </w:rPr>
            </w:pPr>
          </w:p>
        </w:tc>
        <w:tc>
          <w:tcPr>
            <w:tcW w:w="2927" w:type="dxa"/>
            <w:shd w:val="clear" w:color="auto" w:fill="auto"/>
          </w:tcPr>
          <w:p w14:paraId="745890EE" w14:textId="77777777" w:rsidR="00406126" w:rsidRDefault="00406126">
            <w:pPr>
              <w:suppressAutoHyphens w:val="0"/>
              <w:jc w:val="center"/>
            </w:pPr>
            <w:r>
              <w:rPr>
                <w:sz w:val="16"/>
                <w:szCs w:val="16"/>
                <w:lang w:eastAsia="es-ES"/>
              </w:rPr>
              <w:t>Equipos para procesos de información.</w:t>
            </w:r>
          </w:p>
        </w:tc>
        <w:tc>
          <w:tcPr>
            <w:tcW w:w="1635" w:type="dxa"/>
            <w:tcBorders>
              <w:left w:val="single" w:sz="4" w:space="0" w:color="000000"/>
            </w:tcBorders>
            <w:shd w:val="clear" w:color="auto" w:fill="FFF2CC"/>
            <w:vAlign w:val="bottom"/>
          </w:tcPr>
          <w:p w14:paraId="04BCFD37" w14:textId="77777777" w:rsidR="00406126" w:rsidRDefault="00406126">
            <w:pPr>
              <w:suppressAutoHyphens w:val="0"/>
              <w:snapToGrid w:val="0"/>
              <w:jc w:val="center"/>
              <w:rPr>
                <w:sz w:val="20"/>
                <w:szCs w:val="20"/>
                <w:lang w:eastAsia="es-ES"/>
              </w:rPr>
            </w:pPr>
          </w:p>
        </w:tc>
        <w:tc>
          <w:tcPr>
            <w:tcW w:w="1710" w:type="dxa"/>
            <w:tcBorders>
              <w:left w:val="single" w:sz="4" w:space="0" w:color="000000"/>
            </w:tcBorders>
            <w:shd w:val="clear" w:color="auto" w:fill="FCE4D6"/>
            <w:vAlign w:val="bottom"/>
          </w:tcPr>
          <w:p w14:paraId="614AD91B" w14:textId="77777777" w:rsidR="00406126" w:rsidRDefault="00406126">
            <w:pPr>
              <w:suppressAutoHyphens w:val="0"/>
              <w:snapToGrid w:val="0"/>
              <w:jc w:val="center"/>
              <w:rPr>
                <w:sz w:val="20"/>
                <w:szCs w:val="20"/>
                <w:lang w:eastAsia="es-ES"/>
              </w:rPr>
            </w:pP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0F77CE82" w14:textId="77777777" w:rsidR="00406126" w:rsidRDefault="00406126">
            <w:pPr>
              <w:suppressAutoHyphens w:val="0"/>
              <w:snapToGrid w:val="0"/>
              <w:jc w:val="center"/>
              <w:rPr>
                <w:b/>
                <w:bCs/>
                <w:color w:val="000000"/>
                <w:sz w:val="16"/>
                <w:szCs w:val="16"/>
                <w:lang w:eastAsia="es-ES"/>
              </w:rPr>
            </w:pPr>
          </w:p>
        </w:tc>
      </w:tr>
      <w:tr w:rsidR="00000000" w14:paraId="2855FFAA" w14:textId="77777777">
        <w:tblPrEx>
          <w:tblCellMar>
            <w:left w:w="70" w:type="dxa"/>
            <w:right w:w="70" w:type="dxa"/>
          </w:tblCellMar>
        </w:tblPrEx>
        <w:trPr>
          <w:trHeight w:val="450"/>
        </w:trPr>
        <w:tc>
          <w:tcPr>
            <w:tcW w:w="763" w:type="dxa"/>
            <w:shd w:val="clear" w:color="auto" w:fill="auto"/>
          </w:tcPr>
          <w:p w14:paraId="0660443D" w14:textId="77777777" w:rsidR="00406126" w:rsidRDefault="00406126">
            <w:pPr>
              <w:suppressAutoHyphens w:val="0"/>
              <w:jc w:val="center"/>
            </w:pPr>
            <w:r>
              <w:rPr>
                <w:sz w:val="16"/>
                <w:szCs w:val="16"/>
                <w:lang w:eastAsia="es-ES"/>
              </w:rPr>
              <w:t>216.00</w:t>
            </w:r>
          </w:p>
        </w:tc>
        <w:tc>
          <w:tcPr>
            <w:tcW w:w="2927" w:type="dxa"/>
            <w:shd w:val="clear" w:color="auto" w:fill="auto"/>
          </w:tcPr>
          <w:p w14:paraId="36269694" w14:textId="77777777" w:rsidR="00406126" w:rsidRDefault="00406126">
            <w:pPr>
              <w:suppressAutoHyphens w:val="0"/>
              <w:jc w:val="center"/>
            </w:pPr>
            <w:r>
              <w:rPr>
                <w:sz w:val="16"/>
                <w:szCs w:val="16"/>
                <w:lang w:eastAsia="es-ES"/>
              </w:rPr>
              <w:t>Reparación de equipos de procesos de información</w:t>
            </w:r>
          </w:p>
        </w:tc>
        <w:tc>
          <w:tcPr>
            <w:tcW w:w="1635" w:type="dxa"/>
            <w:tcBorders>
              <w:top w:val="single" w:sz="4" w:space="0" w:color="000000"/>
              <w:left w:val="single" w:sz="4" w:space="0" w:color="000000"/>
              <w:bottom w:val="single" w:sz="4" w:space="0" w:color="000000"/>
            </w:tcBorders>
            <w:shd w:val="clear" w:color="auto" w:fill="FFF2CC"/>
            <w:vAlign w:val="bottom"/>
          </w:tcPr>
          <w:p w14:paraId="016B8201" w14:textId="77777777" w:rsidR="00406126" w:rsidRDefault="00406126">
            <w:pPr>
              <w:suppressAutoHyphens w:val="0"/>
              <w:jc w:val="center"/>
            </w:pPr>
            <w:r>
              <w:rPr>
                <w:sz w:val="20"/>
                <w:szCs w:val="20"/>
                <w:lang w:eastAsia="es-ES"/>
              </w:rPr>
              <w:t>15.000,00 €</w:t>
            </w:r>
          </w:p>
        </w:tc>
        <w:tc>
          <w:tcPr>
            <w:tcW w:w="1710" w:type="dxa"/>
            <w:tcBorders>
              <w:top w:val="single" w:sz="4" w:space="0" w:color="000000"/>
              <w:left w:val="single" w:sz="4" w:space="0" w:color="000000"/>
              <w:bottom w:val="single" w:sz="4" w:space="0" w:color="000000"/>
            </w:tcBorders>
            <w:shd w:val="clear" w:color="auto" w:fill="FCE4D6"/>
            <w:vAlign w:val="bottom"/>
          </w:tcPr>
          <w:p w14:paraId="1467072E" w14:textId="77777777" w:rsidR="00406126" w:rsidRDefault="00406126">
            <w:pPr>
              <w:suppressAutoHyphens w:val="0"/>
              <w:jc w:val="center"/>
            </w:pPr>
            <w:r>
              <w:rPr>
                <w:sz w:val="20"/>
                <w:szCs w:val="20"/>
                <w:lang w:eastAsia="es-ES"/>
              </w:rPr>
              <w:t>15.000,00 €</w:t>
            </w: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4F8B26A2" w14:textId="77777777" w:rsidR="00406126" w:rsidRDefault="00406126">
            <w:pPr>
              <w:suppressAutoHyphens w:val="0"/>
              <w:snapToGrid w:val="0"/>
              <w:jc w:val="center"/>
              <w:rPr>
                <w:b/>
                <w:bCs/>
                <w:color w:val="000000"/>
                <w:sz w:val="16"/>
                <w:szCs w:val="16"/>
                <w:lang w:eastAsia="es-ES"/>
              </w:rPr>
            </w:pPr>
          </w:p>
        </w:tc>
      </w:tr>
      <w:tr w:rsidR="00000000" w14:paraId="3DC50910" w14:textId="77777777">
        <w:tblPrEx>
          <w:tblCellMar>
            <w:left w:w="70" w:type="dxa"/>
            <w:right w:w="70" w:type="dxa"/>
          </w:tblCellMar>
        </w:tblPrEx>
        <w:trPr>
          <w:trHeight w:val="255"/>
        </w:trPr>
        <w:tc>
          <w:tcPr>
            <w:tcW w:w="763" w:type="dxa"/>
            <w:shd w:val="clear" w:color="auto" w:fill="auto"/>
          </w:tcPr>
          <w:p w14:paraId="063DE0A6" w14:textId="77777777" w:rsidR="00406126" w:rsidRDefault="00406126">
            <w:pPr>
              <w:suppressAutoHyphens w:val="0"/>
              <w:snapToGrid w:val="0"/>
              <w:jc w:val="center"/>
              <w:rPr>
                <w:b/>
                <w:bCs/>
                <w:color w:val="000000"/>
                <w:sz w:val="20"/>
                <w:szCs w:val="20"/>
                <w:lang w:eastAsia="es-ES"/>
              </w:rPr>
            </w:pPr>
          </w:p>
        </w:tc>
        <w:tc>
          <w:tcPr>
            <w:tcW w:w="2927" w:type="dxa"/>
            <w:tcBorders>
              <w:bottom w:val="single" w:sz="4" w:space="0" w:color="000000"/>
            </w:tcBorders>
            <w:shd w:val="clear" w:color="auto" w:fill="auto"/>
          </w:tcPr>
          <w:p w14:paraId="0EDFE326" w14:textId="77777777" w:rsidR="00406126" w:rsidRDefault="00406126">
            <w:pPr>
              <w:suppressAutoHyphens w:val="0"/>
              <w:jc w:val="center"/>
            </w:pPr>
            <w:r>
              <w:rPr>
                <w:b/>
                <w:bCs/>
                <w:color w:val="FF0000"/>
                <w:sz w:val="16"/>
                <w:szCs w:val="16"/>
                <w:lang w:eastAsia="es-ES"/>
              </w:rPr>
              <w:t>Material, suministros y otros.</w:t>
            </w:r>
          </w:p>
        </w:tc>
        <w:tc>
          <w:tcPr>
            <w:tcW w:w="1635" w:type="dxa"/>
            <w:tcBorders>
              <w:left w:val="single" w:sz="4" w:space="0" w:color="000000"/>
              <w:bottom w:val="single" w:sz="4" w:space="0" w:color="000000"/>
            </w:tcBorders>
            <w:shd w:val="clear" w:color="auto" w:fill="FFF2CC"/>
            <w:vAlign w:val="bottom"/>
          </w:tcPr>
          <w:p w14:paraId="3E19EE0A" w14:textId="77777777" w:rsidR="00406126" w:rsidRDefault="00406126">
            <w:pPr>
              <w:suppressAutoHyphens w:val="0"/>
              <w:snapToGrid w:val="0"/>
              <w:jc w:val="center"/>
              <w:rPr>
                <w:b/>
                <w:bCs/>
                <w:color w:val="FF0000"/>
                <w:sz w:val="20"/>
                <w:szCs w:val="20"/>
                <w:lang w:eastAsia="es-ES"/>
              </w:rPr>
            </w:pPr>
          </w:p>
        </w:tc>
        <w:tc>
          <w:tcPr>
            <w:tcW w:w="1710" w:type="dxa"/>
            <w:tcBorders>
              <w:left w:val="single" w:sz="4" w:space="0" w:color="000000"/>
              <w:bottom w:val="single" w:sz="4" w:space="0" w:color="000000"/>
            </w:tcBorders>
            <w:shd w:val="clear" w:color="auto" w:fill="FCE4D6"/>
            <w:vAlign w:val="bottom"/>
          </w:tcPr>
          <w:p w14:paraId="03CDC92F" w14:textId="77777777" w:rsidR="00406126" w:rsidRDefault="00406126">
            <w:pPr>
              <w:suppressAutoHyphens w:val="0"/>
              <w:snapToGrid w:val="0"/>
              <w:jc w:val="center"/>
              <w:rPr>
                <w:b/>
                <w:bCs/>
                <w:color w:val="FF0000"/>
                <w:sz w:val="20"/>
                <w:szCs w:val="20"/>
                <w:lang w:eastAsia="es-ES"/>
              </w:rPr>
            </w:pP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08ABB17F" w14:textId="77777777" w:rsidR="00406126" w:rsidRDefault="00406126">
            <w:pPr>
              <w:suppressAutoHyphens w:val="0"/>
              <w:snapToGrid w:val="0"/>
              <w:jc w:val="center"/>
              <w:rPr>
                <w:b/>
                <w:bCs/>
                <w:color w:val="000000"/>
                <w:sz w:val="16"/>
                <w:szCs w:val="16"/>
                <w:lang w:eastAsia="es-ES"/>
              </w:rPr>
            </w:pPr>
          </w:p>
        </w:tc>
      </w:tr>
      <w:tr w:rsidR="00000000" w14:paraId="431E0782" w14:textId="77777777">
        <w:tblPrEx>
          <w:tblCellMar>
            <w:left w:w="70" w:type="dxa"/>
            <w:right w:w="70" w:type="dxa"/>
          </w:tblCellMar>
        </w:tblPrEx>
        <w:trPr>
          <w:trHeight w:val="255"/>
        </w:trPr>
        <w:tc>
          <w:tcPr>
            <w:tcW w:w="763" w:type="dxa"/>
            <w:shd w:val="clear" w:color="auto" w:fill="auto"/>
          </w:tcPr>
          <w:p w14:paraId="4AF97FEE" w14:textId="77777777" w:rsidR="00406126" w:rsidRDefault="00406126">
            <w:pPr>
              <w:suppressAutoHyphens w:val="0"/>
              <w:snapToGrid w:val="0"/>
              <w:jc w:val="center"/>
              <w:rPr>
                <w:b/>
                <w:bCs/>
                <w:color w:val="000000"/>
                <w:sz w:val="16"/>
                <w:szCs w:val="16"/>
                <w:lang w:eastAsia="es-ES"/>
              </w:rPr>
            </w:pPr>
          </w:p>
        </w:tc>
        <w:tc>
          <w:tcPr>
            <w:tcW w:w="2927" w:type="dxa"/>
            <w:shd w:val="clear" w:color="auto" w:fill="auto"/>
          </w:tcPr>
          <w:p w14:paraId="60ADB47C" w14:textId="77777777" w:rsidR="00406126" w:rsidRDefault="00406126">
            <w:pPr>
              <w:suppressAutoHyphens w:val="0"/>
              <w:jc w:val="center"/>
            </w:pPr>
            <w:r>
              <w:rPr>
                <w:sz w:val="16"/>
                <w:szCs w:val="16"/>
                <w:lang w:eastAsia="es-ES"/>
              </w:rPr>
              <w:t>Material de oficina.</w:t>
            </w:r>
          </w:p>
        </w:tc>
        <w:tc>
          <w:tcPr>
            <w:tcW w:w="1635" w:type="dxa"/>
            <w:tcBorders>
              <w:left w:val="single" w:sz="4" w:space="0" w:color="000000"/>
              <w:bottom w:val="single" w:sz="4" w:space="0" w:color="000000"/>
            </w:tcBorders>
            <w:shd w:val="clear" w:color="auto" w:fill="FFF2CC"/>
            <w:vAlign w:val="bottom"/>
          </w:tcPr>
          <w:p w14:paraId="02F1EFE3" w14:textId="77777777" w:rsidR="00406126" w:rsidRDefault="00406126">
            <w:pPr>
              <w:suppressAutoHyphens w:val="0"/>
              <w:snapToGrid w:val="0"/>
              <w:jc w:val="center"/>
              <w:rPr>
                <w:sz w:val="20"/>
                <w:szCs w:val="20"/>
                <w:lang w:eastAsia="es-ES"/>
              </w:rPr>
            </w:pPr>
          </w:p>
        </w:tc>
        <w:tc>
          <w:tcPr>
            <w:tcW w:w="1710" w:type="dxa"/>
            <w:tcBorders>
              <w:left w:val="single" w:sz="4" w:space="0" w:color="000000"/>
              <w:bottom w:val="single" w:sz="4" w:space="0" w:color="000000"/>
            </w:tcBorders>
            <w:shd w:val="clear" w:color="auto" w:fill="FCE4D6"/>
            <w:vAlign w:val="bottom"/>
          </w:tcPr>
          <w:p w14:paraId="168C8E17" w14:textId="77777777" w:rsidR="00406126" w:rsidRDefault="00406126">
            <w:pPr>
              <w:suppressAutoHyphens w:val="0"/>
              <w:snapToGrid w:val="0"/>
              <w:jc w:val="center"/>
              <w:rPr>
                <w:sz w:val="20"/>
                <w:szCs w:val="20"/>
                <w:lang w:eastAsia="es-ES"/>
              </w:rPr>
            </w:pP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2933CBCC" w14:textId="77777777" w:rsidR="00406126" w:rsidRDefault="00406126">
            <w:pPr>
              <w:suppressAutoHyphens w:val="0"/>
              <w:snapToGrid w:val="0"/>
              <w:jc w:val="center"/>
              <w:rPr>
                <w:b/>
                <w:bCs/>
                <w:color w:val="000000"/>
                <w:sz w:val="16"/>
                <w:szCs w:val="16"/>
                <w:lang w:eastAsia="es-ES"/>
              </w:rPr>
            </w:pPr>
          </w:p>
        </w:tc>
      </w:tr>
      <w:tr w:rsidR="00000000" w14:paraId="4792A0FE" w14:textId="77777777">
        <w:tblPrEx>
          <w:tblCellMar>
            <w:left w:w="70" w:type="dxa"/>
            <w:right w:w="70" w:type="dxa"/>
          </w:tblCellMar>
        </w:tblPrEx>
        <w:trPr>
          <w:trHeight w:val="255"/>
        </w:trPr>
        <w:tc>
          <w:tcPr>
            <w:tcW w:w="763" w:type="dxa"/>
            <w:shd w:val="clear" w:color="auto" w:fill="auto"/>
          </w:tcPr>
          <w:p w14:paraId="7212DB1E" w14:textId="77777777" w:rsidR="00406126" w:rsidRDefault="00406126">
            <w:pPr>
              <w:suppressAutoHyphens w:val="0"/>
              <w:jc w:val="center"/>
            </w:pPr>
            <w:r>
              <w:rPr>
                <w:sz w:val="16"/>
                <w:szCs w:val="16"/>
                <w:lang w:eastAsia="es-ES"/>
              </w:rPr>
              <w:t>220.00</w:t>
            </w:r>
          </w:p>
        </w:tc>
        <w:tc>
          <w:tcPr>
            <w:tcW w:w="2927" w:type="dxa"/>
            <w:shd w:val="clear" w:color="auto" w:fill="auto"/>
          </w:tcPr>
          <w:p w14:paraId="586D0662" w14:textId="77777777" w:rsidR="00406126" w:rsidRDefault="00406126">
            <w:pPr>
              <w:suppressAutoHyphens w:val="0"/>
              <w:jc w:val="center"/>
            </w:pPr>
            <w:r>
              <w:rPr>
                <w:sz w:val="16"/>
                <w:szCs w:val="16"/>
                <w:lang w:eastAsia="es-ES"/>
              </w:rPr>
              <w:t>Ordinario no inventariable.</w:t>
            </w:r>
          </w:p>
        </w:tc>
        <w:tc>
          <w:tcPr>
            <w:tcW w:w="1635" w:type="dxa"/>
            <w:tcBorders>
              <w:left w:val="single" w:sz="4" w:space="0" w:color="000000"/>
              <w:bottom w:val="single" w:sz="4" w:space="0" w:color="000000"/>
            </w:tcBorders>
            <w:shd w:val="clear" w:color="auto" w:fill="FFF2CC"/>
            <w:vAlign w:val="bottom"/>
          </w:tcPr>
          <w:p w14:paraId="699ABA6F" w14:textId="77777777" w:rsidR="00406126" w:rsidRDefault="00406126">
            <w:pPr>
              <w:suppressAutoHyphens w:val="0"/>
              <w:jc w:val="center"/>
            </w:pPr>
            <w:r>
              <w:rPr>
                <w:sz w:val="20"/>
                <w:szCs w:val="20"/>
                <w:lang w:eastAsia="es-ES"/>
              </w:rPr>
              <w:t>3.000,00 €</w:t>
            </w:r>
          </w:p>
        </w:tc>
        <w:tc>
          <w:tcPr>
            <w:tcW w:w="1710" w:type="dxa"/>
            <w:tcBorders>
              <w:left w:val="single" w:sz="4" w:space="0" w:color="000000"/>
              <w:bottom w:val="single" w:sz="4" w:space="0" w:color="000000"/>
            </w:tcBorders>
            <w:shd w:val="clear" w:color="auto" w:fill="FCE4D6"/>
            <w:vAlign w:val="bottom"/>
          </w:tcPr>
          <w:p w14:paraId="6FEF368C" w14:textId="77777777" w:rsidR="00406126" w:rsidRDefault="00406126">
            <w:pPr>
              <w:suppressAutoHyphens w:val="0"/>
              <w:jc w:val="center"/>
            </w:pPr>
            <w:r>
              <w:rPr>
                <w:sz w:val="20"/>
                <w:szCs w:val="20"/>
                <w:lang w:eastAsia="es-ES"/>
              </w:rPr>
              <w:t>3.000,00 €</w:t>
            </w: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470C8D39" w14:textId="77777777" w:rsidR="00406126" w:rsidRDefault="00406126">
            <w:pPr>
              <w:suppressAutoHyphens w:val="0"/>
              <w:snapToGrid w:val="0"/>
              <w:jc w:val="center"/>
              <w:rPr>
                <w:b/>
                <w:bCs/>
                <w:color w:val="000000"/>
                <w:sz w:val="16"/>
                <w:szCs w:val="16"/>
                <w:lang w:eastAsia="es-ES"/>
              </w:rPr>
            </w:pPr>
          </w:p>
        </w:tc>
      </w:tr>
      <w:tr w:rsidR="00000000" w14:paraId="509CB206" w14:textId="77777777">
        <w:tblPrEx>
          <w:tblCellMar>
            <w:left w:w="70" w:type="dxa"/>
            <w:right w:w="70" w:type="dxa"/>
          </w:tblCellMar>
        </w:tblPrEx>
        <w:trPr>
          <w:trHeight w:val="255"/>
        </w:trPr>
        <w:tc>
          <w:tcPr>
            <w:tcW w:w="763" w:type="dxa"/>
            <w:shd w:val="clear" w:color="auto" w:fill="auto"/>
          </w:tcPr>
          <w:p w14:paraId="5F370F95" w14:textId="77777777" w:rsidR="00406126" w:rsidRDefault="00406126">
            <w:pPr>
              <w:suppressAutoHyphens w:val="0"/>
              <w:jc w:val="center"/>
            </w:pPr>
            <w:r>
              <w:rPr>
                <w:sz w:val="16"/>
                <w:szCs w:val="16"/>
                <w:lang w:eastAsia="es-ES"/>
              </w:rPr>
              <w:t>220.02</w:t>
            </w:r>
          </w:p>
        </w:tc>
        <w:tc>
          <w:tcPr>
            <w:tcW w:w="2927" w:type="dxa"/>
            <w:shd w:val="clear" w:color="auto" w:fill="auto"/>
          </w:tcPr>
          <w:p w14:paraId="5E5DA2C4" w14:textId="77777777" w:rsidR="00406126" w:rsidRDefault="00406126">
            <w:pPr>
              <w:suppressAutoHyphens w:val="0"/>
              <w:jc w:val="center"/>
            </w:pPr>
            <w:r>
              <w:rPr>
                <w:sz w:val="16"/>
                <w:szCs w:val="16"/>
                <w:lang w:eastAsia="es-ES"/>
              </w:rPr>
              <w:t>Material informático no inventariable.</w:t>
            </w:r>
          </w:p>
        </w:tc>
        <w:tc>
          <w:tcPr>
            <w:tcW w:w="1635" w:type="dxa"/>
            <w:tcBorders>
              <w:left w:val="single" w:sz="4" w:space="0" w:color="000000"/>
            </w:tcBorders>
            <w:shd w:val="clear" w:color="auto" w:fill="FFF2CC"/>
            <w:vAlign w:val="bottom"/>
          </w:tcPr>
          <w:p w14:paraId="493A18A9" w14:textId="77777777" w:rsidR="00406126" w:rsidRDefault="00406126">
            <w:pPr>
              <w:suppressAutoHyphens w:val="0"/>
              <w:snapToGrid w:val="0"/>
              <w:jc w:val="center"/>
              <w:rPr>
                <w:sz w:val="20"/>
                <w:szCs w:val="20"/>
                <w:lang w:eastAsia="es-ES"/>
              </w:rPr>
            </w:pPr>
          </w:p>
        </w:tc>
        <w:tc>
          <w:tcPr>
            <w:tcW w:w="1710" w:type="dxa"/>
            <w:tcBorders>
              <w:left w:val="single" w:sz="4" w:space="0" w:color="000000"/>
            </w:tcBorders>
            <w:shd w:val="clear" w:color="auto" w:fill="FCE4D6"/>
            <w:vAlign w:val="bottom"/>
          </w:tcPr>
          <w:p w14:paraId="54D0F4F8" w14:textId="77777777" w:rsidR="00406126" w:rsidRDefault="00406126">
            <w:pPr>
              <w:suppressAutoHyphens w:val="0"/>
              <w:snapToGrid w:val="0"/>
              <w:jc w:val="center"/>
              <w:rPr>
                <w:sz w:val="20"/>
                <w:szCs w:val="20"/>
                <w:lang w:eastAsia="es-ES"/>
              </w:rPr>
            </w:pPr>
          </w:p>
        </w:tc>
        <w:tc>
          <w:tcPr>
            <w:tcW w:w="1540" w:type="dxa"/>
            <w:gridSpan w:val="3"/>
            <w:tcBorders>
              <w:left w:val="single" w:sz="4" w:space="0" w:color="000000"/>
              <w:right w:val="single" w:sz="4" w:space="0" w:color="000000"/>
            </w:tcBorders>
            <w:shd w:val="clear" w:color="auto" w:fill="auto"/>
            <w:vAlign w:val="bottom"/>
          </w:tcPr>
          <w:p w14:paraId="6F52A54F" w14:textId="77777777" w:rsidR="00406126" w:rsidRDefault="00406126">
            <w:pPr>
              <w:suppressAutoHyphens w:val="0"/>
              <w:snapToGrid w:val="0"/>
              <w:jc w:val="center"/>
              <w:rPr>
                <w:b/>
                <w:bCs/>
                <w:color w:val="000000"/>
                <w:sz w:val="16"/>
                <w:szCs w:val="16"/>
                <w:lang w:eastAsia="es-ES"/>
              </w:rPr>
            </w:pPr>
          </w:p>
        </w:tc>
      </w:tr>
      <w:tr w:rsidR="00000000" w14:paraId="414C539C" w14:textId="77777777">
        <w:tblPrEx>
          <w:tblCellMar>
            <w:left w:w="70" w:type="dxa"/>
            <w:right w:w="70" w:type="dxa"/>
          </w:tblCellMar>
        </w:tblPrEx>
        <w:trPr>
          <w:trHeight w:val="255"/>
        </w:trPr>
        <w:tc>
          <w:tcPr>
            <w:tcW w:w="763" w:type="dxa"/>
            <w:shd w:val="clear" w:color="auto" w:fill="auto"/>
          </w:tcPr>
          <w:p w14:paraId="2666606E" w14:textId="77777777" w:rsidR="00406126" w:rsidRDefault="00406126">
            <w:pPr>
              <w:suppressAutoHyphens w:val="0"/>
              <w:snapToGrid w:val="0"/>
              <w:jc w:val="center"/>
              <w:rPr>
                <w:b/>
                <w:bCs/>
                <w:color w:val="000000"/>
                <w:sz w:val="16"/>
                <w:szCs w:val="16"/>
                <w:lang w:eastAsia="es-ES"/>
              </w:rPr>
            </w:pPr>
          </w:p>
        </w:tc>
        <w:tc>
          <w:tcPr>
            <w:tcW w:w="2927" w:type="dxa"/>
            <w:shd w:val="clear" w:color="auto" w:fill="auto"/>
          </w:tcPr>
          <w:p w14:paraId="408E240B" w14:textId="77777777" w:rsidR="00406126" w:rsidRDefault="00406126">
            <w:pPr>
              <w:suppressAutoHyphens w:val="0"/>
              <w:jc w:val="center"/>
            </w:pPr>
            <w:r>
              <w:rPr>
                <w:sz w:val="16"/>
                <w:szCs w:val="16"/>
                <w:lang w:eastAsia="es-ES"/>
              </w:rPr>
              <w:t>Suministros.</w:t>
            </w:r>
          </w:p>
        </w:tc>
        <w:tc>
          <w:tcPr>
            <w:tcW w:w="1635" w:type="dxa"/>
            <w:tcBorders>
              <w:left w:val="single" w:sz="4" w:space="0" w:color="000000"/>
            </w:tcBorders>
            <w:shd w:val="clear" w:color="auto" w:fill="FFF2CC"/>
            <w:vAlign w:val="bottom"/>
          </w:tcPr>
          <w:p w14:paraId="280989CC" w14:textId="77777777" w:rsidR="00406126" w:rsidRDefault="00406126">
            <w:pPr>
              <w:suppressAutoHyphens w:val="0"/>
              <w:snapToGrid w:val="0"/>
              <w:jc w:val="center"/>
              <w:rPr>
                <w:sz w:val="20"/>
                <w:szCs w:val="20"/>
                <w:lang w:eastAsia="es-ES"/>
              </w:rPr>
            </w:pPr>
          </w:p>
        </w:tc>
        <w:tc>
          <w:tcPr>
            <w:tcW w:w="1710" w:type="dxa"/>
            <w:tcBorders>
              <w:left w:val="single" w:sz="4" w:space="0" w:color="000000"/>
            </w:tcBorders>
            <w:shd w:val="clear" w:color="auto" w:fill="FCE4D6"/>
            <w:vAlign w:val="bottom"/>
          </w:tcPr>
          <w:p w14:paraId="10F81BBF" w14:textId="77777777" w:rsidR="00406126" w:rsidRDefault="00406126">
            <w:pPr>
              <w:suppressAutoHyphens w:val="0"/>
              <w:snapToGrid w:val="0"/>
              <w:jc w:val="center"/>
              <w:rPr>
                <w:sz w:val="20"/>
                <w:szCs w:val="20"/>
                <w:lang w:eastAsia="es-ES"/>
              </w:rPr>
            </w:pP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194D308D" w14:textId="77777777" w:rsidR="00406126" w:rsidRDefault="00406126">
            <w:pPr>
              <w:suppressAutoHyphens w:val="0"/>
              <w:snapToGrid w:val="0"/>
              <w:jc w:val="center"/>
              <w:rPr>
                <w:b/>
                <w:bCs/>
                <w:color w:val="000000"/>
                <w:sz w:val="16"/>
                <w:szCs w:val="16"/>
                <w:lang w:eastAsia="es-ES"/>
              </w:rPr>
            </w:pPr>
          </w:p>
        </w:tc>
      </w:tr>
      <w:tr w:rsidR="00000000" w14:paraId="06378C8B" w14:textId="77777777">
        <w:tblPrEx>
          <w:tblCellMar>
            <w:left w:w="70" w:type="dxa"/>
            <w:right w:w="70" w:type="dxa"/>
          </w:tblCellMar>
        </w:tblPrEx>
        <w:trPr>
          <w:trHeight w:val="255"/>
        </w:trPr>
        <w:tc>
          <w:tcPr>
            <w:tcW w:w="763" w:type="dxa"/>
            <w:shd w:val="clear" w:color="auto" w:fill="auto"/>
          </w:tcPr>
          <w:p w14:paraId="28305EF7" w14:textId="77777777" w:rsidR="00406126" w:rsidRDefault="00406126">
            <w:pPr>
              <w:suppressAutoHyphens w:val="0"/>
              <w:jc w:val="center"/>
            </w:pPr>
            <w:r>
              <w:rPr>
                <w:sz w:val="16"/>
                <w:szCs w:val="16"/>
                <w:lang w:eastAsia="es-ES"/>
              </w:rPr>
              <w:t>221.00</w:t>
            </w:r>
          </w:p>
        </w:tc>
        <w:tc>
          <w:tcPr>
            <w:tcW w:w="2927" w:type="dxa"/>
            <w:shd w:val="clear" w:color="auto" w:fill="auto"/>
          </w:tcPr>
          <w:p w14:paraId="62B7F4A8" w14:textId="77777777" w:rsidR="00406126" w:rsidRDefault="00406126">
            <w:pPr>
              <w:suppressAutoHyphens w:val="0"/>
              <w:jc w:val="center"/>
            </w:pPr>
            <w:r>
              <w:rPr>
                <w:sz w:val="16"/>
                <w:szCs w:val="16"/>
                <w:lang w:eastAsia="es-ES"/>
              </w:rPr>
              <w:t>Energía eléctrica.</w:t>
            </w:r>
          </w:p>
        </w:tc>
        <w:tc>
          <w:tcPr>
            <w:tcW w:w="1635" w:type="dxa"/>
            <w:tcBorders>
              <w:top w:val="single" w:sz="4" w:space="0" w:color="000000"/>
              <w:left w:val="single" w:sz="4" w:space="0" w:color="000000"/>
              <w:bottom w:val="single" w:sz="4" w:space="0" w:color="000000"/>
            </w:tcBorders>
            <w:shd w:val="clear" w:color="auto" w:fill="FFF2CC"/>
            <w:vAlign w:val="bottom"/>
          </w:tcPr>
          <w:p w14:paraId="4631C372" w14:textId="77777777" w:rsidR="00406126" w:rsidRDefault="00406126">
            <w:pPr>
              <w:suppressAutoHyphens w:val="0"/>
              <w:jc w:val="center"/>
            </w:pPr>
            <w:r>
              <w:rPr>
                <w:sz w:val="20"/>
                <w:szCs w:val="20"/>
                <w:lang w:eastAsia="es-ES"/>
              </w:rPr>
              <w:t>7.000,00 €</w:t>
            </w:r>
          </w:p>
        </w:tc>
        <w:tc>
          <w:tcPr>
            <w:tcW w:w="1710" w:type="dxa"/>
            <w:tcBorders>
              <w:top w:val="single" w:sz="4" w:space="0" w:color="000000"/>
              <w:left w:val="single" w:sz="4" w:space="0" w:color="000000"/>
              <w:bottom w:val="single" w:sz="4" w:space="0" w:color="000000"/>
            </w:tcBorders>
            <w:shd w:val="clear" w:color="auto" w:fill="FCE4D6"/>
            <w:vAlign w:val="bottom"/>
          </w:tcPr>
          <w:p w14:paraId="7E23D443" w14:textId="77777777" w:rsidR="00406126" w:rsidRDefault="00406126">
            <w:pPr>
              <w:suppressAutoHyphens w:val="0"/>
              <w:jc w:val="center"/>
            </w:pPr>
            <w:r>
              <w:rPr>
                <w:sz w:val="20"/>
                <w:szCs w:val="20"/>
                <w:lang w:eastAsia="es-ES"/>
              </w:rPr>
              <w:t>7.000,00 €</w:t>
            </w: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3F93051A" w14:textId="77777777" w:rsidR="00406126" w:rsidRDefault="00406126">
            <w:pPr>
              <w:suppressAutoHyphens w:val="0"/>
              <w:snapToGrid w:val="0"/>
              <w:jc w:val="center"/>
              <w:rPr>
                <w:b/>
                <w:bCs/>
                <w:color w:val="000000"/>
                <w:sz w:val="16"/>
                <w:szCs w:val="16"/>
                <w:lang w:eastAsia="es-ES"/>
              </w:rPr>
            </w:pPr>
          </w:p>
        </w:tc>
      </w:tr>
      <w:tr w:rsidR="00000000" w14:paraId="045AE7A8" w14:textId="77777777">
        <w:tblPrEx>
          <w:tblCellMar>
            <w:left w:w="70" w:type="dxa"/>
            <w:right w:w="70" w:type="dxa"/>
          </w:tblCellMar>
        </w:tblPrEx>
        <w:trPr>
          <w:trHeight w:val="255"/>
        </w:trPr>
        <w:tc>
          <w:tcPr>
            <w:tcW w:w="763" w:type="dxa"/>
            <w:shd w:val="clear" w:color="auto" w:fill="auto"/>
          </w:tcPr>
          <w:p w14:paraId="1C1758A9" w14:textId="77777777" w:rsidR="00406126" w:rsidRDefault="00406126">
            <w:pPr>
              <w:suppressAutoHyphens w:val="0"/>
              <w:jc w:val="center"/>
            </w:pPr>
            <w:r>
              <w:rPr>
                <w:sz w:val="16"/>
                <w:szCs w:val="16"/>
                <w:lang w:eastAsia="es-ES"/>
              </w:rPr>
              <w:t>221.01</w:t>
            </w:r>
          </w:p>
        </w:tc>
        <w:tc>
          <w:tcPr>
            <w:tcW w:w="2927" w:type="dxa"/>
            <w:shd w:val="clear" w:color="auto" w:fill="auto"/>
          </w:tcPr>
          <w:p w14:paraId="46B10CA8" w14:textId="77777777" w:rsidR="00406126" w:rsidRDefault="00406126">
            <w:pPr>
              <w:suppressAutoHyphens w:val="0"/>
              <w:jc w:val="center"/>
            </w:pPr>
            <w:r>
              <w:rPr>
                <w:sz w:val="16"/>
                <w:szCs w:val="16"/>
                <w:lang w:eastAsia="es-ES"/>
              </w:rPr>
              <w:t>Agua.</w:t>
            </w:r>
          </w:p>
        </w:tc>
        <w:tc>
          <w:tcPr>
            <w:tcW w:w="1635" w:type="dxa"/>
            <w:tcBorders>
              <w:left w:val="single" w:sz="4" w:space="0" w:color="000000"/>
              <w:bottom w:val="single" w:sz="4" w:space="0" w:color="000000"/>
            </w:tcBorders>
            <w:shd w:val="clear" w:color="auto" w:fill="FFF2CC"/>
            <w:vAlign w:val="bottom"/>
          </w:tcPr>
          <w:p w14:paraId="113F6AE4" w14:textId="77777777" w:rsidR="00406126" w:rsidRDefault="00406126">
            <w:pPr>
              <w:suppressAutoHyphens w:val="0"/>
              <w:jc w:val="center"/>
            </w:pPr>
            <w:r>
              <w:rPr>
                <w:sz w:val="20"/>
                <w:szCs w:val="20"/>
                <w:lang w:eastAsia="es-ES"/>
              </w:rPr>
              <w:t>5.000,00 €</w:t>
            </w:r>
          </w:p>
        </w:tc>
        <w:tc>
          <w:tcPr>
            <w:tcW w:w="1710" w:type="dxa"/>
            <w:tcBorders>
              <w:left w:val="single" w:sz="4" w:space="0" w:color="000000"/>
              <w:bottom w:val="single" w:sz="4" w:space="0" w:color="000000"/>
            </w:tcBorders>
            <w:shd w:val="clear" w:color="auto" w:fill="FCE4D6"/>
            <w:vAlign w:val="bottom"/>
          </w:tcPr>
          <w:p w14:paraId="48F468D8" w14:textId="77777777" w:rsidR="00406126" w:rsidRDefault="00406126">
            <w:pPr>
              <w:suppressAutoHyphens w:val="0"/>
              <w:jc w:val="center"/>
            </w:pPr>
            <w:r>
              <w:rPr>
                <w:sz w:val="20"/>
                <w:szCs w:val="20"/>
                <w:lang w:eastAsia="es-ES"/>
              </w:rPr>
              <w:t>5.000,00 €</w:t>
            </w: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63671343" w14:textId="77777777" w:rsidR="00406126" w:rsidRDefault="00406126">
            <w:pPr>
              <w:suppressAutoHyphens w:val="0"/>
              <w:snapToGrid w:val="0"/>
              <w:jc w:val="center"/>
              <w:rPr>
                <w:b/>
                <w:bCs/>
                <w:color w:val="000000"/>
                <w:sz w:val="16"/>
                <w:szCs w:val="16"/>
                <w:lang w:eastAsia="es-ES"/>
              </w:rPr>
            </w:pPr>
          </w:p>
        </w:tc>
      </w:tr>
      <w:tr w:rsidR="00000000" w14:paraId="47797A6E" w14:textId="77777777">
        <w:tblPrEx>
          <w:tblCellMar>
            <w:left w:w="70" w:type="dxa"/>
            <w:right w:w="70" w:type="dxa"/>
          </w:tblCellMar>
        </w:tblPrEx>
        <w:trPr>
          <w:trHeight w:val="255"/>
        </w:trPr>
        <w:tc>
          <w:tcPr>
            <w:tcW w:w="763" w:type="dxa"/>
            <w:shd w:val="clear" w:color="auto" w:fill="auto"/>
          </w:tcPr>
          <w:p w14:paraId="2E75C43E" w14:textId="77777777" w:rsidR="00406126" w:rsidRDefault="00406126">
            <w:pPr>
              <w:suppressAutoHyphens w:val="0"/>
              <w:jc w:val="center"/>
            </w:pPr>
            <w:r>
              <w:rPr>
                <w:sz w:val="16"/>
                <w:szCs w:val="16"/>
                <w:lang w:eastAsia="es-ES"/>
              </w:rPr>
              <w:t>221.03</w:t>
            </w:r>
          </w:p>
        </w:tc>
        <w:tc>
          <w:tcPr>
            <w:tcW w:w="2927" w:type="dxa"/>
            <w:shd w:val="clear" w:color="auto" w:fill="auto"/>
          </w:tcPr>
          <w:p w14:paraId="76F63871" w14:textId="77777777" w:rsidR="00406126" w:rsidRDefault="00406126">
            <w:pPr>
              <w:suppressAutoHyphens w:val="0"/>
              <w:jc w:val="center"/>
            </w:pPr>
            <w:r>
              <w:rPr>
                <w:sz w:val="16"/>
                <w:szCs w:val="16"/>
                <w:lang w:eastAsia="es-ES"/>
              </w:rPr>
              <w:t>Combustibles y carburantes.</w:t>
            </w:r>
          </w:p>
        </w:tc>
        <w:tc>
          <w:tcPr>
            <w:tcW w:w="1635" w:type="dxa"/>
            <w:tcBorders>
              <w:left w:val="single" w:sz="4" w:space="0" w:color="000000"/>
              <w:bottom w:val="single" w:sz="4" w:space="0" w:color="000000"/>
            </w:tcBorders>
            <w:shd w:val="clear" w:color="auto" w:fill="FFF2CC"/>
            <w:vAlign w:val="bottom"/>
          </w:tcPr>
          <w:p w14:paraId="5EE0308C" w14:textId="77777777" w:rsidR="00406126" w:rsidRDefault="00406126">
            <w:pPr>
              <w:suppressAutoHyphens w:val="0"/>
              <w:jc w:val="center"/>
            </w:pPr>
            <w:r>
              <w:rPr>
                <w:sz w:val="20"/>
                <w:szCs w:val="20"/>
                <w:lang w:eastAsia="es-ES"/>
              </w:rPr>
              <w:t>25.000,00 €</w:t>
            </w:r>
          </w:p>
        </w:tc>
        <w:tc>
          <w:tcPr>
            <w:tcW w:w="1710" w:type="dxa"/>
            <w:tcBorders>
              <w:left w:val="single" w:sz="4" w:space="0" w:color="000000"/>
              <w:bottom w:val="single" w:sz="4" w:space="0" w:color="000000"/>
            </w:tcBorders>
            <w:shd w:val="clear" w:color="auto" w:fill="FCE4D6"/>
            <w:vAlign w:val="bottom"/>
          </w:tcPr>
          <w:p w14:paraId="59B36178" w14:textId="77777777" w:rsidR="00406126" w:rsidRDefault="00406126">
            <w:pPr>
              <w:suppressAutoHyphens w:val="0"/>
              <w:jc w:val="center"/>
            </w:pPr>
            <w:r>
              <w:rPr>
                <w:sz w:val="20"/>
                <w:szCs w:val="20"/>
                <w:lang w:eastAsia="es-ES"/>
              </w:rPr>
              <w:t>25.000,00 €</w:t>
            </w: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51AF270A" w14:textId="77777777" w:rsidR="00406126" w:rsidRDefault="00406126">
            <w:pPr>
              <w:suppressAutoHyphens w:val="0"/>
              <w:snapToGrid w:val="0"/>
              <w:jc w:val="center"/>
              <w:rPr>
                <w:b/>
                <w:bCs/>
                <w:color w:val="000000"/>
                <w:sz w:val="16"/>
                <w:szCs w:val="16"/>
                <w:lang w:eastAsia="es-ES"/>
              </w:rPr>
            </w:pPr>
          </w:p>
        </w:tc>
      </w:tr>
      <w:tr w:rsidR="00000000" w14:paraId="3453B35E" w14:textId="77777777">
        <w:tblPrEx>
          <w:tblCellMar>
            <w:left w:w="70" w:type="dxa"/>
            <w:right w:w="70" w:type="dxa"/>
          </w:tblCellMar>
        </w:tblPrEx>
        <w:trPr>
          <w:trHeight w:val="255"/>
        </w:trPr>
        <w:tc>
          <w:tcPr>
            <w:tcW w:w="763" w:type="dxa"/>
            <w:shd w:val="clear" w:color="auto" w:fill="auto"/>
          </w:tcPr>
          <w:p w14:paraId="1A5AB8F6" w14:textId="77777777" w:rsidR="00406126" w:rsidRDefault="00406126">
            <w:pPr>
              <w:suppressAutoHyphens w:val="0"/>
              <w:jc w:val="center"/>
            </w:pPr>
            <w:r>
              <w:rPr>
                <w:sz w:val="16"/>
                <w:szCs w:val="16"/>
                <w:lang w:eastAsia="es-ES"/>
              </w:rPr>
              <w:t>221.04</w:t>
            </w:r>
          </w:p>
        </w:tc>
        <w:tc>
          <w:tcPr>
            <w:tcW w:w="2927" w:type="dxa"/>
            <w:shd w:val="clear" w:color="auto" w:fill="auto"/>
          </w:tcPr>
          <w:p w14:paraId="25767788" w14:textId="77777777" w:rsidR="00406126" w:rsidRDefault="00406126">
            <w:pPr>
              <w:suppressAutoHyphens w:val="0"/>
              <w:jc w:val="center"/>
            </w:pPr>
            <w:r>
              <w:rPr>
                <w:sz w:val="16"/>
                <w:szCs w:val="16"/>
                <w:lang w:eastAsia="es-ES"/>
              </w:rPr>
              <w:t>Vestuario.</w:t>
            </w:r>
          </w:p>
        </w:tc>
        <w:tc>
          <w:tcPr>
            <w:tcW w:w="1635" w:type="dxa"/>
            <w:tcBorders>
              <w:left w:val="single" w:sz="4" w:space="0" w:color="000000"/>
              <w:bottom w:val="single" w:sz="4" w:space="0" w:color="000000"/>
            </w:tcBorders>
            <w:shd w:val="clear" w:color="auto" w:fill="FFF2CC"/>
            <w:vAlign w:val="bottom"/>
          </w:tcPr>
          <w:p w14:paraId="4CD45ECB" w14:textId="77777777" w:rsidR="00406126" w:rsidRDefault="00406126">
            <w:pPr>
              <w:suppressAutoHyphens w:val="0"/>
              <w:jc w:val="center"/>
            </w:pPr>
            <w:r>
              <w:rPr>
                <w:sz w:val="20"/>
                <w:szCs w:val="20"/>
                <w:lang w:eastAsia="es-ES"/>
              </w:rPr>
              <w:t>100.000,00 €</w:t>
            </w:r>
          </w:p>
        </w:tc>
        <w:tc>
          <w:tcPr>
            <w:tcW w:w="1710" w:type="dxa"/>
            <w:tcBorders>
              <w:left w:val="single" w:sz="4" w:space="0" w:color="000000"/>
              <w:bottom w:val="single" w:sz="4" w:space="0" w:color="000000"/>
            </w:tcBorders>
            <w:shd w:val="clear" w:color="auto" w:fill="FCE4D6"/>
            <w:vAlign w:val="bottom"/>
          </w:tcPr>
          <w:p w14:paraId="0A45690B" w14:textId="77777777" w:rsidR="00406126" w:rsidRDefault="00406126">
            <w:pPr>
              <w:suppressAutoHyphens w:val="0"/>
              <w:jc w:val="center"/>
            </w:pPr>
            <w:r>
              <w:rPr>
                <w:sz w:val="20"/>
                <w:szCs w:val="20"/>
                <w:lang w:eastAsia="es-ES"/>
              </w:rPr>
              <w:t>100.000,00 €</w:t>
            </w: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23DB6F90" w14:textId="77777777" w:rsidR="00406126" w:rsidRDefault="00406126">
            <w:pPr>
              <w:suppressAutoHyphens w:val="0"/>
              <w:snapToGrid w:val="0"/>
              <w:jc w:val="center"/>
              <w:rPr>
                <w:b/>
                <w:bCs/>
                <w:color w:val="000000"/>
                <w:sz w:val="16"/>
                <w:szCs w:val="16"/>
                <w:lang w:eastAsia="es-ES"/>
              </w:rPr>
            </w:pPr>
          </w:p>
        </w:tc>
      </w:tr>
      <w:tr w:rsidR="00000000" w14:paraId="4B4C5881" w14:textId="77777777">
        <w:tblPrEx>
          <w:tblCellMar>
            <w:left w:w="70" w:type="dxa"/>
            <w:right w:w="70" w:type="dxa"/>
          </w:tblCellMar>
        </w:tblPrEx>
        <w:trPr>
          <w:trHeight w:val="255"/>
        </w:trPr>
        <w:tc>
          <w:tcPr>
            <w:tcW w:w="763" w:type="dxa"/>
            <w:shd w:val="clear" w:color="auto" w:fill="auto"/>
          </w:tcPr>
          <w:p w14:paraId="0A14DEA4" w14:textId="77777777" w:rsidR="00406126" w:rsidRDefault="00406126">
            <w:pPr>
              <w:suppressAutoHyphens w:val="0"/>
              <w:jc w:val="center"/>
            </w:pPr>
            <w:r>
              <w:rPr>
                <w:sz w:val="16"/>
                <w:szCs w:val="16"/>
                <w:lang w:eastAsia="es-ES"/>
              </w:rPr>
              <w:t>221.05</w:t>
            </w:r>
          </w:p>
        </w:tc>
        <w:tc>
          <w:tcPr>
            <w:tcW w:w="2927" w:type="dxa"/>
            <w:shd w:val="clear" w:color="auto" w:fill="auto"/>
          </w:tcPr>
          <w:p w14:paraId="5DADE39D" w14:textId="77777777" w:rsidR="00406126" w:rsidRDefault="00406126">
            <w:pPr>
              <w:suppressAutoHyphens w:val="0"/>
              <w:jc w:val="center"/>
            </w:pPr>
            <w:r>
              <w:rPr>
                <w:sz w:val="16"/>
                <w:szCs w:val="16"/>
                <w:lang w:eastAsia="es-ES"/>
              </w:rPr>
              <w:t>Productos alimenticios.</w:t>
            </w:r>
          </w:p>
        </w:tc>
        <w:tc>
          <w:tcPr>
            <w:tcW w:w="1635" w:type="dxa"/>
            <w:tcBorders>
              <w:left w:val="single" w:sz="4" w:space="0" w:color="000000"/>
            </w:tcBorders>
            <w:shd w:val="clear" w:color="auto" w:fill="FFF2CC"/>
            <w:vAlign w:val="bottom"/>
          </w:tcPr>
          <w:p w14:paraId="7301D40D" w14:textId="77777777" w:rsidR="00406126" w:rsidRDefault="00406126">
            <w:pPr>
              <w:suppressAutoHyphens w:val="0"/>
              <w:snapToGrid w:val="0"/>
              <w:jc w:val="center"/>
              <w:rPr>
                <w:sz w:val="20"/>
                <w:szCs w:val="20"/>
                <w:lang w:eastAsia="es-ES"/>
              </w:rPr>
            </w:pPr>
          </w:p>
        </w:tc>
        <w:tc>
          <w:tcPr>
            <w:tcW w:w="1710" w:type="dxa"/>
            <w:tcBorders>
              <w:left w:val="single" w:sz="4" w:space="0" w:color="000000"/>
            </w:tcBorders>
            <w:shd w:val="clear" w:color="auto" w:fill="FCE4D6"/>
            <w:vAlign w:val="bottom"/>
          </w:tcPr>
          <w:p w14:paraId="2830E4A5" w14:textId="77777777" w:rsidR="00406126" w:rsidRDefault="00406126">
            <w:pPr>
              <w:suppressAutoHyphens w:val="0"/>
              <w:snapToGrid w:val="0"/>
              <w:jc w:val="center"/>
              <w:rPr>
                <w:sz w:val="20"/>
                <w:szCs w:val="20"/>
                <w:lang w:eastAsia="es-ES"/>
              </w:rPr>
            </w:pP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76C05366" w14:textId="77777777" w:rsidR="00406126" w:rsidRDefault="00406126">
            <w:pPr>
              <w:suppressAutoHyphens w:val="0"/>
              <w:snapToGrid w:val="0"/>
              <w:jc w:val="center"/>
              <w:rPr>
                <w:b/>
                <w:bCs/>
                <w:color w:val="000000"/>
                <w:sz w:val="16"/>
                <w:szCs w:val="16"/>
                <w:lang w:eastAsia="es-ES"/>
              </w:rPr>
            </w:pPr>
          </w:p>
        </w:tc>
      </w:tr>
      <w:tr w:rsidR="00000000" w14:paraId="33E4338B" w14:textId="77777777">
        <w:tblPrEx>
          <w:tblCellMar>
            <w:left w:w="70" w:type="dxa"/>
            <w:right w:w="70" w:type="dxa"/>
          </w:tblCellMar>
        </w:tblPrEx>
        <w:trPr>
          <w:trHeight w:val="255"/>
        </w:trPr>
        <w:tc>
          <w:tcPr>
            <w:tcW w:w="763" w:type="dxa"/>
            <w:shd w:val="clear" w:color="auto" w:fill="auto"/>
          </w:tcPr>
          <w:p w14:paraId="4AEC2ECB" w14:textId="77777777" w:rsidR="00406126" w:rsidRDefault="00406126">
            <w:pPr>
              <w:suppressAutoHyphens w:val="0"/>
              <w:jc w:val="center"/>
            </w:pPr>
            <w:r>
              <w:rPr>
                <w:color w:val="000000"/>
                <w:sz w:val="16"/>
                <w:szCs w:val="16"/>
                <w:lang w:eastAsia="es-ES"/>
              </w:rPr>
              <w:t>221.09</w:t>
            </w:r>
          </w:p>
        </w:tc>
        <w:tc>
          <w:tcPr>
            <w:tcW w:w="2927" w:type="dxa"/>
            <w:shd w:val="clear" w:color="auto" w:fill="auto"/>
          </w:tcPr>
          <w:p w14:paraId="61CC0B18" w14:textId="77777777" w:rsidR="00406126" w:rsidRDefault="00406126">
            <w:pPr>
              <w:suppressAutoHyphens w:val="0"/>
              <w:jc w:val="center"/>
            </w:pPr>
            <w:r>
              <w:rPr>
                <w:color w:val="000000"/>
                <w:sz w:val="16"/>
                <w:szCs w:val="16"/>
                <w:lang w:eastAsia="es-ES"/>
              </w:rPr>
              <w:t>Otros gastos diversos.</w:t>
            </w:r>
          </w:p>
        </w:tc>
        <w:tc>
          <w:tcPr>
            <w:tcW w:w="1635" w:type="dxa"/>
            <w:tcBorders>
              <w:top w:val="single" w:sz="4" w:space="0" w:color="000000"/>
              <w:left w:val="single" w:sz="4" w:space="0" w:color="000000"/>
              <w:bottom w:val="single" w:sz="4" w:space="0" w:color="000000"/>
            </w:tcBorders>
            <w:shd w:val="clear" w:color="auto" w:fill="FFF2CC"/>
            <w:vAlign w:val="bottom"/>
          </w:tcPr>
          <w:p w14:paraId="6BD28064" w14:textId="77777777" w:rsidR="00406126" w:rsidRDefault="00406126">
            <w:pPr>
              <w:suppressAutoHyphens w:val="0"/>
              <w:snapToGrid w:val="0"/>
              <w:jc w:val="center"/>
              <w:rPr>
                <w:color w:val="000000"/>
                <w:sz w:val="20"/>
                <w:szCs w:val="20"/>
                <w:lang w:eastAsia="es-ES"/>
              </w:rPr>
            </w:pPr>
          </w:p>
        </w:tc>
        <w:tc>
          <w:tcPr>
            <w:tcW w:w="1710" w:type="dxa"/>
            <w:tcBorders>
              <w:top w:val="single" w:sz="4" w:space="0" w:color="000000"/>
              <w:left w:val="single" w:sz="4" w:space="0" w:color="000000"/>
              <w:bottom w:val="single" w:sz="4" w:space="0" w:color="000000"/>
            </w:tcBorders>
            <w:shd w:val="clear" w:color="auto" w:fill="FCE4D6"/>
            <w:vAlign w:val="bottom"/>
          </w:tcPr>
          <w:p w14:paraId="05947305" w14:textId="77777777" w:rsidR="00406126" w:rsidRDefault="00406126">
            <w:pPr>
              <w:suppressAutoHyphens w:val="0"/>
              <w:snapToGrid w:val="0"/>
              <w:jc w:val="center"/>
              <w:rPr>
                <w:color w:val="000000"/>
                <w:sz w:val="20"/>
                <w:szCs w:val="20"/>
                <w:lang w:eastAsia="es-ES"/>
              </w:rPr>
            </w:pP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2B0D2F81" w14:textId="77777777" w:rsidR="00406126" w:rsidRDefault="00406126">
            <w:pPr>
              <w:suppressAutoHyphens w:val="0"/>
              <w:snapToGrid w:val="0"/>
              <w:jc w:val="center"/>
              <w:rPr>
                <w:b/>
                <w:bCs/>
                <w:color w:val="000000"/>
                <w:sz w:val="16"/>
                <w:szCs w:val="16"/>
                <w:lang w:eastAsia="es-ES"/>
              </w:rPr>
            </w:pPr>
          </w:p>
        </w:tc>
      </w:tr>
      <w:tr w:rsidR="00000000" w14:paraId="66B1D5A1" w14:textId="77777777">
        <w:tblPrEx>
          <w:tblCellMar>
            <w:left w:w="70" w:type="dxa"/>
            <w:right w:w="70" w:type="dxa"/>
          </w:tblCellMar>
        </w:tblPrEx>
        <w:trPr>
          <w:trHeight w:val="255"/>
        </w:trPr>
        <w:tc>
          <w:tcPr>
            <w:tcW w:w="763" w:type="dxa"/>
            <w:shd w:val="clear" w:color="auto" w:fill="auto"/>
          </w:tcPr>
          <w:p w14:paraId="549A2081" w14:textId="77777777" w:rsidR="00406126" w:rsidRDefault="00406126">
            <w:pPr>
              <w:suppressAutoHyphens w:val="0"/>
              <w:jc w:val="center"/>
            </w:pPr>
            <w:r>
              <w:rPr>
                <w:sz w:val="16"/>
                <w:szCs w:val="16"/>
                <w:lang w:eastAsia="es-ES"/>
              </w:rPr>
              <w:t>221.10</w:t>
            </w:r>
          </w:p>
        </w:tc>
        <w:tc>
          <w:tcPr>
            <w:tcW w:w="2927" w:type="dxa"/>
            <w:shd w:val="clear" w:color="auto" w:fill="auto"/>
          </w:tcPr>
          <w:p w14:paraId="37DDD9DE" w14:textId="77777777" w:rsidR="00406126" w:rsidRDefault="00406126">
            <w:pPr>
              <w:suppressAutoHyphens w:val="0"/>
              <w:jc w:val="center"/>
            </w:pPr>
            <w:r>
              <w:rPr>
                <w:sz w:val="16"/>
                <w:szCs w:val="16"/>
                <w:lang w:eastAsia="es-ES"/>
              </w:rPr>
              <w:t>Productos de limpieza y aseo.</w:t>
            </w:r>
          </w:p>
        </w:tc>
        <w:tc>
          <w:tcPr>
            <w:tcW w:w="1635" w:type="dxa"/>
            <w:tcBorders>
              <w:left w:val="single" w:sz="4" w:space="0" w:color="000000"/>
              <w:bottom w:val="single" w:sz="4" w:space="0" w:color="000000"/>
            </w:tcBorders>
            <w:shd w:val="clear" w:color="auto" w:fill="FFF2CC"/>
            <w:vAlign w:val="bottom"/>
          </w:tcPr>
          <w:p w14:paraId="54FBEDCB" w14:textId="77777777" w:rsidR="00406126" w:rsidRDefault="00406126">
            <w:pPr>
              <w:suppressAutoHyphens w:val="0"/>
              <w:jc w:val="center"/>
            </w:pPr>
            <w:r>
              <w:rPr>
                <w:sz w:val="20"/>
                <w:szCs w:val="20"/>
                <w:lang w:eastAsia="es-ES"/>
              </w:rPr>
              <w:t>3.000,00 €</w:t>
            </w:r>
          </w:p>
        </w:tc>
        <w:tc>
          <w:tcPr>
            <w:tcW w:w="1710" w:type="dxa"/>
            <w:tcBorders>
              <w:left w:val="single" w:sz="4" w:space="0" w:color="000000"/>
              <w:bottom w:val="single" w:sz="4" w:space="0" w:color="000000"/>
            </w:tcBorders>
            <w:shd w:val="clear" w:color="auto" w:fill="FCE4D6"/>
            <w:vAlign w:val="bottom"/>
          </w:tcPr>
          <w:p w14:paraId="5FDE5DE9" w14:textId="77777777" w:rsidR="00406126" w:rsidRDefault="00406126">
            <w:pPr>
              <w:suppressAutoHyphens w:val="0"/>
              <w:jc w:val="center"/>
            </w:pPr>
            <w:r>
              <w:rPr>
                <w:sz w:val="20"/>
                <w:szCs w:val="20"/>
                <w:lang w:eastAsia="es-ES"/>
              </w:rPr>
              <w:t>3.000,00 €</w:t>
            </w: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70C59353" w14:textId="77777777" w:rsidR="00406126" w:rsidRDefault="00406126">
            <w:pPr>
              <w:suppressAutoHyphens w:val="0"/>
              <w:snapToGrid w:val="0"/>
              <w:jc w:val="center"/>
              <w:rPr>
                <w:b/>
                <w:bCs/>
                <w:color w:val="000000"/>
                <w:sz w:val="16"/>
                <w:szCs w:val="16"/>
                <w:lang w:eastAsia="es-ES"/>
              </w:rPr>
            </w:pPr>
          </w:p>
        </w:tc>
      </w:tr>
      <w:tr w:rsidR="00000000" w14:paraId="0994BC95" w14:textId="77777777">
        <w:tblPrEx>
          <w:tblCellMar>
            <w:left w:w="70" w:type="dxa"/>
            <w:right w:w="70" w:type="dxa"/>
          </w:tblCellMar>
        </w:tblPrEx>
        <w:trPr>
          <w:trHeight w:val="450"/>
        </w:trPr>
        <w:tc>
          <w:tcPr>
            <w:tcW w:w="763" w:type="dxa"/>
            <w:shd w:val="clear" w:color="auto" w:fill="auto"/>
          </w:tcPr>
          <w:p w14:paraId="4F5D72B4" w14:textId="77777777" w:rsidR="00406126" w:rsidRDefault="00406126">
            <w:pPr>
              <w:suppressAutoHyphens w:val="0"/>
              <w:jc w:val="center"/>
            </w:pPr>
            <w:r>
              <w:rPr>
                <w:sz w:val="16"/>
                <w:szCs w:val="16"/>
                <w:lang w:eastAsia="es-ES"/>
              </w:rPr>
              <w:t>221.11</w:t>
            </w:r>
          </w:p>
        </w:tc>
        <w:tc>
          <w:tcPr>
            <w:tcW w:w="2927" w:type="dxa"/>
            <w:shd w:val="clear" w:color="auto" w:fill="auto"/>
          </w:tcPr>
          <w:p w14:paraId="4F064ED6" w14:textId="77777777" w:rsidR="00406126" w:rsidRDefault="00406126">
            <w:pPr>
              <w:suppressAutoHyphens w:val="0"/>
              <w:jc w:val="center"/>
            </w:pPr>
            <w:r>
              <w:rPr>
                <w:sz w:val="16"/>
                <w:szCs w:val="16"/>
                <w:lang w:eastAsia="es-ES"/>
              </w:rPr>
              <w:t>Suministros de repuestos de maquinaria, utillaje y elementos de transporte.</w:t>
            </w:r>
          </w:p>
        </w:tc>
        <w:tc>
          <w:tcPr>
            <w:tcW w:w="1635" w:type="dxa"/>
            <w:tcBorders>
              <w:left w:val="single" w:sz="4" w:space="0" w:color="000000"/>
              <w:bottom w:val="single" w:sz="4" w:space="0" w:color="000000"/>
            </w:tcBorders>
            <w:shd w:val="clear" w:color="auto" w:fill="FFF2CC"/>
            <w:vAlign w:val="bottom"/>
          </w:tcPr>
          <w:p w14:paraId="400B53B7" w14:textId="77777777" w:rsidR="00406126" w:rsidRDefault="00406126">
            <w:pPr>
              <w:suppressAutoHyphens w:val="0"/>
              <w:jc w:val="center"/>
            </w:pPr>
            <w:r>
              <w:rPr>
                <w:sz w:val="20"/>
                <w:szCs w:val="20"/>
                <w:lang w:eastAsia="es-ES"/>
              </w:rPr>
              <w:t>250.000,00 €</w:t>
            </w:r>
          </w:p>
        </w:tc>
        <w:tc>
          <w:tcPr>
            <w:tcW w:w="1710" w:type="dxa"/>
            <w:tcBorders>
              <w:left w:val="single" w:sz="4" w:space="0" w:color="000000"/>
              <w:bottom w:val="single" w:sz="4" w:space="0" w:color="000000"/>
            </w:tcBorders>
            <w:shd w:val="clear" w:color="auto" w:fill="FCE4D6"/>
            <w:vAlign w:val="bottom"/>
          </w:tcPr>
          <w:p w14:paraId="0D976382" w14:textId="77777777" w:rsidR="00406126" w:rsidRDefault="00406126">
            <w:pPr>
              <w:suppressAutoHyphens w:val="0"/>
              <w:jc w:val="center"/>
            </w:pPr>
            <w:r>
              <w:rPr>
                <w:sz w:val="20"/>
                <w:szCs w:val="20"/>
                <w:lang w:eastAsia="es-ES"/>
              </w:rPr>
              <w:t>219.778,25 €</w:t>
            </w: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03D12568" w14:textId="77777777" w:rsidR="00406126" w:rsidRDefault="00406126">
            <w:pPr>
              <w:suppressAutoHyphens w:val="0"/>
              <w:snapToGrid w:val="0"/>
              <w:jc w:val="center"/>
            </w:pPr>
            <w:r>
              <w:rPr>
                <w:color w:val="000000"/>
                <w:sz w:val="20"/>
                <w:szCs w:val="20"/>
                <w:lang w:eastAsia="es-ES"/>
              </w:rPr>
              <w:t>-30.221,75€</w:t>
            </w:r>
          </w:p>
        </w:tc>
      </w:tr>
      <w:tr w:rsidR="00000000" w14:paraId="367C1D7B" w14:textId="77777777">
        <w:tblPrEx>
          <w:tblCellMar>
            <w:left w:w="70" w:type="dxa"/>
            <w:right w:w="70" w:type="dxa"/>
          </w:tblCellMar>
        </w:tblPrEx>
        <w:trPr>
          <w:trHeight w:val="450"/>
        </w:trPr>
        <w:tc>
          <w:tcPr>
            <w:tcW w:w="763" w:type="dxa"/>
            <w:shd w:val="clear" w:color="auto" w:fill="auto"/>
          </w:tcPr>
          <w:p w14:paraId="2A1363A4" w14:textId="77777777" w:rsidR="00406126" w:rsidRDefault="00406126">
            <w:pPr>
              <w:suppressAutoHyphens w:val="0"/>
              <w:jc w:val="center"/>
            </w:pPr>
            <w:r>
              <w:rPr>
                <w:sz w:val="16"/>
                <w:szCs w:val="16"/>
                <w:lang w:eastAsia="es-ES"/>
              </w:rPr>
              <w:t>221.12</w:t>
            </w:r>
          </w:p>
        </w:tc>
        <w:tc>
          <w:tcPr>
            <w:tcW w:w="2927" w:type="dxa"/>
            <w:shd w:val="clear" w:color="auto" w:fill="auto"/>
          </w:tcPr>
          <w:p w14:paraId="44E2574E" w14:textId="77777777" w:rsidR="00406126" w:rsidRDefault="00406126">
            <w:pPr>
              <w:suppressAutoHyphens w:val="0"/>
              <w:jc w:val="center"/>
            </w:pPr>
            <w:r>
              <w:rPr>
                <w:sz w:val="16"/>
                <w:szCs w:val="16"/>
                <w:lang w:eastAsia="es-ES"/>
              </w:rPr>
              <w:t>Suministros de material electrónico, eléctrico y de telecomunicaciones.</w:t>
            </w:r>
          </w:p>
        </w:tc>
        <w:tc>
          <w:tcPr>
            <w:tcW w:w="1635" w:type="dxa"/>
            <w:tcBorders>
              <w:left w:val="single" w:sz="4" w:space="0" w:color="000000"/>
            </w:tcBorders>
            <w:shd w:val="clear" w:color="auto" w:fill="FFF2CC"/>
            <w:vAlign w:val="bottom"/>
          </w:tcPr>
          <w:p w14:paraId="3A3C252D" w14:textId="77777777" w:rsidR="00406126" w:rsidRDefault="00406126">
            <w:pPr>
              <w:suppressAutoHyphens w:val="0"/>
              <w:snapToGrid w:val="0"/>
              <w:jc w:val="center"/>
              <w:rPr>
                <w:sz w:val="20"/>
                <w:szCs w:val="20"/>
                <w:lang w:eastAsia="es-ES"/>
              </w:rPr>
            </w:pPr>
          </w:p>
        </w:tc>
        <w:tc>
          <w:tcPr>
            <w:tcW w:w="1710" w:type="dxa"/>
            <w:tcBorders>
              <w:left w:val="single" w:sz="4" w:space="0" w:color="000000"/>
            </w:tcBorders>
            <w:shd w:val="clear" w:color="auto" w:fill="FCE4D6"/>
            <w:vAlign w:val="bottom"/>
          </w:tcPr>
          <w:p w14:paraId="306B0105" w14:textId="77777777" w:rsidR="00406126" w:rsidRDefault="00406126">
            <w:pPr>
              <w:suppressAutoHyphens w:val="0"/>
              <w:snapToGrid w:val="0"/>
              <w:jc w:val="center"/>
              <w:rPr>
                <w:sz w:val="20"/>
                <w:szCs w:val="20"/>
                <w:lang w:eastAsia="es-ES"/>
              </w:rPr>
            </w:pP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1412F635" w14:textId="77777777" w:rsidR="00406126" w:rsidRDefault="00406126">
            <w:pPr>
              <w:suppressAutoHyphens w:val="0"/>
              <w:snapToGrid w:val="0"/>
              <w:jc w:val="center"/>
              <w:rPr>
                <w:b/>
                <w:bCs/>
                <w:color w:val="000000"/>
                <w:sz w:val="16"/>
                <w:szCs w:val="16"/>
                <w:lang w:eastAsia="es-ES"/>
              </w:rPr>
            </w:pPr>
          </w:p>
        </w:tc>
      </w:tr>
      <w:tr w:rsidR="00000000" w14:paraId="533E33B9" w14:textId="77777777">
        <w:tblPrEx>
          <w:tblCellMar>
            <w:left w:w="70" w:type="dxa"/>
            <w:right w:w="70" w:type="dxa"/>
          </w:tblCellMar>
        </w:tblPrEx>
        <w:trPr>
          <w:trHeight w:val="255"/>
        </w:trPr>
        <w:tc>
          <w:tcPr>
            <w:tcW w:w="763" w:type="dxa"/>
            <w:shd w:val="clear" w:color="auto" w:fill="auto"/>
          </w:tcPr>
          <w:p w14:paraId="5283C36F" w14:textId="77777777" w:rsidR="00406126" w:rsidRDefault="00406126">
            <w:pPr>
              <w:suppressAutoHyphens w:val="0"/>
              <w:jc w:val="center"/>
            </w:pPr>
            <w:r>
              <w:rPr>
                <w:color w:val="000000"/>
                <w:sz w:val="16"/>
                <w:szCs w:val="16"/>
                <w:lang w:eastAsia="es-ES"/>
              </w:rPr>
              <w:t>221.99</w:t>
            </w:r>
          </w:p>
        </w:tc>
        <w:tc>
          <w:tcPr>
            <w:tcW w:w="2927" w:type="dxa"/>
            <w:shd w:val="clear" w:color="auto" w:fill="auto"/>
          </w:tcPr>
          <w:p w14:paraId="23ED6BAB" w14:textId="77777777" w:rsidR="00406126" w:rsidRDefault="00406126">
            <w:pPr>
              <w:suppressAutoHyphens w:val="0"/>
              <w:jc w:val="center"/>
            </w:pPr>
            <w:r>
              <w:rPr>
                <w:color w:val="000000"/>
                <w:sz w:val="16"/>
                <w:szCs w:val="16"/>
                <w:lang w:eastAsia="es-ES"/>
              </w:rPr>
              <w:t>Otros suministros</w:t>
            </w:r>
          </w:p>
        </w:tc>
        <w:tc>
          <w:tcPr>
            <w:tcW w:w="1635" w:type="dxa"/>
            <w:tcBorders>
              <w:top w:val="single" w:sz="4" w:space="0" w:color="000000"/>
              <w:left w:val="single" w:sz="4" w:space="0" w:color="000000"/>
              <w:bottom w:val="single" w:sz="4" w:space="0" w:color="000000"/>
            </w:tcBorders>
            <w:shd w:val="clear" w:color="auto" w:fill="FFF2CC"/>
            <w:vAlign w:val="bottom"/>
          </w:tcPr>
          <w:p w14:paraId="664839A3" w14:textId="77777777" w:rsidR="00406126" w:rsidRDefault="00406126">
            <w:pPr>
              <w:suppressAutoHyphens w:val="0"/>
              <w:snapToGrid w:val="0"/>
              <w:jc w:val="center"/>
            </w:pPr>
            <w:r>
              <w:rPr>
                <w:color w:val="000000"/>
                <w:sz w:val="20"/>
                <w:szCs w:val="20"/>
                <w:lang w:eastAsia="es-ES"/>
              </w:rPr>
              <w:t>500.000,00€</w:t>
            </w:r>
          </w:p>
        </w:tc>
        <w:tc>
          <w:tcPr>
            <w:tcW w:w="1710" w:type="dxa"/>
            <w:tcBorders>
              <w:top w:val="single" w:sz="4" w:space="0" w:color="000000"/>
              <w:left w:val="single" w:sz="4" w:space="0" w:color="000000"/>
              <w:bottom w:val="single" w:sz="4" w:space="0" w:color="000000"/>
            </w:tcBorders>
            <w:shd w:val="clear" w:color="auto" w:fill="FCE4D6"/>
            <w:vAlign w:val="bottom"/>
          </w:tcPr>
          <w:p w14:paraId="7BD81D18" w14:textId="77777777" w:rsidR="00406126" w:rsidRDefault="00406126">
            <w:pPr>
              <w:suppressAutoHyphens w:val="0"/>
              <w:jc w:val="center"/>
            </w:pPr>
            <w:r>
              <w:rPr>
                <w:sz w:val="20"/>
                <w:szCs w:val="20"/>
                <w:lang w:eastAsia="es-ES"/>
              </w:rPr>
              <w:t>0,00€</w:t>
            </w: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2CE11DBA" w14:textId="77777777" w:rsidR="00406126" w:rsidRDefault="00406126">
            <w:pPr>
              <w:suppressAutoHyphens w:val="0"/>
            </w:pPr>
            <w:r>
              <w:rPr>
                <w:b/>
                <w:bCs/>
                <w:color w:val="000000"/>
                <w:sz w:val="18"/>
                <w:szCs w:val="18"/>
                <w:lang w:eastAsia="es-ES"/>
              </w:rPr>
              <w:t>-</w:t>
            </w:r>
            <w:r>
              <w:rPr>
                <w:color w:val="000000"/>
                <w:sz w:val="20"/>
                <w:szCs w:val="20"/>
                <w:lang w:eastAsia="es-ES"/>
              </w:rPr>
              <w:t>500.000,00€</w:t>
            </w:r>
          </w:p>
        </w:tc>
      </w:tr>
      <w:tr w:rsidR="00000000" w14:paraId="5386B63A" w14:textId="77777777">
        <w:tblPrEx>
          <w:tblCellMar>
            <w:left w:w="70" w:type="dxa"/>
            <w:right w:w="70" w:type="dxa"/>
          </w:tblCellMar>
        </w:tblPrEx>
        <w:trPr>
          <w:trHeight w:val="255"/>
        </w:trPr>
        <w:tc>
          <w:tcPr>
            <w:tcW w:w="763" w:type="dxa"/>
            <w:shd w:val="clear" w:color="auto" w:fill="auto"/>
          </w:tcPr>
          <w:p w14:paraId="1453212B" w14:textId="77777777" w:rsidR="00406126" w:rsidRDefault="00406126">
            <w:pPr>
              <w:suppressAutoHyphens w:val="0"/>
              <w:snapToGrid w:val="0"/>
              <w:jc w:val="center"/>
              <w:rPr>
                <w:b/>
                <w:bCs/>
                <w:color w:val="000000"/>
                <w:sz w:val="16"/>
                <w:szCs w:val="16"/>
                <w:lang w:eastAsia="es-ES"/>
              </w:rPr>
            </w:pPr>
          </w:p>
        </w:tc>
        <w:tc>
          <w:tcPr>
            <w:tcW w:w="2927" w:type="dxa"/>
            <w:shd w:val="clear" w:color="auto" w:fill="auto"/>
          </w:tcPr>
          <w:p w14:paraId="542C23BF" w14:textId="77777777" w:rsidR="00406126" w:rsidRDefault="00406126">
            <w:pPr>
              <w:suppressAutoHyphens w:val="0"/>
              <w:jc w:val="center"/>
            </w:pPr>
            <w:r>
              <w:rPr>
                <w:sz w:val="16"/>
                <w:szCs w:val="16"/>
                <w:lang w:eastAsia="es-ES"/>
              </w:rPr>
              <w:t>Telefonías</w:t>
            </w:r>
          </w:p>
        </w:tc>
        <w:tc>
          <w:tcPr>
            <w:tcW w:w="1635" w:type="dxa"/>
            <w:tcBorders>
              <w:left w:val="single" w:sz="4" w:space="0" w:color="000000"/>
            </w:tcBorders>
            <w:shd w:val="clear" w:color="auto" w:fill="FFF2CC"/>
            <w:vAlign w:val="bottom"/>
          </w:tcPr>
          <w:p w14:paraId="3C6427E9" w14:textId="77777777" w:rsidR="00406126" w:rsidRDefault="00406126">
            <w:pPr>
              <w:suppressAutoHyphens w:val="0"/>
              <w:snapToGrid w:val="0"/>
              <w:jc w:val="center"/>
              <w:rPr>
                <w:sz w:val="20"/>
                <w:szCs w:val="20"/>
                <w:lang w:eastAsia="es-ES"/>
              </w:rPr>
            </w:pPr>
          </w:p>
        </w:tc>
        <w:tc>
          <w:tcPr>
            <w:tcW w:w="1710" w:type="dxa"/>
            <w:tcBorders>
              <w:left w:val="single" w:sz="4" w:space="0" w:color="000000"/>
            </w:tcBorders>
            <w:shd w:val="clear" w:color="auto" w:fill="FCE4D6"/>
            <w:vAlign w:val="bottom"/>
          </w:tcPr>
          <w:p w14:paraId="695BE118" w14:textId="77777777" w:rsidR="00406126" w:rsidRDefault="00406126">
            <w:pPr>
              <w:suppressAutoHyphens w:val="0"/>
              <w:snapToGrid w:val="0"/>
              <w:jc w:val="center"/>
              <w:rPr>
                <w:sz w:val="20"/>
                <w:szCs w:val="20"/>
                <w:lang w:eastAsia="es-ES"/>
              </w:rPr>
            </w:pP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04D7528E" w14:textId="77777777" w:rsidR="00406126" w:rsidRDefault="00406126">
            <w:pPr>
              <w:suppressAutoHyphens w:val="0"/>
              <w:snapToGrid w:val="0"/>
              <w:jc w:val="center"/>
              <w:rPr>
                <w:b/>
                <w:bCs/>
                <w:color w:val="000000"/>
                <w:sz w:val="16"/>
                <w:szCs w:val="16"/>
                <w:lang w:eastAsia="es-ES"/>
              </w:rPr>
            </w:pPr>
          </w:p>
        </w:tc>
      </w:tr>
      <w:tr w:rsidR="00000000" w14:paraId="34EF6252" w14:textId="77777777">
        <w:tblPrEx>
          <w:tblCellMar>
            <w:left w:w="70" w:type="dxa"/>
            <w:right w:w="70" w:type="dxa"/>
          </w:tblCellMar>
        </w:tblPrEx>
        <w:trPr>
          <w:trHeight w:val="255"/>
        </w:trPr>
        <w:tc>
          <w:tcPr>
            <w:tcW w:w="763" w:type="dxa"/>
            <w:shd w:val="clear" w:color="auto" w:fill="auto"/>
          </w:tcPr>
          <w:p w14:paraId="7209A217" w14:textId="77777777" w:rsidR="00406126" w:rsidRDefault="00406126">
            <w:pPr>
              <w:suppressAutoHyphens w:val="0"/>
              <w:jc w:val="center"/>
            </w:pPr>
            <w:r>
              <w:rPr>
                <w:sz w:val="16"/>
                <w:szCs w:val="16"/>
                <w:lang w:eastAsia="es-ES"/>
              </w:rPr>
              <w:t>222.00</w:t>
            </w:r>
          </w:p>
        </w:tc>
        <w:tc>
          <w:tcPr>
            <w:tcW w:w="2927" w:type="dxa"/>
            <w:shd w:val="clear" w:color="auto" w:fill="auto"/>
          </w:tcPr>
          <w:p w14:paraId="769C3015" w14:textId="77777777" w:rsidR="00406126" w:rsidRDefault="00406126">
            <w:pPr>
              <w:suppressAutoHyphens w:val="0"/>
              <w:jc w:val="center"/>
            </w:pPr>
            <w:r>
              <w:rPr>
                <w:sz w:val="16"/>
                <w:szCs w:val="16"/>
                <w:lang w:eastAsia="es-ES"/>
              </w:rPr>
              <w:t>Telefonías fijas</w:t>
            </w:r>
          </w:p>
        </w:tc>
        <w:tc>
          <w:tcPr>
            <w:tcW w:w="1635" w:type="dxa"/>
            <w:tcBorders>
              <w:top w:val="single" w:sz="4" w:space="0" w:color="000000"/>
              <w:left w:val="single" w:sz="4" w:space="0" w:color="000000"/>
              <w:bottom w:val="single" w:sz="4" w:space="0" w:color="000000"/>
            </w:tcBorders>
            <w:shd w:val="clear" w:color="auto" w:fill="FFF2CC"/>
            <w:vAlign w:val="bottom"/>
          </w:tcPr>
          <w:p w14:paraId="60ED8CD7" w14:textId="77777777" w:rsidR="00406126" w:rsidRDefault="00406126">
            <w:pPr>
              <w:suppressAutoHyphens w:val="0"/>
              <w:jc w:val="center"/>
            </w:pPr>
            <w:r>
              <w:rPr>
                <w:sz w:val="20"/>
                <w:szCs w:val="20"/>
                <w:lang w:eastAsia="es-ES"/>
              </w:rPr>
              <w:t>35.000,00 €</w:t>
            </w:r>
          </w:p>
        </w:tc>
        <w:tc>
          <w:tcPr>
            <w:tcW w:w="1710" w:type="dxa"/>
            <w:tcBorders>
              <w:top w:val="single" w:sz="4" w:space="0" w:color="000000"/>
              <w:left w:val="single" w:sz="4" w:space="0" w:color="000000"/>
              <w:bottom w:val="single" w:sz="4" w:space="0" w:color="000000"/>
            </w:tcBorders>
            <w:shd w:val="clear" w:color="auto" w:fill="FCE4D6"/>
            <w:vAlign w:val="bottom"/>
          </w:tcPr>
          <w:p w14:paraId="1440EDA6" w14:textId="77777777" w:rsidR="00406126" w:rsidRDefault="00406126">
            <w:pPr>
              <w:suppressAutoHyphens w:val="0"/>
              <w:jc w:val="center"/>
            </w:pPr>
            <w:r>
              <w:rPr>
                <w:sz w:val="20"/>
                <w:szCs w:val="20"/>
                <w:lang w:eastAsia="es-ES"/>
              </w:rPr>
              <w:t>35.000,00 €</w:t>
            </w: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19E9AF1B" w14:textId="77777777" w:rsidR="00406126" w:rsidRDefault="00406126">
            <w:pPr>
              <w:suppressAutoHyphens w:val="0"/>
              <w:snapToGrid w:val="0"/>
              <w:jc w:val="center"/>
              <w:rPr>
                <w:b/>
                <w:bCs/>
                <w:color w:val="000000"/>
                <w:sz w:val="16"/>
                <w:szCs w:val="16"/>
                <w:lang w:eastAsia="es-ES"/>
              </w:rPr>
            </w:pPr>
          </w:p>
        </w:tc>
      </w:tr>
      <w:tr w:rsidR="00000000" w14:paraId="1953026E" w14:textId="77777777">
        <w:tblPrEx>
          <w:tblCellMar>
            <w:left w:w="70" w:type="dxa"/>
            <w:right w:w="70" w:type="dxa"/>
          </w:tblCellMar>
        </w:tblPrEx>
        <w:trPr>
          <w:trHeight w:val="255"/>
        </w:trPr>
        <w:tc>
          <w:tcPr>
            <w:tcW w:w="763" w:type="dxa"/>
            <w:shd w:val="clear" w:color="auto" w:fill="auto"/>
          </w:tcPr>
          <w:p w14:paraId="5E9BB084" w14:textId="77777777" w:rsidR="00406126" w:rsidRDefault="00406126">
            <w:pPr>
              <w:suppressAutoHyphens w:val="0"/>
              <w:snapToGrid w:val="0"/>
              <w:jc w:val="center"/>
              <w:rPr>
                <w:b/>
                <w:bCs/>
                <w:color w:val="000000"/>
                <w:sz w:val="16"/>
                <w:szCs w:val="16"/>
                <w:lang w:eastAsia="es-ES"/>
              </w:rPr>
            </w:pPr>
          </w:p>
        </w:tc>
        <w:tc>
          <w:tcPr>
            <w:tcW w:w="2927" w:type="dxa"/>
            <w:shd w:val="clear" w:color="auto" w:fill="auto"/>
          </w:tcPr>
          <w:p w14:paraId="15CF91CC" w14:textId="77777777" w:rsidR="00406126" w:rsidRDefault="00406126">
            <w:pPr>
              <w:suppressAutoHyphens w:val="0"/>
              <w:jc w:val="center"/>
            </w:pPr>
            <w:r>
              <w:rPr>
                <w:sz w:val="16"/>
                <w:szCs w:val="16"/>
                <w:lang w:eastAsia="es-ES"/>
              </w:rPr>
              <w:t>Parque Móvil.</w:t>
            </w:r>
          </w:p>
        </w:tc>
        <w:tc>
          <w:tcPr>
            <w:tcW w:w="1635" w:type="dxa"/>
            <w:tcBorders>
              <w:left w:val="single" w:sz="4" w:space="0" w:color="000000"/>
            </w:tcBorders>
            <w:shd w:val="clear" w:color="auto" w:fill="FFF2CC"/>
            <w:vAlign w:val="bottom"/>
          </w:tcPr>
          <w:p w14:paraId="5718EA6B" w14:textId="77777777" w:rsidR="00406126" w:rsidRDefault="00406126">
            <w:pPr>
              <w:suppressAutoHyphens w:val="0"/>
              <w:snapToGrid w:val="0"/>
              <w:jc w:val="center"/>
              <w:rPr>
                <w:sz w:val="20"/>
                <w:szCs w:val="20"/>
                <w:lang w:eastAsia="es-ES"/>
              </w:rPr>
            </w:pPr>
          </w:p>
        </w:tc>
        <w:tc>
          <w:tcPr>
            <w:tcW w:w="1710" w:type="dxa"/>
            <w:tcBorders>
              <w:left w:val="single" w:sz="4" w:space="0" w:color="000000"/>
            </w:tcBorders>
            <w:shd w:val="clear" w:color="auto" w:fill="FCE4D6"/>
            <w:vAlign w:val="bottom"/>
          </w:tcPr>
          <w:p w14:paraId="71E5E442" w14:textId="77777777" w:rsidR="00406126" w:rsidRDefault="00406126">
            <w:pPr>
              <w:suppressAutoHyphens w:val="0"/>
              <w:snapToGrid w:val="0"/>
              <w:jc w:val="center"/>
              <w:rPr>
                <w:sz w:val="20"/>
                <w:szCs w:val="20"/>
                <w:lang w:eastAsia="es-ES"/>
              </w:rPr>
            </w:pP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1B72AC91" w14:textId="77777777" w:rsidR="00406126" w:rsidRDefault="00406126">
            <w:pPr>
              <w:suppressAutoHyphens w:val="0"/>
              <w:snapToGrid w:val="0"/>
              <w:jc w:val="center"/>
              <w:rPr>
                <w:b/>
                <w:bCs/>
                <w:color w:val="000000"/>
                <w:sz w:val="16"/>
                <w:szCs w:val="16"/>
                <w:lang w:eastAsia="es-ES"/>
              </w:rPr>
            </w:pPr>
          </w:p>
        </w:tc>
      </w:tr>
      <w:tr w:rsidR="00000000" w14:paraId="03B1C81A" w14:textId="77777777">
        <w:tblPrEx>
          <w:tblCellMar>
            <w:left w:w="70" w:type="dxa"/>
            <w:right w:w="70" w:type="dxa"/>
          </w:tblCellMar>
        </w:tblPrEx>
        <w:trPr>
          <w:trHeight w:val="255"/>
        </w:trPr>
        <w:tc>
          <w:tcPr>
            <w:tcW w:w="763" w:type="dxa"/>
            <w:shd w:val="clear" w:color="auto" w:fill="auto"/>
          </w:tcPr>
          <w:p w14:paraId="209101F1" w14:textId="77777777" w:rsidR="00406126" w:rsidRDefault="00406126">
            <w:pPr>
              <w:suppressAutoHyphens w:val="0"/>
              <w:jc w:val="center"/>
            </w:pPr>
            <w:r>
              <w:rPr>
                <w:sz w:val="16"/>
                <w:szCs w:val="16"/>
                <w:lang w:eastAsia="es-ES"/>
              </w:rPr>
              <w:t>223.01</w:t>
            </w:r>
          </w:p>
        </w:tc>
        <w:tc>
          <w:tcPr>
            <w:tcW w:w="2927" w:type="dxa"/>
            <w:shd w:val="clear" w:color="auto" w:fill="auto"/>
          </w:tcPr>
          <w:p w14:paraId="76043511" w14:textId="77777777" w:rsidR="00406126" w:rsidRDefault="00406126">
            <w:pPr>
              <w:suppressAutoHyphens w:val="0"/>
              <w:jc w:val="center"/>
            </w:pPr>
            <w:r>
              <w:rPr>
                <w:sz w:val="16"/>
                <w:szCs w:val="16"/>
                <w:lang w:eastAsia="es-ES"/>
              </w:rPr>
              <w:t>Parque móvil. Transportes</w:t>
            </w:r>
          </w:p>
        </w:tc>
        <w:tc>
          <w:tcPr>
            <w:tcW w:w="1635" w:type="dxa"/>
            <w:tcBorders>
              <w:left w:val="single" w:sz="4" w:space="0" w:color="000000"/>
            </w:tcBorders>
            <w:shd w:val="clear" w:color="auto" w:fill="FFF2CC"/>
            <w:vAlign w:val="bottom"/>
          </w:tcPr>
          <w:p w14:paraId="1A74C810" w14:textId="77777777" w:rsidR="00406126" w:rsidRDefault="00406126">
            <w:pPr>
              <w:suppressAutoHyphens w:val="0"/>
              <w:snapToGrid w:val="0"/>
              <w:jc w:val="center"/>
              <w:rPr>
                <w:sz w:val="20"/>
                <w:szCs w:val="20"/>
                <w:lang w:eastAsia="es-ES"/>
              </w:rPr>
            </w:pPr>
          </w:p>
        </w:tc>
        <w:tc>
          <w:tcPr>
            <w:tcW w:w="1710" w:type="dxa"/>
            <w:tcBorders>
              <w:left w:val="single" w:sz="4" w:space="0" w:color="000000"/>
            </w:tcBorders>
            <w:shd w:val="clear" w:color="auto" w:fill="FCE4D6"/>
            <w:vAlign w:val="bottom"/>
          </w:tcPr>
          <w:p w14:paraId="0D2BBD18" w14:textId="77777777" w:rsidR="00406126" w:rsidRDefault="00406126">
            <w:pPr>
              <w:suppressAutoHyphens w:val="0"/>
              <w:snapToGrid w:val="0"/>
              <w:jc w:val="center"/>
              <w:rPr>
                <w:sz w:val="20"/>
                <w:szCs w:val="20"/>
                <w:lang w:eastAsia="es-ES"/>
              </w:rPr>
            </w:pP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62020CCC" w14:textId="77777777" w:rsidR="00406126" w:rsidRDefault="00406126">
            <w:pPr>
              <w:suppressAutoHyphens w:val="0"/>
              <w:snapToGrid w:val="0"/>
              <w:jc w:val="center"/>
              <w:rPr>
                <w:b/>
                <w:bCs/>
                <w:color w:val="000000"/>
                <w:sz w:val="16"/>
                <w:szCs w:val="16"/>
                <w:lang w:eastAsia="es-ES"/>
              </w:rPr>
            </w:pPr>
          </w:p>
        </w:tc>
      </w:tr>
      <w:tr w:rsidR="00000000" w14:paraId="760D7F48" w14:textId="77777777">
        <w:tblPrEx>
          <w:tblCellMar>
            <w:left w:w="70" w:type="dxa"/>
            <w:right w:w="70" w:type="dxa"/>
          </w:tblCellMar>
        </w:tblPrEx>
        <w:trPr>
          <w:trHeight w:val="255"/>
        </w:trPr>
        <w:tc>
          <w:tcPr>
            <w:tcW w:w="763" w:type="dxa"/>
            <w:shd w:val="clear" w:color="auto" w:fill="auto"/>
            <w:vAlign w:val="bottom"/>
          </w:tcPr>
          <w:p w14:paraId="565646B1" w14:textId="77777777" w:rsidR="00406126" w:rsidRDefault="00406126">
            <w:pPr>
              <w:suppressAutoHyphens w:val="0"/>
              <w:snapToGrid w:val="0"/>
              <w:jc w:val="center"/>
              <w:rPr>
                <w:b/>
                <w:bCs/>
                <w:color w:val="000000"/>
                <w:sz w:val="16"/>
                <w:szCs w:val="16"/>
                <w:lang w:eastAsia="es-ES"/>
              </w:rPr>
            </w:pPr>
          </w:p>
        </w:tc>
        <w:tc>
          <w:tcPr>
            <w:tcW w:w="2927" w:type="dxa"/>
            <w:shd w:val="clear" w:color="auto" w:fill="auto"/>
            <w:vAlign w:val="bottom"/>
          </w:tcPr>
          <w:p w14:paraId="46E2C573" w14:textId="77777777" w:rsidR="00406126" w:rsidRDefault="00406126">
            <w:pPr>
              <w:suppressAutoHyphens w:val="0"/>
              <w:jc w:val="center"/>
            </w:pPr>
            <w:r>
              <w:rPr>
                <w:sz w:val="16"/>
                <w:szCs w:val="16"/>
                <w:lang w:eastAsia="es-ES"/>
              </w:rPr>
              <w:t>Primas de Seguros</w:t>
            </w:r>
          </w:p>
        </w:tc>
        <w:tc>
          <w:tcPr>
            <w:tcW w:w="1635" w:type="dxa"/>
            <w:tcBorders>
              <w:left w:val="single" w:sz="4" w:space="0" w:color="000000"/>
            </w:tcBorders>
            <w:shd w:val="clear" w:color="auto" w:fill="FFF2CC"/>
            <w:vAlign w:val="bottom"/>
          </w:tcPr>
          <w:p w14:paraId="04BD9BC1" w14:textId="77777777" w:rsidR="00406126" w:rsidRDefault="00406126">
            <w:pPr>
              <w:suppressAutoHyphens w:val="0"/>
              <w:snapToGrid w:val="0"/>
              <w:jc w:val="center"/>
              <w:rPr>
                <w:sz w:val="20"/>
                <w:szCs w:val="20"/>
                <w:lang w:eastAsia="es-ES"/>
              </w:rPr>
            </w:pPr>
          </w:p>
        </w:tc>
        <w:tc>
          <w:tcPr>
            <w:tcW w:w="1710" w:type="dxa"/>
            <w:tcBorders>
              <w:left w:val="single" w:sz="4" w:space="0" w:color="000000"/>
            </w:tcBorders>
            <w:shd w:val="clear" w:color="auto" w:fill="FCE4D6"/>
            <w:vAlign w:val="bottom"/>
          </w:tcPr>
          <w:p w14:paraId="790CFFD2" w14:textId="77777777" w:rsidR="00406126" w:rsidRDefault="00406126">
            <w:pPr>
              <w:suppressAutoHyphens w:val="0"/>
              <w:snapToGrid w:val="0"/>
              <w:jc w:val="center"/>
              <w:rPr>
                <w:sz w:val="20"/>
                <w:szCs w:val="20"/>
                <w:lang w:eastAsia="es-ES"/>
              </w:rPr>
            </w:pP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02BF0AC9" w14:textId="77777777" w:rsidR="00406126" w:rsidRDefault="00406126">
            <w:pPr>
              <w:suppressAutoHyphens w:val="0"/>
              <w:snapToGrid w:val="0"/>
              <w:jc w:val="center"/>
              <w:rPr>
                <w:b/>
                <w:bCs/>
                <w:color w:val="000000"/>
                <w:sz w:val="16"/>
                <w:szCs w:val="16"/>
                <w:lang w:eastAsia="es-ES"/>
              </w:rPr>
            </w:pPr>
          </w:p>
        </w:tc>
      </w:tr>
      <w:tr w:rsidR="00000000" w14:paraId="14411CBF" w14:textId="77777777">
        <w:tblPrEx>
          <w:tblCellMar>
            <w:left w:w="70" w:type="dxa"/>
            <w:right w:w="70" w:type="dxa"/>
          </w:tblCellMar>
        </w:tblPrEx>
        <w:trPr>
          <w:trHeight w:val="255"/>
        </w:trPr>
        <w:tc>
          <w:tcPr>
            <w:tcW w:w="763" w:type="dxa"/>
            <w:shd w:val="clear" w:color="auto" w:fill="auto"/>
          </w:tcPr>
          <w:p w14:paraId="7ED8EB2F" w14:textId="77777777" w:rsidR="00406126" w:rsidRDefault="00406126">
            <w:pPr>
              <w:suppressAutoHyphens w:val="0"/>
              <w:jc w:val="center"/>
            </w:pPr>
            <w:r>
              <w:rPr>
                <w:sz w:val="16"/>
                <w:szCs w:val="16"/>
                <w:lang w:eastAsia="es-ES"/>
              </w:rPr>
              <w:lastRenderedPageBreak/>
              <w:t>224.00</w:t>
            </w:r>
          </w:p>
        </w:tc>
        <w:tc>
          <w:tcPr>
            <w:tcW w:w="2927" w:type="dxa"/>
            <w:shd w:val="clear" w:color="auto" w:fill="auto"/>
          </w:tcPr>
          <w:p w14:paraId="62C36EEC" w14:textId="77777777" w:rsidR="00406126" w:rsidRDefault="00406126">
            <w:pPr>
              <w:suppressAutoHyphens w:val="0"/>
              <w:jc w:val="center"/>
            </w:pPr>
            <w:r>
              <w:rPr>
                <w:sz w:val="16"/>
                <w:szCs w:val="16"/>
                <w:lang w:eastAsia="es-ES"/>
              </w:rPr>
              <w:t>Primas de seguros</w:t>
            </w:r>
          </w:p>
        </w:tc>
        <w:tc>
          <w:tcPr>
            <w:tcW w:w="1635" w:type="dxa"/>
            <w:tcBorders>
              <w:top w:val="single" w:sz="4" w:space="0" w:color="000000"/>
              <w:left w:val="single" w:sz="4" w:space="0" w:color="000000"/>
              <w:bottom w:val="single" w:sz="4" w:space="0" w:color="000000"/>
            </w:tcBorders>
            <w:shd w:val="clear" w:color="auto" w:fill="FFF2CC"/>
            <w:vAlign w:val="bottom"/>
          </w:tcPr>
          <w:p w14:paraId="7E832F85" w14:textId="77777777" w:rsidR="00406126" w:rsidRDefault="00406126">
            <w:pPr>
              <w:suppressAutoHyphens w:val="0"/>
              <w:jc w:val="center"/>
            </w:pPr>
            <w:r>
              <w:rPr>
                <w:sz w:val="20"/>
                <w:szCs w:val="20"/>
                <w:lang w:eastAsia="es-ES"/>
              </w:rPr>
              <w:t>39.065,00 €</w:t>
            </w:r>
          </w:p>
        </w:tc>
        <w:tc>
          <w:tcPr>
            <w:tcW w:w="1710" w:type="dxa"/>
            <w:tcBorders>
              <w:top w:val="single" w:sz="4" w:space="0" w:color="000000"/>
              <w:left w:val="single" w:sz="4" w:space="0" w:color="000000"/>
              <w:bottom w:val="single" w:sz="4" w:space="0" w:color="000000"/>
            </w:tcBorders>
            <w:shd w:val="clear" w:color="auto" w:fill="FCE4D6"/>
            <w:vAlign w:val="bottom"/>
          </w:tcPr>
          <w:p w14:paraId="09C2EEB7" w14:textId="77777777" w:rsidR="00406126" w:rsidRDefault="00406126">
            <w:pPr>
              <w:suppressAutoHyphens w:val="0"/>
              <w:jc w:val="center"/>
            </w:pPr>
            <w:r>
              <w:rPr>
                <w:sz w:val="20"/>
                <w:szCs w:val="20"/>
                <w:lang w:eastAsia="es-ES"/>
              </w:rPr>
              <w:t>39.065,00 €</w:t>
            </w: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164C9D74" w14:textId="77777777" w:rsidR="00406126" w:rsidRDefault="00406126">
            <w:pPr>
              <w:suppressAutoHyphens w:val="0"/>
              <w:snapToGrid w:val="0"/>
              <w:jc w:val="center"/>
              <w:rPr>
                <w:b/>
                <w:bCs/>
                <w:color w:val="000000"/>
                <w:sz w:val="16"/>
                <w:szCs w:val="16"/>
                <w:lang w:eastAsia="es-ES"/>
              </w:rPr>
            </w:pPr>
          </w:p>
        </w:tc>
      </w:tr>
      <w:tr w:rsidR="00000000" w14:paraId="4867EB93" w14:textId="77777777">
        <w:tblPrEx>
          <w:tblCellMar>
            <w:left w:w="70" w:type="dxa"/>
            <w:right w:w="70" w:type="dxa"/>
          </w:tblCellMar>
        </w:tblPrEx>
        <w:trPr>
          <w:trHeight w:val="255"/>
        </w:trPr>
        <w:tc>
          <w:tcPr>
            <w:tcW w:w="763" w:type="dxa"/>
            <w:shd w:val="clear" w:color="auto" w:fill="auto"/>
          </w:tcPr>
          <w:p w14:paraId="20F8884E" w14:textId="77777777" w:rsidR="00406126" w:rsidRDefault="00406126">
            <w:pPr>
              <w:suppressAutoHyphens w:val="0"/>
              <w:jc w:val="center"/>
            </w:pPr>
            <w:r>
              <w:rPr>
                <w:sz w:val="16"/>
                <w:szCs w:val="16"/>
                <w:lang w:eastAsia="es-ES"/>
              </w:rPr>
              <w:t>225.00</w:t>
            </w:r>
          </w:p>
        </w:tc>
        <w:tc>
          <w:tcPr>
            <w:tcW w:w="2927" w:type="dxa"/>
            <w:shd w:val="clear" w:color="auto" w:fill="auto"/>
          </w:tcPr>
          <w:p w14:paraId="7991E5A9" w14:textId="77777777" w:rsidR="00406126" w:rsidRDefault="00406126">
            <w:pPr>
              <w:suppressAutoHyphens w:val="0"/>
              <w:jc w:val="center"/>
            </w:pPr>
            <w:r>
              <w:rPr>
                <w:sz w:val="16"/>
                <w:szCs w:val="16"/>
                <w:lang w:eastAsia="es-ES"/>
              </w:rPr>
              <w:t>Tributos estatales.</w:t>
            </w:r>
          </w:p>
        </w:tc>
        <w:tc>
          <w:tcPr>
            <w:tcW w:w="1635" w:type="dxa"/>
            <w:tcBorders>
              <w:left w:val="single" w:sz="4" w:space="0" w:color="000000"/>
            </w:tcBorders>
            <w:shd w:val="clear" w:color="auto" w:fill="FFF2CC"/>
            <w:vAlign w:val="bottom"/>
          </w:tcPr>
          <w:p w14:paraId="6D246F9D" w14:textId="77777777" w:rsidR="00406126" w:rsidRDefault="00406126">
            <w:pPr>
              <w:suppressAutoHyphens w:val="0"/>
              <w:snapToGrid w:val="0"/>
              <w:jc w:val="center"/>
              <w:rPr>
                <w:sz w:val="20"/>
                <w:szCs w:val="20"/>
                <w:lang w:eastAsia="es-ES"/>
              </w:rPr>
            </w:pPr>
          </w:p>
        </w:tc>
        <w:tc>
          <w:tcPr>
            <w:tcW w:w="1710" w:type="dxa"/>
            <w:tcBorders>
              <w:left w:val="single" w:sz="4" w:space="0" w:color="000000"/>
            </w:tcBorders>
            <w:shd w:val="clear" w:color="auto" w:fill="FCE4D6"/>
            <w:vAlign w:val="bottom"/>
          </w:tcPr>
          <w:p w14:paraId="29DAD78B" w14:textId="77777777" w:rsidR="00406126" w:rsidRDefault="00406126">
            <w:pPr>
              <w:suppressAutoHyphens w:val="0"/>
              <w:snapToGrid w:val="0"/>
              <w:jc w:val="center"/>
              <w:rPr>
                <w:sz w:val="20"/>
                <w:szCs w:val="20"/>
                <w:lang w:eastAsia="es-ES"/>
              </w:rPr>
            </w:pPr>
          </w:p>
        </w:tc>
        <w:tc>
          <w:tcPr>
            <w:tcW w:w="1540" w:type="dxa"/>
            <w:gridSpan w:val="3"/>
            <w:tcBorders>
              <w:left w:val="single" w:sz="4" w:space="0" w:color="000000"/>
              <w:right w:val="single" w:sz="4" w:space="0" w:color="000000"/>
            </w:tcBorders>
            <w:shd w:val="clear" w:color="auto" w:fill="auto"/>
            <w:vAlign w:val="bottom"/>
          </w:tcPr>
          <w:p w14:paraId="4B8BAC90" w14:textId="77777777" w:rsidR="00406126" w:rsidRDefault="00406126">
            <w:pPr>
              <w:suppressAutoHyphens w:val="0"/>
              <w:snapToGrid w:val="0"/>
              <w:jc w:val="center"/>
              <w:rPr>
                <w:b/>
                <w:bCs/>
                <w:color w:val="000000"/>
                <w:sz w:val="16"/>
                <w:szCs w:val="16"/>
                <w:lang w:eastAsia="es-ES"/>
              </w:rPr>
            </w:pPr>
          </w:p>
        </w:tc>
      </w:tr>
      <w:tr w:rsidR="00000000" w14:paraId="090B98BC" w14:textId="77777777">
        <w:tblPrEx>
          <w:tblCellMar>
            <w:left w:w="70" w:type="dxa"/>
            <w:right w:w="70" w:type="dxa"/>
          </w:tblCellMar>
        </w:tblPrEx>
        <w:trPr>
          <w:trHeight w:val="255"/>
        </w:trPr>
        <w:tc>
          <w:tcPr>
            <w:tcW w:w="763" w:type="dxa"/>
            <w:shd w:val="clear" w:color="auto" w:fill="auto"/>
          </w:tcPr>
          <w:p w14:paraId="55C54962" w14:textId="77777777" w:rsidR="00406126" w:rsidRDefault="00406126">
            <w:pPr>
              <w:suppressAutoHyphens w:val="0"/>
              <w:jc w:val="center"/>
            </w:pPr>
            <w:r>
              <w:rPr>
                <w:sz w:val="16"/>
                <w:szCs w:val="16"/>
                <w:lang w:eastAsia="es-ES"/>
              </w:rPr>
              <w:t>225.01</w:t>
            </w:r>
          </w:p>
        </w:tc>
        <w:tc>
          <w:tcPr>
            <w:tcW w:w="2927" w:type="dxa"/>
            <w:shd w:val="clear" w:color="auto" w:fill="auto"/>
          </w:tcPr>
          <w:p w14:paraId="0C9D0C6C" w14:textId="77777777" w:rsidR="00406126" w:rsidRDefault="00406126">
            <w:pPr>
              <w:suppressAutoHyphens w:val="0"/>
              <w:jc w:val="center"/>
            </w:pPr>
            <w:r>
              <w:rPr>
                <w:sz w:val="16"/>
                <w:szCs w:val="16"/>
                <w:lang w:eastAsia="es-ES"/>
              </w:rPr>
              <w:t>Tributos de las Comunidades Autónomas.</w:t>
            </w:r>
          </w:p>
        </w:tc>
        <w:tc>
          <w:tcPr>
            <w:tcW w:w="1635" w:type="dxa"/>
            <w:tcBorders>
              <w:left w:val="single" w:sz="4" w:space="0" w:color="000000"/>
            </w:tcBorders>
            <w:shd w:val="clear" w:color="auto" w:fill="FFF2CC"/>
            <w:vAlign w:val="bottom"/>
          </w:tcPr>
          <w:p w14:paraId="7FF23A36" w14:textId="77777777" w:rsidR="00406126" w:rsidRDefault="00406126">
            <w:pPr>
              <w:suppressAutoHyphens w:val="0"/>
              <w:snapToGrid w:val="0"/>
              <w:jc w:val="center"/>
              <w:rPr>
                <w:sz w:val="20"/>
                <w:szCs w:val="20"/>
                <w:lang w:eastAsia="es-ES"/>
              </w:rPr>
            </w:pPr>
          </w:p>
        </w:tc>
        <w:tc>
          <w:tcPr>
            <w:tcW w:w="1710" w:type="dxa"/>
            <w:tcBorders>
              <w:left w:val="single" w:sz="4" w:space="0" w:color="000000"/>
            </w:tcBorders>
            <w:shd w:val="clear" w:color="auto" w:fill="FCE4D6"/>
            <w:vAlign w:val="bottom"/>
          </w:tcPr>
          <w:p w14:paraId="0AB0258D" w14:textId="77777777" w:rsidR="00406126" w:rsidRDefault="00406126">
            <w:pPr>
              <w:suppressAutoHyphens w:val="0"/>
              <w:snapToGrid w:val="0"/>
              <w:jc w:val="center"/>
              <w:rPr>
                <w:sz w:val="20"/>
                <w:szCs w:val="20"/>
                <w:lang w:eastAsia="es-ES"/>
              </w:rPr>
            </w:pPr>
          </w:p>
        </w:tc>
        <w:tc>
          <w:tcPr>
            <w:tcW w:w="1540" w:type="dxa"/>
            <w:gridSpan w:val="3"/>
            <w:tcBorders>
              <w:left w:val="single" w:sz="4" w:space="0" w:color="000000"/>
              <w:right w:val="single" w:sz="4" w:space="0" w:color="000000"/>
            </w:tcBorders>
            <w:shd w:val="clear" w:color="auto" w:fill="auto"/>
            <w:vAlign w:val="bottom"/>
          </w:tcPr>
          <w:p w14:paraId="229D567C" w14:textId="77777777" w:rsidR="00406126" w:rsidRDefault="00406126">
            <w:pPr>
              <w:suppressAutoHyphens w:val="0"/>
              <w:snapToGrid w:val="0"/>
              <w:jc w:val="center"/>
              <w:rPr>
                <w:b/>
                <w:bCs/>
                <w:color w:val="000000"/>
                <w:sz w:val="16"/>
                <w:szCs w:val="16"/>
                <w:lang w:eastAsia="es-ES"/>
              </w:rPr>
            </w:pPr>
          </w:p>
        </w:tc>
      </w:tr>
      <w:tr w:rsidR="00000000" w14:paraId="6B9070DD" w14:textId="77777777">
        <w:tblPrEx>
          <w:tblCellMar>
            <w:left w:w="70" w:type="dxa"/>
            <w:right w:w="70" w:type="dxa"/>
          </w:tblCellMar>
        </w:tblPrEx>
        <w:trPr>
          <w:trHeight w:val="255"/>
        </w:trPr>
        <w:tc>
          <w:tcPr>
            <w:tcW w:w="763" w:type="dxa"/>
            <w:shd w:val="clear" w:color="auto" w:fill="auto"/>
          </w:tcPr>
          <w:p w14:paraId="1CEF14EE" w14:textId="77777777" w:rsidR="00406126" w:rsidRDefault="00406126">
            <w:pPr>
              <w:suppressAutoHyphens w:val="0"/>
              <w:jc w:val="center"/>
            </w:pPr>
            <w:r>
              <w:rPr>
                <w:sz w:val="16"/>
                <w:szCs w:val="16"/>
                <w:lang w:eastAsia="es-ES"/>
              </w:rPr>
              <w:t>225.02</w:t>
            </w:r>
          </w:p>
        </w:tc>
        <w:tc>
          <w:tcPr>
            <w:tcW w:w="2927" w:type="dxa"/>
            <w:shd w:val="clear" w:color="auto" w:fill="auto"/>
          </w:tcPr>
          <w:p w14:paraId="1B029D85" w14:textId="77777777" w:rsidR="00406126" w:rsidRDefault="00406126">
            <w:pPr>
              <w:suppressAutoHyphens w:val="0"/>
              <w:jc w:val="center"/>
            </w:pPr>
            <w:r>
              <w:rPr>
                <w:sz w:val="16"/>
                <w:szCs w:val="16"/>
                <w:lang w:eastAsia="es-ES"/>
              </w:rPr>
              <w:t>Tributos de las Entidades locales.</w:t>
            </w:r>
          </w:p>
        </w:tc>
        <w:tc>
          <w:tcPr>
            <w:tcW w:w="1635" w:type="dxa"/>
            <w:tcBorders>
              <w:left w:val="single" w:sz="4" w:space="0" w:color="000000"/>
            </w:tcBorders>
            <w:shd w:val="clear" w:color="auto" w:fill="FFF2CC"/>
            <w:vAlign w:val="bottom"/>
          </w:tcPr>
          <w:p w14:paraId="4E61AD7D" w14:textId="77777777" w:rsidR="00406126" w:rsidRDefault="00406126">
            <w:pPr>
              <w:suppressAutoHyphens w:val="0"/>
              <w:snapToGrid w:val="0"/>
              <w:jc w:val="center"/>
              <w:rPr>
                <w:sz w:val="20"/>
                <w:szCs w:val="20"/>
                <w:lang w:eastAsia="es-ES"/>
              </w:rPr>
            </w:pPr>
          </w:p>
        </w:tc>
        <w:tc>
          <w:tcPr>
            <w:tcW w:w="1710" w:type="dxa"/>
            <w:tcBorders>
              <w:left w:val="single" w:sz="4" w:space="0" w:color="000000"/>
            </w:tcBorders>
            <w:shd w:val="clear" w:color="auto" w:fill="FCE4D6"/>
            <w:vAlign w:val="bottom"/>
          </w:tcPr>
          <w:p w14:paraId="14497AC4" w14:textId="77777777" w:rsidR="00406126" w:rsidRDefault="00406126">
            <w:pPr>
              <w:suppressAutoHyphens w:val="0"/>
              <w:snapToGrid w:val="0"/>
              <w:jc w:val="center"/>
              <w:rPr>
                <w:sz w:val="20"/>
                <w:szCs w:val="20"/>
                <w:lang w:eastAsia="es-ES"/>
              </w:rPr>
            </w:pPr>
          </w:p>
        </w:tc>
        <w:tc>
          <w:tcPr>
            <w:tcW w:w="1540" w:type="dxa"/>
            <w:gridSpan w:val="3"/>
            <w:tcBorders>
              <w:left w:val="single" w:sz="4" w:space="0" w:color="000000"/>
              <w:right w:val="single" w:sz="4" w:space="0" w:color="000000"/>
            </w:tcBorders>
            <w:shd w:val="clear" w:color="auto" w:fill="auto"/>
            <w:vAlign w:val="bottom"/>
          </w:tcPr>
          <w:p w14:paraId="61F76953" w14:textId="77777777" w:rsidR="00406126" w:rsidRDefault="00406126">
            <w:pPr>
              <w:suppressAutoHyphens w:val="0"/>
              <w:snapToGrid w:val="0"/>
              <w:jc w:val="center"/>
              <w:rPr>
                <w:b/>
                <w:bCs/>
                <w:color w:val="000000"/>
                <w:sz w:val="16"/>
                <w:szCs w:val="16"/>
                <w:lang w:eastAsia="es-ES"/>
              </w:rPr>
            </w:pPr>
          </w:p>
        </w:tc>
      </w:tr>
      <w:tr w:rsidR="00000000" w14:paraId="01498DF0" w14:textId="77777777">
        <w:tblPrEx>
          <w:tblCellMar>
            <w:left w:w="70" w:type="dxa"/>
            <w:right w:w="70" w:type="dxa"/>
          </w:tblCellMar>
        </w:tblPrEx>
        <w:trPr>
          <w:trHeight w:val="255"/>
        </w:trPr>
        <w:tc>
          <w:tcPr>
            <w:tcW w:w="763" w:type="dxa"/>
            <w:shd w:val="clear" w:color="auto" w:fill="auto"/>
          </w:tcPr>
          <w:p w14:paraId="1F46B4B7" w14:textId="77777777" w:rsidR="00406126" w:rsidRDefault="00406126">
            <w:pPr>
              <w:suppressAutoHyphens w:val="0"/>
              <w:snapToGrid w:val="0"/>
              <w:jc w:val="center"/>
              <w:rPr>
                <w:b/>
                <w:bCs/>
                <w:color w:val="000000"/>
                <w:sz w:val="16"/>
                <w:szCs w:val="16"/>
                <w:lang w:eastAsia="es-ES"/>
              </w:rPr>
            </w:pPr>
          </w:p>
        </w:tc>
        <w:tc>
          <w:tcPr>
            <w:tcW w:w="2927" w:type="dxa"/>
            <w:shd w:val="clear" w:color="auto" w:fill="auto"/>
          </w:tcPr>
          <w:p w14:paraId="768F8FA4" w14:textId="77777777" w:rsidR="00406126" w:rsidRDefault="00406126">
            <w:pPr>
              <w:suppressAutoHyphens w:val="0"/>
              <w:jc w:val="center"/>
            </w:pPr>
            <w:r>
              <w:rPr>
                <w:sz w:val="16"/>
                <w:szCs w:val="16"/>
                <w:lang w:eastAsia="es-ES"/>
              </w:rPr>
              <w:t>Gastos diversos.</w:t>
            </w:r>
          </w:p>
        </w:tc>
        <w:tc>
          <w:tcPr>
            <w:tcW w:w="1635" w:type="dxa"/>
            <w:tcBorders>
              <w:left w:val="single" w:sz="4" w:space="0" w:color="000000"/>
            </w:tcBorders>
            <w:shd w:val="clear" w:color="auto" w:fill="FFF2CC"/>
            <w:vAlign w:val="bottom"/>
          </w:tcPr>
          <w:p w14:paraId="7C868B7F" w14:textId="77777777" w:rsidR="00406126" w:rsidRDefault="00406126">
            <w:pPr>
              <w:suppressAutoHyphens w:val="0"/>
              <w:snapToGrid w:val="0"/>
              <w:jc w:val="center"/>
              <w:rPr>
                <w:sz w:val="20"/>
                <w:szCs w:val="20"/>
                <w:lang w:eastAsia="es-ES"/>
              </w:rPr>
            </w:pPr>
          </w:p>
        </w:tc>
        <w:tc>
          <w:tcPr>
            <w:tcW w:w="1710" w:type="dxa"/>
            <w:tcBorders>
              <w:left w:val="single" w:sz="4" w:space="0" w:color="000000"/>
            </w:tcBorders>
            <w:shd w:val="clear" w:color="auto" w:fill="FCE4D6"/>
            <w:vAlign w:val="bottom"/>
          </w:tcPr>
          <w:p w14:paraId="50A29054" w14:textId="77777777" w:rsidR="00406126" w:rsidRDefault="00406126">
            <w:pPr>
              <w:suppressAutoHyphens w:val="0"/>
              <w:snapToGrid w:val="0"/>
              <w:jc w:val="center"/>
              <w:rPr>
                <w:sz w:val="20"/>
                <w:szCs w:val="20"/>
                <w:lang w:eastAsia="es-ES"/>
              </w:rPr>
            </w:pP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0787D6D6" w14:textId="77777777" w:rsidR="00406126" w:rsidRDefault="00406126">
            <w:pPr>
              <w:suppressAutoHyphens w:val="0"/>
              <w:snapToGrid w:val="0"/>
              <w:jc w:val="center"/>
              <w:rPr>
                <w:b/>
                <w:bCs/>
                <w:color w:val="000000"/>
                <w:sz w:val="16"/>
                <w:szCs w:val="16"/>
                <w:lang w:eastAsia="es-ES"/>
              </w:rPr>
            </w:pPr>
          </w:p>
        </w:tc>
      </w:tr>
      <w:tr w:rsidR="00000000" w14:paraId="0F35EE08" w14:textId="77777777">
        <w:tblPrEx>
          <w:tblCellMar>
            <w:left w:w="70" w:type="dxa"/>
            <w:right w:w="70" w:type="dxa"/>
          </w:tblCellMar>
        </w:tblPrEx>
        <w:trPr>
          <w:trHeight w:val="255"/>
        </w:trPr>
        <w:tc>
          <w:tcPr>
            <w:tcW w:w="763" w:type="dxa"/>
            <w:shd w:val="clear" w:color="auto" w:fill="auto"/>
          </w:tcPr>
          <w:p w14:paraId="7DD6DA85" w14:textId="77777777" w:rsidR="00406126" w:rsidRDefault="00406126">
            <w:pPr>
              <w:suppressAutoHyphens w:val="0"/>
              <w:jc w:val="center"/>
            </w:pPr>
            <w:r>
              <w:rPr>
                <w:sz w:val="16"/>
                <w:szCs w:val="16"/>
                <w:lang w:eastAsia="es-ES"/>
              </w:rPr>
              <w:t>226.00</w:t>
            </w:r>
          </w:p>
        </w:tc>
        <w:tc>
          <w:tcPr>
            <w:tcW w:w="2927" w:type="dxa"/>
            <w:shd w:val="clear" w:color="auto" w:fill="auto"/>
          </w:tcPr>
          <w:p w14:paraId="368A1236" w14:textId="77777777" w:rsidR="00406126" w:rsidRDefault="00406126">
            <w:pPr>
              <w:suppressAutoHyphens w:val="0"/>
              <w:jc w:val="center"/>
            </w:pPr>
            <w:r>
              <w:rPr>
                <w:sz w:val="16"/>
                <w:szCs w:val="16"/>
                <w:lang w:eastAsia="es-ES"/>
              </w:rPr>
              <w:t>Gastos diversos</w:t>
            </w:r>
          </w:p>
        </w:tc>
        <w:tc>
          <w:tcPr>
            <w:tcW w:w="1635" w:type="dxa"/>
            <w:tcBorders>
              <w:top w:val="single" w:sz="4" w:space="0" w:color="000000"/>
              <w:left w:val="single" w:sz="4" w:space="0" w:color="000000"/>
              <w:bottom w:val="single" w:sz="4" w:space="0" w:color="000000"/>
            </w:tcBorders>
            <w:shd w:val="clear" w:color="auto" w:fill="FFF2CC"/>
            <w:vAlign w:val="bottom"/>
          </w:tcPr>
          <w:p w14:paraId="69E9643A" w14:textId="77777777" w:rsidR="00406126" w:rsidRDefault="00406126">
            <w:pPr>
              <w:suppressAutoHyphens w:val="0"/>
              <w:jc w:val="center"/>
            </w:pPr>
            <w:r>
              <w:rPr>
                <w:sz w:val="20"/>
                <w:szCs w:val="20"/>
                <w:lang w:eastAsia="es-ES"/>
              </w:rPr>
              <w:t>134.747,02 €</w:t>
            </w:r>
          </w:p>
        </w:tc>
        <w:tc>
          <w:tcPr>
            <w:tcW w:w="1710" w:type="dxa"/>
            <w:tcBorders>
              <w:top w:val="single" w:sz="4" w:space="0" w:color="000000"/>
              <w:left w:val="single" w:sz="4" w:space="0" w:color="000000"/>
              <w:bottom w:val="single" w:sz="4" w:space="0" w:color="000000"/>
            </w:tcBorders>
            <w:shd w:val="clear" w:color="auto" w:fill="FCE4D6"/>
            <w:vAlign w:val="bottom"/>
          </w:tcPr>
          <w:p w14:paraId="39B6F144" w14:textId="77777777" w:rsidR="00406126" w:rsidRDefault="00406126">
            <w:pPr>
              <w:suppressAutoHyphens w:val="0"/>
              <w:jc w:val="center"/>
            </w:pPr>
            <w:r>
              <w:rPr>
                <w:sz w:val="20"/>
                <w:szCs w:val="20"/>
                <w:lang w:eastAsia="es-ES"/>
              </w:rPr>
              <w:t>0,00 €</w:t>
            </w: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3A52A2A2" w14:textId="77777777" w:rsidR="00406126" w:rsidRDefault="00406126">
            <w:pPr>
              <w:suppressAutoHyphens w:val="0"/>
              <w:snapToGrid w:val="0"/>
              <w:jc w:val="center"/>
            </w:pPr>
            <w:r>
              <w:rPr>
                <w:color w:val="000000"/>
                <w:sz w:val="20"/>
                <w:szCs w:val="20"/>
                <w:lang w:eastAsia="es-ES"/>
              </w:rPr>
              <w:t>-134.747,02€</w:t>
            </w:r>
          </w:p>
        </w:tc>
      </w:tr>
      <w:tr w:rsidR="00000000" w14:paraId="0D0A796E" w14:textId="77777777">
        <w:tblPrEx>
          <w:tblCellMar>
            <w:left w:w="70" w:type="dxa"/>
            <w:right w:w="70" w:type="dxa"/>
          </w:tblCellMar>
        </w:tblPrEx>
        <w:trPr>
          <w:trHeight w:val="255"/>
        </w:trPr>
        <w:tc>
          <w:tcPr>
            <w:tcW w:w="763" w:type="dxa"/>
            <w:shd w:val="clear" w:color="auto" w:fill="auto"/>
          </w:tcPr>
          <w:p w14:paraId="22F95FD5" w14:textId="77777777" w:rsidR="00406126" w:rsidRDefault="00406126">
            <w:pPr>
              <w:suppressAutoHyphens w:val="0"/>
              <w:jc w:val="center"/>
            </w:pPr>
            <w:r>
              <w:rPr>
                <w:sz w:val="16"/>
                <w:szCs w:val="16"/>
                <w:lang w:eastAsia="es-ES"/>
              </w:rPr>
              <w:t>226.01</w:t>
            </w:r>
          </w:p>
        </w:tc>
        <w:tc>
          <w:tcPr>
            <w:tcW w:w="2927" w:type="dxa"/>
            <w:shd w:val="clear" w:color="auto" w:fill="auto"/>
          </w:tcPr>
          <w:p w14:paraId="53DE2753" w14:textId="77777777" w:rsidR="00406126" w:rsidRDefault="00406126">
            <w:pPr>
              <w:suppressAutoHyphens w:val="0"/>
              <w:jc w:val="center"/>
            </w:pPr>
            <w:r>
              <w:rPr>
                <w:sz w:val="16"/>
                <w:szCs w:val="16"/>
                <w:lang w:eastAsia="es-ES"/>
              </w:rPr>
              <w:t>Atenciones protocolarias y representativas.</w:t>
            </w:r>
          </w:p>
        </w:tc>
        <w:tc>
          <w:tcPr>
            <w:tcW w:w="1635" w:type="dxa"/>
            <w:tcBorders>
              <w:left w:val="single" w:sz="4" w:space="0" w:color="000000"/>
            </w:tcBorders>
            <w:shd w:val="clear" w:color="auto" w:fill="FFF2CC"/>
            <w:vAlign w:val="bottom"/>
          </w:tcPr>
          <w:p w14:paraId="0C9776CB" w14:textId="77777777" w:rsidR="00406126" w:rsidRDefault="00406126">
            <w:pPr>
              <w:suppressAutoHyphens w:val="0"/>
              <w:jc w:val="center"/>
            </w:pPr>
            <w:r>
              <w:rPr>
                <w:sz w:val="20"/>
                <w:szCs w:val="20"/>
                <w:lang w:eastAsia="es-ES"/>
              </w:rPr>
              <w:t>2.500,00 €</w:t>
            </w:r>
          </w:p>
        </w:tc>
        <w:tc>
          <w:tcPr>
            <w:tcW w:w="1710" w:type="dxa"/>
            <w:tcBorders>
              <w:left w:val="single" w:sz="4" w:space="0" w:color="000000"/>
            </w:tcBorders>
            <w:shd w:val="clear" w:color="auto" w:fill="FCE4D6"/>
            <w:vAlign w:val="bottom"/>
          </w:tcPr>
          <w:p w14:paraId="29B502D8" w14:textId="77777777" w:rsidR="00406126" w:rsidRDefault="00406126">
            <w:pPr>
              <w:suppressAutoHyphens w:val="0"/>
              <w:jc w:val="center"/>
            </w:pPr>
            <w:r>
              <w:rPr>
                <w:sz w:val="20"/>
                <w:szCs w:val="20"/>
                <w:lang w:eastAsia="es-ES"/>
              </w:rPr>
              <w:t>2.500,00 €</w:t>
            </w: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203ADBAF" w14:textId="77777777" w:rsidR="00406126" w:rsidRDefault="00406126">
            <w:pPr>
              <w:suppressAutoHyphens w:val="0"/>
              <w:snapToGrid w:val="0"/>
              <w:jc w:val="center"/>
              <w:rPr>
                <w:color w:val="000000"/>
                <w:sz w:val="20"/>
                <w:szCs w:val="20"/>
                <w:lang w:eastAsia="es-ES"/>
              </w:rPr>
            </w:pPr>
          </w:p>
        </w:tc>
      </w:tr>
      <w:tr w:rsidR="00000000" w14:paraId="718E701B" w14:textId="77777777">
        <w:tblPrEx>
          <w:tblCellMar>
            <w:left w:w="70" w:type="dxa"/>
            <w:right w:w="70" w:type="dxa"/>
          </w:tblCellMar>
        </w:tblPrEx>
        <w:trPr>
          <w:trHeight w:val="255"/>
        </w:trPr>
        <w:tc>
          <w:tcPr>
            <w:tcW w:w="763" w:type="dxa"/>
            <w:shd w:val="clear" w:color="auto" w:fill="auto"/>
          </w:tcPr>
          <w:p w14:paraId="65E134EB" w14:textId="77777777" w:rsidR="00406126" w:rsidRDefault="00406126">
            <w:pPr>
              <w:suppressAutoHyphens w:val="0"/>
              <w:jc w:val="center"/>
            </w:pPr>
            <w:r>
              <w:rPr>
                <w:sz w:val="16"/>
                <w:szCs w:val="16"/>
                <w:lang w:eastAsia="es-ES"/>
              </w:rPr>
              <w:t>226.02</w:t>
            </w:r>
          </w:p>
        </w:tc>
        <w:tc>
          <w:tcPr>
            <w:tcW w:w="2927" w:type="dxa"/>
            <w:shd w:val="clear" w:color="auto" w:fill="auto"/>
          </w:tcPr>
          <w:p w14:paraId="0BB811E9" w14:textId="77777777" w:rsidR="00406126" w:rsidRDefault="00406126">
            <w:pPr>
              <w:suppressAutoHyphens w:val="0"/>
              <w:jc w:val="center"/>
            </w:pPr>
            <w:r>
              <w:rPr>
                <w:sz w:val="16"/>
                <w:szCs w:val="16"/>
                <w:lang w:eastAsia="es-ES"/>
              </w:rPr>
              <w:t>Publicidad y propaganda.</w:t>
            </w:r>
          </w:p>
        </w:tc>
        <w:tc>
          <w:tcPr>
            <w:tcW w:w="1635" w:type="dxa"/>
            <w:tcBorders>
              <w:top w:val="single" w:sz="4" w:space="0" w:color="000000"/>
              <w:left w:val="single" w:sz="4" w:space="0" w:color="000000"/>
              <w:bottom w:val="single" w:sz="4" w:space="0" w:color="000000"/>
            </w:tcBorders>
            <w:shd w:val="clear" w:color="auto" w:fill="FFF2CC"/>
            <w:vAlign w:val="bottom"/>
          </w:tcPr>
          <w:p w14:paraId="2F93D8C2" w14:textId="77777777" w:rsidR="00406126" w:rsidRDefault="00406126">
            <w:pPr>
              <w:suppressAutoHyphens w:val="0"/>
              <w:jc w:val="center"/>
            </w:pPr>
            <w:r>
              <w:rPr>
                <w:sz w:val="20"/>
                <w:szCs w:val="20"/>
                <w:lang w:eastAsia="es-ES"/>
              </w:rPr>
              <w:t>20.000,00 €</w:t>
            </w:r>
          </w:p>
        </w:tc>
        <w:tc>
          <w:tcPr>
            <w:tcW w:w="1710" w:type="dxa"/>
            <w:tcBorders>
              <w:top w:val="single" w:sz="4" w:space="0" w:color="000000"/>
              <w:left w:val="single" w:sz="4" w:space="0" w:color="000000"/>
              <w:bottom w:val="single" w:sz="4" w:space="0" w:color="000000"/>
            </w:tcBorders>
            <w:shd w:val="clear" w:color="auto" w:fill="FCE4D6"/>
            <w:vAlign w:val="bottom"/>
          </w:tcPr>
          <w:p w14:paraId="55EF5E65" w14:textId="77777777" w:rsidR="00406126" w:rsidRDefault="00406126">
            <w:pPr>
              <w:suppressAutoHyphens w:val="0"/>
              <w:jc w:val="center"/>
            </w:pPr>
            <w:r>
              <w:rPr>
                <w:sz w:val="20"/>
                <w:szCs w:val="20"/>
                <w:lang w:eastAsia="es-ES"/>
              </w:rPr>
              <w:t>20.000,00 €</w:t>
            </w: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5B053350" w14:textId="77777777" w:rsidR="00406126" w:rsidRDefault="00406126">
            <w:pPr>
              <w:suppressAutoHyphens w:val="0"/>
              <w:snapToGrid w:val="0"/>
              <w:jc w:val="center"/>
              <w:rPr>
                <w:color w:val="000000"/>
                <w:sz w:val="20"/>
                <w:szCs w:val="20"/>
                <w:lang w:eastAsia="es-ES"/>
              </w:rPr>
            </w:pPr>
          </w:p>
        </w:tc>
      </w:tr>
      <w:tr w:rsidR="00000000" w14:paraId="0F7169FB" w14:textId="77777777">
        <w:tblPrEx>
          <w:tblCellMar>
            <w:left w:w="70" w:type="dxa"/>
            <w:right w:w="70" w:type="dxa"/>
          </w:tblCellMar>
        </w:tblPrEx>
        <w:trPr>
          <w:trHeight w:val="255"/>
        </w:trPr>
        <w:tc>
          <w:tcPr>
            <w:tcW w:w="763" w:type="dxa"/>
            <w:shd w:val="clear" w:color="auto" w:fill="auto"/>
          </w:tcPr>
          <w:p w14:paraId="006FB92B" w14:textId="77777777" w:rsidR="00406126" w:rsidRDefault="00406126">
            <w:pPr>
              <w:suppressAutoHyphens w:val="0"/>
              <w:jc w:val="center"/>
            </w:pPr>
            <w:r>
              <w:rPr>
                <w:sz w:val="16"/>
                <w:szCs w:val="16"/>
                <w:lang w:eastAsia="es-ES"/>
              </w:rPr>
              <w:t>226.03</w:t>
            </w:r>
          </w:p>
        </w:tc>
        <w:tc>
          <w:tcPr>
            <w:tcW w:w="2927" w:type="dxa"/>
            <w:shd w:val="clear" w:color="auto" w:fill="auto"/>
          </w:tcPr>
          <w:p w14:paraId="591F55C0" w14:textId="77777777" w:rsidR="00406126" w:rsidRDefault="00406126">
            <w:pPr>
              <w:suppressAutoHyphens w:val="0"/>
              <w:jc w:val="center"/>
            </w:pPr>
            <w:r>
              <w:rPr>
                <w:sz w:val="16"/>
                <w:szCs w:val="16"/>
                <w:lang w:eastAsia="es-ES"/>
              </w:rPr>
              <w:t>Publicación en Diarios Oficiales.</w:t>
            </w:r>
          </w:p>
        </w:tc>
        <w:tc>
          <w:tcPr>
            <w:tcW w:w="1635" w:type="dxa"/>
            <w:tcBorders>
              <w:left w:val="single" w:sz="4" w:space="0" w:color="000000"/>
            </w:tcBorders>
            <w:shd w:val="clear" w:color="auto" w:fill="FFF2CC"/>
            <w:vAlign w:val="bottom"/>
          </w:tcPr>
          <w:p w14:paraId="22298A42" w14:textId="77777777" w:rsidR="00406126" w:rsidRDefault="00406126">
            <w:pPr>
              <w:suppressAutoHyphens w:val="0"/>
              <w:jc w:val="center"/>
            </w:pPr>
            <w:r>
              <w:rPr>
                <w:sz w:val="20"/>
                <w:szCs w:val="20"/>
                <w:lang w:eastAsia="es-ES"/>
              </w:rPr>
              <w:t>2.000,00€</w:t>
            </w:r>
          </w:p>
        </w:tc>
        <w:tc>
          <w:tcPr>
            <w:tcW w:w="1710" w:type="dxa"/>
            <w:tcBorders>
              <w:left w:val="single" w:sz="4" w:space="0" w:color="000000"/>
            </w:tcBorders>
            <w:shd w:val="clear" w:color="auto" w:fill="FCE4D6"/>
            <w:vAlign w:val="bottom"/>
          </w:tcPr>
          <w:p w14:paraId="2EA9CD4F" w14:textId="77777777" w:rsidR="00406126" w:rsidRDefault="00406126">
            <w:pPr>
              <w:suppressAutoHyphens w:val="0"/>
              <w:jc w:val="center"/>
            </w:pPr>
            <w:r>
              <w:rPr>
                <w:sz w:val="20"/>
                <w:szCs w:val="20"/>
                <w:lang w:eastAsia="es-ES"/>
              </w:rPr>
              <w:t>2.000,00 €</w:t>
            </w: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4336268B" w14:textId="77777777" w:rsidR="00406126" w:rsidRDefault="00406126">
            <w:pPr>
              <w:suppressAutoHyphens w:val="0"/>
              <w:snapToGrid w:val="0"/>
              <w:jc w:val="center"/>
              <w:rPr>
                <w:color w:val="000000"/>
                <w:sz w:val="20"/>
                <w:szCs w:val="20"/>
                <w:lang w:eastAsia="es-ES"/>
              </w:rPr>
            </w:pPr>
          </w:p>
        </w:tc>
      </w:tr>
      <w:tr w:rsidR="00000000" w14:paraId="38C026CE" w14:textId="77777777">
        <w:tblPrEx>
          <w:tblCellMar>
            <w:left w:w="70" w:type="dxa"/>
            <w:right w:w="70" w:type="dxa"/>
          </w:tblCellMar>
        </w:tblPrEx>
        <w:trPr>
          <w:trHeight w:val="255"/>
        </w:trPr>
        <w:tc>
          <w:tcPr>
            <w:tcW w:w="763" w:type="dxa"/>
            <w:shd w:val="clear" w:color="auto" w:fill="auto"/>
          </w:tcPr>
          <w:p w14:paraId="0CFB809A" w14:textId="77777777" w:rsidR="00406126" w:rsidRDefault="00406126">
            <w:pPr>
              <w:suppressAutoHyphens w:val="0"/>
              <w:jc w:val="center"/>
            </w:pPr>
            <w:r>
              <w:rPr>
                <w:sz w:val="16"/>
                <w:szCs w:val="16"/>
                <w:lang w:eastAsia="es-ES"/>
              </w:rPr>
              <w:t>226.04</w:t>
            </w:r>
          </w:p>
        </w:tc>
        <w:tc>
          <w:tcPr>
            <w:tcW w:w="2927" w:type="dxa"/>
            <w:shd w:val="clear" w:color="auto" w:fill="auto"/>
          </w:tcPr>
          <w:p w14:paraId="27815330" w14:textId="77777777" w:rsidR="00406126" w:rsidRDefault="00406126">
            <w:pPr>
              <w:suppressAutoHyphens w:val="0"/>
              <w:jc w:val="center"/>
            </w:pPr>
            <w:r>
              <w:rPr>
                <w:sz w:val="16"/>
                <w:szCs w:val="16"/>
                <w:lang w:eastAsia="es-ES"/>
              </w:rPr>
              <w:t>Jurídicos, contenciosos.</w:t>
            </w:r>
          </w:p>
        </w:tc>
        <w:tc>
          <w:tcPr>
            <w:tcW w:w="1635" w:type="dxa"/>
            <w:tcBorders>
              <w:top w:val="single" w:sz="4" w:space="0" w:color="000000"/>
              <w:left w:val="single" w:sz="4" w:space="0" w:color="000000"/>
              <w:bottom w:val="single" w:sz="4" w:space="0" w:color="000000"/>
            </w:tcBorders>
            <w:shd w:val="clear" w:color="auto" w:fill="FFF2CC"/>
            <w:vAlign w:val="bottom"/>
          </w:tcPr>
          <w:p w14:paraId="2761179B" w14:textId="77777777" w:rsidR="00406126" w:rsidRDefault="00406126">
            <w:pPr>
              <w:suppressAutoHyphens w:val="0"/>
              <w:snapToGrid w:val="0"/>
              <w:jc w:val="center"/>
              <w:rPr>
                <w:sz w:val="20"/>
                <w:szCs w:val="20"/>
                <w:lang w:eastAsia="es-ES"/>
              </w:rPr>
            </w:pPr>
          </w:p>
        </w:tc>
        <w:tc>
          <w:tcPr>
            <w:tcW w:w="1710" w:type="dxa"/>
            <w:tcBorders>
              <w:top w:val="single" w:sz="4" w:space="0" w:color="000000"/>
              <w:left w:val="single" w:sz="4" w:space="0" w:color="000000"/>
              <w:bottom w:val="single" w:sz="4" w:space="0" w:color="000000"/>
            </w:tcBorders>
            <w:shd w:val="clear" w:color="auto" w:fill="FCE4D6"/>
            <w:vAlign w:val="bottom"/>
          </w:tcPr>
          <w:p w14:paraId="52D34D81" w14:textId="77777777" w:rsidR="00406126" w:rsidRDefault="00406126">
            <w:pPr>
              <w:suppressAutoHyphens w:val="0"/>
              <w:snapToGrid w:val="0"/>
              <w:jc w:val="center"/>
              <w:rPr>
                <w:sz w:val="20"/>
                <w:szCs w:val="20"/>
                <w:lang w:eastAsia="es-ES"/>
              </w:rPr>
            </w:pP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0F51308C" w14:textId="77777777" w:rsidR="00406126" w:rsidRDefault="00406126">
            <w:pPr>
              <w:suppressAutoHyphens w:val="0"/>
              <w:snapToGrid w:val="0"/>
              <w:jc w:val="center"/>
              <w:rPr>
                <w:color w:val="000000"/>
                <w:sz w:val="20"/>
                <w:szCs w:val="20"/>
                <w:lang w:eastAsia="es-ES"/>
              </w:rPr>
            </w:pPr>
          </w:p>
        </w:tc>
      </w:tr>
      <w:tr w:rsidR="00000000" w14:paraId="6E12B018" w14:textId="77777777">
        <w:tblPrEx>
          <w:tblCellMar>
            <w:left w:w="70" w:type="dxa"/>
            <w:right w:w="70" w:type="dxa"/>
          </w:tblCellMar>
        </w:tblPrEx>
        <w:trPr>
          <w:trHeight w:val="255"/>
        </w:trPr>
        <w:tc>
          <w:tcPr>
            <w:tcW w:w="763" w:type="dxa"/>
            <w:shd w:val="clear" w:color="auto" w:fill="auto"/>
          </w:tcPr>
          <w:p w14:paraId="3E9D6C4D" w14:textId="77777777" w:rsidR="00406126" w:rsidRDefault="00406126">
            <w:pPr>
              <w:suppressAutoHyphens w:val="0"/>
              <w:jc w:val="center"/>
            </w:pPr>
            <w:r>
              <w:rPr>
                <w:sz w:val="16"/>
                <w:szCs w:val="16"/>
                <w:lang w:eastAsia="es-ES"/>
              </w:rPr>
              <w:t>226.06</w:t>
            </w:r>
          </w:p>
        </w:tc>
        <w:tc>
          <w:tcPr>
            <w:tcW w:w="2927" w:type="dxa"/>
            <w:shd w:val="clear" w:color="auto" w:fill="auto"/>
          </w:tcPr>
          <w:p w14:paraId="38509A0B" w14:textId="77777777" w:rsidR="00406126" w:rsidRDefault="00406126">
            <w:pPr>
              <w:suppressAutoHyphens w:val="0"/>
              <w:jc w:val="center"/>
            </w:pPr>
            <w:r>
              <w:rPr>
                <w:sz w:val="16"/>
                <w:szCs w:val="16"/>
                <w:lang w:eastAsia="es-ES"/>
              </w:rPr>
              <w:t>Reuniones, conferencias y cursos.</w:t>
            </w:r>
          </w:p>
        </w:tc>
        <w:tc>
          <w:tcPr>
            <w:tcW w:w="1635" w:type="dxa"/>
            <w:tcBorders>
              <w:left w:val="single" w:sz="4" w:space="0" w:color="000000"/>
            </w:tcBorders>
            <w:shd w:val="clear" w:color="auto" w:fill="FFF2CC"/>
            <w:vAlign w:val="bottom"/>
          </w:tcPr>
          <w:p w14:paraId="07326A32" w14:textId="77777777" w:rsidR="00406126" w:rsidRDefault="00406126">
            <w:pPr>
              <w:suppressAutoHyphens w:val="0"/>
              <w:snapToGrid w:val="0"/>
              <w:jc w:val="center"/>
              <w:rPr>
                <w:sz w:val="20"/>
                <w:szCs w:val="20"/>
                <w:lang w:eastAsia="es-ES"/>
              </w:rPr>
            </w:pPr>
          </w:p>
        </w:tc>
        <w:tc>
          <w:tcPr>
            <w:tcW w:w="1710" w:type="dxa"/>
            <w:tcBorders>
              <w:left w:val="single" w:sz="4" w:space="0" w:color="000000"/>
            </w:tcBorders>
            <w:shd w:val="clear" w:color="auto" w:fill="FCE4D6"/>
            <w:vAlign w:val="bottom"/>
          </w:tcPr>
          <w:p w14:paraId="3420BD9B" w14:textId="77777777" w:rsidR="00406126" w:rsidRDefault="00406126">
            <w:pPr>
              <w:suppressAutoHyphens w:val="0"/>
              <w:snapToGrid w:val="0"/>
              <w:jc w:val="center"/>
              <w:rPr>
                <w:sz w:val="20"/>
                <w:szCs w:val="20"/>
                <w:lang w:eastAsia="es-ES"/>
              </w:rPr>
            </w:pP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6716BB0C" w14:textId="77777777" w:rsidR="00406126" w:rsidRDefault="00406126">
            <w:pPr>
              <w:suppressAutoHyphens w:val="0"/>
              <w:snapToGrid w:val="0"/>
              <w:jc w:val="center"/>
              <w:rPr>
                <w:color w:val="000000"/>
                <w:sz w:val="20"/>
                <w:szCs w:val="20"/>
                <w:lang w:eastAsia="es-ES"/>
              </w:rPr>
            </w:pPr>
          </w:p>
        </w:tc>
      </w:tr>
      <w:tr w:rsidR="00000000" w14:paraId="4D1938EA" w14:textId="77777777">
        <w:tblPrEx>
          <w:tblCellMar>
            <w:left w:w="70" w:type="dxa"/>
            <w:right w:w="70" w:type="dxa"/>
          </w:tblCellMar>
        </w:tblPrEx>
        <w:trPr>
          <w:trHeight w:val="255"/>
        </w:trPr>
        <w:tc>
          <w:tcPr>
            <w:tcW w:w="763" w:type="dxa"/>
            <w:shd w:val="clear" w:color="auto" w:fill="auto"/>
          </w:tcPr>
          <w:p w14:paraId="5DFA88C5" w14:textId="77777777" w:rsidR="00406126" w:rsidRDefault="00406126">
            <w:pPr>
              <w:suppressAutoHyphens w:val="0"/>
              <w:jc w:val="center"/>
            </w:pPr>
            <w:r>
              <w:rPr>
                <w:sz w:val="16"/>
                <w:szCs w:val="16"/>
                <w:lang w:eastAsia="es-ES"/>
              </w:rPr>
              <w:t>226.07</w:t>
            </w:r>
          </w:p>
        </w:tc>
        <w:tc>
          <w:tcPr>
            <w:tcW w:w="2927" w:type="dxa"/>
            <w:shd w:val="clear" w:color="auto" w:fill="auto"/>
          </w:tcPr>
          <w:p w14:paraId="6F5DD7BD" w14:textId="77777777" w:rsidR="00406126" w:rsidRDefault="00406126">
            <w:pPr>
              <w:suppressAutoHyphens w:val="0"/>
              <w:jc w:val="center"/>
            </w:pPr>
            <w:r>
              <w:rPr>
                <w:sz w:val="16"/>
                <w:szCs w:val="16"/>
                <w:lang w:eastAsia="es-ES"/>
              </w:rPr>
              <w:t>Oposiciones y pruebas selectivas.</w:t>
            </w:r>
          </w:p>
        </w:tc>
        <w:tc>
          <w:tcPr>
            <w:tcW w:w="1635" w:type="dxa"/>
            <w:tcBorders>
              <w:top w:val="single" w:sz="4" w:space="0" w:color="000000"/>
              <w:left w:val="single" w:sz="4" w:space="0" w:color="000000"/>
              <w:bottom w:val="single" w:sz="4" w:space="0" w:color="000000"/>
            </w:tcBorders>
            <w:shd w:val="clear" w:color="auto" w:fill="FFF2CC"/>
            <w:vAlign w:val="bottom"/>
          </w:tcPr>
          <w:p w14:paraId="7E2A5642" w14:textId="77777777" w:rsidR="00406126" w:rsidRDefault="00406126">
            <w:pPr>
              <w:suppressAutoHyphens w:val="0"/>
              <w:jc w:val="center"/>
            </w:pPr>
            <w:r>
              <w:rPr>
                <w:sz w:val="20"/>
                <w:szCs w:val="20"/>
                <w:lang w:eastAsia="es-ES"/>
              </w:rPr>
              <w:t>20.000,00 €</w:t>
            </w:r>
          </w:p>
        </w:tc>
        <w:tc>
          <w:tcPr>
            <w:tcW w:w="1710" w:type="dxa"/>
            <w:tcBorders>
              <w:top w:val="single" w:sz="4" w:space="0" w:color="000000"/>
              <w:left w:val="single" w:sz="4" w:space="0" w:color="000000"/>
              <w:bottom w:val="single" w:sz="4" w:space="0" w:color="000000"/>
            </w:tcBorders>
            <w:shd w:val="clear" w:color="auto" w:fill="FCE4D6"/>
            <w:vAlign w:val="bottom"/>
          </w:tcPr>
          <w:p w14:paraId="393C11B2" w14:textId="77777777" w:rsidR="00406126" w:rsidRDefault="00406126">
            <w:pPr>
              <w:suppressAutoHyphens w:val="0"/>
              <w:jc w:val="center"/>
            </w:pPr>
            <w:r>
              <w:rPr>
                <w:sz w:val="20"/>
                <w:szCs w:val="20"/>
                <w:lang w:eastAsia="es-ES"/>
              </w:rPr>
              <w:t>20.000,00 €</w:t>
            </w: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507FACE9" w14:textId="77777777" w:rsidR="00406126" w:rsidRDefault="00406126">
            <w:pPr>
              <w:suppressAutoHyphens w:val="0"/>
              <w:snapToGrid w:val="0"/>
              <w:jc w:val="center"/>
              <w:rPr>
                <w:color w:val="000000"/>
                <w:sz w:val="20"/>
                <w:szCs w:val="20"/>
                <w:lang w:eastAsia="es-ES"/>
              </w:rPr>
            </w:pPr>
          </w:p>
        </w:tc>
      </w:tr>
      <w:tr w:rsidR="00000000" w14:paraId="78EB44C0" w14:textId="77777777">
        <w:tblPrEx>
          <w:tblCellMar>
            <w:left w:w="70" w:type="dxa"/>
            <w:right w:w="70" w:type="dxa"/>
          </w:tblCellMar>
        </w:tblPrEx>
        <w:trPr>
          <w:trHeight w:val="255"/>
        </w:trPr>
        <w:tc>
          <w:tcPr>
            <w:tcW w:w="763" w:type="dxa"/>
            <w:shd w:val="clear" w:color="auto" w:fill="auto"/>
          </w:tcPr>
          <w:p w14:paraId="5BA953C7" w14:textId="77777777" w:rsidR="00406126" w:rsidRDefault="00406126">
            <w:pPr>
              <w:suppressAutoHyphens w:val="0"/>
              <w:jc w:val="center"/>
            </w:pPr>
            <w:r>
              <w:rPr>
                <w:sz w:val="16"/>
                <w:szCs w:val="16"/>
                <w:lang w:eastAsia="es-ES"/>
              </w:rPr>
              <w:t>226.09</w:t>
            </w:r>
          </w:p>
        </w:tc>
        <w:tc>
          <w:tcPr>
            <w:tcW w:w="2927" w:type="dxa"/>
            <w:shd w:val="clear" w:color="auto" w:fill="auto"/>
          </w:tcPr>
          <w:p w14:paraId="09FFF348" w14:textId="77777777" w:rsidR="00406126" w:rsidRDefault="00406126">
            <w:pPr>
              <w:suppressAutoHyphens w:val="0"/>
              <w:jc w:val="center"/>
            </w:pPr>
            <w:r>
              <w:rPr>
                <w:sz w:val="16"/>
                <w:szCs w:val="16"/>
                <w:lang w:eastAsia="es-ES"/>
              </w:rPr>
              <w:t>Actividades culturales y deportivas.</w:t>
            </w:r>
          </w:p>
        </w:tc>
        <w:tc>
          <w:tcPr>
            <w:tcW w:w="1635" w:type="dxa"/>
            <w:tcBorders>
              <w:left w:val="single" w:sz="4" w:space="0" w:color="000000"/>
              <w:bottom w:val="single" w:sz="4" w:space="0" w:color="000000"/>
            </w:tcBorders>
            <w:shd w:val="clear" w:color="auto" w:fill="FFF2CC"/>
            <w:vAlign w:val="bottom"/>
          </w:tcPr>
          <w:p w14:paraId="3B24B98B" w14:textId="77777777" w:rsidR="00406126" w:rsidRDefault="00406126">
            <w:pPr>
              <w:suppressAutoHyphens w:val="0"/>
              <w:snapToGrid w:val="0"/>
              <w:jc w:val="center"/>
              <w:rPr>
                <w:sz w:val="20"/>
                <w:szCs w:val="20"/>
                <w:lang w:eastAsia="es-ES"/>
              </w:rPr>
            </w:pPr>
          </w:p>
        </w:tc>
        <w:tc>
          <w:tcPr>
            <w:tcW w:w="1710" w:type="dxa"/>
            <w:tcBorders>
              <w:left w:val="single" w:sz="4" w:space="0" w:color="000000"/>
              <w:bottom w:val="single" w:sz="4" w:space="0" w:color="000000"/>
            </w:tcBorders>
            <w:shd w:val="clear" w:color="auto" w:fill="FCE4D6"/>
            <w:vAlign w:val="bottom"/>
          </w:tcPr>
          <w:p w14:paraId="0AEEDFAB" w14:textId="77777777" w:rsidR="00406126" w:rsidRDefault="00406126">
            <w:pPr>
              <w:suppressAutoHyphens w:val="0"/>
              <w:snapToGrid w:val="0"/>
              <w:jc w:val="center"/>
              <w:rPr>
                <w:sz w:val="20"/>
                <w:szCs w:val="20"/>
                <w:lang w:eastAsia="es-ES"/>
              </w:rPr>
            </w:pP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09075241" w14:textId="77777777" w:rsidR="00406126" w:rsidRDefault="00406126">
            <w:pPr>
              <w:suppressAutoHyphens w:val="0"/>
              <w:snapToGrid w:val="0"/>
              <w:jc w:val="center"/>
              <w:rPr>
                <w:color w:val="000000"/>
                <w:sz w:val="20"/>
                <w:szCs w:val="20"/>
                <w:lang w:eastAsia="es-ES"/>
              </w:rPr>
            </w:pPr>
          </w:p>
        </w:tc>
      </w:tr>
      <w:tr w:rsidR="00000000" w14:paraId="312378FD" w14:textId="77777777">
        <w:tblPrEx>
          <w:tblCellMar>
            <w:left w:w="70" w:type="dxa"/>
            <w:right w:w="70" w:type="dxa"/>
          </w:tblCellMar>
        </w:tblPrEx>
        <w:trPr>
          <w:trHeight w:val="255"/>
        </w:trPr>
        <w:tc>
          <w:tcPr>
            <w:tcW w:w="763" w:type="dxa"/>
            <w:shd w:val="clear" w:color="auto" w:fill="auto"/>
          </w:tcPr>
          <w:p w14:paraId="74B98257" w14:textId="77777777" w:rsidR="00406126" w:rsidRDefault="00406126">
            <w:pPr>
              <w:suppressAutoHyphens w:val="0"/>
              <w:jc w:val="center"/>
            </w:pPr>
            <w:r>
              <w:rPr>
                <w:sz w:val="16"/>
                <w:szCs w:val="16"/>
                <w:lang w:eastAsia="es-ES"/>
              </w:rPr>
              <w:t>226.99</w:t>
            </w:r>
          </w:p>
        </w:tc>
        <w:tc>
          <w:tcPr>
            <w:tcW w:w="2927" w:type="dxa"/>
            <w:shd w:val="clear" w:color="auto" w:fill="auto"/>
          </w:tcPr>
          <w:p w14:paraId="0BCA48E8" w14:textId="77777777" w:rsidR="00406126" w:rsidRDefault="00406126">
            <w:pPr>
              <w:suppressAutoHyphens w:val="0"/>
              <w:jc w:val="center"/>
            </w:pPr>
            <w:r>
              <w:rPr>
                <w:sz w:val="16"/>
                <w:szCs w:val="16"/>
                <w:lang w:eastAsia="es-ES"/>
              </w:rPr>
              <w:t>Otros gastos diversos.</w:t>
            </w:r>
          </w:p>
        </w:tc>
        <w:tc>
          <w:tcPr>
            <w:tcW w:w="1635" w:type="dxa"/>
            <w:tcBorders>
              <w:top w:val="single" w:sz="4" w:space="0" w:color="000000"/>
              <w:left w:val="single" w:sz="4" w:space="0" w:color="000000"/>
              <w:bottom w:val="single" w:sz="4" w:space="0" w:color="000000"/>
            </w:tcBorders>
            <w:shd w:val="clear" w:color="auto" w:fill="FFF2CC"/>
            <w:vAlign w:val="bottom"/>
          </w:tcPr>
          <w:p w14:paraId="6A5BA526" w14:textId="77777777" w:rsidR="00406126" w:rsidRDefault="00406126">
            <w:pPr>
              <w:suppressAutoHyphens w:val="0"/>
              <w:snapToGrid w:val="0"/>
              <w:jc w:val="center"/>
            </w:pPr>
            <w:r>
              <w:rPr>
                <w:sz w:val="20"/>
                <w:szCs w:val="20"/>
                <w:lang w:eastAsia="es-ES"/>
              </w:rPr>
              <w:t>254.000,00€</w:t>
            </w:r>
          </w:p>
        </w:tc>
        <w:tc>
          <w:tcPr>
            <w:tcW w:w="1710" w:type="dxa"/>
            <w:tcBorders>
              <w:top w:val="single" w:sz="4" w:space="0" w:color="000000"/>
              <w:left w:val="single" w:sz="4" w:space="0" w:color="000000"/>
              <w:bottom w:val="single" w:sz="4" w:space="0" w:color="000000"/>
            </w:tcBorders>
            <w:shd w:val="clear" w:color="auto" w:fill="FCE4D6"/>
            <w:vAlign w:val="bottom"/>
          </w:tcPr>
          <w:p w14:paraId="58DB9DD6" w14:textId="77777777" w:rsidR="00406126" w:rsidRDefault="00406126">
            <w:pPr>
              <w:suppressAutoHyphens w:val="0"/>
              <w:jc w:val="center"/>
            </w:pPr>
            <w:r>
              <w:rPr>
                <w:sz w:val="20"/>
                <w:szCs w:val="20"/>
                <w:lang w:eastAsia="es-ES"/>
              </w:rPr>
              <w:t>254.000,00€</w:t>
            </w:r>
          </w:p>
        </w:tc>
        <w:tc>
          <w:tcPr>
            <w:tcW w:w="154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7C42FE52" w14:textId="77777777" w:rsidR="00406126" w:rsidRDefault="00406126">
            <w:pPr>
              <w:suppressAutoHyphens w:val="0"/>
              <w:snapToGrid w:val="0"/>
              <w:jc w:val="center"/>
              <w:rPr>
                <w:sz w:val="20"/>
                <w:szCs w:val="20"/>
              </w:rPr>
            </w:pPr>
          </w:p>
        </w:tc>
      </w:tr>
      <w:tr w:rsidR="00000000" w14:paraId="7A5E08A1" w14:textId="77777777">
        <w:tblPrEx>
          <w:tblCellMar>
            <w:left w:w="70" w:type="dxa"/>
            <w:right w:w="70" w:type="dxa"/>
          </w:tblCellMar>
        </w:tblPrEx>
        <w:trPr>
          <w:trHeight w:val="255"/>
        </w:trPr>
        <w:tc>
          <w:tcPr>
            <w:tcW w:w="763" w:type="dxa"/>
            <w:shd w:val="clear" w:color="auto" w:fill="auto"/>
          </w:tcPr>
          <w:p w14:paraId="38E55CA6" w14:textId="77777777" w:rsidR="00406126" w:rsidRDefault="00406126">
            <w:pPr>
              <w:suppressAutoHyphens w:val="0"/>
              <w:jc w:val="center"/>
            </w:pPr>
            <w:r>
              <w:rPr>
                <w:sz w:val="14"/>
                <w:szCs w:val="14"/>
                <w:lang w:eastAsia="es-ES"/>
              </w:rPr>
              <w:t>226.9901</w:t>
            </w:r>
          </w:p>
        </w:tc>
        <w:tc>
          <w:tcPr>
            <w:tcW w:w="2927" w:type="dxa"/>
            <w:shd w:val="clear" w:color="auto" w:fill="auto"/>
          </w:tcPr>
          <w:p w14:paraId="522024DF" w14:textId="77777777" w:rsidR="00406126" w:rsidRDefault="00406126">
            <w:pPr>
              <w:suppressAutoHyphens w:val="0"/>
              <w:jc w:val="center"/>
            </w:pPr>
            <w:r>
              <w:rPr>
                <w:sz w:val="16"/>
                <w:szCs w:val="16"/>
                <w:lang w:eastAsia="es-ES"/>
              </w:rPr>
              <w:t>Plan proyecto de empleo interinos</w:t>
            </w:r>
          </w:p>
        </w:tc>
        <w:tc>
          <w:tcPr>
            <w:tcW w:w="1635" w:type="dxa"/>
            <w:tcBorders>
              <w:top w:val="single" w:sz="4" w:space="0" w:color="000000"/>
              <w:left w:val="single" w:sz="4" w:space="0" w:color="000000"/>
              <w:bottom w:val="single" w:sz="4" w:space="0" w:color="000000"/>
            </w:tcBorders>
            <w:shd w:val="clear" w:color="auto" w:fill="FFF2CC"/>
            <w:vAlign w:val="bottom"/>
          </w:tcPr>
          <w:p w14:paraId="36334D50" w14:textId="77777777" w:rsidR="00406126" w:rsidRDefault="00406126">
            <w:pPr>
              <w:suppressAutoHyphens w:val="0"/>
              <w:snapToGrid w:val="0"/>
              <w:jc w:val="center"/>
              <w:rPr>
                <w:sz w:val="20"/>
                <w:szCs w:val="20"/>
                <w:lang w:eastAsia="es-ES"/>
              </w:rPr>
            </w:pPr>
          </w:p>
        </w:tc>
        <w:tc>
          <w:tcPr>
            <w:tcW w:w="1710" w:type="dxa"/>
            <w:tcBorders>
              <w:top w:val="single" w:sz="4" w:space="0" w:color="000000"/>
              <w:left w:val="single" w:sz="4" w:space="0" w:color="000000"/>
              <w:bottom w:val="single" w:sz="4" w:space="0" w:color="000000"/>
            </w:tcBorders>
            <w:shd w:val="clear" w:color="auto" w:fill="FCE4D6"/>
            <w:vAlign w:val="bottom"/>
          </w:tcPr>
          <w:p w14:paraId="6929C8C8" w14:textId="77777777" w:rsidR="00406126" w:rsidRDefault="00406126">
            <w:pPr>
              <w:suppressAutoHyphens w:val="0"/>
              <w:jc w:val="center"/>
            </w:pPr>
            <w:r>
              <w:rPr>
                <w:sz w:val="20"/>
                <w:szCs w:val="20"/>
                <w:lang w:eastAsia="es-ES"/>
              </w:rPr>
              <w:t>638.000,00€</w:t>
            </w:r>
          </w:p>
        </w:tc>
        <w:tc>
          <w:tcPr>
            <w:tcW w:w="154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03088EE1" w14:textId="77777777" w:rsidR="00406126" w:rsidRDefault="00406126">
            <w:pPr>
              <w:suppressAutoHyphens w:val="0"/>
              <w:jc w:val="center"/>
            </w:pPr>
            <w:r>
              <w:rPr>
                <w:color w:val="000000"/>
                <w:sz w:val="20"/>
                <w:szCs w:val="20"/>
                <w:lang w:eastAsia="es-ES"/>
              </w:rPr>
              <w:t>638.000,00€</w:t>
            </w:r>
          </w:p>
        </w:tc>
      </w:tr>
      <w:tr w:rsidR="00000000" w14:paraId="5E063FF8" w14:textId="77777777">
        <w:tblPrEx>
          <w:tblCellMar>
            <w:left w:w="70" w:type="dxa"/>
            <w:right w:w="70" w:type="dxa"/>
          </w:tblCellMar>
        </w:tblPrEx>
        <w:trPr>
          <w:trHeight w:val="450"/>
        </w:trPr>
        <w:tc>
          <w:tcPr>
            <w:tcW w:w="763" w:type="dxa"/>
            <w:shd w:val="clear" w:color="auto" w:fill="auto"/>
          </w:tcPr>
          <w:p w14:paraId="047DFFDB" w14:textId="77777777" w:rsidR="00406126" w:rsidRDefault="00406126">
            <w:pPr>
              <w:suppressAutoHyphens w:val="0"/>
              <w:snapToGrid w:val="0"/>
              <w:jc w:val="center"/>
              <w:rPr>
                <w:b/>
                <w:bCs/>
                <w:color w:val="000000"/>
                <w:sz w:val="16"/>
                <w:szCs w:val="16"/>
                <w:lang w:eastAsia="es-ES"/>
              </w:rPr>
            </w:pPr>
          </w:p>
        </w:tc>
        <w:tc>
          <w:tcPr>
            <w:tcW w:w="2927" w:type="dxa"/>
            <w:shd w:val="clear" w:color="auto" w:fill="auto"/>
          </w:tcPr>
          <w:p w14:paraId="70CD263C" w14:textId="77777777" w:rsidR="00406126" w:rsidRDefault="00406126">
            <w:pPr>
              <w:suppressAutoHyphens w:val="0"/>
              <w:jc w:val="center"/>
            </w:pPr>
            <w:r>
              <w:rPr>
                <w:sz w:val="16"/>
                <w:szCs w:val="16"/>
                <w:lang w:eastAsia="es-ES"/>
              </w:rPr>
              <w:t>Trabajos realizados por otras empresas y profesionales.</w:t>
            </w:r>
          </w:p>
        </w:tc>
        <w:tc>
          <w:tcPr>
            <w:tcW w:w="1635" w:type="dxa"/>
            <w:tcBorders>
              <w:top w:val="single" w:sz="4" w:space="0" w:color="000000"/>
              <w:left w:val="single" w:sz="4" w:space="0" w:color="000000"/>
            </w:tcBorders>
            <w:shd w:val="clear" w:color="auto" w:fill="FFF2CC"/>
            <w:vAlign w:val="bottom"/>
          </w:tcPr>
          <w:p w14:paraId="0940B60D" w14:textId="77777777" w:rsidR="00406126" w:rsidRDefault="00406126">
            <w:pPr>
              <w:suppressAutoHyphens w:val="0"/>
              <w:snapToGrid w:val="0"/>
              <w:jc w:val="center"/>
              <w:rPr>
                <w:sz w:val="20"/>
                <w:szCs w:val="20"/>
                <w:lang w:eastAsia="es-ES"/>
              </w:rPr>
            </w:pPr>
          </w:p>
        </w:tc>
        <w:tc>
          <w:tcPr>
            <w:tcW w:w="1710" w:type="dxa"/>
            <w:tcBorders>
              <w:top w:val="single" w:sz="4" w:space="0" w:color="000000"/>
              <w:left w:val="single" w:sz="4" w:space="0" w:color="000000"/>
            </w:tcBorders>
            <w:shd w:val="clear" w:color="auto" w:fill="FCE4D6"/>
            <w:vAlign w:val="bottom"/>
          </w:tcPr>
          <w:p w14:paraId="1294B3B8" w14:textId="77777777" w:rsidR="00406126" w:rsidRDefault="00406126">
            <w:pPr>
              <w:suppressAutoHyphens w:val="0"/>
              <w:snapToGrid w:val="0"/>
              <w:jc w:val="center"/>
              <w:rPr>
                <w:sz w:val="20"/>
                <w:szCs w:val="20"/>
                <w:lang w:eastAsia="es-ES"/>
              </w:rPr>
            </w:pPr>
          </w:p>
        </w:tc>
        <w:tc>
          <w:tcPr>
            <w:tcW w:w="154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6DBF46A6" w14:textId="77777777" w:rsidR="00406126" w:rsidRDefault="00406126">
            <w:pPr>
              <w:suppressAutoHyphens w:val="0"/>
              <w:snapToGrid w:val="0"/>
              <w:jc w:val="center"/>
              <w:rPr>
                <w:b/>
                <w:bCs/>
                <w:color w:val="000000"/>
                <w:sz w:val="16"/>
                <w:szCs w:val="16"/>
                <w:lang w:eastAsia="es-ES"/>
              </w:rPr>
            </w:pPr>
          </w:p>
        </w:tc>
      </w:tr>
      <w:tr w:rsidR="00000000" w14:paraId="5E70F7E2" w14:textId="77777777">
        <w:tblPrEx>
          <w:tblCellMar>
            <w:left w:w="70" w:type="dxa"/>
            <w:right w:w="70" w:type="dxa"/>
          </w:tblCellMar>
        </w:tblPrEx>
        <w:trPr>
          <w:trHeight w:val="255"/>
        </w:trPr>
        <w:tc>
          <w:tcPr>
            <w:tcW w:w="763" w:type="dxa"/>
            <w:shd w:val="clear" w:color="auto" w:fill="auto"/>
          </w:tcPr>
          <w:p w14:paraId="30D0FC10" w14:textId="77777777" w:rsidR="00406126" w:rsidRDefault="00406126">
            <w:pPr>
              <w:suppressAutoHyphens w:val="0"/>
              <w:jc w:val="center"/>
            </w:pPr>
            <w:r>
              <w:rPr>
                <w:sz w:val="16"/>
                <w:szCs w:val="16"/>
                <w:lang w:eastAsia="es-ES"/>
              </w:rPr>
              <w:t>227.00</w:t>
            </w:r>
          </w:p>
        </w:tc>
        <w:tc>
          <w:tcPr>
            <w:tcW w:w="2927" w:type="dxa"/>
            <w:shd w:val="clear" w:color="auto" w:fill="auto"/>
          </w:tcPr>
          <w:p w14:paraId="5C62CC06" w14:textId="77777777" w:rsidR="00406126" w:rsidRDefault="00406126">
            <w:pPr>
              <w:suppressAutoHyphens w:val="0"/>
              <w:jc w:val="center"/>
            </w:pPr>
            <w:r>
              <w:rPr>
                <w:sz w:val="16"/>
                <w:szCs w:val="16"/>
                <w:lang w:eastAsia="es-ES"/>
              </w:rPr>
              <w:t>Limpieza y aseo.</w:t>
            </w:r>
          </w:p>
        </w:tc>
        <w:tc>
          <w:tcPr>
            <w:tcW w:w="1635" w:type="dxa"/>
            <w:tcBorders>
              <w:top w:val="single" w:sz="4" w:space="0" w:color="000000"/>
              <w:left w:val="single" w:sz="4" w:space="0" w:color="000000"/>
              <w:bottom w:val="single" w:sz="4" w:space="0" w:color="000000"/>
            </w:tcBorders>
            <w:shd w:val="clear" w:color="auto" w:fill="FFF2CC"/>
            <w:vAlign w:val="bottom"/>
          </w:tcPr>
          <w:p w14:paraId="5539F6B1" w14:textId="77777777" w:rsidR="00406126" w:rsidRDefault="00406126">
            <w:pPr>
              <w:suppressAutoHyphens w:val="0"/>
              <w:jc w:val="center"/>
            </w:pPr>
            <w:r>
              <w:rPr>
                <w:sz w:val="20"/>
                <w:szCs w:val="20"/>
                <w:lang w:eastAsia="es-ES"/>
              </w:rPr>
              <w:t>26.000,00 €</w:t>
            </w:r>
          </w:p>
        </w:tc>
        <w:tc>
          <w:tcPr>
            <w:tcW w:w="1710" w:type="dxa"/>
            <w:tcBorders>
              <w:top w:val="single" w:sz="4" w:space="0" w:color="000000"/>
              <w:left w:val="single" w:sz="4" w:space="0" w:color="000000"/>
              <w:bottom w:val="single" w:sz="4" w:space="0" w:color="000000"/>
            </w:tcBorders>
            <w:shd w:val="clear" w:color="auto" w:fill="FCE4D6"/>
            <w:vAlign w:val="bottom"/>
          </w:tcPr>
          <w:p w14:paraId="2BB9CF73" w14:textId="77777777" w:rsidR="00406126" w:rsidRDefault="00406126">
            <w:pPr>
              <w:suppressAutoHyphens w:val="0"/>
              <w:jc w:val="center"/>
            </w:pPr>
            <w:r>
              <w:rPr>
                <w:sz w:val="20"/>
                <w:szCs w:val="20"/>
                <w:lang w:eastAsia="es-ES"/>
              </w:rPr>
              <w:t>26.000,00 €</w:t>
            </w: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12583EE1" w14:textId="77777777" w:rsidR="00406126" w:rsidRDefault="00406126">
            <w:pPr>
              <w:suppressAutoHyphens w:val="0"/>
              <w:snapToGrid w:val="0"/>
              <w:jc w:val="center"/>
              <w:rPr>
                <w:b/>
                <w:bCs/>
                <w:color w:val="000000"/>
                <w:sz w:val="16"/>
                <w:szCs w:val="16"/>
                <w:lang w:eastAsia="es-ES"/>
              </w:rPr>
            </w:pPr>
          </w:p>
        </w:tc>
      </w:tr>
      <w:tr w:rsidR="00000000" w14:paraId="18A1145E" w14:textId="77777777">
        <w:tblPrEx>
          <w:tblCellMar>
            <w:left w:w="70" w:type="dxa"/>
            <w:right w:w="70" w:type="dxa"/>
          </w:tblCellMar>
        </w:tblPrEx>
        <w:trPr>
          <w:trHeight w:val="255"/>
        </w:trPr>
        <w:tc>
          <w:tcPr>
            <w:tcW w:w="763" w:type="dxa"/>
            <w:shd w:val="clear" w:color="auto" w:fill="auto"/>
          </w:tcPr>
          <w:p w14:paraId="2EE27125" w14:textId="77777777" w:rsidR="00406126" w:rsidRDefault="00406126">
            <w:pPr>
              <w:suppressAutoHyphens w:val="0"/>
              <w:jc w:val="center"/>
            </w:pPr>
            <w:r>
              <w:rPr>
                <w:color w:val="000000"/>
                <w:sz w:val="16"/>
                <w:szCs w:val="16"/>
                <w:lang w:eastAsia="es-ES"/>
              </w:rPr>
              <w:t>227.06</w:t>
            </w:r>
          </w:p>
        </w:tc>
        <w:tc>
          <w:tcPr>
            <w:tcW w:w="2927" w:type="dxa"/>
            <w:shd w:val="clear" w:color="auto" w:fill="auto"/>
            <w:vAlign w:val="bottom"/>
          </w:tcPr>
          <w:p w14:paraId="401B5C54" w14:textId="77777777" w:rsidR="00406126" w:rsidRDefault="00406126">
            <w:pPr>
              <w:suppressAutoHyphens w:val="0"/>
              <w:jc w:val="center"/>
            </w:pPr>
            <w:r>
              <w:rPr>
                <w:color w:val="000000"/>
                <w:sz w:val="16"/>
                <w:szCs w:val="16"/>
                <w:lang w:eastAsia="es-ES"/>
              </w:rPr>
              <w:t>Estudios y trabajos técnicos.</w:t>
            </w:r>
          </w:p>
        </w:tc>
        <w:tc>
          <w:tcPr>
            <w:tcW w:w="1635" w:type="dxa"/>
            <w:tcBorders>
              <w:left w:val="single" w:sz="4" w:space="0" w:color="000000"/>
              <w:bottom w:val="single" w:sz="4" w:space="0" w:color="000000"/>
            </w:tcBorders>
            <w:shd w:val="clear" w:color="auto" w:fill="FFF2CC"/>
            <w:vAlign w:val="bottom"/>
          </w:tcPr>
          <w:p w14:paraId="74B1CBB8" w14:textId="77777777" w:rsidR="00406126" w:rsidRDefault="00406126">
            <w:pPr>
              <w:suppressAutoHyphens w:val="0"/>
              <w:jc w:val="center"/>
            </w:pPr>
            <w:r>
              <w:rPr>
                <w:sz w:val="20"/>
                <w:szCs w:val="20"/>
                <w:lang w:eastAsia="es-ES"/>
              </w:rPr>
              <w:t>470.378,78 €</w:t>
            </w:r>
          </w:p>
        </w:tc>
        <w:tc>
          <w:tcPr>
            <w:tcW w:w="1710" w:type="dxa"/>
            <w:tcBorders>
              <w:left w:val="single" w:sz="4" w:space="0" w:color="000000"/>
              <w:bottom w:val="single" w:sz="4" w:space="0" w:color="000000"/>
            </w:tcBorders>
            <w:shd w:val="clear" w:color="auto" w:fill="FCE4D6"/>
            <w:vAlign w:val="bottom"/>
          </w:tcPr>
          <w:p w14:paraId="63E13D70" w14:textId="77777777" w:rsidR="00406126" w:rsidRDefault="00406126">
            <w:pPr>
              <w:suppressAutoHyphens w:val="0"/>
              <w:jc w:val="center"/>
            </w:pPr>
            <w:r>
              <w:rPr>
                <w:sz w:val="20"/>
                <w:szCs w:val="20"/>
                <w:lang w:eastAsia="es-ES"/>
              </w:rPr>
              <w:t>485.990,04 €</w:t>
            </w: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52FEEB98" w14:textId="77777777" w:rsidR="00406126" w:rsidRDefault="00406126">
            <w:pPr>
              <w:suppressAutoHyphens w:val="0"/>
              <w:snapToGrid w:val="0"/>
              <w:jc w:val="center"/>
            </w:pPr>
            <w:r>
              <w:rPr>
                <w:color w:val="000000"/>
                <w:sz w:val="20"/>
                <w:szCs w:val="20"/>
                <w:lang w:eastAsia="es-ES"/>
              </w:rPr>
              <w:t>15.611,26€</w:t>
            </w:r>
          </w:p>
        </w:tc>
      </w:tr>
      <w:tr w:rsidR="00000000" w14:paraId="2A5AA3A5" w14:textId="77777777">
        <w:tblPrEx>
          <w:tblCellMar>
            <w:left w:w="70" w:type="dxa"/>
            <w:right w:w="70" w:type="dxa"/>
          </w:tblCellMar>
        </w:tblPrEx>
        <w:trPr>
          <w:trHeight w:val="255"/>
        </w:trPr>
        <w:tc>
          <w:tcPr>
            <w:tcW w:w="763" w:type="dxa"/>
            <w:shd w:val="clear" w:color="auto" w:fill="auto"/>
          </w:tcPr>
          <w:p w14:paraId="76970E12" w14:textId="77777777" w:rsidR="00406126" w:rsidRDefault="00406126">
            <w:pPr>
              <w:suppressAutoHyphens w:val="0"/>
              <w:jc w:val="center"/>
            </w:pPr>
            <w:r>
              <w:rPr>
                <w:sz w:val="16"/>
                <w:szCs w:val="16"/>
                <w:lang w:eastAsia="es-ES"/>
              </w:rPr>
              <w:t>227.07</w:t>
            </w:r>
          </w:p>
        </w:tc>
        <w:tc>
          <w:tcPr>
            <w:tcW w:w="2927" w:type="dxa"/>
            <w:shd w:val="clear" w:color="auto" w:fill="auto"/>
          </w:tcPr>
          <w:p w14:paraId="1C03C406" w14:textId="77777777" w:rsidR="00406126" w:rsidRDefault="00406126">
            <w:pPr>
              <w:suppressAutoHyphens w:val="0"/>
              <w:jc w:val="center"/>
            </w:pPr>
            <w:r>
              <w:rPr>
                <w:sz w:val="16"/>
                <w:szCs w:val="16"/>
                <w:lang w:eastAsia="es-ES"/>
              </w:rPr>
              <w:t>Prensa, comunicaciones y divulgaciones</w:t>
            </w:r>
          </w:p>
        </w:tc>
        <w:tc>
          <w:tcPr>
            <w:tcW w:w="1635" w:type="dxa"/>
            <w:tcBorders>
              <w:left w:val="single" w:sz="4" w:space="0" w:color="000000"/>
            </w:tcBorders>
            <w:shd w:val="clear" w:color="auto" w:fill="FFF2CC"/>
            <w:vAlign w:val="bottom"/>
          </w:tcPr>
          <w:p w14:paraId="5783DAD7" w14:textId="77777777" w:rsidR="00406126" w:rsidRDefault="00406126">
            <w:pPr>
              <w:suppressAutoHyphens w:val="0"/>
              <w:snapToGrid w:val="0"/>
              <w:jc w:val="center"/>
              <w:rPr>
                <w:sz w:val="20"/>
                <w:szCs w:val="20"/>
                <w:lang w:eastAsia="es-ES"/>
              </w:rPr>
            </w:pPr>
          </w:p>
        </w:tc>
        <w:tc>
          <w:tcPr>
            <w:tcW w:w="1710" w:type="dxa"/>
            <w:tcBorders>
              <w:left w:val="single" w:sz="4" w:space="0" w:color="000000"/>
            </w:tcBorders>
            <w:shd w:val="clear" w:color="auto" w:fill="FCE4D6"/>
            <w:vAlign w:val="bottom"/>
          </w:tcPr>
          <w:p w14:paraId="786F60F0" w14:textId="77777777" w:rsidR="00406126" w:rsidRDefault="00406126">
            <w:pPr>
              <w:suppressAutoHyphens w:val="0"/>
              <w:snapToGrid w:val="0"/>
              <w:jc w:val="center"/>
              <w:rPr>
                <w:sz w:val="20"/>
                <w:szCs w:val="20"/>
                <w:lang w:eastAsia="es-ES"/>
              </w:rPr>
            </w:pPr>
          </w:p>
        </w:tc>
        <w:tc>
          <w:tcPr>
            <w:tcW w:w="1540" w:type="dxa"/>
            <w:gridSpan w:val="3"/>
            <w:tcBorders>
              <w:left w:val="single" w:sz="4" w:space="0" w:color="000000"/>
              <w:right w:val="single" w:sz="4" w:space="0" w:color="000000"/>
            </w:tcBorders>
            <w:shd w:val="clear" w:color="auto" w:fill="auto"/>
            <w:vAlign w:val="bottom"/>
          </w:tcPr>
          <w:p w14:paraId="63E6DA89" w14:textId="77777777" w:rsidR="00406126" w:rsidRDefault="00406126">
            <w:pPr>
              <w:suppressAutoHyphens w:val="0"/>
              <w:snapToGrid w:val="0"/>
              <w:jc w:val="center"/>
              <w:rPr>
                <w:b/>
                <w:bCs/>
                <w:color w:val="000000"/>
                <w:sz w:val="16"/>
                <w:szCs w:val="16"/>
                <w:lang w:eastAsia="es-ES"/>
              </w:rPr>
            </w:pPr>
          </w:p>
        </w:tc>
      </w:tr>
      <w:tr w:rsidR="00000000" w14:paraId="4D4B23BC" w14:textId="77777777">
        <w:tblPrEx>
          <w:tblCellMar>
            <w:left w:w="70" w:type="dxa"/>
            <w:right w:w="70" w:type="dxa"/>
          </w:tblCellMar>
        </w:tblPrEx>
        <w:trPr>
          <w:trHeight w:val="255"/>
        </w:trPr>
        <w:tc>
          <w:tcPr>
            <w:tcW w:w="763" w:type="dxa"/>
            <w:shd w:val="clear" w:color="auto" w:fill="auto"/>
          </w:tcPr>
          <w:p w14:paraId="7244BDAA" w14:textId="77777777" w:rsidR="00406126" w:rsidRDefault="00406126">
            <w:pPr>
              <w:suppressAutoHyphens w:val="0"/>
              <w:jc w:val="center"/>
            </w:pPr>
            <w:r>
              <w:rPr>
                <w:sz w:val="16"/>
                <w:szCs w:val="16"/>
                <w:lang w:eastAsia="es-ES"/>
              </w:rPr>
              <w:t>227.08</w:t>
            </w:r>
          </w:p>
        </w:tc>
        <w:tc>
          <w:tcPr>
            <w:tcW w:w="2927" w:type="dxa"/>
            <w:shd w:val="clear" w:color="auto" w:fill="auto"/>
          </w:tcPr>
          <w:p w14:paraId="522D22F6" w14:textId="77777777" w:rsidR="00406126" w:rsidRDefault="00406126">
            <w:pPr>
              <w:suppressAutoHyphens w:val="0"/>
              <w:jc w:val="center"/>
            </w:pPr>
            <w:r>
              <w:rPr>
                <w:sz w:val="16"/>
                <w:szCs w:val="16"/>
                <w:lang w:eastAsia="es-ES"/>
              </w:rPr>
              <w:t>Servicios de  recaudación</w:t>
            </w:r>
          </w:p>
        </w:tc>
        <w:tc>
          <w:tcPr>
            <w:tcW w:w="1635" w:type="dxa"/>
            <w:tcBorders>
              <w:left w:val="single" w:sz="4" w:space="0" w:color="000000"/>
            </w:tcBorders>
            <w:shd w:val="clear" w:color="auto" w:fill="FFF2CC"/>
            <w:vAlign w:val="bottom"/>
          </w:tcPr>
          <w:p w14:paraId="28A3091E" w14:textId="77777777" w:rsidR="00406126" w:rsidRDefault="00406126">
            <w:pPr>
              <w:suppressAutoHyphens w:val="0"/>
              <w:snapToGrid w:val="0"/>
              <w:jc w:val="center"/>
              <w:rPr>
                <w:sz w:val="20"/>
                <w:szCs w:val="20"/>
                <w:lang w:eastAsia="es-ES"/>
              </w:rPr>
            </w:pPr>
          </w:p>
        </w:tc>
        <w:tc>
          <w:tcPr>
            <w:tcW w:w="1710" w:type="dxa"/>
            <w:tcBorders>
              <w:left w:val="single" w:sz="4" w:space="0" w:color="000000"/>
            </w:tcBorders>
            <w:shd w:val="clear" w:color="auto" w:fill="FCE4D6"/>
            <w:vAlign w:val="bottom"/>
          </w:tcPr>
          <w:p w14:paraId="11A17DE5" w14:textId="77777777" w:rsidR="00406126" w:rsidRDefault="00406126">
            <w:pPr>
              <w:suppressAutoHyphens w:val="0"/>
              <w:snapToGrid w:val="0"/>
              <w:jc w:val="center"/>
              <w:rPr>
                <w:sz w:val="20"/>
                <w:szCs w:val="20"/>
                <w:lang w:eastAsia="es-ES"/>
              </w:rPr>
            </w:pPr>
          </w:p>
        </w:tc>
        <w:tc>
          <w:tcPr>
            <w:tcW w:w="1540" w:type="dxa"/>
            <w:gridSpan w:val="3"/>
            <w:tcBorders>
              <w:left w:val="single" w:sz="4" w:space="0" w:color="000000"/>
              <w:right w:val="single" w:sz="4" w:space="0" w:color="000000"/>
            </w:tcBorders>
            <w:shd w:val="clear" w:color="auto" w:fill="auto"/>
            <w:vAlign w:val="bottom"/>
          </w:tcPr>
          <w:p w14:paraId="7B67844B" w14:textId="77777777" w:rsidR="00406126" w:rsidRDefault="00406126">
            <w:pPr>
              <w:suppressAutoHyphens w:val="0"/>
              <w:snapToGrid w:val="0"/>
              <w:jc w:val="center"/>
              <w:rPr>
                <w:b/>
                <w:bCs/>
                <w:color w:val="000000"/>
                <w:sz w:val="16"/>
                <w:szCs w:val="16"/>
                <w:lang w:eastAsia="es-ES"/>
              </w:rPr>
            </w:pPr>
          </w:p>
        </w:tc>
      </w:tr>
      <w:tr w:rsidR="00000000" w14:paraId="2941F049" w14:textId="77777777">
        <w:tblPrEx>
          <w:tblCellMar>
            <w:left w:w="70" w:type="dxa"/>
            <w:right w:w="70" w:type="dxa"/>
          </w:tblCellMar>
        </w:tblPrEx>
        <w:trPr>
          <w:trHeight w:val="255"/>
        </w:trPr>
        <w:tc>
          <w:tcPr>
            <w:tcW w:w="763" w:type="dxa"/>
            <w:shd w:val="clear" w:color="auto" w:fill="auto"/>
          </w:tcPr>
          <w:p w14:paraId="56A6D21D" w14:textId="77777777" w:rsidR="00406126" w:rsidRDefault="00406126">
            <w:pPr>
              <w:suppressAutoHyphens w:val="0"/>
              <w:snapToGrid w:val="0"/>
              <w:jc w:val="center"/>
              <w:rPr>
                <w:b/>
                <w:bCs/>
                <w:color w:val="000000"/>
                <w:sz w:val="20"/>
                <w:szCs w:val="20"/>
                <w:lang w:eastAsia="es-ES"/>
              </w:rPr>
            </w:pPr>
          </w:p>
        </w:tc>
        <w:tc>
          <w:tcPr>
            <w:tcW w:w="2927" w:type="dxa"/>
            <w:tcBorders>
              <w:bottom w:val="single" w:sz="4" w:space="0" w:color="000000"/>
            </w:tcBorders>
            <w:shd w:val="clear" w:color="auto" w:fill="auto"/>
          </w:tcPr>
          <w:p w14:paraId="58D7952D" w14:textId="77777777" w:rsidR="00406126" w:rsidRDefault="00406126">
            <w:pPr>
              <w:suppressAutoHyphens w:val="0"/>
              <w:jc w:val="center"/>
            </w:pPr>
            <w:r>
              <w:rPr>
                <w:b/>
                <w:bCs/>
                <w:color w:val="FF0000"/>
                <w:sz w:val="16"/>
                <w:szCs w:val="16"/>
                <w:lang w:eastAsia="es-ES"/>
              </w:rPr>
              <w:t>Indemnizaciones por razón del servicio.</w:t>
            </w:r>
          </w:p>
        </w:tc>
        <w:tc>
          <w:tcPr>
            <w:tcW w:w="1635" w:type="dxa"/>
            <w:tcBorders>
              <w:left w:val="single" w:sz="4" w:space="0" w:color="000000"/>
              <w:bottom w:val="single" w:sz="4" w:space="0" w:color="000000"/>
            </w:tcBorders>
            <w:shd w:val="clear" w:color="auto" w:fill="FFF2CC"/>
            <w:vAlign w:val="bottom"/>
          </w:tcPr>
          <w:p w14:paraId="6182B5BD" w14:textId="77777777" w:rsidR="00406126" w:rsidRDefault="00406126">
            <w:pPr>
              <w:suppressAutoHyphens w:val="0"/>
              <w:snapToGrid w:val="0"/>
              <w:jc w:val="center"/>
              <w:rPr>
                <w:b/>
                <w:bCs/>
                <w:color w:val="FF0000"/>
                <w:sz w:val="20"/>
                <w:szCs w:val="20"/>
                <w:lang w:eastAsia="es-ES"/>
              </w:rPr>
            </w:pPr>
          </w:p>
        </w:tc>
        <w:tc>
          <w:tcPr>
            <w:tcW w:w="1710" w:type="dxa"/>
            <w:tcBorders>
              <w:left w:val="single" w:sz="4" w:space="0" w:color="000000"/>
              <w:bottom w:val="single" w:sz="4" w:space="0" w:color="000000"/>
            </w:tcBorders>
            <w:shd w:val="clear" w:color="auto" w:fill="FCE4D6"/>
            <w:vAlign w:val="bottom"/>
          </w:tcPr>
          <w:p w14:paraId="6E82FE0E" w14:textId="77777777" w:rsidR="00406126" w:rsidRDefault="00406126">
            <w:pPr>
              <w:suppressAutoHyphens w:val="0"/>
              <w:snapToGrid w:val="0"/>
              <w:jc w:val="center"/>
              <w:rPr>
                <w:b/>
                <w:bCs/>
                <w:color w:val="FF0000"/>
                <w:sz w:val="20"/>
                <w:szCs w:val="20"/>
                <w:lang w:eastAsia="es-ES"/>
              </w:rPr>
            </w:pP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32595C98" w14:textId="77777777" w:rsidR="00406126" w:rsidRDefault="00406126">
            <w:pPr>
              <w:suppressAutoHyphens w:val="0"/>
              <w:snapToGrid w:val="0"/>
              <w:jc w:val="center"/>
              <w:rPr>
                <w:b/>
                <w:bCs/>
                <w:color w:val="000000"/>
                <w:sz w:val="16"/>
                <w:szCs w:val="16"/>
                <w:lang w:eastAsia="es-ES"/>
              </w:rPr>
            </w:pPr>
          </w:p>
        </w:tc>
      </w:tr>
      <w:tr w:rsidR="00000000" w14:paraId="7B8D4366" w14:textId="77777777">
        <w:tblPrEx>
          <w:tblCellMar>
            <w:left w:w="70" w:type="dxa"/>
            <w:right w:w="70" w:type="dxa"/>
          </w:tblCellMar>
        </w:tblPrEx>
        <w:trPr>
          <w:trHeight w:val="255"/>
        </w:trPr>
        <w:tc>
          <w:tcPr>
            <w:tcW w:w="763" w:type="dxa"/>
            <w:shd w:val="clear" w:color="auto" w:fill="auto"/>
          </w:tcPr>
          <w:p w14:paraId="61ABFBC8" w14:textId="77777777" w:rsidR="00406126" w:rsidRDefault="00406126">
            <w:pPr>
              <w:suppressAutoHyphens w:val="0"/>
              <w:snapToGrid w:val="0"/>
              <w:jc w:val="center"/>
              <w:rPr>
                <w:b/>
                <w:bCs/>
                <w:color w:val="000000"/>
                <w:sz w:val="16"/>
                <w:szCs w:val="16"/>
                <w:lang w:eastAsia="es-ES"/>
              </w:rPr>
            </w:pPr>
          </w:p>
        </w:tc>
        <w:tc>
          <w:tcPr>
            <w:tcW w:w="2927" w:type="dxa"/>
            <w:shd w:val="clear" w:color="auto" w:fill="auto"/>
          </w:tcPr>
          <w:p w14:paraId="1DE70AA4" w14:textId="77777777" w:rsidR="00406126" w:rsidRDefault="00406126">
            <w:pPr>
              <w:suppressAutoHyphens w:val="0"/>
              <w:jc w:val="center"/>
            </w:pPr>
            <w:r>
              <w:rPr>
                <w:sz w:val="16"/>
                <w:szCs w:val="16"/>
                <w:lang w:eastAsia="es-ES"/>
              </w:rPr>
              <w:t>Dietas.</w:t>
            </w:r>
          </w:p>
        </w:tc>
        <w:tc>
          <w:tcPr>
            <w:tcW w:w="1635" w:type="dxa"/>
            <w:tcBorders>
              <w:left w:val="single" w:sz="4" w:space="0" w:color="000000"/>
            </w:tcBorders>
            <w:shd w:val="clear" w:color="auto" w:fill="FFF2CC"/>
            <w:vAlign w:val="bottom"/>
          </w:tcPr>
          <w:p w14:paraId="438FE708" w14:textId="77777777" w:rsidR="00406126" w:rsidRDefault="00406126">
            <w:pPr>
              <w:suppressAutoHyphens w:val="0"/>
              <w:snapToGrid w:val="0"/>
              <w:jc w:val="center"/>
              <w:rPr>
                <w:sz w:val="20"/>
                <w:szCs w:val="20"/>
                <w:lang w:eastAsia="es-ES"/>
              </w:rPr>
            </w:pPr>
          </w:p>
        </w:tc>
        <w:tc>
          <w:tcPr>
            <w:tcW w:w="1710" w:type="dxa"/>
            <w:tcBorders>
              <w:left w:val="single" w:sz="4" w:space="0" w:color="000000"/>
            </w:tcBorders>
            <w:shd w:val="clear" w:color="auto" w:fill="FCE4D6"/>
            <w:vAlign w:val="bottom"/>
          </w:tcPr>
          <w:p w14:paraId="029EF341" w14:textId="77777777" w:rsidR="00406126" w:rsidRDefault="00406126">
            <w:pPr>
              <w:suppressAutoHyphens w:val="0"/>
              <w:snapToGrid w:val="0"/>
              <w:jc w:val="center"/>
              <w:rPr>
                <w:sz w:val="20"/>
                <w:szCs w:val="20"/>
                <w:lang w:eastAsia="es-ES"/>
              </w:rPr>
            </w:pP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26E6B3D2" w14:textId="77777777" w:rsidR="00406126" w:rsidRDefault="00406126">
            <w:pPr>
              <w:suppressAutoHyphens w:val="0"/>
              <w:snapToGrid w:val="0"/>
              <w:jc w:val="center"/>
              <w:rPr>
                <w:b/>
                <w:bCs/>
                <w:color w:val="000000"/>
                <w:sz w:val="16"/>
                <w:szCs w:val="16"/>
                <w:lang w:eastAsia="es-ES"/>
              </w:rPr>
            </w:pPr>
          </w:p>
        </w:tc>
      </w:tr>
      <w:tr w:rsidR="00000000" w14:paraId="0C84AD6B" w14:textId="77777777">
        <w:tblPrEx>
          <w:tblCellMar>
            <w:left w:w="70" w:type="dxa"/>
            <w:right w:w="70" w:type="dxa"/>
          </w:tblCellMar>
        </w:tblPrEx>
        <w:trPr>
          <w:trHeight w:val="255"/>
        </w:trPr>
        <w:tc>
          <w:tcPr>
            <w:tcW w:w="763" w:type="dxa"/>
            <w:shd w:val="clear" w:color="auto" w:fill="auto"/>
          </w:tcPr>
          <w:p w14:paraId="755F952A" w14:textId="77777777" w:rsidR="00406126" w:rsidRDefault="00406126">
            <w:pPr>
              <w:suppressAutoHyphens w:val="0"/>
              <w:jc w:val="center"/>
            </w:pPr>
            <w:r>
              <w:rPr>
                <w:sz w:val="16"/>
                <w:szCs w:val="16"/>
                <w:lang w:eastAsia="es-ES"/>
              </w:rPr>
              <w:t>230.00</w:t>
            </w:r>
          </w:p>
        </w:tc>
        <w:tc>
          <w:tcPr>
            <w:tcW w:w="2927" w:type="dxa"/>
            <w:shd w:val="clear" w:color="auto" w:fill="auto"/>
          </w:tcPr>
          <w:p w14:paraId="6EEA68DC" w14:textId="77777777" w:rsidR="00406126" w:rsidRDefault="00406126">
            <w:pPr>
              <w:suppressAutoHyphens w:val="0"/>
              <w:jc w:val="center"/>
            </w:pPr>
            <w:r>
              <w:rPr>
                <w:sz w:val="16"/>
                <w:szCs w:val="16"/>
                <w:lang w:eastAsia="es-ES"/>
              </w:rPr>
              <w:t>De los miembros de los órganos de gobierno.</w:t>
            </w:r>
          </w:p>
        </w:tc>
        <w:tc>
          <w:tcPr>
            <w:tcW w:w="1635" w:type="dxa"/>
            <w:tcBorders>
              <w:top w:val="single" w:sz="4" w:space="0" w:color="000000"/>
              <w:left w:val="single" w:sz="4" w:space="0" w:color="000000"/>
              <w:bottom w:val="single" w:sz="4" w:space="0" w:color="000000"/>
            </w:tcBorders>
            <w:shd w:val="clear" w:color="auto" w:fill="FFF2CC"/>
            <w:vAlign w:val="bottom"/>
          </w:tcPr>
          <w:p w14:paraId="31C5C2D3" w14:textId="77777777" w:rsidR="00406126" w:rsidRDefault="00406126">
            <w:pPr>
              <w:suppressAutoHyphens w:val="0"/>
              <w:jc w:val="center"/>
            </w:pPr>
            <w:r>
              <w:rPr>
                <w:sz w:val="20"/>
                <w:szCs w:val="20"/>
                <w:lang w:eastAsia="es-ES"/>
              </w:rPr>
              <w:t>7.000,00 €</w:t>
            </w:r>
          </w:p>
        </w:tc>
        <w:tc>
          <w:tcPr>
            <w:tcW w:w="1710" w:type="dxa"/>
            <w:tcBorders>
              <w:top w:val="single" w:sz="4" w:space="0" w:color="000000"/>
              <w:left w:val="single" w:sz="4" w:space="0" w:color="000000"/>
              <w:bottom w:val="single" w:sz="4" w:space="0" w:color="000000"/>
            </w:tcBorders>
            <w:shd w:val="clear" w:color="auto" w:fill="FCE4D6"/>
            <w:vAlign w:val="bottom"/>
          </w:tcPr>
          <w:p w14:paraId="0ACFD8B8" w14:textId="77777777" w:rsidR="00406126" w:rsidRDefault="00406126">
            <w:pPr>
              <w:suppressAutoHyphens w:val="0"/>
              <w:jc w:val="center"/>
            </w:pPr>
            <w:r>
              <w:rPr>
                <w:sz w:val="20"/>
                <w:szCs w:val="20"/>
                <w:lang w:eastAsia="es-ES"/>
              </w:rPr>
              <w:t>7.000,00 €</w:t>
            </w: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62B9C9EE" w14:textId="77777777" w:rsidR="00406126" w:rsidRDefault="00406126">
            <w:pPr>
              <w:suppressAutoHyphens w:val="0"/>
              <w:snapToGrid w:val="0"/>
              <w:jc w:val="center"/>
              <w:rPr>
                <w:b/>
                <w:bCs/>
                <w:color w:val="000000"/>
                <w:sz w:val="16"/>
                <w:szCs w:val="16"/>
                <w:lang w:eastAsia="es-ES"/>
              </w:rPr>
            </w:pPr>
          </w:p>
        </w:tc>
      </w:tr>
      <w:tr w:rsidR="00000000" w14:paraId="0265CB38" w14:textId="77777777">
        <w:tblPrEx>
          <w:tblCellMar>
            <w:left w:w="70" w:type="dxa"/>
            <w:right w:w="70" w:type="dxa"/>
          </w:tblCellMar>
        </w:tblPrEx>
        <w:trPr>
          <w:trHeight w:val="255"/>
        </w:trPr>
        <w:tc>
          <w:tcPr>
            <w:tcW w:w="763" w:type="dxa"/>
            <w:shd w:val="clear" w:color="auto" w:fill="auto"/>
          </w:tcPr>
          <w:p w14:paraId="58FDA24F" w14:textId="77777777" w:rsidR="00406126" w:rsidRDefault="00406126">
            <w:pPr>
              <w:suppressAutoHyphens w:val="0"/>
              <w:jc w:val="center"/>
            </w:pPr>
            <w:r>
              <w:rPr>
                <w:sz w:val="16"/>
                <w:szCs w:val="16"/>
                <w:lang w:eastAsia="es-ES"/>
              </w:rPr>
              <w:t>230.20</w:t>
            </w:r>
          </w:p>
        </w:tc>
        <w:tc>
          <w:tcPr>
            <w:tcW w:w="2927" w:type="dxa"/>
            <w:shd w:val="clear" w:color="auto" w:fill="auto"/>
          </w:tcPr>
          <w:p w14:paraId="154892A2" w14:textId="77777777" w:rsidR="00406126" w:rsidRDefault="00406126">
            <w:pPr>
              <w:suppressAutoHyphens w:val="0"/>
              <w:jc w:val="center"/>
            </w:pPr>
            <w:r>
              <w:rPr>
                <w:sz w:val="16"/>
                <w:szCs w:val="16"/>
                <w:lang w:eastAsia="es-ES"/>
              </w:rPr>
              <w:t>Del personal no directivo.</w:t>
            </w:r>
          </w:p>
        </w:tc>
        <w:tc>
          <w:tcPr>
            <w:tcW w:w="1635" w:type="dxa"/>
            <w:tcBorders>
              <w:left w:val="single" w:sz="4" w:space="0" w:color="000000"/>
              <w:bottom w:val="single" w:sz="4" w:space="0" w:color="000000"/>
            </w:tcBorders>
            <w:shd w:val="clear" w:color="auto" w:fill="FFF2CC"/>
            <w:vAlign w:val="bottom"/>
          </w:tcPr>
          <w:p w14:paraId="1C2E13D7" w14:textId="77777777" w:rsidR="00406126" w:rsidRDefault="00406126">
            <w:pPr>
              <w:suppressAutoHyphens w:val="0"/>
              <w:jc w:val="center"/>
            </w:pPr>
            <w:r>
              <w:rPr>
                <w:sz w:val="20"/>
                <w:szCs w:val="20"/>
                <w:lang w:eastAsia="es-ES"/>
              </w:rPr>
              <w:t>2.000,00 €</w:t>
            </w:r>
          </w:p>
        </w:tc>
        <w:tc>
          <w:tcPr>
            <w:tcW w:w="1710" w:type="dxa"/>
            <w:tcBorders>
              <w:left w:val="single" w:sz="4" w:space="0" w:color="000000"/>
              <w:bottom w:val="single" w:sz="4" w:space="0" w:color="000000"/>
            </w:tcBorders>
            <w:shd w:val="clear" w:color="auto" w:fill="FCE4D6"/>
            <w:vAlign w:val="bottom"/>
          </w:tcPr>
          <w:p w14:paraId="2EBBE16B" w14:textId="77777777" w:rsidR="00406126" w:rsidRDefault="00406126">
            <w:pPr>
              <w:suppressAutoHyphens w:val="0"/>
              <w:jc w:val="center"/>
            </w:pPr>
            <w:r>
              <w:rPr>
                <w:sz w:val="20"/>
                <w:szCs w:val="20"/>
                <w:lang w:eastAsia="es-ES"/>
              </w:rPr>
              <w:t>2.000,00 €</w:t>
            </w: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78C39631" w14:textId="77777777" w:rsidR="00406126" w:rsidRDefault="00406126">
            <w:pPr>
              <w:suppressAutoHyphens w:val="0"/>
              <w:snapToGrid w:val="0"/>
              <w:jc w:val="center"/>
              <w:rPr>
                <w:b/>
                <w:bCs/>
                <w:color w:val="000000"/>
                <w:sz w:val="16"/>
                <w:szCs w:val="16"/>
                <w:lang w:eastAsia="es-ES"/>
              </w:rPr>
            </w:pPr>
          </w:p>
        </w:tc>
      </w:tr>
      <w:tr w:rsidR="00000000" w14:paraId="216BF921" w14:textId="77777777">
        <w:tblPrEx>
          <w:tblCellMar>
            <w:left w:w="70" w:type="dxa"/>
            <w:right w:w="70" w:type="dxa"/>
          </w:tblCellMar>
        </w:tblPrEx>
        <w:trPr>
          <w:trHeight w:val="255"/>
        </w:trPr>
        <w:tc>
          <w:tcPr>
            <w:tcW w:w="763" w:type="dxa"/>
            <w:shd w:val="clear" w:color="auto" w:fill="auto"/>
          </w:tcPr>
          <w:p w14:paraId="1631C8BC" w14:textId="77777777" w:rsidR="00406126" w:rsidRDefault="00406126">
            <w:pPr>
              <w:suppressAutoHyphens w:val="0"/>
              <w:snapToGrid w:val="0"/>
              <w:jc w:val="center"/>
              <w:rPr>
                <w:b/>
                <w:bCs/>
                <w:color w:val="000000"/>
                <w:sz w:val="16"/>
                <w:szCs w:val="16"/>
                <w:lang w:eastAsia="es-ES"/>
              </w:rPr>
            </w:pPr>
          </w:p>
        </w:tc>
        <w:tc>
          <w:tcPr>
            <w:tcW w:w="2927" w:type="dxa"/>
            <w:shd w:val="clear" w:color="auto" w:fill="auto"/>
          </w:tcPr>
          <w:p w14:paraId="0EEEA048" w14:textId="77777777" w:rsidR="00406126" w:rsidRDefault="00406126">
            <w:pPr>
              <w:suppressAutoHyphens w:val="0"/>
              <w:jc w:val="center"/>
            </w:pPr>
            <w:r>
              <w:rPr>
                <w:sz w:val="16"/>
                <w:szCs w:val="16"/>
                <w:lang w:eastAsia="es-ES"/>
              </w:rPr>
              <w:t>Locomoción.</w:t>
            </w:r>
          </w:p>
        </w:tc>
        <w:tc>
          <w:tcPr>
            <w:tcW w:w="1635" w:type="dxa"/>
            <w:tcBorders>
              <w:left w:val="single" w:sz="4" w:space="0" w:color="000000"/>
            </w:tcBorders>
            <w:shd w:val="clear" w:color="auto" w:fill="FFF2CC"/>
            <w:vAlign w:val="bottom"/>
          </w:tcPr>
          <w:p w14:paraId="73879550" w14:textId="77777777" w:rsidR="00406126" w:rsidRDefault="00406126">
            <w:pPr>
              <w:suppressAutoHyphens w:val="0"/>
              <w:snapToGrid w:val="0"/>
              <w:jc w:val="center"/>
              <w:rPr>
                <w:sz w:val="20"/>
                <w:szCs w:val="20"/>
                <w:lang w:eastAsia="es-ES"/>
              </w:rPr>
            </w:pPr>
          </w:p>
        </w:tc>
        <w:tc>
          <w:tcPr>
            <w:tcW w:w="1710" w:type="dxa"/>
            <w:tcBorders>
              <w:left w:val="single" w:sz="4" w:space="0" w:color="000000"/>
            </w:tcBorders>
            <w:shd w:val="clear" w:color="auto" w:fill="FCE4D6"/>
            <w:vAlign w:val="bottom"/>
          </w:tcPr>
          <w:p w14:paraId="33780FE1" w14:textId="77777777" w:rsidR="00406126" w:rsidRDefault="00406126">
            <w:pPr>
              <w:suppressAutoHyphens w:val="0"/>
              <w:snapToGrid w:val="0"/>
              <w:jc w:val="center"/>
              <w:rPr>
                <w:sz w:val="20"/>
                <w:szCs w:val="20"/>
                <w:lang w:eastAsia="es-ES"/>
              </w:rPr>
            </w:pPr>
          </w:p>
        </w:tc>
        <w:tc>
          <w:tcPr>
            <w:tcW w:w="1540" w:type="dxa"/>
            <w:gridSpan w:val="3"/>
            <w:tcBorders>
              <w:left w:val="single" w:sz="4" w:space="0" w:color="000000"/>
              <w:right w:val="single" w:sz="4" w:space="0" w:color="000000"/>
            </w:tcBorders>
            <w:shd w:val="clear" w:color="auto" w:fill="auto"/>
            <w:vAlign w:val="bottom"/>
          </w:tcPr>
          <w:p w14:paraId="20060148" w14:textId="77777777" w:rsidR="00406126" w:rsidRDefault="00406126">
            <w:pPr>
              <w:suppressAutoHyphens w:val="0"/>
              <w:snapToGrid w:val="0"/>
              <w:jc w:val="center"/>
              <w:rPr>
                <w:b/>
                <w:bCs/>
                <w:color w:val="000000"/>
                <w:sz w:val="16"/>
                <w:szCs w:val="16"/>
                <w:lang w:eastAsia="es-ES"/>
              </w:rPr>
            </w:pPr>
          </w:p>
        </w:tc>
      </w:tr>
      <w:tr w:rsidR="00000000" w14:paraId="6D2680ED" w14:textId="77777777">
        <w:tblPrEx>
          <w:tblCellMar>
            <w:left w:w="70" w:type="dxa"/>
            <w:right w:w="70" w:type="dxa"/>
          </w:tblCellMar>
        </w:tblPrEx>
        <w:trPr>
          <w:trHeight w:val="255"/>
        </w:trPr>
        <w:tc>
          <w:tcPr>
            <w:tcW w:w="763" w:type="dxa"/>
            <w:shd w:val="clear" w:color="auto" w:fill="auto"/>
          </w:tcPr>
          <w:p w14:paraId="464135E3" w14:textId="77777777" w:rsidR="00406126" w:rsidRDefault="00406126">
            <w:pPr>
              <w:suppressAutoHyphens w:val="0"/>
              <w:jc w:val="center"/>
            </w:pPr>
            <w:r>
              <w:rPr>
                <w:sz w:val="16"/>
                <w:szCs w:val="16"/>
                <w:lang w:eastAsia="es-ES"/>
              </w:rPr>
              <w:t>231.00</w:t>
            </w:r>
          </w:p>
        </w:tc>
        <w:tc>
          <w:tcPr>
            <w:tcW w:w="2927" w:type="dxa"/>
            <w:shd w:val="clear" w:color="auto" w:fill="auto"/>
          </w:tcPr>
          <w:p w14:paraId="4EBD2992" w14:textId="77777777" w:rsidR="00406126" w:rsidRDefault="00406126">
            <w:pPr>
              <w:suppressAutoHyphens w:val="0"/>
              <w:jc w:val="center"/>
            </w:pPr>
            <w:r>
              <w:rPr>
                <w:sz w:val="16"/>
                <w:szCs w:val="16"/>
                <w:lang w:eastAsia="es-ES"/>
              </w:rPr>
              <w:t>De los miembros de los órganos de gobierno.</w:t>
            </w:r>
          </w:p>
        </w:tc>
        <w:tc>
          <w:tcPr>
            <w:tcW w:w="1635" w:type="dxa"/>
            <w:tcBorders>
              <w:left w:val="single" w:sz="4" w:space="0" w:color="000000"/>
            </w:tcBorders>
            <w:shd w:val="clear" w:color="auto" w:fill="FFF2CC"/>
            <w:vAlign w:val="bottom"/>
          </w:tcPr>
          <w:p w14:paraId="49F0934A" w14:textId="77777777" w:rsidR="00406126" w:rsidRDefault="00406126">
            <w:pPr>
              <w:suppressAutoHyphens w:val="0"/>
              <w:snapToGrid w:val="0"/>
              <w:jc w:val="center"/>
              <w:rPr>
                <w:sz w:val="20"/>
                <w:szCs w:val="20"/>
                <w:lang w:eastAsia="es-ES"/>
              </w:rPr>
            </w:pPr>
          </w:p>
        </w:tc>
        <w:tc>
          <w:tcPr>
            <w:tcW w:w="1710" w:type="dxa"/>
            <w:tcBorders>
              <w:left w:val="single" w:sz="4" w:space="0" w:color="000000"/>
            </w:tcBorders>
            <w:shd w:val="clear" w:color="auto" w:fill="FCE4D6"/>
            <w:vAlign w:val="bottom"/>
          </w:tcPr>
          <w:p w14:paraId="2D4F6223" w14:textId="77777777" w:rsidR="00406126" w:rsidRDefault="00406126">
            <w:pPr>
              <w:suppressAutoHyphens w:val="0"/>
              <w:snapToGrid w:val="0"/>
              <w:jc w:val="center"/>
              <w:rPr>
                <w:sz w:val="20"/>
                <w:szCs w:val="20"/>
                <w:lang w:eastAsia="es-ES"/>
              </w:rPr>
            </w:pPr>
          </w:p>
        </w:tc>
        <w:tc>
          <w:tcPr>
            <w:tcW w:w="1540" w:type="dxa"/>
            <w:gridSpan w:val="3"/>
            <w:tcBorders>
              <w:left w:val="single" w:sz="4" w:space="0" w:color="000000"/>
              <w:right w:val="single" w:sz="4" w:space="0" w:color="000000"/>
            </w:tcBorders>
            <w:shd w:val="clear" w:color="auto" w:fill="auto"/>
            <w:vAlign w:val="bottom"/>
          </w:tcPr>
          <w:p w14:paraId="5974B3E7" w14:textId="77777777" w:rsidR="00406126" w:rsidRDefault="00406126">
            <w:pPr>
              <w:suppressAutoHyphens w:val="0"/>
              <w:snapToGrid w:val="0"/>
              <w:jc w:val="center"/>
              <w:rPr>
                <w:b/>
                <w:bCs/>
                <w:color w:val="000000"/>
                <w:sz w:val="16"/>
                <w:szCs w:val="16"/>
                <w:lang w:eastAsia="es-ES"/>
              </w:rPr>
            </w:pPr>
          </w:p>
        </w:tc>
      </w:tr>
      <w:tr w:rsidR="00000000" w14:paraId="09A9B4FD" w14:textId="77777777">
        <w:tblPrEx>
          <w:tblCellMar>
            <w:left w:w="70" w:type="dxa"/>
            <w:right w:w="70" w:type="dxa"/>
          </w:tblCellMar>
        </w:tblPrEx>
        <w:trPr>
          <w:trHeight w:val="255"/>
        </w:trPr>
        <w:tc>
          <w:tcPr>
            <w:tcW w:w="763" w:type="dxa"/>
            <w:shd w:val="clear" w:color="auto" w:fill="auto"/>
          </w:tcPr>
          <w:p w14:paraId="792D0665" w14:textId="77777777" w:rsidR="00406126" w:rsidRDefault="00406126">
            <w:pPr>
              <w:suppressAutoHyphens w:val="0"/>
              <w:snapToGrid w:val="0"/>
              <w:jc w:val="center"/>
              <w:rPr>
                <w:b/>
                <w:bCs/>
                <w:color w:val="000000"/>
                <w:sz w:val="20"/>
                <w:szCs w:val="20"/>
                <w:lang w:eastAsia="es-ES"/>
              </w:rPr>
            </w:pPr>
          </w:p>
        </w:tc>
        <w:tc>
          <w:tcPr>
            <w:tcW w:w="2927" w:type="dxa"/>
            <w:shd w:val="clear" w:color="auto" w:fill="auto"/>
          </w:tcPr>
          <w:p w14:paraId="4F5B4C19" w14:textId="77777777" w:rsidR="00406126" w:rsidRDefault="00406126">
            <w:pPr>
              <w:suppressAutoHyphens w:val="0"/>
              <w:snapToGrid w:val="0"/>
              <w:jc w:val="center"/>
              <w:rPr>
                <w:b/>
                <w:bCs/>
                <w:color w:val="000000"/>
                <w:sz w:val="16"/>
                <w:szCs w:val="16"/>
                <w:lang w:eastAsia="es-ES"/>
              </w:rPr>
            </w:pPr>
          </w:p>
        </w:tc>
        <w:tc>
          <w:tcPr>
            <w:tcW w:w="1635" w:type="dxa"/>
            <w:tcBorders>
              <w:left w:val="single" w:sz="4" w:space="0" w:color="000000"/>
            </w:tcBorders>
            <w:shd w:val="clear" w:color="auto" w:fill="FFF2CC"/>
            <w:vAlign w:val="bottom"/>
          </w:tcPr>
          <w:p w14:paraId="7C833B36" w14:textId="77777777" w:rsidR="00406126" w:rsidRDefault="00406126">
            <w:pPr>
              <w:suppressAutoHyphens w:val="0"/>
              <w:snapToGrid w:val="0"/>
              <w:jc w:val="center"/>
              <w:rPr>
                <w:b/>
                <w:bCs/>
                <w:color w:val="000000"/>
                <w:sz w:val="20"/>
                <w:szCs w:val="20"/>
                <w:lang w:eastAsia="es-ES"/>
              </w:rPr>
            </w:pPr>
          </w:p>
        </w:tc>
        <w:tc>
          <w:tcPr>
            <w:tcW w:w="1710" w:type="dxa"/>
            <w:tcBorders>
              <w:left w:val="single" w:sz="4" w:space="0" w:color="000000"/>
            </w:tcBorders>
            <w:shd w:val="clear" w:color="auto" w:fill="FCE4D6"/>
            <w:vAlign w:val="bottom"/>
          </w:tcPr>
          <w:p w14:paraId="5183888B" w14:textId="77777777" w:rsidR="00406126" w:rsidRDefault="00406126">
            <w:pPr>
              <w:suppressAutoHyphens w:val="0"/>
              <w:snapToGrid w:val="0"/>
              <w:jc w:val="center"/>
              <w:rPr>
                <w:b/>
                <w:bCs/>
                <w:color w:val="000000"/>
                <w:sz w:val="20"/>
                <w:szCs w:val="20"/>
                <w:lang w:eastAsia="es-ES"/>
              </w:rPr>
            </w:pP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3E1A1523" w14:textId="77777777" w:rsidR="00406126" w:rsidRDefault="00406126">
            <w:pPr>
              <w:suppressAutoHyphens w:val="0"/>
              <w:snapToGrid w:val="0"/>
              <w:jc w:val="center"/>
              <w:rPr>
                <w:b/>
                <w:bCs/>
                <w:color w:val="000000"/>
                <w:sz w:val="20"/>
                <w:szCs w:val="20"/>
                <w:lang w:eastAsia="es-ES"/>
              </w:rPr>
            </w:pPr>
          </w:p>
        </w:tc>
      </w:tr>
      <w:tr w:rsidR="00000000" w14:paraId="5FE71452" w14:textId="77777777">
        <w:tblPrEx>
          <w:tblCellMar>
            <w:left w:w="70" w:type="dxa"/>
            <w:right w:w="70" w:type="dxa"/>
          </w:tblCellMar>
        </w:tblPrEx>
        <w:trPr>
          <w:trHeight w:val="255"/>
        </w:trPr>
        <w:tc>
          <w:tcPr>
            <w:tcW w:w="3690" w:type="dxa"/>
            <w:gridSpan w:val="2"/>
            <w:shd w:val="clear" w:color="auto" w:fill="FFCC00"/>
          </w:tcPr>
          <w:p w14:paraId="4E90F625" w14:textId="77777777" w:rsidR="00406126" w:rsidRDefault="00406126">
            <w:pPr>
              <w:suppressAutoHyphens w:val="0"/>
              <w:jc w:val="center"/>
            </w:pPr>
            <w:r>
              <w:rPr>
                <w:b/>
                <w:bCs/>
                <w:sz w:val="16"/>
                <w:szCs w:val="16"/>
                <w:lang w:eastAsia="es-ES"/>
              </w:rPr>
              <w:t>GASTOS FINANCIEROS.</w:t>
            </w:r>
          </w:p>
        </w:tc>
        <w:tc>
          <w:tcPr>
            <w:tcW w:w="1635" w:type="dxa"/>
            <w:tcBorders>
              <w:top w:val="single" w:sz="4" w:space="0" w:color="000000"/>
              <w:left w:val="single" w:sz="4" w:space="0" w:color="000000"/>
              <w:bottom w:val="single" w:sz="4" w:space="0" w:color="000000"/>
            </w:tcBorders>
            <w:shd w:val="clear" w:color="auto" w:fill="FFF2CC"/>
            <w:vAlign w:val="bottom"/>
          </w:tcPr>
          <w:p w14:paraId="2A3FD80A" w14:textId="77777777" w:rsidR="00406126" w:rsidRDefault="00406126">
            <w:pPr>
              <w:suppressAutoHyphens w:val="0"/>
              <w:jc w:val="center"/>
            </w:pPr>
            <w:r>
              <w:rPr>
                <w:b/>
                <w:bCs/>
                <w:sz w:val="20"/>
                <w:szCs w:val="20"/>
                <w:lang w:eastAsia="es-ES"/>
              </w:rPr>
              <w:t>4.000,00 €</w:t>
            </w:r>
          </w:p>
        </w:tc>
        <w:tc>
          <w:tcPr>
            <w:tcW w:w="1710" w:type="dxa"/>
            <w:tcBorders>
              <w:top w:val="single" w:sz="4" w:space="0" w:color="000000"/>
              <w:left w:val="single" w:sz="4" w:space="0" w:color="000000"/>
              <w:bottom w:val="single" w:sz="4" w:space="0" w:color="000000"/>
            </w:tcBorders>
            <w:shd w:val="clear" w:color="auto" w:fill="FCE4D6"/>
            <w:vAlign w:val="bottom"/>
          </w:tcPr>
          <w:p w14:paraId="6E4FAF01" w14:textId="77777777" w:rsidR="00406126" w:rsidRDefault="00406126">
            <w:pPr>
              <w:suppressAutoHyphens w:val="0"/>
              <w:jc w:val="center"/>
            </w:pPr>
            <w:r>
              <w:rPr>
                <w:b/>
                <w:bCs/>
                <w:sz w:val="20"/>
                <w:szCs w:val="20"/>
                <w:lang w:eastAsia="es-ES"/>
              </w:rPr>
              <w:t>4.000,00 €</w:t>
            </w: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01F99C1F" w14:textId="77777777" w:rsidR="00406126" w:rsidRDefault="00406126">
            <w:pPr>
              <w:suppressAutoHyphens w:val="0"/>
              <w:snapToGrid w:val="0"/>
              <w:jc w:val="center"/>
              <w:rPr>
                <w:b/>
                <w:bCs/>
                <w:sz w:val="20"/>
                <w:szCs w:val="20"/>
                <w:lang w:eastAsia="es-ES"/>
              </w:rPr>
            </w:pPr>
          </w:p>
        </w:tc>
      </w:tr>
      <w:tr w:rsidR="00000000" w14:paraId="432B751D" w14:textId="77777777">
        <w:tblPrEx>
          <w:tblCellMar>
            <w:left w:w="70" w:type="dxa"/>
            <w:right w:w="70" w:type="dxa"/>
          </w:tblCellMar>
        </w:tblPrEx>
        <w:trPr>
          <w:trHeight w:val="255"/>
        </w:trPr>
        <w:tc>
          <w:tcPr>
            <w:tcW w:w="763" w:type="dxa"/>
            <w:shd w:val="clear" w:color="auto" w:fill="auto"/>
          </w:tcPr>
          <w:p w14:paraId="3F037D6F" w14:textId="77777777" w:rsidR="00406126" w:rsidRDefault="00406126">
            <w:pPr>
              <w:suppressAutoHyphens w:val="0"/>
              <w:snapToGrid w:val="0"/>
              <w:jc w:val="center"/>
              <w:rPr>
                <w:b/>
                <w:bCs/>
                <w:sz w:val="20"/>
                <w:szCs w:val="20"/>
                <w:lang w:eastAsia="es-ES"/>
              </w:rPr>
            </w:pPr>
          </w:p>
        </w:tc>
        <w:tc>
          <w:tcPr>
            <w:tcW w:w="2927" w:type="dxa"/>
            <w:shd w:val="clear" w:color="auto" w:fill="auto"/>
          </w:tcPr>
          <w:p w14:paraId="03EFEE89" w14:textId="77777777" w:rsidR="00406126" w:rsidRDefault="00406126">
            <w:pPr>
              <w:suppressAutoHyphens w:val="0"/>
              <w:snapToGrid w:val="0"/>
              <w:jc w:val="center"/>
              <w:rPr>
                <w:b/>
                <w:bCs/>
                <w:sz w:val="16"/>
                <w:szCs w:val="16"/>
                <w:lang w:eastAsia="es-ES"/>
              </w:rPr>
            </w:pPr>
          </w:p>
        </w:tc>
        <w:tc>
          <w:tcPr>
            <w:tcW w:w="1635" w:type="dxa"/>
            <w:tcBorders>
              <w:left w:val="single" w:sz="4" w:space="0" w:color="000000"/>
            </w:tcBorders>
            <w:shd w:val="clear" w:color="auto" w:fill="FFF2CC"/>
            <w:vAlign w:val="bottom"/>
          </w:tcPr>
          <w:p w14:paraId="269E9DC4" w14:textId="77777777" w:rsidR="00406126" w:rsidRDefault="00406126">
            <w:pPr>
              <w:suppressAutoHyphens w:val="0"/>
              <w:snapToGrid w:val="0"/>
              <w:jc w:val="center"/>
              <w:rPr>
                <w:b/>
                <w:bCs/>
                <w:sz w:val="20"/>
                <w:szCs w:val="20"/>
                <w:lang w:eastAsia="es-ES"/>
              </w:rPr>
            </w:pPr>
          </w:p>
        </w:tc>
        <w:tc>
          <w:tcPr>
            <w:tcW w:w="1710" w:type="dxa"/>
            <w:tcBorders>
              <w:left w:val="single" w:sz="4" w:space="0" w:color="000000"/>
            </w:tcBorders>
            <w:shd w:val="clear" w:color="auto" w:fill="FCE4D6"/>
            <w:vAlign w:val="bottom"/>
          </w:tcPr>
          <w:p w14:paraId="2E17312F" w14:textId="77777777" w:rsidR="00406126" w:rsidRDefault="00406126">
            <w:pPr>
              <w:suppressAutoHyphens w:val="0"/>
              <w:snapToGrid w:val="0"/>
              <w:jc w:val="center"/>
              <w:rPr>
                <w:b/>
                <w:bCs/>
                <w:sz w:val="20"/>
                <w:szCs w:val="20"/>
                <w:lang w:eastAsia="es-ES"/>
              </w:rPr>
            </w:pPr>
          </w:p>
        </w:tc>
        <w:tc>
          <w:tcPr>
            <w:tcW w:w="1540" w:type="dxa"/>
            <w:gridSpan w:val="3"/>
            <w:tcBorders>
              <w:left w:val="single" w:sz="4" w:space="0" w:color="000000"/>
              <w:right w:val="single" w:sz="4" w:space="0" w:color="000000"/>
            </w:tcBorders>
            <w:shd w:val="clear" w:color="auto" w:fill="auto"/>
            <w:vAlign w:val="bottom"/>
          </w:tcPr>
          <w:p w14:paraId="4AC6AEC4" w14:textId="77777777" w:rsidR="00406126" w:rsidRDefault="00406126">
            <w:pPr>
              <w:suppressAutoHyphens w:val="0"/>
              <w:snapToGrid w:val="0"/>
              <w:jc w:val="center"/>
              <w:rPr>
                <w:b/>
                <w:bCs/>
                <w:sz w:val="20"/>
                <w:szCs w:val="20"/>
                <w:lang w:eastAsia="es-ES"/>
              </w:rPr>
            </w:pPr>
          </w:p>
        </w:tc>
      </w:tr>
      <w:tr w:rsidR="00000000" w14:paraId="722A3D4F" w14:textId="77777777">
        <w:tblPrEx>
          <w:tblCellMar>
            <w:left w:w="70" w:type="dxa"/>
            <w:right w:w="70" w:type="dxa"/>
          </w:tblCellMar>
        </w:tblPrEx>
        <w:trPr>
          <w:trHeight w:val="255"/>
        </w:trPr>
        <w:tc>
          <w:tcPr>
            <w:tcW w:w="763" w:type="dxa"/>
            <w:shd w:val="clear" w:color="auto" w:fill="auto"/>
          </w:tcPr>
          <w:p w14:paraId="7538A031" w14:textId="77777777" w:rsidR="00406126" w:rsidRDefault="00406126">
            <w:pPr>
              <w:suppressAutoHyphens w:val="0"/>
              <w:snapToGrid w:val="0"/>
              <w:jc w:val="center"/>
              <w:rPr>
                <w:b/>
                <w:bCs/>
                <w:sz w:val="20"/>
                <w:szCs w:val="20"/>
                <w:lang w:eastAsia="es-ES"/>
              </w:rPr>
            </w:pPr>
          </w:p>
        </w:tc>
        <w:tc>
          <w:tcPr>
            <w:tcW w:w="2927" w:type="dxa"/>
            <w:tcBorders>
              <w:bottom w:val="single" w:sz="4" w:space="0" w:color="000000"/>
            </w:tcBorders>
            <w:shd w:val="clear" w:color="auto" w:fill="auto"/>
          </w:tcPr>
          <w:p w14:paraId="18665CA8" w14:textId="77777777" w:rsidR="00406126" w:rsidRDefault="00406126">
            <w:pPr>
              <w:suppressAutoHyphens w:val="0"/>
              <w:jc w:val="center"/>
            </w:pPr>
            <w:r>
              <w:rPr>
                <w:b/>
                <w:bCs/>
                <w:color w:val="FF0000"/>
                <w:sz w:val="16"/>
                <w:szCs w:val="16"/>
                <w:lang w:eastAsia="es-ES"/>
              </w:rPr>
              <w:t>De depósitos, fianzas y otros.</w:t>
            </w:r>
          </w:p>
        </w:tc>
        <w:tc>
          <w:tcPr>
            <w:tcW w:w="1635" w:type="dxa"/>
            <w:tcBorders>
              <w:left w:val="single" w:sz="4" w:space="0" w:color="000000"/>
            </w:tcBorders>
            <w:shd w:val="clear" w:color="auto" w:fill="FFF2CC"/>
            <w:vAlign w:val="bottom"/>
          </w:tcPr>
          <w:p w14:paraId="29FD5F64" w14:textId="77777777" w:rsidR="00406126" w:rsidRDefault="00406126">
            <w:pPr>
              <w:suppressAutoHyphens w:val="0"/>
              <w:snapToGrid w:val="0"/>
              <w:jc w:val="center"/>
              <w:rPr>
                <w:b/>
                <w:bCs/>
                <w:color w:val="FF0000"/>
                <w:sz w:val="20"/>
                <w:szCs w:val="20"/>
                <w:lang w:eastAsia="es-ES"/>
              </w:rPr>
            </w:pPr>
          </w:p>
        </w:tc>
        <w:tc>
          <w:tcPr>
            <w:tcW w:w="1710" w:type="dxa"/>
            <w:tcBorders>
              <w:left w:val="single" w:sz="4" w:space="0" w:color="000000"/>
            </w:tcBorders>
            <w:shd w:val="clear" w:color="auto" w:fill="FCE4D6"/>
            <w:vAlign w:val="bottom"/>
          </w:tcPr>
          <w:p w14:paraId="7841484E" w14:textId="77777777" w:rsidR="00406126" w:rsidRDefault="00406126">
            <w:pPr>
              <w:suppressAutoHyphens w:val="0"/>
              <w:snapToGrid w:val="0"/>
              <w:jc w:val="center"/>
              <w:rPr>
                <w:b/>
                <w:bCs/>
                <w:color w:val="FF0000"/>
                <w:sz w:val="20"/>
                <w:szCs w:val="20"/>
                <w:lang w:eastAsia="es-ES"/>
              </w:rPr>
            </w:pPr>
          </w:p>
        </w:tc>
        <w:tc>
          <w:tcPr>
            <w:tcW w:w="1540" w:type="dxa"/>
            <w:gridSpan w:val="3"/>
            <w:tcBorders>
              <w:left w:val="single" w:sz="4" w:space="0" w:color="000000"/>
              <w:right w:val="single" w:sz="4" w:space="0" w:color="000000"/>
            </w:tcBorders>
            <w:shd w:val="clear" w:color="auto" w:fill="auto"/>
            <w:vAlign w:val="bottom"/>
          </w:tcPr>
          <w:p w14:paraId="7B7FD563" w14:textId="77777777" w:rsidR="00406126" w:rsidRDefault="00406126">
            <w:pPr>
              <w:suppressAutoHyphens w:val="0"/>
              <w:snapToGrid w:val="0"/>
              <w:jc w:val="center"/>
              <w:rPr>
                <w:b/>
                <w:bCs/>
                <w:color w:val="FF0000"/>
                <w:sz w:val="20"/>
                <w:szCs w:val="20"/>
                <w:lang w:eastAsia="es-ES"/>
              </w:rPr>
            </w:pPr>
          </w:p>
        </w:tc>
      </w:tr>
      <w:tr w:rsidR="00000000" w14:paraId="47C90263" w14:textId="77777777">
        <w:tblPrEx>
          <w:tblCellMar>
            <w:left w:w="70" w:type="dxa"/>
            <w:right w:w="70" w:type="dxa"/>
          </w:tblCellMar>
        </w:tblPrEx>
        <w:trPr>
          <w:trHeight w:val="255"/>
        </w:trPr>
        <w:tc>
          <w:tcPr>
            <w:tcW w:w="763" w:type="dxa"/>
            <w:shd w:val="clear" w:color="auto" w:fill="auto"/>
          </w:tcPr>
          <w:p w14:paraId="597EF3C3" w14:textId="77777777" w:rsidR="00406126" w:rsidRDefault="00406126">
            <w:pPr>
              <w:suppressAutoHyphens w:val="0"/>
              <w:snapToGrid w:val="0"/>
              <w:jc w:val="center"/>
              <w:rPr>
                <w:b/>
                <w:bCs/>
                <w:color w:val="FF0000"/>
                <w:sz w:val="16"/>
                <w:szCs w:val="16"/>
                <w:lang w:eastAsia="es-ES"/>
              </w:rPr>
            </w:pPr>
          </w:p>
        </w:tc>
        <w:tc>
          <w:tcPr>
            <w:tcW w:w="2927" w:type="dxa"/>
            <w:shd w:val="clear" w:color="auto" w:fill="auto"/>
          </w:tcPr>
          <w:p w14:paraId="765A679D" w14:textId="77777777" w:rsidR="00406126" w:rsidRDefault="00406126">
            <w:pPr>
              <w:suppressAutoHyphens w:val="0"/>
              <w:snapToGrid w:val="0"/>
              <w:jc w:val="center"/>
              <w:rPr>
                <w:b/>
                <w:bCs/>
                <w:color w:val="FF0000"/>
                <w:sz w:val="16"/>
                <w:szCs w:val="16"/>
                <w:lang w:eastAsia="es-ES"/>
              </w:rPr>
            </w:pPr>
          </w:p>
        </w:tc>
        <w:tc>
          <w:tcPr>
            <w:tcW w:w="1635" w:type="dxa"/>
            <w:tcBorders>
              <w:top w:val="single" w:sz="4" w:space="0" w:color="000000"/>
              <w:left w:val="single" w:sz="4" w:space="0" w:color="000000"/>
            </w:tcBorders>
            <w:shd w:val="clear" w:color="auto" w:fill="FFF2CC"/>
            <w:vAlign w:val="bottom"/>
          </w:tcPr>
          <w:p w14:paraId="0545E1D5" w14:textId="77777777" w:rsidR="00406126" w:rsidRDefault="00406126">
            <w:pPr>
              <w:suppressAutoHyphens w:val="0"/>
              <w:snapToGrid w:val="0"/>
              <w:jc w:val="center"/>
              <w:rPr>
                <w:b/>
                <w:bCs/>
                <w:color w:val="FF0000"/>
                <w:sz w:val="20"/>
                <w:szCs w:val="20"/>
                <w:lang w:eastAsia="es-ES"/>
              </w:rPr>
            </w:pPr>
          </w:p>
        </w:tc>
        <w:tc>
          <w:tcPr>
            <w:tcW w:w="1710" w:type="dxa"/>
            <w:tcBorders>
              <w:top w:val="single" w:sz="4" w:space="0" w:color="000000"/>
              <w:left w:val="single" w:sz="4" w:space="0" w:color="000000"/>
            </w:tcBorders>
            <w:shd w:val="clear" w:color="auto" w:fill="FCE4D6"/>
            <w:vAlign w:val="bottom"/>
          </w:tcPr>
          <w:p w14:paraId="64F55C27" w14:textId="77777777" w:rsidR="00406126" w:rsidRDefault="00406126">
            <w:pPr>
              <w:suppressAutoHyphens w:val="0"/>
              <w:snapToGrid w:val="0"/>
              <w:jc w:val="center"/>
              <w:rPr>
                <w:b/>
                <w:bCs/>
                <w:color w:val="FF0000"/>
                <w:sz w:val="20"/>
                <w:szCs w:val="20"/>
                <w:lang w:eastAsia="es-ES"/>
              </w:rPr>
            </w:pPr>
          </w:p>
        </w:tc>
        <w:tc>
          <w:tcPr>
            <w:tcW w:w="1540" w:type="dxa"/>
            <w:gridSpan w:val="3"/>
            <w:tcBorders>
              <w:top w:val="single" w:sz="4" w:space="0" w:color="000000"/>
              <w:left w:val="single" w:sz="4" w:space="0" w:color="000000"/>
              <w:right w:val="single" w:sz="4" w:space="0" w:color="000000"/>
            </w:tcBorders>
            <w:shd w:val="clear" w:color="auto" w:fill="auto"/>
            <w:vAlign w:val="bottom"/>
          </w:tcPr>
          <w:p w14:paraId="33DD31B7" w14:textId="77777777" w:rsidR="00406126" w:rsidRDefault="00406126">
            <w:pPr>
              <w:suppressAutoHyphens w:val="0"/>
              <w:snapToGrid w:val="0"/>
              <w:jc w:val="center"/>
              <w:rPr>
                <w:b/>
                <w:bCs/>
                <w:color w:val="FF0000"/>
                <w:sz w:val="20"/>
                <w:szCs w:val="20"/>
                <w:lang w:eastAsia="es-ES"/>
              </w:rPr>
            </w:pPr>
          </w:p>
        </w:tc>
      </w:tr>
      <w:tr w:rsidR="00000000" w14:paraId="4770E859" w14:textId="77777777">
        <w:tblPrEx>
          <w:tblCellMar>
            <w:left w:w="70" w:type="dxa"/>
            <w:right w:w="70" w:type="dxa"/>
          </w:tblCellMar>
        </w:tblPrEx>
        <w:trPr>
          <w:trHeight w:val="255"/>
        </w:trPr>
        <w:tc>
          <w:tcPr>
            <w:tcW w:w="763" w:type="dxa"/>
            <w:shd w:val="clear" w:color="auto" w:fill="auto"/>
          </w:tcPr>
          <w:p w14:paraId="056D5FB1" w14:textId="77777777" w:rsidR="00406126" w:rsidRDefault="00406126">
            <w:pPr>
              <w:suppressAutoHyphens w:val="0"/>
              <w:jc w:val="center"/>
            </w:pPr>
            <w:r>
              <w:rPr>
                <w:sz w:val="16"/>
                <w:szCs w:val="16"/>
                <w:lang w:eastAsia="es-ES"/>
              </w:rPr>
              <w:t>359.00</w:t>
            </w:r>
          </w:p>
        </w:tc>
        <w:tc>
          <w:tcPr>
            <w:tcW w:w="2927" w:type="dxa"/>
            <w:shd w:val="clear" w:color="auto" w:fill="auto"/>
          </w:tcPr>
          <w:p w14:paraId="4FFCC6F7" w14:textId="77777777" w:rsidR="00406126" w:rsidRDefault="00406126">
            <w:pPr>
              <w:suppressAutoHyphens w:val="0"/>
              <w:jc w:val="center"/>
            </w:pPr>
            <w:r>
              <w:rPr>
                <w:sz w:val="16"/>
                <w:szCs w:val="16"/>
                <w:lang w:eastAsia="es-ES"/>
              </w:rPr>
              <w:t>Otros gastos financieros</w:t>
            </w:r>
          </w:p>
        </w:tc>
        <w:tc>
          <w:tcPr>
            <w:tcW w:w="1635" w:type="dxa"/>
            <w:tcBorders>
              <w:top w:val="single" w:sz="4" w:space="0" w:color="000000"/>
              <w:left w:val="single" w:sz="4" w:space="0" w:color="000000"/>
              <w:bottom w:val="single" w:sz="4" w:space="0" w:color="000000"/>
            </w:tcBorders>
            <w:shd w:val="clear" w:color="auto" w:fill="FFF2CC"/>
            <w:vAlign w:val="bottom"/>
          </w:tcPr>
          <w:p w14:paraId="2F69DE61" w14:textId="77777777" w:rsidR="00406126" w:rsidRDefault="00406126">
            <w:pPr>
              <w:suppressAutoHyphens w:val="0"/>
              <w:jc w:val="center"/>
            </w:pPr>
            <w:r>
              <w:rPr>
                <w:color w:val="000000"/>
                <w:sz w:val="20"/>
                <w:szCs w:val="20"/>
                <w:lang w:eastAsia="es-ES"/>
              </w:rPr>
              <w:t>4.000,00 €</w:t>
            </w:r>
          </w:p>
        </w:tc>
        <w:tc>
          <w:tcPr>
            <w:tcW w:w="1710" w:type="dxa"/>
            <w:tcBorders>
              <w:top w:val="single" w:sz="4" w:space="0" w:color="000000"/>
              <w:left w:val="single" w:sz="4" w:space="0" w:color="000000"/>
              <w:bottom w:val="single" w:sz="4" w:space="0" w:color="000000"/>
            </w:tcBorders>
            <w:shd w:val="clear" w:color="auto" w:fill="FCE4D6"/>
            <w:vAlign w:val="bottom"/>
          </w:tcPr>
          <w:p w14:paraId="0B84F141" w14:textId="77777777" w:rsidR="00406126" w:rsidRDefault="00406126">
            <w:pPr>
              <w:suppressAutoHyphens w:val="0"/>
              <w:jc w:val="center"/>
            </w:pPr>
            <w:r>
              <w:rPr>
                <w:color w:val="000000"/>
                <w:sz w:val="20"/>
                <w:szCs w:val="20"/>
                <w:lang w:eastAsia="es-ES"/>
              </w:rPr>
              <w:t>4.000,00 €</w:t>
            </w:r>
          </w:p>
        </w:tc>
        <w:tc>
          <w:tcPr>
            <w:tcW w:w="154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0627FF11" w14:textId="77777777" w:rsidR="00406126" w:rsidRDefault="00406126">
            <w:pPr>
              <w:suppressAutoHyphens w:val="0"/>
              <w:snapToGrid w:val="0"/>
              <w:jc w:val="center"/>
              <w:rPr>
                <w:color w:val="000000"/>
                <w:sz w:val="20"/>
                <w:szCs w:val="20"/>
                <w:lang w:eastAsia="es-ES"/>
              </w:rPr>
            </w:pPr>
          </w:p>
        </w:tc>
      </w:tr>
      <w:tr w:rsidR="00000000" w14:paraId="3CECE64B" w14:textId="77777777">
        <w:tblPrEx>
          <w:tblCellMar>
            <w:left w:w="70" w:type="dxa"/>
            <w:right w:w="70" w:type="dxa"/>
          </w:tblCellMar>
        </w:tblPrEx>
        <w:trPr>
          <w:trHeight w:val="255"/>
        </w:trPr>
        <w:tc>
          <w:tcPr>
            <w:tcW w:w="763" w:type="dxa"/>
            <w:shd w:val="clear" w:color="auto" w:fill="auto"/>
          </w:tcPr>
          <w:p w14:paraId="518E6883" w14:textId="77777777" w:rsidR="00406126" w:rsidRDefault="00406126">
            <w:pPr>
              <w:suppressAutoHyphens w:val="0"/>
              <w:snapToGrid w:val="0"/>
              <w:jc w:val="center"/>
              <w:rPr>
                <w:color w:val="000000"/>
                <w:sz w:val="20"/>
                <w:szCs w:val="20"/>
                <w:lang w:eastAsia="es-ES"/>
              </w:rPr>
            </w:pPr>
          </w:p>
        </w:tc>
        <w:tc>
          <w:tcPr>
            <w:tcW w:w="2927" w:type="dxa"/>
            <w:shd w:val="clear" w:color="auto" w:fill="auto"/>
          </w:tcPr>
          <w:p w14:paraId="5F4C3CAF" w14:textId="77777777" w:rsidR="00406126" w:rsidRDefault="00406126">
            <w:pPr>
              <w:suppressAutoHyphens w:val="0"/>
              <w:snapToGrid w:val="0"/>
              <w:jc w:val="center"/>
              <w:rPr>
                <w:color w:val="000000"/>
                <w:sz w:val="16"/>
                <w:szCs w:val="16"/>
                <w:lang w:eastAsia="es-ES"/>
              </w:rPr>
            </w:pPr>
          </w:p>
        </w:tc>
        <w:tc>
          <w:tcPr>
            <w:tcW w:w="1635" w:type="dxa"/>
            <w:tcBorders>
              <w:left w:val="single" w:sz="4" w:space="0" w:color="000000"/>
              <w:bottom w:val="single" w:sz="4" w:space="0" w:color="000000"/>
            </w:tcBorders>
            <w:shd w:val="clear" w:color="auto" w:fill="FFF2CC"/>
            <w:vAlign w:val="bottom"/>
          </w:tcPr>
          <w:p w14:paraId="0AC0F047" w14:textId="77777777" w:rsidR="00406126" w:rsidRDefault="00406126">
            <w:pPr>
              <w:suppressAutoHyphens w:val="0"/>
              <w:snapToGrid w:val="0"/>
              <w:jc w:val="center"/>
              <w:rPr>
                <w:color w:val="000000"/>
                <w:sz w:val="20"/>
                <w:szCs w:val="20"/>
                <w:lang w:eastAsia="es-ES"/>
              </w:rPr>
            </w:pPr>
          </w:p>
        </w:tc>
        <w:tc>
          <w:tcPr>
            <w:tcW w:w="1710" w:type="dxa"/>
            <w:tcBorders>
              <w:left w:val="single" w:sz="4" w:space="0" w:color="000000"/>
              <w:bottom w:val="single" w:sz="4" w:space="0" w:color="000000"/>
            </w:tcBorders>
            <w:shd w:val="clear" w:color="auto" w:fill="FCE4D6"/>
            <w:vAlign w:val="bottom"/>
          </w:tcPr>
          <w:p w14:paraId="26CE7A15" w14:textId="77777777" w:rsidR="00406126" w:rsidRDefault="00406126">
            <w:pPr>
              <w:suppressAutoHyphens w:val="0"/>
              <w:snapToGrid w:val="0"/>
              <w:jc w:val="center"/>
              <w:rPr>
                <w:color w:val="000000"/>
                <w:sz w:val="20"/>
                <w:szCs w:val="20"/>
                <w:lang w:eastAsia="es-ES"/>
              </w:rPr>
            </w:pP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5A2E4A80" w14:textId="77777777" w:rsidR="00406126" w:rsidRDefault="00406126">
            <w:pPr>
              <w:suppressAutoHyphens w:val="0"/>
              <w:snapToGrid w:val="0"/>
              <w:jc w:val="center"/>
              <w:rPr>
                <w:color w:val="000000"/>
                <w:sz w:val="20"/>
                <w:szCs w:val="20"/>
                <w:lang w:eastAsia="es-ES"/>
              </w:rPr>
            </w:pPr>
          </w:p>
        </w:tc>
      </w:tr>
      <w:tr w:rsidR="00000000" w14:paraId="5958AE99" w14:textId="77777777">
        <w:tblPrEx>
          <w:tblCellMar>
            <w:left w:w="70" w:type="dxa"/>
            <w:right w:w="70" w:type="dxa"/>
          </w:tblCellMar>
        </w:tblPrEx>
        <w:trPr>
          <w:trHeight w:val="255"/>
        </w:trPr>
        <w:tc>
          <w:tcPr>
            <w:tcW w:w="3690" w:type="dxa"/>
            <w:gridSpan w:val="2"/>
            <w:shd w:val="clear" w:color="auto" w:fill="FFCC00"/>
          </w:tcPr>
          <w:p w14:paraId="674BA442" w14:textId="77777777" w:rsidR="00406126" w:rsidRDefault="00406126">
            <w:pPr>
              <w:suppressAutoHyphens w:val="0"/>
              <w:jc w:val="center"/>
            </w:pPr>
            <w:r>
              <w:rPr>
                <w:b/>
                <w:bCs/>
                <w:sz w:val="16"/>
                <w:szCs w:val="16"/>
                <w:lang w:eastAsia="es-ES"/>
              </w:rPr>
              <w:t>TRANSFERENCIAS CORRIENTES</w:t>
            </w:r>
          </w:p>
        </w:tc>
        <w:tc>
          <w:tcPr>
            <w:tcW w:w="1635" w:type="dxa"/>
            <w:tcBorders>
              <w:left w:val="single" w:sz="4" w:space="0" w:color="000000"/>
            </w:tcBorders>
            <w:shd w:val="clear" w:color="auto" w:fill="FFF2CC"/>
            <w:vAlign w:val="bottom"/>
          </w:tcPr>
          <w:p w14:paraId="5BE97016" w14:textId="77777777" w:rsidR="00406126" w:rsidRDefault="00406126">
            <w:pPr>
              <w:suppressAutoHyphens w:val="0"/>
              <w:snapToGrid w:val="0"/>
              <w:jc w:val="center"/>
              <w:rPr>
                <w:b/>
                <w:bCs/>
                <w:sz w:val="20"/>
                <w:szCs w:val="20"/>
                <w:lang w:eastAsia="es-ES"/>
              </w:rPr>
            </w:pPr>
          </w:p>
        </w:tc>
        <w:tc>
          <w:tcPr>
            <w:tcW w:w="1710" w:type="dxa"/>
            <w:tcBorders>
              <w:left w:val="single" w:sz="4" w:space="0" w:color="000000"/>
            </w:tcBorders>
            <w:shd w:val="clear" w:color="auto" w:fill="FCE4D6"/>
            <w:vAlign w:val="bottom"/>
          </w:tcPr>
          <w:p w14:paraId="257DDC5A" w14:textId="77777777" w:rsidR="00406126" w:rsidRDefault="00406126">
            <w:pPr>
              <w:suppressAutoHyphens w:val="0"/>
              <w:snapToGrid w:val="0"/>
              <w:jc w:val="center"/>
              <w:rPr>
                <w:b/>
                <w:bCs/>
                <w:sz w:val="20"/>
                <w:szCs w:val="20"/>
                <w:lang w:eastAsia="es-ES"/>
              </w:rPr>
            </w:pPr>
          </w:p>
        </w:tc>
        <w:tc>
          <w:tcPr>
            <w:tcW w:w="1540" w:type="dxa"/>
            <w:gridSpan w:val="3"/>
            <w:tcBorders>
              <w:left w:val="single" w:sz="4" w:space="0" w:color="000000"/>
              <w:right w:val="single" w:sz="4" w:space="0" w:color="000000"/>
            </w:tcBorders>
            <w:shd w:val="clear" w:color="auto" w:fill="auto"/>
            <w:vAlign w:val="bottom"/>
          </w:tcPr>
          <w:p w14:paraId="687B32CC" w14:textId="77777777" w:rsidR="00406126" w:rsidRDefault="00406126">
            <w:pPr>
              <w:suppressAutoHyphens w:val="0"/>
              <w:snapToGrid w:val="0"/>
              <w:jc w:val="center"/>
              <w:rPr>
                <w:b/>
                <w:bCs/>
                <w:sz w:val="20"/>
                <w:szCs w:val="20"/>
                <w:lang w:eastAsia="es-ES"/>
              </w:rPr>
            </w:pPr>
          </w:p>
        </w:tc>
      </w:tr>
      <w:tr w:rsidR="00000000" w14:paraId="183926CC" w14:textId="77777777">
        <w:tblPrEx>
          <w:tblCellMar>
            <w:left w:w="70" w:type="dxa"/>
            <w:right w:w="70" w:type="dxa"/>
          </w:tblCellMar>
        </w:tblPrEx>
        <w:trPr>
          <w:trHeight w:val="255"/>
        </w:trPr>
        <w:tc>
          <w:tcPr>
            <w:tcW w:w="763" w:type="dxa"/>
            <w:shd w:val="clear" w:color="auto" w:fill="auto"/>
          </w:tcPr>
          <w:p w14:paraId="3A2F1267" w14:textId="77777777" w:rsidR="00406126" w:rsidRDefault="00406126">
            <w:pPr>
              <w:suppressAutoHyphens w:val="0"/>
              <w:snapToGrid w:val="0"/>
              <w:jc w:val="center"/>
              <w:rPr>
                <w:b/>
                <w:bCs/>
                <w:sz w:val="20"/>
                <w:szCs w:val="20"/>
                <w:lang w:eastAsia="es-ES"/>
              </w:rPr>
            </w:pPr>
          </w:p>
        </w:tc>
        <w:tc>
          <w:tcPr>
            <w:tcW w:w="2927" w:type="dxa"/>
            <w:shd w:val="clear" w:color="auto" w:fill="auto"/>
          </w:tcPr>
          <w:p w14:paraId="3AE1C5B2" w14:textId="77777777" w:rsidR="00406126" w:rsidRDefault="00406126">
            <w:pPr>
              <w:suppressAutoHyphens w:val="0"/>
              <w:snapToGrid w:val="0"/>
              <w:jc w:val="center"/>
              <w:rPr>
                <w:b/>
                <w:bCs/>
                <w:sz w:val="16"/>
                <w:szCs w:val="16"/>
                <w:lang w:eastAsia="es-ES"/>
              </w:rPr>
            </w:pPr>
          </w:p>
        </w:tc>
        <w:tc>
          <w:tcPr>
            <w:tcW w:w="1635" w:type="dxa"/>
            <w:tcBorders>
              <w:top w:val="single" w:sz="4" w:space="0" w:color="000000"/>
              <w:left w:val="single" w:sz="4" w:space="0" w:color="000000"/>
            </w:tcBorders>
            <w:shd w:val="clear" w:color="auto" w:fill="FFF2CC"/>
            <w:vAlign w:val="bottom"/>
          </w:tcPr>
          <w:p w14:paraId="026A140F" w14:textId="77777777" w:rsidR="00406126" w:rsidRDefault="00406126">
            <w:pPr>
              <w:suppressAutoHyphens w:val="0"/>
              <w:snapToGrid w:val="0"/>
              <w:jc w:val="center"/>
              <w:rPr>
                <w:b/>
                <w:bCs/>
                <w:sz w:val="20"/>
                <w:szCs w:val="20"/>
                <w:lang w:eastAsia="es-ES"/>
              </w:rPr>
            </w:pPr>
          </w:p>
        </w:tc>
        <w:tc>
          <w:tcPr>
            <w:tcW w:w="1710" w:type="dxa"/>
            <w:tcBorders>
              <w:top w:val="single" w:sz="4" w:space="0" w:color="000000"/>
              <w:left w:val="single" w:sz="4" w:space="0" w:color="000000"/>
            </w:tcBorders>
            <w:shd w:val="clear" w:color="auto" w:fill="FCE4D6"/>
            <w:vAlign w:val="bottom"/>
          </w:tcPr>
          <w:p w14:paraId="3A90477C" w14:textId="77777777" w:rsidR="00406126" w:rsidRDefault="00406126">
            <w:pPr>
              <w:suppressAutoHyphens w:val="0"/>
              <w:snapToGrid w:val="0"/>
              <w:jc w:val="center"/>
              <w:rPr>
                <w:b/>
                <w:bCs/>
                <w:sz w:val="20"/>
                <w:szCs w:val="20"/>
                <w:lang w:eastAsia="es-ES"/>
              </w:rPr>
            </w:pPr>
          </w:p>
        </w:tc>
        <w:tc>
          <w:tcPr>
            <w:tcW w:w="1540" w:type="dxa"/>
            <w:gridSpan w:val="3"/>
            <w:tcBorders>
              <w:top w:val="single" w:sz="4" w:space="0" w:color="000000"/>
              <w:left w:val="single" w:sz="4" w:space="0" w:color="000000"/>
              <w:right w:val="single" w:sz="4" w:space="0" w:color="000000"/>
            </w:tcBorders>
            <w:shd w:val="clear" w:color="auto" w:fill="auto"/>
            <w:vAlign w:val="bottom"/>
          </w:tcPr>
          <w:p w14:paraId="4C133731" w14:textId="77777777" w:rsidR="00406126" w:rsidRDefault="00406126">
            <w:pPr>
              <w:suppressAutoHyphens w:val="0"/>
              <w:snapToGrid w:val="0"/>
              <w:jc w:val="center"/>
              <w:rPr>
                <w:b/>
                <w:bCs/>
                <w:sz w:val="20"/>
                <w:szCs w:val="20"/>
                <w:lang w:eastAsia="es-ES"/>
              </w:rPr>
            </w:pPr>
          </w:p>
        </w:tc>
      </w:tr>
      <w:tr w:rsidR="00000000" w14:paraId="3B1ECBDE" w14:textId="77777777">
        <w:tblPrEx>
          <w:tblCellMar>
            <w:left w:w="70" w:type="dxa"/>
            <w:right w:w="70" w:type="dxa"/>
          </w:tblCellMar>
        </w:tblPrEx>
        <w:trPr>
          <w:trHeight w:val="255"/>
        </w:trPr>
        <w:tc>
          <w:tcPr>
            <w:tcW w:w="763" w:type="dxa"/>
            <w:shd w:val="clear" w:color="auto" w:fill="auto"/>
          </w:tcPr>
          <w:p w14:paraId="63922B56" w14:textId="77777777" w:rsidR="00406126" w:rsidRDefault="00406126">
            <w:pPr>
              <w:suppressAutoHyphens w:val="0"/>
              <w:snapToGrid w:val="0"/>
              <w:jc w:val="center"/>
              <w:rPr>
                <w:b/>
                <w:bCs/>
                <w:sz w:val="20"/>
                <w:szCs w:val="20"/>
                <w:lang w:eastAsia="es-ES"/>
              </w:rPr>
            </w:pPr>
          </w:p>
        </w:tc>
        <w:tc>
          <w:tcPr>
            <w:tcW w:w="2927" w:type="dxa"/>
            <w:tcBorders>
              <w:bottom w:val="single" w:sz="4" w:space="0" w:color="000000"/>
            </w:tcBorders>
            <w:shd w:val="clear" w:color="auto" w:fill="auto"/>
          </w:tcPr>
          <w:p w14:paraId="79956A2A" w14:textId="77777777" w:rsidR="00406126" w:rsidRDefault="00406126">
            <w:pPr>
              <w:suppressAutoHyphens w:val="0"/>
              <w:snapToGrid w:val="0"/>
              <w:jc w:val="center"/>
              <w:rPr>
                <w:b/>
                <w:bCs/>
                <w:color w:val="FF0000"/>
                <w:sz w:val="16"/>
                <w:szCs w:val="16"/>
                <w:lang w:eastAsia="es-ES"/>
              </w:rPr>
            </w:pPr>
          </w:p>
        </w:tc>
        <w:tc>
          <w:tcPr>
            <w:tcW w:w="1635" w:type="dxa"/>
            <w:tcBorders>
              <w:left w:val="single" w:sz="4" w:space="0" w:color="000000"/>
              <w:bottom w:val="single" w:sz="4" w:space="0" w:color="000000"/>
            </w:tcBorders>
            <w:shd w:val="clear" w:color="auto" w:fill="FFF2CC"/>
            <w:vAlign w:val="bottom"/>
          </w:tcPr>
          <w:p w14:paraId="7416CAFC" w14:textId="77777777" w:rsidR="00406126" w:rsidRDefault="00406126">
            <w:pPr>
              <w:suppressAutoHyphens w:val="0"/>
              <w:snapToGrid w:val="0"/>
              <w:jc w:val="center"/>
              <w:rPr>
                <w:b/>
                <w:bCs/>
                <w:color w:val="FF0000"/>
                <w:sz w:val="20"/>
                <w:szCs w:val="20"/>
                <w:lang w:eastAsia="es-ES"/>
              </w:rPr>
            </w:pPr>
          </w:p>
        </w:tc>
        <w:tc>
          <w:tcPr>
            <w:tcW w:w="1710" w:type="dxa"/>
            <w:tcBorders>
              <w:left w:val="single" w:sz="4" w:space="0" w:color="000000"/>
              <w:bottom w:val="single" w:sz="4" w:space="0" w:color="000000"/>
            </w:tcBorders>
            <w:shd w:val="clear" w:color="auto" w:fill="FCE4D6"/>
            <w:vAlign w:val="bottom"/>
          </w:tcPr>
          <w:p w14:paraId="29761DF5" w14:textId="77777777" w:rsidR="00406126" w:rsidRDefault="00406126">
            <w:pPr>
              <w:suppressAutoHyphens w:val="0"/>
              <w:snapToGrid w:val="0"/>
              <w:jc w:val="center"/>
              <w:rPr>
                <w:b/>
                <w:bCs/>
                <w:color w:val="FF0000"/>
                <w:sz w:val="20"/>
                <w:szCs w:val="20"/>
                <w:lang w:eastAsia="es-ES"/>
              </w:rPr>
            </w:pP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336815F3" w14:textId="77777777" w:rsidR="00406126" w:rsidRDefault="00406126">
            <w:pPr>
              <w:suppressAutoHyphens w:val="0"/>
              <w:snapToGrid w:val="0"/>
              <w:jc w:val="center"/>
              <w:rPr>
                <w:b/>
                <w:bCs/>
                <w:color w:val="FF0000"/>
                <w:sz w:val="20"/>
                <w:szCs w:val="20"/>
                <w:lang w:eastAsia="es-ES"/>
              </w:rPr>
            </w:pPr>
          </w:p>
        </w:tc>
      </w:tr>
      <w:tr w:rsidR="00000000" w14:paraId="648B3E03" w14:textId="77777777">
        <w:tblPrEx>
          <w:tblCellMar>
            <w:left w:w="70" w:type="dxa"/>
            <w:right w:w="70" w:type="dxa"/>
          </w:tblCellMar>
        </w:tblPrEx>
        <w:trPr>
          <w:trHeight w:val="255"/>
        </w:trPr>
        <w:tc>
          <w:tcPr>
            <w:tcW w:w="763" w:type="dxa"/>
            <w:shd w:val="clear" w:color="auto" w:fill="auto"/>
          </w:tcPr>
          <w:p w14:paraId="277FCD28" w14:textId="77777777" w:rsidR="00406126" w:rsidRDefault="00406126">
            <w:pPr>
              <w:suppressAutoHyphens w:val="0"/>
              <w:snapToGrid w:val="0"/>
              <w:jc w:val="center"/>
              <w:rPr>
                <w:b/>
                <w:bCs/>
                <w:color w:val="FF0000"/>
                <w:sz w:val="16"/>
                <w:szCs w:val="16"/>
                <w:lang w:eastAsia="es-ES"/>
              </w:rPr>
            </w:pPr>
          </w:p>
        </w:tc>
        <w:tc>
          <w:tcPr>
            <w:tcW w:w="2927" w:type="dxa"/>
            <w:tcBorders>
              <w:right w:val="single" w:sz="4" w:space="0" w:color="000000"/>
            </w:tcBorders>
            <w:shd w:val="clear" w:color="auto" w:fill="auto"/>
            <w:tcMar>
              <w:top w:w="55" w:type="dxa"/>
              <w:bottom w:w="55" w:type="dxa"/>
            </w:tcMar>
          </w:tcPr>
          <w:p w14:paraId="6CEE3246" w14:textId="77777777" w:rsidR="00406126" w:rsidRDefault="00406126">
            <w:pPr>
              <w:suppressAutoHyphens w:val="0"/>
              <w:snapToGrid w:val="0"/>
              <w:jc w:val="center"/>
              <w:rPr>
                <w:b/>
                <w:bCs/>
                <w:color w:val="FF0000"/>
                <w:sz w:val="16"/>
                <w:szCs w:val="16"/>
                <w:lang w:eastAsia="es-ES"/>
              </w:rPr>
            </w:pPr>
          </w:p>
        </w:tc>
        <w:tc>
          <w:tcPr>
            <w:tcW w:w="1635" w:type="dxa"/>
            <w:tcBorders>
              <w:left w:val="single" w:sz="4" w:space="0" w:color="000000"/>
            </w:tcBorders>
            <w:shd w:val="clear" w:color="auto" w:fill="FFF2CC"/>
            <w:vAlign w:val="bottom"/>
          </w:tcPr>
          <w:p w14:paraId="090B90DC" w14:textId="77777777" w:rsidR="00406126" w:rsidRDefault="00406126">
            <w:pPr>
              <w:suppressAutoHyphens w:val="0"/>
              <w:snapToGrid w:val="0"/>
              <w:jc w:val="center"/>
              <w:rPr>
                <w:b/>
                <w:bCs/>
                <w:color w:val="FF0000"/>
                <w:sz w:val="20"/>
                <w:szCs w:val="20"/>
                <w:lang w:eastAsia="es-ES"/>
              </w:rPr>
            </w:pPr>
          </w:p>
        </w:tc>
        <w:tc>
          <w:tcPr>
            <w:tcW w:w="1710" w:type="dxa"/>
            <w:tcBorders>
              <w:left w:val="single" w:sz="4" w:space="0" w:color="000000"/>
            </w:tcBorders>
            <w:shd w:val="clear" w:color="auto" w:fill="FCE4D6"/>
            <w:vAlign w:val="bottom"/>
          </w:tcPr>
          <w:p w14:paraId="1BC0EAEA" w14:textId="77777777" w:rsidR="00406126" w:rsidRDefault="00406126">
            <w:pPr>
              <w:suppressAutoHyphens w:val="0"/>
              <w:snapToGrid w:val="0"/>
              <w:jc w:val="center"/>
              <w:rPr>
                <w:b/>
                <w:bCs/>
                <w:color w:val="FF0000"/>
                <w:sz w:val="20"/>
                <w:szCs w:val="20"/>
                <w:lang w:eastAsia="es-ES"/>
              </w:rPr>
            </w:pPr>
          </w:p>
        </w:tc>
        <w:tc>
          <w:tcPr>
            <w:tcW w:w="1540" w:type="dxa"/>
            <w:gridSpan w:val="3"/>
            <w:tcBorders>
              <w:left w:val="single" w:sz="4" w:space="0" w:color="000000"/>
              <w:right w:val="single" w:sz="4" w:space="0" w:color="000000"/>
            </w:tcBorders>
            <w:shd w:val="clear" w:color="auto" w:fill="auto"/>
            <w:vAlign w:val="bottom"/>
          </w:tcPr>
          <w:p w14:paraId="5300E62D" w14:textId="77777777" w:rsidR="00406126" w:rsidRDefault="00406126">
            <w:pPr>
              <w:suppressAutoHyphens w:val="0"/>
              <w:snapToGrid w:val="0"/>
              <w:jc w:val="center"/>
              <w:rPr>
                <w:b/>
                <w:bCs/>
                <w:color w:val="FF0000"/>
                <w:sz w:val="20"/>
                <w:szCs w:val="20"/>
                <w:lang w:eastAsia="es-ES"/>
              </w:rPr>
            </w:pPr>
          </w:p>
        </w:tc>
      </w:tr>
      <w:tr w:rsidR="00000000" w14:paraId="63B447D4" w14:textId="77777777">
        <w:tblPrEx>
          <w:tblCellMar>
            <w:left w:w="70" w:type="dxa"/>
            <w:right w:w="70" w:type="dxa"/>
          </w:tblCellMar>
        </w:tblPrEx>
        <w:trPr>
          <w:trHeight w:val="255"/>
        </w:trPr>
        <w:tc>
          <w:tcPr>
            <w:tcW w:w="763" w:type="dxa"/>
            <w:shd w:val="clear" w:color="auto" w:fill="auto"/>
          </w:tcPr>
          <w:p w14:paraId="4CD6E7FC" w14:textId="77777777" w:rsidR="00406126" w:rsidRDefault="00406126">
            <w:pPr>
              <w:suppressAutoHyphens w:val="0"/>
              <w:snapToGrid w:val="0"/>
              <w:jc w:val="center"/>
              <w:rPr>
                <w:b/>
                <w:bCs/>
                <w:color w:val="FF0000"/>
                <w:sz w:val="20"/>
                <w:szCs w:val="20"/>
                <w:lang w:eastAsia="es-ES"/>
              </w:rPr>
            </w:pPr>
          </w:p>
        </w:tc>
        <w:tc>
          <w:tcPr>
            <w:tcW w:w="2927" w:type="dxa"/>
            <w:tcBorders>
              <w:right w:val="single" w:sz="4" w:space="0" w:color="000000"/>
            </w:tcBorders>
            <w:shd w:val="clear" w:color="auto" w:fill="auto"/>
            <w:tcMar>
              <w:top w:w="55" w:type="dxa"/>
              <w:bottom w:w="55" w:type="dxa"/>
            </w:tcMar>
          </w:tcPr>
          <w:p w14:paraId="6B8E81CA" w14:textId="77777777" w:rsidR="00406126" w:rsidRDefault="00406126">
            <w:pPr>
              <w:suppressAutoHyphens w:val="0"/>
              <w:snapToGrid w:val="0"/>
              <w:jc w:val="center"/>
              <w:rPr>
                <w:b/>
                <w:bCs/>
                <w:color w:val="FF0000"/>
                <w:sz w:val="20"/>
                <w:szCs w:val="20"/>
                <w:lang w:eastAsia="es-ES"/>
              </w:rPr>
            </w:pPr>
          </w:p>
        </w:tc>
        <w:tc>
          <w:tcPr>
            <w:tcW w:w="1635" w:type="dxa"/>
            <w:shd w:val="clear" w:color="auto" w:fill="FFF2CC"/>
            <w:vAlign w:val="bottom"/>
          </w:tcPr>
          <w:p w14:paraId="55161B04" w14:textId="77777777" w:rsidR="00406126" w:rsidRDefault="00406126">
            <w:pPr>
              <w:suppressAutoHyphens w:val="0"/>
              <w:snapToGrid w:val="0"/>
              <w:jc w:val="center"/>
              <w:rPr>
                <w:b/>
                <w:bCs/>
                <w:color w:val="FF0000"/>
                <w:sz w:val="20"/>
                <w:szCs w:val="20"/>
                <w:lang w:eastAsia="es-ES"/>
              </w:rPr>
            </w:pPr>
          </w:p>
        </w:tc>
        <w:tc>
          <w:tcPr>
            <w:tcW w:w="1710" w:type="dxa"/>
            <w:tcBorders>
              <w:left w:val="single" w:sz="4" w:space="0" w:color="000000"/>
            </w:tcBorders>
            <w:shd w:val="clear" w:color="auto" w:fill="FCE4D6"/>
            <w:vAlign w:val="bottom"/>
          </w:tcPr>
          <w:p w14:paraId="4C175360" w14:textId="77777777" w:rsidR="00406126" w:rsidRDefault="00406126">
            <w:pPr>
              <w:suppressAutoHyphens w:val="0"/>
              <w:snapToGrid w:val="0"/>
              <w:jc w:val="center"/>
              <w:rPr>
                <w:b/>
                <w:bCs/>
                <w:color w:val="FF0000"/>
                <w:sz w:val="20"/>
                <w:szCs w:val="20"/>
                <w:lang w:eastAsia="es-ES"/>
              </w:rPr>
            </w:pPr>
          </w:p>
        </w:tc>
        <w:tc>
          <w:tcPr>
            <w:tcW w:w="1540" w:type="dxa"/>
            <w:gridSpan w:val="3"/>
            <w:tcBorders>
              <w:left w:val="single" w:sz="4" w:space="0" w:color="000000"/>
              <w:right w:val="single" w:sz="4" w:space="0" w:color="000000"/>
            </w:tcBorders>
            <w:shd w:val="clear" w:color="auto" w:fill="auto"/>
            <w:vAlign w:val="bottom"/>
          </w:tcPr>
          <w:p w14:paraId="35E66B6F" w14:textId="77777777" w:rsidR="00406126" w:rsidRDefault="00406126">
            <w:pPr>
              <w:suppressAutoHyphens w:val="0"/>
              <w:snapToGrid w:val="0"/>
              <w:jc w:val="center"/>
              <w:rPr>
                <w:b/>
                <w:bCs/>
                <w:color w:val="FF0000"/>
                <w:sz w:val="20"/>
                <w:szCs w:val="20"/>
                <w:lang w:eastAsia="es-ES"/>
              </w:rPr>
            </w:pPr>
          </w:p>
        </w:tc>
      </w:tr>
      <w:tr w:rsidR="00000000" w14:paraId="47C984D8" w14:textId="77777777">
        <w:tblPrEx>
          <w:tblCellMar>
            <w:left w:w="70" w:type="dxa"/>
            <w:right w:w="70" w:type="dxa"/>
          </w:tblCellMar>
        </w:tblPrEx>
        <w:trPr>
          <w:trHeight w:val="255"/>
        </w:trPr>
        <w:tc>
          <w:tcPr>
            <w:tcW w:w="3690" w:type="dxa"/>
            <w:gridSpan w:val="2"/>
            <w:tcBorders>
              <w:right w:val="single" w:sz="4" w:space="0" w:color="000000"/>
            </w:tcBorders>
            <w:shd w:val="clear" w:color="auto" w:fill="FFCC00"/>
            <w:tcMar>
              <w:top w:w="55" w:type="dxa"/>
              <w:bottom w:w="55" w:type="dxa"/>
            </w:tcMar>
          </w:tcPr>
          <w:p w14:paraId="16348D4C" w14:textId="77777777" w:rsidR="00406126" w:rsidRDefault="00406126">
            <w:pPr>
              <w:suppressAutoHyphens w:val="0"/>
              <w:jc w:val="center"/>
            </w:pPr>
            <w:r>
              <w:rPr>
                <w:b/>
                <w:bCs/>
                <w:sz w:val="16"/>
                <w:szCs w:val="16"/>
                <w:lang w:eastAsia="es-ES"/>
              </w:rPr>
              <w:t>INVERSIONES REALES.</w:t>
            </w:r>
          </w:p>
        </w:tc>
        <w:tc>
          <w:tcPr>
            <w:tcW w:w="1635" w:type="dxa"/>
            <w:tcBorders>
              <w:top w:val="single" w:sz="4" w:space="0" w:color="000000"/>
              <w:bottom w:val="single" w:sz="4" w:space="0" w:color="000000"/>
            </w:tcBorders>
            <w:shd w:val="clear" w:color="auto" w:fill="FFF2CC"/>
            <w:vAlign w:val="bottom"/>
          </w:tcPr>
          <w:p w14:paraId="791D6B0E" w14:textId="77777777" w:rsidR="00406126" w:rsidRDefault="00406126">
            <w:pPr>
              <w:suppressAutoHyphens w:val="0"/>
              <w:jc w:val="center"/>
            </w:pPr>
            <w:r>
              <w:rPr>
                <w:b/>
                <w:bCs/>
                <w:sz w:val="20"/>
                <w:szCs w:val="20"/>
                <w:lang w:eastAsia="es-ES"/>
              </w:rPr>
              <w:t>623.309,76€</w:t>
            </w:r>
          </w:p>
        </w:tc>
        <w:tc>
          <w:tcPr>
            <w:tcW w:w="1710" w:type="dxa"/>
            <w:tcBorders>
              <w:top w:val="single" w:sz="4" w:space="0" w:color="000000"/>
              <w:left w:val="single" w:sz="4" w:space="0" w:color="000000"/>
              <w:bottom w:val="single" w:sz="4" w:space="0" w:color="000000"/>
            </w:tcBorders>
            <w:shd w:val="clear" w:color="auto" w:fill="FCE4D6"/>
            <w:vAlign w:val="bottom"/>
          </w:tcPr>
          <w:p w14:paraId="78A0FF1B" w14:textId="77777777" w:rsidR="00406126" w:rsidRDefault="00406126">
            <w:pPr>
              <w:suppressAutoHyphens w:val="0"/>
              <w:jc w:val="center"/>
            </w:pPr>
            <w:r>
              <w:rPr>
                <w:b/>
                <w:bCs/>
                <w:sz w:val="20"/>
                <w:szCs w:val="20"/>
                <w:lang w:eastAsia="es-ES"/>
              </w:rPr>
              <w:t>623.309,76 €</w:t>
            </w:r>
          </w:p>
        </w:tc>
        <w:tc>
          <w:tcPr>
            <w:tcW w:w="154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536794EF" w14:textId="77777777" w:rsidR="00406126" w:rsidRDefault="00406126">
            <w:pPr>
              <w:suppressAutoHyphens w:val="0"/>
              <w:jc w:val="center"/>
            </w:pPr>
            <w:r>
              <w:rPr>
                <w:b/>
                <w:bCs/>
                <w:sz w:val="20"/>
                <w:szCs w:val="20"/>
                <w:lang w:eastAsia="es-ES"/>
              </w:rPr>
              <w:t>0,00 €</w:t>
            </w:r>
          </w:p>
        </w:tc>
      </w:tr>
      <w:tr w:rsidR="00000000" w14:paraId="1EB92492" w14:textId="77777777">
        <w:tblPrEx>
          <w:tblCellMar>
            <w:left w:w="70" w:type="dxa"/>
            <w:right w:w="70" w:type="dxa"/>
          </w:tblCellMar>
        </w:tblPrEx>
        <w:trPr>
          <w:trHeight w:val="255"/>
        </w:trPr>
        <w:tc>
          <w:tcPr>
            <w:tcW w:w="763" w:type="dxa"/>
            <w:shd w:val="clear" w:color="auto" w:fill="auto"/>
          </w:tcPr>
          <w:p w14:paraId="18FA1B27" w14:textId="77777777" w:rsidR="00406126" w:rsidRDefault="00406126">
            <w:pPr>
              <w:suppressAutoHyphens w:val="0"/>
              <w:snapToGrid w:val="0"/>
              <w:jc w:val="center"/>
              <w:rPr>
                <w:b/>
                <w:bCs/>
                <w:sz w:val="20"/>
                <w:szCs w:val="20"/>
                <w:lang w:eastAsia="es-ES"/>
              </w:rPr>
            </w:pPr>
          </w:p>
        </w:tc>
        <w:tc>
          <w:tcPr>
            <w:tcW w:w="2927" w:type="dxa"/>
            <w:tcBorders>
              <w:right w:val="single" w:sz="4" w:space="0" w:color="000000"/>
            </w:tcBorders>
            <w:shd w:val="clear" w:color="auto" w:fill="auto"/>
            <w:tcMar>
              <w:top w:w="55" w:type="dxa"/>
              <w:bottom w:w="55" w:type="dxa"/>
            </w:tcMar>
          </w:tcPr>
          <w:p w14:paraId="4DF061FC" w14:textId="77777777" w:rsidR="00406126" w:rsidRDefault="00406126">
            <w:pPr>
              <w:suppressAutoHyphens w:val="0"/>
              <w:snapToGrid w:val="0"/>
              <w:jc w:val="center"/>
              <w:rPr>
                <w:b/>
                <w:bCs/>
                <w:sz w:val="20"/>
                <w:szCs w:val="20"/>
                <w:lang w:eastAsia="es-ES"/>
              </w:rPr>
            </w:pPr>
          </w:p>
        </w:tc>
        <w:tc>
          <w:tcPr>
            <w:tcW w:w="1635" w:type="dxa"/>
            <w:shd w:val="clear" w:color="auto" w:fill="FFF2CC"/>
            <w:vAlign w:val="bottom"/>
          </w:tcPr>
          <w:p w14:paraId="19EBF0F1" w14:textId="77777777" w:rsidR="00406126" w:rsidRDefault="00406126">
            <w:pPr>
              <w:suppressAutoHyphens w:val="0"/>
              <w:snapToGrid w:val="0"/>
              <w:jc w:val="center"/>
              <w:rPr>
                <w:b/>
                <w:bCs/>
                <w:sz w:val="20"/>
                <w:szCs w:val="20"/>
                <w:lang w:eastAsia="es-ES"/>
              </w:rPr>
            </w:pPr>
          </w:p>
        </w:tc>
        <w:tc>
          <w:tcPr>
            <w:tcW w:w="1710" w:type="dxa"/>
            <w:tcBorders>
              <w:left w:val="single" w:sz="4" w:space="0" w:color="000000"/>
            </w:tcBorders>
            <w:shd w:val="clear" w:color="auto" w:fill="FCE4D6"/>
            <w:vAlign w:val="bottom"/>
          </w:tcPr>
          <w:p w14:paraId="0B8712B7" w14:textId="77777777" w:rsidR="00406126" w:rsidRDefault="00406126">
            <w:pPr>
              <w:suppressAutoHyphens w:val="0"/>
              <w:snapToGrid w:val="0"/>
              <w:jc w:val="center"/>
              <w:rPr>
                <w:b/>
                <w:bCs/>
                <w:sz w:val="20"/>
                <w:szCs w:val="20"/>
                <w:lang w:eastAsia="es-ES"/>
              </w:rPr>
            </w:pPr>
          </w:p>
        </w:tc>
        <w:tc>
          <w:tcPr>
            <w:tcW w:w="1540" w:type="dxa"/>
            <w:gridSpan w:val="3"/>
            <w:tcBorders>
              <w:left w:val="single" w:sz="4" w:space="0" w:color="000000"/>
              <w:right w:val="single" w:sz="4" w:space="0" w:color="000000"/>
            </w:tcBorders>
            <w:shd w:val="clear" w:color="auto" w:fill="auto"/>
            <w:vAlign w:val="bottom"/>
          </w:tcPr>
          <w:p w14:paraId="57E59CB1" w14:textId="77777777" w:rsidR="00406126" w:rsidRDefault="00406126">
            <w:pPr>
              <w:suppressAutoHyphens w:val="0"/>
              <w:snapToGrid w:val="0"/>
              <w:jc w:val="center"/>
              <w:rPr>
                <w:b/>
                <w:bCs/>
                <w:sz w:val="20"/>
                <w:szCs w:val="20"/>
                <w:lang w:eastAsia="es-ES"/>
              </w:rPr>
            </w:pPr>
          </w:p>
        </w:tc>
      </w:tr>
      <w:tr w:rsidR="00000000" w14:paraId="40E32A1D" w14:textId="77777777">
        <w:tblPrEx>
          <w:tblCellMar>
            <w:left w:w="70" w:type="dxa"/>
            <w:right w:w="70" w:type="dxa"/>
          </w:tblCellMar>
        </w:tblPrEx>
        <w:trPr>
          <w:trHeight w:val="450"/>
        </w:trPr>
        <w:tc>
          <w:tcPr>
            <w:tcW w:w="763" w:type="dxa"/>
            <w:shd w:val="clear" w:color="auto" w:fill="auto"/>
          </w:tcPr>
          <w:p w14:paraId="3FBCA897" w14:textId="77777777" w:rsidR="00406126" w:rsidRDefault="00406126">
            <w:pPr>
              <w:suppressAutoHyphens w:val="0"/>
              <w:snapToGrid w:val="0"/>
              <w:jc w:val="center"/>
              <w:rPr>
                <w:b/>
                <w:bCs/>
                <w:sz w:val="20"/>
                <w:szCs w:val="20"/>
                <w:lang w:eastAsia="es-ES"/>
              </w:rPr>
            </w:pPr>
          </w:p>
        </w:tc>
        <w:tc>
          <w:tcPr>
            <w:tcW w:w="2927" w:type="dxa"/>
            <w:tcBorders>
              <w:bottom w:val="single" w:sz="4" w:space="0" w:color="000000"/>
              <w:right w:val="single" w:sz="4" w:space="0" w:color="000000"/>
            </w:tcBorders>
            <w:shd w:val="clear" w:color="auto" w:fill="auto"/>
            <w:tcMar>
              <w:top w:w="55" w:type="dxa"/>
              <w:bottom w:w="55" w:type="dxa"/>
            </w:tcMar>
          </w:tcPr>
          <w:p w14:paraId="439C817F" w14:textId="77777777" w:rsidR="00406126" w:rsidRDefault="00406126">
            <w:pPr>
              <w:suppressAutoHyphens w:val="0"/>
              <w:jc w:val="center"/>
            </w:pPr>
            <w:r>
              <w:rPr>
                <w:b/>
                <w:bCs/>
                <w:color w:val="FF0000"/>
                <w:sz w:val="16"/>
                <w:szCs w:val="16"/>
                <w:lang w:eastAsia="es-ES"/>
              </w:rPr>
              <w:t>Inversión nueva en infraestructuras y bienes destinados al uso general.</w:t>
            </w:r>
          </w:p>
        </w:tc>
        <w:tc>
          <w:tcPr>
            <w:tcW w:w="1635" w:type="dxa"/>
            <w:shd w:val="clear" w:color="auto" w:fill="FFF2CC"/>
            <w:vAlign w:val="bottom"/>
          </w:tcPr>
          <w:p w14:paraId="6620BA67" w14:textId="77777777" w:rsidR="00406126" w:rsidRDefault="00406126">
            <w:pPr>
              <w:suppressAutoHyphens w:val="0"/>
              <w:snapToGrid w:val="0"/>
              <w:jc w:val="center"/>
              <w:rPr>
                <w:b/>
                <w:bCs/>
                <w:color w:val="FF0000"/>
                <w:sz w:val="20"/>
                <w:szCs w:val="20"/>
                <w:lang w:eastAsia="es-ES"/>
              </w:rPr>
            </w:pPr>
          </w:p>
        </w:tc>
        <w:tc>
          <w:tcPr>
            <w:tcW w:w="1710" w:type="dxa"/>
            <w:tcBorders>
              <w:left w:val="single" w:sz="4" w:space="0" w:color="000000"/>
            </w:tcBorders>
            <w:shd w:val="clear" w:color="auto" w:fill="FCE4D6"/>
            <w:vAlign w:val="bottom"/>
          </w:tcPr>
          <w:p w14:paraId="109BF662" w14:textId="77777777" w:rsidR="00406126" w:rsidRDefault="00406126">
            <w:pPr>
              <w:suppressAutoHyphens w:val="0"/>
              <w:snapToGrid w:val="0"/>
              <w:jc w:val="center"/>
              <w:rPr>
                <w:b/>
                <w:bCs/>
                <w:color w:val="FF0000"/>
                <w:sz w:val="20"/>
                <w:szCs w:val="20"/>
                <w:lang w:eastAsia="es-ES"/>
              </w:rPr>
            </w:pPr>
          </w:p>
        </w:tc>
        <w:tc>
          <w:tcPr>
            <w:tcW w:w="1540" w:type="dxa"/>
            <w:gridSpan w:val="3"/>
            <w:tcBorders>
              <w:left w:val="single" w:sz="4" w:space="0" w:color="000000"/>
              <w:right w:val="single" w:sz="4" w:space="0" w:color="000000"/>
            </w:tcBorders>
            <w:shd w:val="clear" w:color="auto" w:fill="auto"/>
            <w:vAlign w:val="bottom"/>
          </w:tcPr>
          <w:p w14:paraId="4A47D5D5" w14:textId="77777777" w:rsidR="00406126" w:rsidRDefault="00406126">
            <w:pPr>
              <w:suppressAutoHyphens w:val="0"/>
              <w:snapToGrid w:val="0"/>
              <w:jc w:val="center"/>
              <w:rPr>
                <w:b/>
                <w:bCs/>
                <w:color w:val="FF0000"/>
                <w:sz w:val="20"/>
                <w:szCs w:val="20"/>
                <w:lang w:eastAsia="es-ES"/>
              </w:rPr>
            </w:pPr>
          </w:p>
        </w:tc>
      </w:tr>
      <w:tr w:rsidR="00000000" w14:paraId="0C5E4BE6" w14:textId="77777777">
        <w:tblPrEx>
          <w:tblCellMar>
            <w:left w:w="70" w:type="dxa"/>
            <w:right w:w="70" w:type="dxa"/>
          </w:tblCellMar>
        </w:tblPrEx>
        <w:trPr>
          <w:trHeight w:val="450"/>
        </w:trPr>
        <w:tc>
          <w:tcPr>
            <w:tcW w:w="763" w:type="dxa"/>
            <w:shd w:val="clear" w:color="auto" w:fill="auto"/>
          </w:tcPr>
          <w:p w14:paraId="65D37D4A" w14:textId="77777777" w:rsidR="00406126" w:rsidRDefault="00406126">
            <w:pPr>
              <w:suppressAutoHyphens w:val="0"/>
              <w:snapToGrid w:val="0"/>
              <w:jc w:val="center"/>
            </w:pPr>
            <w:r>
              <w:rPr>
                <w:color w:val="000000"/>
                <w:sz w:val="16"/>
                <w:szCs w:val="16"/>
                <w:lang w:eastAsia="es-ES"/>
              </w:rPr>
              <w:t>609.00</w:t>
            </w:r>
          </w:p>
        </w:tc>
        <w:tc>
          <w:tcPr>
            <w:tcW w:w="2927" w:type="dxa"/>
            <w:tcBorders>
              <w:right w:val="single" w:sz="4" w:space="0" w:color="000000"/>
            </w:tcBorders>
            <w:shd w:val="clear" w:color="auto" w:fill="auto"/>
            <w:tcMar>
              <w:top w:w="55" w:type="dxa"/>
              <w:bottom w:w="55" w:type="dxa"/>
            </w:tcMar>
          </w:tcPr>
          <w:p w14:paraId="7D7A6927" w14:textId="77777777" w:rsidR="00406126" w:rsidRDefault="00406126">
            <w:pPr>
              <w:suppressAutoHyphens w:val="0"/>
              <w:jc w:val="center"/>
            </w:pPr>
            <w:r>
              <w:rPr>
                <w:sz w:val="16"/>
                <w:szCs w:val="16"/>
                <w:lang w:eastAsia="es-ES"/>
              </w:rPr>
              <w:t>Otras inversiones nuevas en infraestructuras y bienes destinados al uso general.</w:t>
            </w:r>
          </w:p>
        </w:tc>
        <w:tc>
          <w:tcPr>
            <w:tcW w:w="1635" w:type="dxa"/>
            <w:tcBorders>
              <w:top w:val="single" w:sz="4" w:space="0" w:color="000000"/>
            </w:tcBorders>
            <w:shd w:val="clear" w:color="auto" w:fill="FFF2CC"/>
            <w:vAlign w:val="bottom"/>
          </w:tcPr>
          <w:p w14:paraId="5C21053D" w14:textId="77777777" w:rsidR="00406126" w:rsidRDefault="00406126">
            <w:pPr>
              <w:suppressAutoHyphens w:val="0"/>
              <w:snapToGrid w:val="0"/>
              <w:jc w:val="center"/>
            </w:pPr>
            <w:r>
              <w:rPr>
                <w:sz w:val="20"/>
                <w:szCs w:val="20"/>
                <w:lang w:eastAsia="es-ES"/>
              </w:rPr>
              <w:t>40.000,00€</w:t>
            </w:r>
          </w:p>
        </w:tc>
        <w:tc>
          <w:tcPr>
            <w:tcW w:w="1710" w:type="dxa"/>
            <w:tcBorders>
              <w:top w:val="single" w:sz="4" w:space="0" w:color="000000"/>
              <w:left w:val="single" w:sz="4" w:space="0" w:color="000000"/>
            </w:tcBorders>
            <w:shd w:val="clear" w:color="auto" w:fill="FCE4D6"/>
            <w:vAlign w:val="bottom"/>
          </w:tcPr>
          <w:p w14:paraId="79D2C99A" w14:textId="77777777" w:rsidR="00406126" w:rsidRDefault="00406126">
            <w:pPr>
              <w:suppressAutoHyphens w:val="0"/>
              <w:snapToGrid w:val="0"/>
              <w:jc w:val="center"/>
            </w:pPr>
            <w:r>
              <w:rPr>
                <w:sz w:val="20"/>
                <w:szCs w:val="20"/>
                <w:lang w:eastAsia="es-ES"/>
              </w:rPr>
              <w:t>40.000,00€</w:t>
            </w:r>
          </w:p>
        </w:tc>
        <w:tc>
          <w:tcPr>
            <w:tcW w:w="154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268D0DFC" w14:textId="77777777" w:rsidR="00406126" w:rsidRDefault="00406126">
            <w:pPr>
              <w:suppressAutoHyphens w:val="0"/>
              <w:snapToGrid w:val="0"/>
              <w:jc w:val="center"/>
              <w:rPr>
                <w:sz w:val="20"/>
                <w:szCs w:val="20"/>
                <w:lang w:eastAsia="es-ES"/>
              </w:rPr>
            </w:pPr>
          </w:p>
        </w:tc>
      </w:tr>
      <w:tr w:rsidR="00000000" w14:paraId="7D4FD249" w14:textId="77777777">
        <w:tblPrEx>
          <w:tblCellMar>
            <w:left w:w="70" w:type="dxa"/>
            <w:right w:w="70" w:type="dxa"/>
          </w:tblCellMar>
        </w:tblPrEx>
        <w:trPr>
          <w:trHeight w:val="675"/>
        </w:trPr>
        <w:tc>
          <w:tcPr>
            <w:tcW w:w="763" w:type="dxa"/>
            <w:shd w:val="clear" w:color="auto" w:fill="auto"/>
          </w:tcPr>
          <w:p w14:paraId="189277BF" w14:textId="77777777" w:rsidR="00406126" w:rsidRDefault="00406126">
            <w:pPr>
              <w:suppressAutoHyphens w:val="0"/>
              <w:snapToGrid w:val="0"/>
              <w:jc w:val="center"/>
              <w:rPr>
                <w:sz w:val="20"/>
                <w:szCs w:val="20"/>
                <w:lang w:eastAsia="es-ES"/>
              </w:rPr>
            </w:pPr>
          </w:p>
        </w:tc>
        <w:tc>
          <w:tcPr>
            <w:tcW w:w="2927" w:type="dxa"/>
            <w:tcBorders>
              <w:bottom w:val="single" w:sz="4" w:space="0" w:color="000000"/>
              <w:right w:val="single" w:sz="4" w:space="0" w:color="000000"/>
            </w:tcBorders>
            <w:shd w:val="clear" w:color="auto" w:fill="auto"/>
            <w:tcMar>
              <w:top w:w="55" w:type="dxa"/>
              <w:bottom w:w="55" w:type="dxa"/>
            </w:tcMar>
          </w:tcPr>
          <w:p w14:paraId="46088EE9" w14:textId="77777777" w:rsidR="00406126" w:rsidRDefault="00406126">
            <w:pPr>
              <w:suppressAutoHyphens w:val="0"/>
              <w:jc w:val="center"/>
            </w:pPr>
            <w:r>
              <w:rPr>
                <w:b/>
                <w:bCs/>
                <w:color w:val="FF0000"/>
                <w:sz w:val="16"/>
                <w:szCs w:val="16"/>
                <w:lang w:eastAsia="es-ES"/>
              </w:rPr>
              <w:t>Inversiones de reposición de infraestructuras y bienes destinados al uso general.</w:t>
            </w:r>
          </w:p>
        </w:tc>
        <w:tc>
          <w:tcPr>
            <w:tcW w:w="1635" w:type="dxa"/>
            <w:tcBorders>
              <w:top w:val="single" w:sz="4" w:space="0" w:color="000000"/>
              <w:bottom w:val="single" w:sz="4" w:space="0" w:color="000000"/>
            </w:tcBorders>
            <w:shd w:val="clear" w:color="auto" w:fill="FFF2CC"/>
            <w:vAlign w:val="bottom"/>
          </w:tcPr>
          <w:p w14:paraId="515F6725" w14:textId="77777777" w:rsidR="00406126" w:rsidRDefault="00406126">
            <w:pPr>
              <w:suppressAutoHyphens w:val="0"/>
              <w:snapToGrid w:val="0"/>
              <w:jc w:val="center"/>
              <w:rPr>
                <w:b/>
                <w:bCs/>
                <w:color w:val="FF0000"/>
                <w:sz w:val="20"/>
                <w:szCs w:val="20"/>
                <w:lang w:eastAsia="es-ES"/>
              </w:rPr>
            </w:pPr>
          </w:p>
        </w:tc>
        <w:tc>
          <w:tcPr>
            <w:tcW w:w="1710" w:type="dxa"/>
            <w:tcBorders>
              <w:top w:val="single" w:sz="4" w:space="0" w:color="000000"/>
              <w:left w:val="single" w:sz="4" w:space="0" w:color="000000"/>
              <w:bottom w:val="single" w:sz="4" w:space="0" w:color="000000"/>
            </w:tcBorders>
            <w:shd w:val="clear" w:color="auto" w:fill="FCE4D6"/>
            <w:vAlign w:val="bottom"/>
          </w:tcPr>
          <w:p w14:paraId="5404E2DD" w14:textId="77777777" w:rsidR="00406126" w:rsidRDefault="00406126">
            <w:pPr>
              <w:suppressAutoHyphens w:val="0"/>
              <w:snapToGrid w:val="0"/>
              <w:jc w:val="center"/>
              <w:rPr>
                <w:b/>
                <w:bCs/>
                <w:color w:val="FF0000"/>
                <w:sz w:val="20"/>
                <w:szCs w:val="20"/>
                <w:lang w:eastAsia="es-ES"/>
              </w:rPr>
            </w:pP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5A800BC1" w14:textId="77777777" w:rsidR="00406126" w:rsidRDefault="00406126">
            <w:pPr>
              <w:suppressAutoHyphens w:val="0"/>
              <w:snapToGrid w:val="0"/>
              <w:jc w:val="center"/>
              <w:rPr>
                <w:b/>
                <w:bCs/>
                <w:color w:val="FF0000"/>
                <w:sz w:val="20"/>
                <w:szCs w:val="20"/>
                <w:lang w:eastAsia="es-ES"/>
              </w:rPr>
            </w:pPr>
          </w:p>
        </w:tc>
      </w:tr>
      <w:tr w:rsidR="00000000" w14:paraId="14DAABEC" w14:textId="77777777">
        <w:tblPrEx>
          <w:tblCellMar>
            <w:left w:w="70" w:type="dxa"/>
            <w:right w:w="70" w:type="dxa"/>
          </w:tblCellMar>
        </w:tblPrEx>
        <w:trPr>
          <w:trHeight w:val="675"/>
        </w:trPr>
        <w:tc>
          <w:tcPr>
            <w:tcW w:w="763" w:type="dxa"/>
            <w:shd w:val="clear" w:color="auto" w:fill="auto"/>
          </w:tcPr>
          <w:p w14:paraId="7A433F4A" w14:textId="77777777" w:rsidR="00406126" w:rsidRDefault="00406126">
            <w:pPr>
              <w:suppressAutoHyphens w:val="0"/>
              <w:snapToGrid w:val="0"/>
              <w:jc w:val="center"/>
              <w:rPr>
                <w:b/>
                <w:bCs/>
                <w:color w:val="FF0000"/>
                <w:sz w:val="16"/>
                <w:szCs w:val="16"/>
                <w:lang w:eastAsia="es-ES"/>
              </w:rPr>
            </w:pPr>
          </w:p>
        </w:tc>
        <w:tc>
          <w:tcPr>
            <w:tcW w:w="2927" w:type="dxa"/>
            <w:tcBorders>
              <w:right w:val="single" w:sz="4" w:space="0" w:color="000000"/>
            </w:tcBorders>
            <w:shd w:val="clear" w:color="auto" w:fill="auto"/>
            <w:tcMar>
              <w:top w:w="55" w:type="dxa"/>
              <w:bottom w:w="55" w:type="dxa"/>
            </w:tcMar>
          </w:tcPr>
          <w:p w14:paraId="00DFF4FF" w14:textId="77777777" w:rsidR="00406126" w:rsidRDefault="00406126">
            <w:pPr>
              <w:suppressAutoHyphens w:val="0"/>
              <w:jc w:val="center"/>
            </w:pPr>
            <w:r>
              <w:rPr>
                <w:sz w:val="16"/>
                <w:szCs w:val="16"/>
                <w:lang w:eastAsia="es-ES"/>
              </w:rPr>
              <w:t>Otras inversiones de reposición en infraestructuras y bienes destinados al uso general.</w:t>
            </w:r>
          </w:p>
        </w:tc>
        <w:tc>
          <w:tcPr>
            <w:tcW w:w="1635" w:type="dxa"/>
            <w:shd w:val="clear" w:color="auto" w:fill="FFF2CC"/>
            <w:vAlign w:val="bottom"/>
          </w:tcPr>
          <w:p w14:paraId="2AC67889" w14:textId="77777777" w:rsidR="00406126" w:rsidRDefault="00406126">
            <w:pPr>
              <w:suppressAutoHyphens w:val="0"/>
              <w:snapToGrid w:val="0"/>
              <w:jc w:val="center"/>
              <w:rPr>
                <w:sz w:val="20"/>
                <w:szCs w:val="20"/>
                <w:lang w:eastAsia="es-ES"/>
              </w:rPr>
            </w:pPr>
          </w:p>
        </w:tc>
        <w:tc>
          <w:tcPr>
            <w:tcW w:w="1710" w:type="dxa"/>
            <w:tcBorders>
              <w:left w:val="single" w:sz="4" w:space="0" w:color="000000"/>
            </w:tcBorders>
            <w:shd w:val="clear" w:color="auto" w:fill="FCE4D6"/>
            <w:vAlign w:val="bottom"/>
          </w:tcPr>
          <w:p w14:paraId="1B0AE575" w14:textId="77777777" w:rsidR="00406126" w:rsidRDefault="00406126">
            <w:pPr>
              <w:suppressAutoHyphens w:val="0"/>
              <w:snapToGrid w:val="0"/>
              <w:jc w:val="center"/>
              <w:rPr>
                <w:sz w:val="20"/>
                <w:szCs w:val="20"/>
                <w:lang w:eastAsia="es-ES"/>
              </w:rPr>
            </w:pPr>
          </w:p>
        </w:tc>
        <w:tc>
          <w:tcPr>
            <w:tcW w:w="1540" w:type="dxa"/>
            <w:gridSpan w:val="3"/>
            <w:tcBorders>
              <w:left w:val="single" w:sz="4" w:space="0" w:color="000000"/>
              <w:right w:val="single" w:sz="4" w:space="0" w:color="000000"/>
            </w:tcBorders>
            <w:shd w:val="clear" w:color="auto" w:fill="auto"/>
            <w:vAlign w:val="bottom"/>
          </w:tcPr>
          <w:p w14:paraId="0C1175A3" w14:textId="77777777" w:rsidR="00406126" w:rsidRDefault="00406126">
            <w:pPr>
              <w:suppressAutoHyphens w:val="0"/>
              <w:snapToGrid w:val="0"/>
              <w:jc w:val="center"/>
              <w:rPr>
                <w:sz w:val="20"/>
                <w:szCs w:val="20"/>
                <w:lang w:eastAsia="es-ES"/>
              </w:rPr>
            </w:pPr>
          </w:p>
        </w:tc>
      </w:tr>
      <w:tr w:rsidR="00000000" w14:paraId="061217A8" w14:textId="77777777">
        <w:tblPrEx>
          <w:tblCellMar>
            <w:left w:w="70" w:type="dxa"/>
            <w:right w:w="70" w:type="dxa"/>
          </w:tblCellMar>
        </w:tblPrEx>
        <w:trPr>
          <w:trHeight w:val="255"/>
        </w:trPr>
        <w:tc>
          <w:tcPr>
            <w:tcW w:w="763" w:type="dxa"/>
            <w:shd w:val="clear" w:color="auto" w:fill="auto"/>
          </w:tcPr>
          <w:p w14:paraId="24023352" w14:textId="77777777" w:rsidR="00406126" w:rsidRDefault="00406126">
            <w:pPr>
              <w:suppressAutoHyphens w:val="0"/>
              <w:jc w:val="center"/>
            </w:pPr>
            <w:r>
              <w:rPr>
                <w:sz w:val="16"/>
                <w:szCs w:val="16"/>
                <w:lang w:eastAsia="es-ES"/>
              </w:rPr>
              <w:t>619.00</w:t>
            </w:r>
          </w:p>
        </w:tc>
        <w:tc>
          <w:tcPr>
            <w:tcW w:w="2927" w:type="dxa"/>
            <w:tcBorders>
              <w:right w:val="single" w:sz="4" w:space="0" w:color="000000"/>
            </w:tcBorders>
            <w:shd w:val="clear" w:color="auto" w:fill="auto"/>
            <w:tcMar>
              <w:top w:w="55" w:type="dxa"/>
              <w:bottom w:w="55" w:type="dxa"/>
            </w:tcMar>
          </w:tcPr>
          <w:p w14:paraId="0377A3ED" w14:textId="77777777" w:rsidR="00406126" w:rsidRDefault="00406126">
            <w:pPr>
              <w:suppressAutoHyphens w:val="0"/>
              <w:jc w:val="center"/>
            </w:pPr>
            <w:r>
              <w:rPr>
                <w:sz w:val="16"/>
                <w:szCs w:val="16"/>
                <w:lang w:eastAsia="es-ES"/>
              </w:rPr>
              <w:t>Ampliación de parque central de bomberos.</w:t>
            </w:r>
          </w:p>
        </w:tc>
        <w:tc>
          <w:tcPr>
            <w:tcW w:w="1635" w:type="dxa"/>
            <w:shd w:val="clear" w:color="auto" w:fill="FFF2CC"/>
            <w:vAlign w:val="bottom"/>
          </w:tcPr>
          <w:p w14:paraId="1FD86FBD" w14:textId="77777777" w:rsidR="00406126" w:rsidRDefault="00406126">
            <w:pPr>
              <w:suppressAutoHyphens w:val="0"/>
              <w:snapToGrid w:val="0"/>
              <w:jc w:val="center"/>
              <w:rPr>
                <w:sz w:val="20"/>
                <w:szCs w:val="20"/>
                <w:lang w:eastAsia="es-ES"/>
              </w:rPr>
            </w:pPr>
          </w:p>
        </w:tc>
        <w:tc>
          <w:tcPr>
            <w:tcW w:w="1710" w:type="dxa"/>
            <w:tcBorders>
              <w:left w:val="single" w:sz="4" w:space="0" w:color="000000"/>
            </w:tcBorders>
            <w:shd w:val="clear" w:color="auto" w:fill="FCE4D6"/>
            <w:vAlign w:val="bottom"/>
          </w:tcPr>
          <w:p w14:paraId="4D435D12" w14:textId="77777777" w:rsidR="00406126" w:rsidRDefault="00406126">
            <w:pPr>
              <w:suppressAutoHyphens w:val="0"/>
              <w:snapToGrid w:val="0"/>
              <w:jc w:val="center"/>
              <w:rPr>
                <w:sz w:val="20"/>
                <w:szCs w:val="20"/>
                <w:lang w:eastAsia="es-ES"/>
              </w:rPr>
            </w:pPr>
          </w:p>
        </w:tc>
        <w:tc>
          <w:tcPr>
            <w:tcW w:w="1540" w:type="dxa"/>
            <w:gridSpan w:val="3"/>
            <w:tcBorders>
              <w:left w:val="single" w:sz="4" w:space="0" w:color="000000"/>
              <w:right w:val="single" w:sz="4" w:space="0" w:color="000000"/>
            </w:tcBorders>
            <w:shd w:val="clear" w:color="auto" w:fill="auto"/>
            <w:vAlign w:val="bottom"/>
          </w:tcPr>
          <w:p w14:paraId="2C564E99" w14:textId="77777777" w:rsidR="00406126" w:rsidRDefault="00406126">
            <w:pPr>
              <w:suppressAutoHyphens w:val="0"/>
              <w:snapToGrid w:val="0"/>
              <w:jc w:val="center"/>
              <w:rPr>
                <w:sz w:val="20"/>
                <w:szCs w:val="20"/>
                <w:lang w:eastAsia="es-ES"/>
              </w:rPr>
            </w:pPr>
          </w:p>
        </w:tc>
      </w:tr>
      <w:tr w:rsidR="00000000" w14:paraId="4F639BA4" w14:textId="77777777">
        <w:tblPrEx>
          <w:tblCellMar>
            <w:left w:w="70" w:type="dxa"/>
            <w:right w:w="70" w:type="dxa"/>
          </w:tblCellMar>
        </w:tblPrEx>
        <w:trPr>
          <w:trHeight w:val="675"/>
        </w:trPr>
        <w:tc>
          <w:tcPr>
            <w:tcW w:w="763" w:type="dxa"/>
            <w:shd w:val="clear" w:color="auto" w:fill="auto"/>
          </w:tcPr>
          <w:p w14:paraId="7F2233DC" w14:textId="77777777" w:rsidR="00406126" w:rsidRDefault="00406126">
            <w:pPr>
              <w:suppressAutoHyphens w:val="0"/>
              <w:snapToGrid w:val="0"/>
              <w:jc w:val="center"/>
              <w:rPr>
                <w:sz w:val="20"/>
                <w:szCs w:val="20"/>
                <w:lang w:eastAsia="es-ES"/>
              </w:rPr>
            </w:pPr>
          </w:p>
        </w:tc>
        <w:tc>
          <w:tcPr>
            <w:tcW w:w="2927" w:type="dxa"/>
            <w:tcBorders>
              <w:bottom w:val="single" w:sz="4" w:space="0" w:color="000000"/>
              <w:right w:val="single" w:sz="4" w:space="0" w:color="000000"/>
            </w:tcBorders>
            <w:shd w:val="clear" w:color="auto" w:fill="auto"/>
            <w:tcMar>
              <w:top w:w="55" w:type="dxa"/>
              <w:bottom w:w="55" w:type="dxa"/>
            </w:tcMar>
          </w:tcPr>
          <w:p w14:paraId="5E2C8917" w14:textId="77777777" w:rsidR="00406126" w:rsidRDefault="00406126">
            <w:pPr>
              <w:suppressAutoHyphens w:val="0"/>
              <w:jc w:val="center"/>
            </w:pPr>
            <w:r>
              <w:rPr>
                <w:b/>
                <w:bCs/>
                <w:color w:val="FF0000"/>
                <w:sz w:val="16"/>
                <w:szCs w:val="16"/>
                <w:lang w:eastAsia="es-ES"/>
              </w:rPr>
              <w:t>Inversión nueva asociada al funcionamiento operativo de los servicios.</w:t>
            </w:r>
          </w:p>
        </w:tc>
        <w:tc>
          <w:tcPr>
            <w:tcW w:w="1635" w:type="dxa"/>
            <w:tcBorders>
              <w:bottom w:val="single" w:sz="4" w:space="0" w:color="000000"/>
            </w:tcBorders>
            <w:shd w:val="clear" w:color="auto" w:fill="FFF2CC"/>
            <w:vAlign w:val="bottom"/>
          </w:tcPr>
          <w:p w14:paraId="6D940F18" w14:textId="77777777" w:rsidR="00406126" w:rsidRDefault="00406126">
            <w:pPr>
              <w:suppressAutoHyphens w:val="0"/>
              <w:snapToGrid w:val="0"/>
              <w:jc w:val="center"/>
              <w:rPr>
                <w:b/>
                <w:bCs/>
                <w:color w:val="FF0000"/>
                <w:sz w:val="20"/>
                <w:szCs w:val="20"/>
                <w:lang w:eastAsia="es-ES"/>
              </w:rPr>
            </w:pPr>
          </w:p>
        </w:tc>
        <w:tc>
          <w:tcPr>
            <w:tcW w:w="1710" w:type="dxa"/>
            <w:tcBorders>
              <w:left w:val="single" w:sz="4" w:space="0" w:color="000000"/>
              <w:bottom w:val="single" w:sz="4" w:space="0" w:color="000000"/>
            </w:tcBorders>
            <w:shd w:val="clear" w:color="auto" w:fill="FCE4D6"/>
            <w:vAlign w:val="bottom"/>
          </w:tcPr>
          <w:p w14:paraId="64140075" w14:textId="77777777" w:rsidR="00406126" w:rsidRDefault="00406126">
            <w:pPr>
              <w:suppressAutoHyphens w:val="0"/>
              <w:snapToGrid w:val="0"/>
              <w:jc w:val="center"/>
              <w:rPr>
                <w:b/>
                <w:bCs/>
                <w:color w:val="FF0000"/>
                <w:sz w:val="20"/>
                <w:szCs w:val="20"/>
                <w:lang w:eastAsia="es-ES"/>
              </w:rPr>
            </w:pP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6E626257" w14:textId="77777777" w:rsidR="00406126" w:rsidRDefault="00406126">
            <w:pPr>
              <w:suppressAutoHyphens w:val="0"/>
              <w:snapToGrid w:val="0"/>
              <w:jc w:val="center"/>
              <w:rPr>
                <w:b/>
                <w:bCs/>
                <w:color w:val="FF0000"/>
                <w:sz w:val="20"/>
                <w:szCs w:val="20"/>
                <w:lang w:eastAsia="es-ES"/>
              </w:rPr>
            </w:pPr>
          </w:p>
        </w:tc>
      </w:tr>
      <w:tr w:rsidR="00000000" w14:paraId="1927EC71" w14:textId="77777777">
        <w:tblPrEx>
          <w:tblCellMar>
            <w:left w:w="70" w:type="dxa"/>
            <w:right w:w="70" w:type="dxa"/>
          </w:tblCellMar>
        </w:tblPrEx>
        <w:trPr>
          <w:trHeight w:val="255"/>
        </w:trPr>
        <w:tc>
          <w:tcPr>
            <w:tcW w:w="763" w:type="dxa"/>
            <w:shd w:val="clear" w:color="auto" w:fill="auto"/>
          </w:tcPr>
          <w:p w14:paraId="3B56BC1E" w14:textId="77777777" w:rsidR="00406126" w:rsidRDefault="00406126">
            <w:pPr>
              <w:suppressAutoHyphens w:val="0"/>
              <w:snapToGrid w:val="0"/>
              <w:jc w:val="center"/>
              <w:rPr>
                <w:b/>
                <w:bCs/>
                <w:color w:val="FF0000"/>
                <w:sz w:val="16"/>
                <w:szCs w:val="16"/>
                <w:lang w:eastAsia="es-ES"/>
              </w:rPr>
            </w:pPr>
          </w:p>
        </w:tc>
        <w:tc>
          <w:tcPr>
            <w:tcW w:w="2927" w:type="dxa"/>
            <w:tcBorders>
              <w:right w:val="single" w:sz="4" w:space="0" w:color="000000"/>
            </w:tcBorders>
            <w:shd w:val="clear" w:color="auto" w:fill="auto"/>
            <w:tcMar>
              <w:top w:w="55" w:type="dxa"/>
              <w:bottom w:w="55" w:type="dxa"/>
            </w:tcMar>
          </w:tcPr>
          <w:p w14:paraId="097BA710" w14:textId="77777777" w:rsidR="00406126" w:rsidRDefault="00406126">
            <w:pPr>
              <w:suppressAutoHyphens w:val="0"/>
              <w:snapToGrid w:val="0"/>
              <w:jc w:val="center"/>
              <w:rPr>
                <w:b/>
                <w:bCs/>
                <w:color w:val="FF0000"/>
                <w:sz w:val="20"/>
                <w:szCs w:val="20"/>
                <w:lang w:eastAsia="es-ES"/>
              </w:rPr>
            </w:pPr>
          </w:p>
        </w:tc>
        <w:tc>
          <w:tcPr>
            <w:tcW w:w="1635" w:type="dxa"/>
            <w:shd w:val="clear" w:color="auto" w:fill="FFF2CC"/>
            <w:vAlign w:val="bottom"/>
          </w:tcPr>
          <w:p w14:paraId="67C4D452" w14:textId="77777777" w:rsidR="00406126" w:rsidRDefault="00406126">
            <w:pPr>
              <w:suppressAutoHyphens w:val="0"/>
              <w:snapToGrid w:val="0"/>
              <w:jc w:val="center"/>
              <w:rPr>
                <w:b/>
                <w:bCs/>
                <w:color w:val="FF0000"/>
                <w:sz w:val="20"/>
                <w:szCs w:val="20"/>
                <w:lang w:eastAsia="es-ES"/>
              </w:rPr>
            </w:pPr>
          </w:p>
        </w:tc>
        <w:tc>
          <w:tcPr>
            <w:tcW w:w="1710" w:type="dxa"/>
            <w:tcBorders>
              <w:left w:val="single" w:sz="4" w:space="0" w:color="000000"/>
            </w:tcBorders>
            <w:shd w:val="clear" w:color="auto" w:fill="FCE4D6"/>
            <w:vAlign w:val="bottom"/>
          </w:tcPr>
          <w:p w14:paraId="051240E2" w14:textId="77777777" w:rsidR="00406126" w:rsidRDefault="00406126">
            <w:pPr>
              <w:suppressAutoHyphens w:val="0"/>
              <w:snapToGrid w:val="0"/>
              <w:jc w:val="center"/>
              <w:rPr>
                <w:b/>
                <w:bCs/>
                <w:color w:val="FF0000"/>
                <w:sz w:val="20"/>
                <w:szCs w:val="20"/>
                <w:lang w:eastAsia="es-ES"/>
              </w:rPr>
            </w:pPr>
          </w:p>
        </w:tc>
        <w:tc>
          <w:tcPr>
            <w:tcW w:w="1540" w:type="dxa"/>
            <w:gridSpan w:val="3"/>
            <w:tcBorders>
              <w:left w:val="single" w:sz="4" w:space="0" w:color="000000"/>
              <w:right w:val="single" w:sz="4" w:space="0" w:color="000000"/>
            </w:tcBorders>
            <w:shd w:val="clear" w:color="auto" w:fill="auto"/>
            <w:vAlign w:val="bottom"/>
          </w:tcPr>
          <w:p w14:paraId="284FD194" w14:textId="77777777" w:rsidR="00406126" w:rsidRDefault="00406126">
            <w:pPr>
              <w:suppressAutoHyphens w:val="0"/>
              <w:snapToGrid w:val="0"/>
              <w:jc w:val="center"/>
              <w:rPr>
                <w:b/>
                <w:bCs/>
                <w:color w:val="FF0000"/>
                <w:sz w:val="20"/>
                <w:szCs w:val="20"/>
                <w:lang w:eastAsia="es-ES"/>
              </w:rPr>
            </w:pPr>
          </w:p>
        </w:tc>
      </w:tr>
      <w:tr w:rsidR="00000000" w14:paraId="4829218D" w14:textId="77777777">
        <w:tblPrEx>
          <w:tblCellMar>
            <w:left w:w="70" w:type="dxa"/>
            <w:right w:w="70" w:type="dxa"/>
          </w:tblCellMar>
        </w:tblPrEx>
        <w:trPr>
          <w:trHeight w:val="255"/>
        </w:trPr>
        <w:tc>
          <w:tcPr>
            <w:tcW w:w="763" w:type="dxa"/>
            <w:shd w:val="clear" w:color="auto" w:fill="auto"/>
          </w:tcPr>
          <w:p w14:paraId="2BA65E14" w14:textId="77777777" w:rsidR="00406126" w:rsidRDefault="00406126">
            <w:pPr>
              <w:suppressAutoHyphens w:val="0"/>
              <w:jc w:val="center"/>
            </w:pPr>
            <w:r>
              <w:rPr>
                <w:sz w:val="16"/>
                <w:szCs w:val="16"/>
                <w:lang w:eastAsia="es-ES"/>
              </w:rPr>
              <w:t>622.00</w:t>
            </w:r>
          </w:p>
        </w:tc>
        <w:tc>
          <w:tcPr>
            <w:tcW w:w="2927" w:type="dxa"/>
            <w:tcBorders>
              <w:right w:val="single" w:sz="4" w:space="0" w:color="000000"/>
            </w:tcBorders>
            <w:shd w:val="clear" w:color="auto" w:fill="auto"/>
            <w:tcMar>
              <w:top w:w="55" w:type="dxa"/>
              <w:bottom w:w="55" w:type="dxa"/>
            </w:tcMar>
          </w:tcPr>
          <w:p w14:paraId="2873F37E" w14:textId="77777777" w:rsidR="00406126" w:rsidRDefault="00406126">
            <w:pPr>
              <w:suppressAutoHyphens w:val="0"/>
              <w:jc w:val="center"/>
            </w:pPr>
            <w:r>
              <w:rPr>
                <w:color w:val="000000"/>
                <w:sz w:val="16"/>
                <w:szCs w:val="16"/>
                <w:lang w:eastAsia="es-ES"/>
              </w:rPr>
              <w:t>Edificios y otras construcciones.</w:t>
            </w:r>
          </w:p>
        </w:tc>
        <w:tc>
          <w:tcPr>
            <w:tcW w:w="1635" w:type="dxa"/>
            <w:shd w:val="clear" w:color="auto" w:fill="FFF2CC"/>
            <w:vAlign w:val="bottom"/>
          </w:tcPr>
          <w:p w14:paraId="0350F488" w14:textId="77777777" w:rsidR="00406126" w:rsidRDefault="00406126">
            <w:pPr>
              <w:suppressAutoHyphens w:val="0"/>
              <w:snapToGrid w:val="0"/>
              <w:jc w:val="center"/>
              <w:rPr>
                <w:color w:val="000000"/>
                <w:sz w:val="20"/>
                <w:szCs w:val="20"/>
                <w:lang w:eastAsia="es-ES"/>
              </w:rPr>
            </w:pPr>
          </w:p>
        </w:tc>
        <w:tc>
          <w:tcPr>
            <w:tcW w:w="1710" w:type="dxa"/>
            <w:tcBorders>
              <w:left w:val="single" w:sz="4" w:space="0" w:color="000000"/>
            </w:tcBorders>
            <w:shd w:val="clear" w:color="auto" w:fill="FCE4D6"/>
            <w:vAlign w:val="bottom"/>
          </w:tcPr>
          <w:p w14:paraId="53C1AB05" w14:textId="77777777" w:rsidR="00406126" w:rsidRDefault="00406126">
            <w:pPr>
              <w:suppressAutoHyphens w:val="0"/>
              <w:snapToGrid w:val="0"/>
              <w:jc w:val="center"/>
              <w:rPr>
                <w:color w:val="000000"/>
                <w:sz w:val="20"/>
                <w:szCs w:val="20"/>
                <w:lang w:eastAsia="es-ES"/>
              </w:rPr>
            </w:pPr>
          </w:p>
        </w:tc>
        <w:tc>
          <w:tcPr>
            <w:tcW w:w="1540" w:type="dxa"/>
            <w:gridSpan w:val="3"/>
            <w:tcBorders>
              <w:left w:val="single" w:sz="4" w:space="0" w:color="000000"/>
              <w:right w:val="single" w:sz="4" w:space="0" w:color="000000"/>
            </w:tcBorders>
            <w:shd w:val="clear" w:color="auto" w:fill="auto"/>
            <w:vAlign w:val="bottom"/>
          </w:tcPr>
          <w:p w14:paraId="47CABFB3" w14:textId="77777777" w:rsidR="00406126" w:rsidRDefault="00406126">
            <w:pPr>
              <w:suppressAutoHyphens w:val="0"/>
              <w:snapToGrid w:val="0"/>
              <w:jc w:val="center"/>
              <w:rPr>
                <w:color w:val="000000"/>
                <w:sz w:val="20"/>
                <w:szCs w:val="20"/>
                <w:lang w:eastAsia="es-ES"/>
              </w:rPr>
            </w:pPr>
          </w:p>
        </w:tc>
      </w:tr>
      <w:tr w:rsidR="00000000" w14:paraId="357D6995" w14:textId="77777777">
        <w:tblPrEx>
          <w:tblCellMar>
            <w:left w:w="70" w:type="dxa"/>
            <w:right w:w="70" w:type="dxa"/>
          </w:tblCellMar>
        </w:tblPrEx>
        <w:trPr>
          <w:trHeight w:val="255"/>
        </w:trPr>
        <w:tc>
          <w:tcPr>
            <w:tcW w:w="763" w:type="dxa"/>
            <w:shd w:val="clear" w:color="auto" w:fill="auto"/>
          </w:tcPr>
          <w:p w14:paraId="6CF8EACC" w14:textId="77777777" w:rsidR="00406126" w:rsidRDefault="00406126">
            <w:pPr>
              <w:suppressAutoHyphens w:val="0"/>
              <w:snapToGrid w:val="0"/>
              <w:jc w:val="center"/>
              <w:rPr>
                <w:color w:val="000000"/>
                <w:sz w:val="16"/>
                <w:szCs w:val="16"/>
                <w:lang w:eastAsia="es-ES"/>
              </w:rPr>
            </w:pPr>
          </w:p>
        </w:tc>
        <w:tc>
          <w:tcPr>
            <w:tcW w:w="2927" w:type="dxa"/>
            <w:tcBorders>
              <w:right w:val="single" w:sz="4" w:space="0" w:color="000000"/>
            </w:tcBorders>
            <w:shd w:val="clear" w:color="auto" w:fill="auto"/>
            <w:tcMar>
              <w:top w:w="55" w:type="dxa"/>
              <w:bottom w:w="55" w:type="dxa"/>
            </w:tcMar>
          </w:tcPr>
          <w:p w14:paraId="24548661" w14:textId="77777777" w:rsidR="00406126" w:rsidRDefault="00406126">
            <w:pPr>
              <w:suppressAutoHyphens w:val="0"/>
              <w:jc w:val="center"/>
            </w:pPr>
            <w:r>
              <w:rPr>
                <w:sz w:val="16"/>
                <w:szCs w:val="16"/>
                <w:lang w:eastAsia="es-ES"/>
              </w:rPr>
              <w:t>Maquinaria, instalaciones técnicas y utillaje.</w:t>
            </w:r>
          </w:p>
        </w:tc>
        <w:tc>
          <w:tcPr>
            <w:tcW w:w="1635" w:type="dxa"/>
            <w:shd w:val="clear" w:color="auto" w:fill="FFF2CC"/>
            <w:vAlign w:val="bottom"/>
          </w:tcPr>
          <w:p w14:paraId="59B3EADD" w14:textId="77777777" w:rsidR="00406126" w:rsidRDefault="00406126">
            <w:pPr>
              <w:suppressAutoHyphens w:val="0"/>
              <w:snapToGrid w:val="0"/>
              <w:jc w:val="center"/>
              <w:rPr>
                <w:color w:val="FF6600"/>
                <w:sz w:val="20"/>
                <w:szCs w:val="20"/>
                <w:lang w:eastAsia="es-ES"/>
              </w:rPr>
            </w:pPr>
          </w:p>
        </w:tc>
        <w:tc>
          <w:tcPr>
            <w:tcW w:w="1710" w:type="dxa"/>
            <w:tcBorders>
              <w:left w:val="single" w:sz="4" w:space="0" w:color="000000"/>
            </w:tcBorders>
            <w:shd w:val="clear" w:color="auto" w:fill="FCE4D6"/>
            <w:vAlign w:val="bottom"/>
          </w:tcPr>
          <w:p w14:paraId="6645FFE4" w14:textId="77777777" w:rsidR="00406126" w:rsidRDefault="00406126">
            <w:pPr>
              <w:suppressAutoHyphens w:val="0"/>
              <w:snapToGrid w:val="0"/>
              <w:jc w:val="center"/>
              <w:rPr>
                <w:color w:val="FF6600"/>
                <w:sz w:val="20"/>
                <w:szCs w:val="20"/>
                <w:lang w:eastAsia="es-ES"/>
              </w:rPr>
            </w:pP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2676C557" w14:textId="77777777" w:rsidR="00406126" w:rsidRDefault="00406126">
            <w:pPr>
              <w:suppressAutoHyphens w:val="0"/>
              <w:snapToGrid w:val="0"/>
              <w:jc w:val="center"/>
              <w:rPr>
                <w:color w:val="FF6600"/>
                <w:sz w:val="20"/>
                <w:szCs w:val="20"/>
                <w:lang w:eastAsia="es-ES"/>
              </w:rPr>
            </w:pPr>
          </w:p>
        </w:tc>
      </w:tr>
      <w:tr w:rsidR="00000000" w14:paraId="7429310E" w14:textId="77777777">
        <w:tblPrEx>
          <w:tblCellMar>
            <w:left w:w="70" w:type="dxa"/>
            <w:right w:w="70" w:type="dxa"/>
          </w:tblCellMar>
        </w:tblPrEx>
        <w:trPr>
          <w:trHeight w:val="450"/>
        </w:trPr>
        <w:tc>
          <w:tcPr>
            <w:tcW w:w="763" w:type="dxa"/>
            <w:shd w:val="clear" w:color="auto" w:fill="auto"/>
          </w:tcPr>
          <w:p w14:paraId="27483DD7" w14:textId="77777777" w:rsidR="00406126" w:rsidRDefault="00406126">
            <w:pPr>
              <w:suppressAutoHyphens w:val="0"/>
              <w:jc w:val="center"/>
            </w:pPr>
            <w:r>
              <w:rPr>
                <w:sz w:val="16"/>
                <w:szCs w:val="16"/>
                <w:lang w:eastAsia="es-ES"/>
              </w:rPr>
              <w:t>623.00</w:t>
            </w:r>
          </w:p>
        </w:tc>
        <w:tc>
          <w:tcPr>
            <w:tcW w:w="2927" w:type="dxa"/>
            <w:tcBorders>
              <w:right w:val="single" w:sz="4" w:space="0" w:color="000000"/>
            </w:tcBorders>
            <w:shd w:val="clear" w:color="auto" w:fill="auto"/>
            <w:tcMar>
              <w:top w:w="55" w:type="dxa"/>
              <w:bottom w:w="55" w:type="dxa"/>
            </w:tcMar>
          </w:tcPr>
          <w:p w14:paraId="19792A3D" w14:textId="77777777" w:rsidR="00406126" w:rsidRDefault="00406126">
            <w:pPr>
              <w:suppressAutoHyphens w:val="0"/>
              <w:jc w:val="center"/>
            </w:pPr>
            <w:r>
              <w:rPr>
                <w:sz w:val="16"/>
                <w:szCs w:val="16"/>
                <w:lang w:eastAsia="es-ES"/>
              </w:rPr>
              <w:t>Adquisición de maquinaria,instalaciones técnicas y utillaje</w:t>
            </w:r>
          </w:p>
        </w:tc>
        <w:tc>
          <w:tcPr>
            <w:tcW w:w="1635" w:type="dxa"/>
            <w:tcBorders>
              <w:top w:val="single" w:sz="4" w:space="0" w:color="000000"/>
              <w:bottom w:val="single" w:sz="4" w:space="0" w:color="000000"/>
            </w:tcBorders>
            <w:shd w:val="clear" w:color="auto" w:fill="FFF2CC"/>
            <w:vAlign w:val="bottom"/>
          </w:tcPr>
          <w:p w14:paraId="5856246D" w14:textId="77777777" w:rsidR="00406126" w:rsidRDefault="00406126">
            <w:pPr>
              <w:suppressAutoHyphens w:val="0"/>
              <w:jc w:val="center"/>
            </w:pPr>
            <w:r>
              <w:rPr>
                <w:color w:val="000000"/>
                <w:sz w:val="20"/>
                <w:szCs w:val="20"/>
                <w:lang w:eastAsia="es-ES"/>
              </w:rPr>
              <w:t>187.703,76 €</w:t>
            </w:r>
          </w:p>
        </w:tc>
        <w:tc>
          <w:tcPr>
            <w:tcW w:w="1710" w:type="dxa"/>
            <w:tcBorders>
              <w:top w:val="single" w:sz="4" w:space="0" w:color="000000"/>
              <w:left w:val="single" w:sz="4" w:space="0" w:color="000000"/>
              <w:bottom w:val="single" w:sz="4" w:space="0" w:color="000000"/>
            </w:tcBorders>
            <w:shd w:val="clear" w:color="auto" w:fill="FCE4D6"/>
            <w:vAlign w:val="bottom"/>
          </w:tcPr>
          <w:p w14:paraId="7BC04143" w14:textId="77777777" w:rsidR="00406126" w:rsidRDefault="00406126">
            <w:pPr>
              <w:suppressAutoHyphens w:val="0"/>
              <w:jc w:val="center"/>
            </w:pPr>
            <w:r>
              <w:rPr>
                <w:color w:val="000000"/>
                <w:sz w:val="20"/>
                <w:szCs w:val="20"/>
                <w:lang w:eastAsia="es-ES"/>
              </w:rPr>
              <w:t>187.703,76 €</w:t>
            </w: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1994951D" w14:textId="77777777" w:rsidR="00406126" w:rsidRDefault="00406126">
            <w:pPr>
              <w:suppressAutoHyphens w:val="0"/>
              <w:snapToGrid w:val="0"/>
              <w:jc w:val="center"/>
            </w:pPr>
          </w:p>
        </w:tc>
      </w:tr>
      <w:tr w:rsidR="00000000" w14:paraId="38A6B615" w14:textId="77777777">
        <w:tblPrEx>
          <w:tblCellMar>
            <w:left w:w="70" w:type="dxa"/>
            <w:right w:w="70" w:type="dxa"/>
          </w:tblCellMar>
        </w:tblPrEx>
        <w:trPr>
          <w:trHeight w:val="255"/>
        </w:trPr>
        <w:tc>
          <w:tcPr>
            <w:tcW w:w="763" w:type="dxa"/>
            <w:shd w:val="clear" w:color="auto" w:fill="auto"/>
          </w:tcPr>
          <w:p w14:paraId="6B4BD6C7" w14:textId="77777777" w:rsidR="00406126" w:rsidRDefault="00406126">
            <w:pPr>
              <w:suppressAutoHyphens w:val="0"/>
              <w:snapToGrid w:val="0"/>
              <w:jc w:val="center"/>
              <w:rPr>
                <w:sz w:val="16"/>
                <w:szCs w:val="16"/>
                <w:lang w:eastAsia="es-ES"/>
              </w:rPr>
            </w:pPr>
          </w:p>
        </w:tc>
        <w:tc>
          <w:tcPr>
            <w:tcW w:w="2927" w:type="dxa"/>
            <w:tcBorders>
              <w:right w:val="single" w:sz="4" w:space="0" w:color="000000"/>
            </w:tcBorders>
            <w:shd w:val="clear" w:color="auto" w:fill="auto"/>
            <w:tcMar>
              <w:top w:w="55" w:type="dxa"/>
              <w:bottom w:w="55" w:type="dxa"/>
            </w:tcMar>
          </w:tcPr>
          <w:p w14:paraId="577B7153" w14:textId="77777777" w:rsidR="00406126" w:rsidRDefault="00406126">
            <w:pPr>
              <w:suppressAutoHyphens w:val="0"/>
              <w:snapToGrid w:val="0"/>
              <w:jc w:val="center"/>
              <w:rPr>
                <w:sz w:val="20"/>
                <w:szCs w:val="20"/>
                <w:lang w:eastAsia="es-ES"/>
              </w:rPr>
            </w:pPr>
          </w:p>
        </w:tc>
        <w:tc>
          <w:tcPr>
            <w:tcW w:w="1635" w:type="dxa"/>
            <w:shd w:val="clear" w:color="auto" w:fill="FFF2CC"/>
            <w:vAlign w:val="bottom"/>
          </w:tcPr>
          <w:p w14:paraId="35B75FAF" w14:textId="77777777" w:rsidR="00406126" w:rsidRDefault="00406126">
            <w:pPr>
              <w:suppressAutoHyphens w:val="0"/>
              <w:snapToGrid w:val="0"/>
              <w:jc w:val="center"/>
              <w:rPr>
                <w:color w:val="FF6600"/>
                <w:sz w:val="20"/>
                <w:szCs w:val="20"/>
                <w:lang w:eastAsia="es-ES"/>
              </w:rPr>
            </w:pPr>
          </w:p>
        </w:tc>
        <w:tc>
          <w:tcPr>
            <w:tcW w:w="1710" w:type="dxa"/>
            <w:tcBorders>
              <w:left w:val="single" w:sz="4" w:space="0" w:color="000000"/>
            </w:tcBorders>
            <w:shd w:val="clear" w:color="auto" w:fill="FCE4D6"/>
            <w:vAlign w:val="bottom"/>
          </w:tcPr>
          <w:p w14:paraId="56DE90F1" w14:textId="77777777" w:rsidR="00406126" w:rsidRDefault="00406126">
            <w:pPr>
              <w:suppressAutoHyphens w:val="0"/>
              <w:snapToGrid w:val="0"/>
              <w:jc w:val="center"/>
              <w:rPr>
                <w:color w:val="FF6600"/>
                <w:sz w:val="20"/>
                <w:szCs w:val="20"/>
                <w:lang w:eastAsia="es-ES"/>
              </w:rPr>
            </w:pP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336B5B9F" w14:textId="77777777" w:rsidR="00406126" w:rsidRDefault="00406126">
            <w:pPr>
              <w:suppressAutoHyphens w:val="0"/>
              <w:snapToGrid w:val="0"/>
              <w:jc w:val="center"/>
              <w:rPr>
                <w:color w:val="FF6600"/>
                <w:sz w:val="20"/>
                <w:szCs w:val="20"/>
                <w:lang w:eastAsia="es-ES"/>
              </w:rPr>
            </w:pPr>
          </w:p>
        </w:tc>
      </w:tr>
      <w:tr w:rsidR="00000000" w14:paraId="13E5E641" w14:textId="77777777">
        <w:tblPrEx>
          <w:tblCellMar>
            <w:left w:w="70" w:type="dxa"/>
            <w:right w:w="70" w:type="dxa"/>
          </w:tblCellMar>
        </w:tblPrEx>
        <w:trPr>
          <w:trHeight w:val="255"/>
        </w:trPr>
        <w:tc>
          <w:tcPr>
            <w:tcW w:w="763" w:type="dxa"/>
            <w:shd w:val="clear" w:color="auto" w:fill="auto"/>
          </w:tcPr>
          <w:p w14:paraId="6EA41CDE" w14:textId="77777777" w:rsidR="00406126" w:rsidRDefault="00406126">
            <w:pPr>
              <w:suppressAutoHyphens w:val="0"/>
              <w:jc w:val="center"/>
            </w:pPr>
            <w:r>
              <w:rPr>
                <w:sz w:val="16"/>
                <w:szCs w:val="16"/>
                <w:lang w:eastAsia="es-ES"/>
              </w:rPr>
              <w:t>624.00</w:t>
            </w:r>
          </w:p>
        </w:tc>
        <w:tc>
          <w:tcPr>
            <w:tcW w:w="2927" w:type="dxa"/>
            <w:tcBorders>
              <w:right w:val="single" w:sz="4" w:space="0" w:color="000000"/>
            </w:tcBorders>
            <w:shd w:val="clear" w:color="auto" w:fill="auto"/>
            <w:tcMar>
              <w:top w:w="55" w:type="dxa"/>
              <w:bottom w:w="55" w:type="dxa"/>
            </w:tcMar>
          </w:tcPr>
          <w:p w14:paraId="28F4574D" w14:textId="77777777" w:rsidR="00406126" w:rsidRDefault="00406126">
            <w:pPr>
              <w:suppressAutoHyphens w:val="0"/>
              <w:jc w:val="center"/>
            </w:pPr>
            <w:r>
              <w:rPr>
                <w:sz w:val="16"/>
                <w:szCs w:val="16"/>
                <w:lang w:eastAsia="es-ES"/>
              </w:rPr>
              <w:t>Elementos de transporte</w:t>
            </w:r>
          </w:p>
        </w:tc>
        <w:tc>
          <w:tcPr>
            <w:tcW w:w="1635" w:type="dxa"/>
            <w:tcBorders>
              <w:top w:val="single" w:sz="4" w:space="0" w:color="000000"/>
              <w:bottom w:val="single" w:sz="4" w:space="0" w:color="000000"/>
            </w:tcBorders>
            <w:shd w:val="clear" w:color="auto" w:fill="FFF2CC"/>
            <w:vAlign w:val="bottom"/>
          </w:tcPr>
          <w:p w14:paraId="40C5F91E" w14:textId="77777777" w:rsidR="00406126" w:rsidRDefault="00406126">
            <w:pPr>
              <w:suppressAutoHyphens w:val="0"/>
              <w:jc w:val="center"/>
            </w:pPr>
            <w:r>
              <w:rPr>
                <w:color w:val="000000"/>
                <w:sz w:val="20"/>
                <w:szCs w:val="20"/>
                <w:lang w:eastAsia="es-ES"/>
              </w:rPr>
              <w:t>194.900,00 €</w:t>
            </w:r>
          </w:p>
        </w:tc>
        <w:tc>
          <w:tcPr>
            <w:tcW w:w="1710" w:type="dxa"/>
            <w:tcBorders>
              <w:top w:val="single" w:sz="4" w:space="0" w:color="000000"/>
              <w:left w:val="single" w:sz="4" w:space="0" w:color="000000"/>
              <w:bottom w:val="single" w:sz="4" w:space="0" w:color="000000"/>
            </w:tcBorders>
            <w:shd w:val="clear" w:color="auto" w:fill="FCE4D6"/>
            <w:vAlign w:val="bottom"/>
          </w:tcPr>
          <w:p w14:paraId="05F2CD11" w14:textId="77777777" w:rsidR="00406126" w:rsidRDefault="00406126">
            <w:pPr>
              <w:suppressAutoHyphens w:val="0"/>
              <w:jc w:val="center"/>
            </w:pPr>
            <w:r>
              <w:rPr>
                <w:color w:val="000000"/>
                <w:sz w:val="20"/>
                <w:szCs w:val="20"/>
                <w:lang w:eastAsia="es-ES"/>
              </w:rPr>
              <w:t>194.900,00 €</w:t>
            </w: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4EB1BE7F" w14:textId="77777777" w:rsidR="00406126" w:rsidRDefault="00406126">
            <w:pPr>
              <w:suppressAutoHyphens w:val="0"/>
              <w:snapToGrid w:val="0"/>
              <w:jc w:val="center"/>
            </w:pPr>
          </w:p>
        </w:tc>
      </w:tr>
      <w:tr w:rsidR="00000000" w14:paraId="1E64EC42" w14:textId="77777777">
        <w:tblPrEx>
          <w:tblCellMar>
            <w:left w:w="70" w:type="dxa"/>
            <w:right w:w="70" w:type="dxa"/>
          </w:tblCellMar>
        </w:tblPrEx>
        <w:trPr>
          <w:trHeight w:val="255"/>
        </w:trPr>
        <w:tc>
          <w:tcPr>
            <w:tcW w:w="763" w:type="dxa"/>
            <w:shd w:val="clear" w:color="auto" w:fill="auto"/>
          </w:tcPr>
          <w:p w14:paraId="75BF1677" w14:textId="77777777" w:rsidR="00406126" w:rsidRDefault="00406126">
            <w:pPr>
              <w:suppressAutoHyphens w:val="0"/>
              <w:snapToGrid w:val="0"/>
              <w:jc w:val="center"/>
              <w:rPr>
                <w:sz w:val="16"/>
                <w:szCs w:val="16"/>
                <w:lang w:eastAsia="es-ES"/>
              </w:rPr>
            </w:pPr>
          </w:p>
        </w:tc>
        <w:tc>
          <w:tcPr>
            <w:tcW w:w="2927" w:type="dxa"/>
            <w:tcBorders>
              <w:right w:val="single" w:sz="4" w:space="0" w:color="000000"/>
            </w:tcBorders>
            <w:shd w:val="clear" w:color="auto" w:fill="auto"/>
            <w:tcMar>
              <w:top w:w="55" w:type="dxa"/>
              <w:bottom w:w="55" w:type="dxa"/>
            </w:tcMar>
          </w:tcPr>
          <w:p w14:paraId="3ECDBEAE" w14:textId="77777777" w:rsidR="00406126" w:rsidRDefault="00406126">
            <w:pPr>
              <w:suppressAutoHyphens w:val="0"/>
              <w:jc w:val="center"/>
            </w:pPr>
            <w:r>
              <w:rPr>
                <w:sz w:val="16"/>
                <w:szCs w:val="16"/>
                <w:lang w:eastAsia="es-ES"/>
              </w:rPr>
              <w:t>Mobiliario.</w:t>
            </w:r>
          </w:p>
        </w:tc>
        <w:tc>
          <w:tcPr>
            <w:tcW w:w="1635" w:type="dxa"/>
            <w:shd w:val="clear" w:color="auto" w:fill="FFF2CC"/>
            <w:vAlign w:val="bottom"/>
          </w:tcPr>
          <w:p w14:paraId="7618DEF7" w14:textId="77777777" w:rsidR="00406126" w:rsidRDefault="00406126">
            <w:pPr>
              <w:suppressAutoHyphens w:val="0"/>
              <w:snapToGrid w:val="0"/>
              <w:jc w:val="center"/>
              <w:rPr>
                <w:color w:val="FF6600"/>
                <w:sz w:val="20"/>
                <w:szCs w:val="20"/>
                <w:lang w:eastAsia="es-ES"/>
              </w:rPr>
            </w:pPr>
          </w:p>
        </w:tc>
        <w:tc>
          <w:tcPr>
            <w:tcW w:w="1710" w:type="dxa"/>
            <w:tcBorders>
              <w:left w:val="single" w:sz="4" w:space="0" w:color="000000"/>
            </w:tcBorders>
            <w:shd w:val="clear" w:color="auto" w:fill="FCE4D6"/>
            <w:vAlign w:val="bottom"/>
          </w:tcPr>
          <w:p w14:paraId="332EAE0E" w14:textId="77777777" w:rsidR="00406126" w:rsidRDefault="00406126">
            <w:pPr>
              <w:suppressAutoHyphens w:val="0"/>
              <w:snapToGrid w:val="0"/>
              <w:jc w:val="center"/>
              <w:rPr>
                <w:color w:val="FF6600"/>
                <w:sz w:val="20"/>
                <w:szCs w:val="20"/>
                <w:lang w:eastAsia="es-ES"/>
              </w:rPr>
            </w:pP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20D82089" w14:textId="77777777" w:rsidR="00406126" w:rsidRDefault="00406126">
            <w:pPr>
              <w:suppressAutoHyphens w:val="0"/>
              <w:snapToGrid w:val="0"/>
              <w:jc w:val="center"/>
              <w:rPr>
                <w:color w:val="FF6600"/>
                <w:sz w:val="20"/>
                <w:szCs w:val="20"/>
                <w:lang w:eastAsia="es-ES"/>
              </w:rPr>
            </w:pPr>
          </w:p>
        </w:tc>
      </w:tr>
      <w:tr w:rsidR="00000000" w14:paraId="54F10475" w14:textId="77777777">
        <w:tblPrEx>
          <w:tblCellMar>
            <w:left w:w="70" w:type="dxa"/>
            <w:right w:w="70" w:type="dxa"/>
          </w:tblCellMar>
        </w:tblPrEx>
        <w:trPr>
          <w:trHeight w:val="255"/>
        </w:trPr>
        <w:tc>
          <w:tcPr>
            <w:tcW w:w="763" w:type="dxa"/>
            <w:shd w:val="clear" w:color="auto" w:fill="auto"/>
          </w:tcPr>
          <w:p w14:paraId="20C85434" w14:textId="77777777" w:rsidR="00406126" w:rsidRDefault="00406126">
            <w:pPr>
              <w:suppressAutoHyphens w:val="0"/>
              <w:jc w:val="center"/>
            </w:pPr>
            <w:r>
              <w:rPr>
                <w:sz w:val="16"/>
                <w:szCs w:val="16"/>
                <w:lang w:eastAsia="es-ES"/>
              </w:rPr>
              <w:t>625.00</w:t>
            </w:r>
          </w:p>
        </w:tc>
        <w:tc>
          <w:tcPr>
            <w:tcW w:w="2927" w:type="dxa"/>
            <w:tcBorders>
              <w:right w:val="single" w:sz="4" w:space="0" w:color="000000"/>
            </w:tcBorders>
            <w:shd w:val="clear" w:color="auto" w:fill="auto"/>
            <w:tcMar>
              <w:top w:w="55" w:type="dxa"/>
              <w:bottom w:w="55" w:type="dxa"/>
            </w:tcMar>
          </w:tcPr>
          <w:p w14:paraId="40531985" w14:textId="77777777" w:rsidR="00406126" w:rsidRDefault="00406126">
            <w:pPr>
              <w:suppressAutoHyphens w:val="0"/>
              <w:jc w:val="center"/>
            </w:pPr>
            <w:r>
              <w:rPr>
                <w:sz w:val="16"/>
                <w:szCs w:val="16"/>
                <w:lang w:eastAsia="es-ES"/>
              </w:rPr>
              <w:t>Mobiliario y enseres.</w:t>
            </w:r>
          </w:p>
        </w:tc>
        <w:tc>
          <w:tcPr>
            <w:tcW w:w="1635" w:type="dxa"/>
            <w:tcBorders>
              <w:top w:val="single" w:sz="4" w:space="0" w:color="000000"/>
              <w:bottom w:val="single" w:sz="4" w:space="0" w:color="000000"/>
            </w:tcBorders>
            <w:shd w:val="clear" w:color="auto" w:fill="FFF2CC"/>
            <w:vAlign w:val="bottom"/>
          </w:tcPr>
          <w:p w14:paraId="4F06D9DC" w14:textId="77777777" w:rsidR="00406126" w:rsidRDefault="00406126">
            <w:pPr>
              <w:suppressAutoHyphens w:val="0"/>
              <w:jc w:val="center"/>
            </w:pPr>
            <w:r>
              <w:rPr>
                <w:color w:val="000000"/>
                <w:sz w:val="20"/>
                <w:szCs w:val="20"/>
                <w:lang w:eastAsia="es-ES"/>
              </w:rPr>
              <w:t>29.000,00 €</w:t>
            </w:r>
          </w:p>
        </w:tc>
        <w:tc>
          <w:tcPr>
            <w:tcW w:w="1710" w:type="dxa"/>
            <w:tcBorders>
              <w:top w:val="single" w:sz="4" w:space="0" w:color="000000"/>
              <w:left w:val="single" w:sz="4" w:space="0" w:color="000000"/>
              <w:bottom w:val="single" w:sz="4" w:space="0" w:color="000000"/>
            </w:tcBorders>
            <w:shd w:val="clear" w:color="auto" w:fill="FCE4D6"/>
            <w:vAlign w:val="bottom"/>
          </w:tcPr>
          <w:p w14:paraId="54E09EE4" w14:textId="77777777" w:rsidR="00406126" w:rsidRDefault="00406126">
            <w:pPr>
              <w:suppressAutoHyphens w:val="0"/>
              <w:jc w:val="center"/>
            </w:pPr>
            <w:r>
              <w:rPr>
                <w:color w:val="000000"/>
                <w:sz w:val="20"/>
                <w:szCs w:val="20"/>
                <w:lang w:eastAsia="es-ES"/>
              </w:rPr>
              <w:t>29.000,00 €</w:t>
            </w: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483C8617" w14:textId="77777777" w:rsidR="00406126" w:rsidRDefault="00406126">
            <w:pPr>
              <w:suppressAutoHyphens w:val="0"/>
              <w:snapToGrid w:val="0"/>
              <w:jc w:val="center"/>
              <w:rPr>
                <w:color w:val="000000"/>
                <w:sz w:val="20"/>
                <w:szCs w:val="20"/>
                <w:lang w:eastAsia="es-ES"/>
              </w:rPr>
            </w:pPr>
          </w:p>
        </w:tc>
      </w:tr>
      <w:tr w:rsidR="00000000" w14:paraId="74B8EC49" w14:textId="77777777">
        <w:tblPrEx>
          <w:tblCellMar>
            <w:left w:w="70" w:type="dxa"/>
            <w:right w:w="70" w:type="dxa"/>
          </w:tblCellMar>
        </w:tblPrEx>
        <w:trPr>
          <w:trHeight w:val="255"/>
        </w:trPr>
        <w:tc>
          <w:tcPr>
            <w:tcW w:w="763" w:type="dxa"/>
            <w:shd w:val="clear" w:color="auto" w:fill="auto"/>
          </w:tcPr>
          <w:p w14:paraId="3D44F01E" w14:textId="77777777" w:rsidR="00406126" w:rsidRDefault="00406126">
            <w:pPr>
              <w:suppressAutoHyphens w:val="0"/>
              <w:snapToGrid w:val="0"/>
              <w:jc w:val="center"/>
              <w:rPr>
                <w:color w:val="000000"/>
                <w:sz w:val="16"/>
                <w:szCs w:val="16"/>
                <w:lang w:eastAsia="es-ES"/>
              </w:rPr>
            </w:pPr>
          </w:p>
        </w:tc>
        <w:tc>
          <w:tcPr>
            <w:tcW w:w="2927" w:type="dxa"/>
            <w:tcBorders>
              <w:right w:val="single" w:sz="4" w:space="0" w:color="000000"/>
            </w:tcBorders>
            <w:shd w:val="clear" w:color="auto" w:fill="auto"/>
            <w:tcMar>
              <w:top w:w="55" w:type="dxa"/>
              <w:bottom w:w="55" w:type="dxa"/>
            </w:tcMar>
          </w:tcPr>
          <w:p w14:paraId="18BC9328" w14:textId="77777777" w:rsidR="00406126" w:rsidRDefault="00406126">
            <w:pPr>
              <w:suppressAutoHyphens w:val="0"/>
              <w:jc w:val="center"/>
            </w:pPr>
            <w:r>
              <w:rPr>
                <w:sz w:val="16"/>
                <w:szCs w:val="16"/>
                <w:lang w:eastAsia="es-ES"/>
              </w:rPr>
              <w:t>Equipos para procesos de información.</w:t>
            </w:r>
          </w:p>
        </w:tc>
        <w:tc>
          <w:tcPr>
            <w:tcW w:w="1635" w:type="dxa"/>
            <w:tcBorders>
              <w:bottom w:val="single" w:sz="4" w:space="0" w:color="000000"/>
            </w:tcBorders>
            <w:shd w:val="clear" w:color="auto" w:fill="FFF2CC"/>
            <w:vAlign w:val="bottom"/>
          </w:tcPr>
          <w:p w14:paraId="15661A5C" w14:textId="77777777" w:rsidR="00406126" w:rsidRDefault="00406126">
            <w:pPr>
              <w:suppressAutoHyphens w:val="0"/>
              <w:snapToGrid w:val="0"/>
              <w:jc w:val="center"/>
              <w:rPr>
                <w:color w:val="FF6600"/>
                <w:sz w:val="20"/>
                <w:szCs w:val="20"/>
                <w:lang w:eastAsia="es-ES"/>
              </w:rPr>
            </w:pPr>
          </w:p>
        </w:tc>
        <w:tc>
          <w:tcPr>
            <w:tcW w:w="1710" w:type="dxa"/>
            <w:tcBorders>
              <w:left w:val="single" w:sz="4" w:space="0" w:color="000000"/>
              <w:bottom w:val="single" w:sz="4" w:space="0" w:color="000000"/>
            </w:tcBorders>
            <w:shd w:val="clear" w:color="auto" w:fill="FCE4D6"/>
            <w:vAlign w:val="bottom"/>
          </w:tcPr>
          <w:p w14:paraId="090DF113" w14:textId="77777777" w:rsidR="00406126" w:rsidRDefault="00406126">
            <w:pPr>
              <w:suppressAutoHyphens w:val="0"/>
              <w:snapToGrid w:val="0"/>
              <w:jc w:val="center"/>
              <w:rPr>
                <w:color w:val="FF6600"/>
                <w:sz w:val="20"/>
                <w:szCs w:val="20"/>
                <w:lang w:eastAsia="es-ES"/>
              </w:rPr>
            </w:pP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76E61B79" w14:textId="77777777" w:rsidR="00406126" w:rsidRDefault="00406126">
            <w:pPr>
              <w:suppressAutoHyphens w:val="0"/>
              <w:snapToGrid w:val="0"/>
              <w:jc w:val="center"/>
              <w:rPr>
                <w:color w:val="FF6600"/>
                <w:sz w:val="20"/>
                <w:szCs w:val="20"/>
                <w:lang w:eastAsia="es-ES"/>
              </w:rPr>
            </w:pPr>
          </w:p>
        </w:tc>
      </w:tr>
      <w:tr w:rsidR="00000000" w14:paraId="2695C899" w14:textId="77777777">
        <w:tblPrEx>
          <w:tblCellMar>
            <w:left w:w="70" w:type="dxa"/>
            <w:right w:w="70" w:type="dxa"/>
          </w:tblCellMar>
        </w:tblPrEx>
        <w:trPr>
          <w:trHeight w:val="450"/>
        </w:trPr>
        <w:tc>
          <w:tcPr>
            <w:tcW w:w="763" w:type="dxa"/>
            <w:shd w:val="clear" w:color="auto" w:fill="auto"/>
          </w:tcPr>
          <w:p w14:paraId="754DAC1F" w14:textId="77777777" w:rsidR="00406126" w:rsidRDefault="00406126">
            <w:pPr>
              <w:suppressAutoHyphens w:val="0"/>
              <w:jc w:val="center"/>
            </w:pPr>
            <w:r>
              <w:rPr>
                <w:sz w:val="16"/>
                <w:szCs w:val="16"/>
                <w:lang w:eastAsia="es-ES"/>
              </w:rPr>
              <w:t>626.00</w:t>
            </w:r>
          </w:p>
        </w:tc>
        <w:tc>
          <w:tcPr>
            <w:tcW w:w="2927" w:type="dxa"/>
            <w:tcBorders>
              <w:right w:val="single" w:sz="4" w:space="0" w:color="000000"/>
            </w:tcBorders>
            <w:shd w:val="clear" w:color="auto" w:fill="auto"/>
            <w:tcMar>
              <w:top w:w="55" w:type="dxa"/>
              <w:bottom w:w="55" w:type="dxa"/>
            </w:tcMar>
          </w:tcPr>
          <w:p w14:paraId="3FD107FD" w14:textId="77777777" w:rsidR="00406126" w:rsidRDefault="00406126">
            <w:pPr>
              <w:suppressAutoHyphens w:val="0"/>
              <w:jc w:val="center"/>
            </w:pPr>
            <w:r>
              <w:rPr>
                <w:sz w:val="16"/>
                <w:szCs w:val="16"/>
                <w:lang w:eastAsia="es-ES"/>
              </w:rPr>
              <w:t>Equipos informáticos y procesos de la información.</w:t>
            </w:r>
          </w:p>
        </w:tc>
        <w:tc>
          <w:tcPr>
            <w:tcW w:w="1635" w:type="dxa"/>
            <w:tcBorders>
              <w:bottom w:val="single" w:sz="4" w:space="0" w:color="000000"/>
            </w:tcBorders>
            <w:shd w:val="clear" w:color="auto" w:fill="FFF2CC"/>
            <w:vAlign w:val="bottom"/>
          </w:tcPr>
          <w:p w14:paraId="512C4FF3" w14:textId="77777777" w:rsidR="00406126" w:rsidRDefault="00406126">
            <w:pPr>
              <w:suppressAutoHyphens w:val="0"/>
              <w:jc w:val="center"/>
            </w:pPr>
            <w:r>
              <w:rPr>
                <w:color w:val="000000"/>
                <w:sz w:val="20"/>
                <w:szCs w:val="20"/>
                <w:lang w:eastAsia="es-ES"/>
              </w:rPr>
              <w:t>45.000,00 €</w:t>
            </w:r>
          </w:p>
        </w:tc>
        <w:tc>
          <w:tcPr>
            <w:tcW w:w="1710" w:type="dxa"/>
            <w:tcBorders>
              <w:left w:val="single" w:sz="4" w:space="0" w:color="000000"/>
              <w:bottom w:val="single" w:sz="4" w:space="0" w:color="000000"/>
            </w:tcBorders>
            <w:shd w:val="clear" w:color="auto" w:fill="FCE4D6"/>
            <w:vAlign w:val="bottom"/>
          </w:tcPr>
          <w:p w14:paraId="2C03EB5B" w14:textId="77777777" w:rsidR="00406126" w:rsidRDefault="00406126">
            <w:pPr>
              <w:suppressAutoHyphens w:val="0"/>
              <w:jc w:val="center"/>
            </w:pPr>
            <w:r>
              <w:rPr>
                <w:color w:val="000000"/>
                <w:sz w:val="20"/>
                <w:szCs w:val="20"/>
                <w:lang w:eastAsia="es-ES"/>
              </w:rPr>
              <w:t>45.000,00 €</w:t>
            </w: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2D68BFE0" w14:textId="77777777" w:rsidR="00406126" w:rsidRDefault="00406126">
            <w:pPr>
              <w:suppressAutoHyphens w:val="0"/>
              <w:snapToGrid w:val="0"/>
              <w:jc w:val="center"/>
              <w:rPr>
                <w:color w:val="000000"/>
                <w:sz w:val="20"/>
                <w:szCs w:val="20"/>
                <w:lang w:eastAsia="es-ES"/>
              </w:rPr>
            </w:pPr>
          </w:p>
        </w:tc>
      </w:tr>
      <w:tr w:rsidR="00000000" w14:paraId="0F7F901C" w14:textId="77777777">
        <w:tblPrEx>
          <w:tblCellMar>
            <w:left w:w="70" w:type="dxa"/>
            <w:right w:w="70" w:type="dxa"/>
          </w:tblCellMar>
        </w:tblPrEx>
        <w:trPr>
          <w:trHeight w:val="255"/>
        </w:trPr>
        <w:tc>
          <w:tcPr>
            <w:tcW w:w="763" w:type="dxa"/>
            <w:shd w:val="clear" w:color="auto" w:fill="auto"/>
          </w:tcPr>
          <w:p w14:paraId="5B3D4F5A" w14:textId="77777777" w:rsidR="00406126" w:rsidRDefault="00406126">
            <w:pPr>
              <w:suppressAutoHyphens w:val="0"/>
              <w:snapToGrid w:val="0"/>
              <w:jc w:val="center"/>
              <w:rPr>
                <w:color w:val="000000"/>
                <w:sz w:val="16"/>
                <w:szCs w:val="16"/>
                <w:lang w:eastAsia="es-ES"/>
              </w:rPr>
            </w:pPr>
          </w:p>
        </w:tc>
        <w:tc>
          <w:tcPr>
            <w:tcW w:w="2927" w:type="dxa"/>
            <w:tcBorders>
              <w:right w:val="single" w:sz="4" w:space="0" w:color="000000"/>
            </w:tcBorders>
            <w:shd w:val="clear" w:color="auto" w:fill="auto"/>
            <w:tcMar>
              <w:top w:w="55" w:type="dxa"/>
              <w:bottom w:w="55" w:type="dxa"/>
            </w:tcMar>
          </w:tcPr>
          <w:p w14:paraId="5A1A0B42" w14:textId="77777777" w:rsidR="00406126" w:rsidRDefault="00406126">
            <w:pPr>
              <w:suppressAutoHyphens w:val="0"/>
              <w:jc w:val="center"/>
            </w:pPr>
            <w:r>
              <w:rPr>
                <w:sz w:val="16"/>
                <w:szCs w:val="16"/>
                <w:lang w:eastAsia="es-ES"/>
              </w:rPr>
              <w:t>Proyectos complejos</w:t>
            </w:r>
          </w:p>
        </w:tc>
        <w:tc>
          <w:tcPr>
            <w:tcW w:w="1635" w:type="dxa"/>
            <w:shd w:val="clear" w:color="auto" w:fill="FFF2CC"/>
            <w:vAlign w:val="bottom"/>
          </w:tcPr>
          <w:p w14:paraId="342EBB78" w14:textId="77777777" w:rsidR="00406126" w:rsidRDefault="00406126">
            <w:pPr>
              <w:suppressAutoHyphens w:val="0"/>
              <w:snapToGrid w:val="0"/>
              <w:jc w:val="center"/>
              <w:rPr>
                <w:color w:val="000000"/>
                <w:sz w:val="20"/>
                <w:szCs w:val="20"/>
                <w:lang w:eastAsia="es-ES"/>
              </w:rPr>
            </w:pPr>
          </w:p>
        </w:tc>
        <w:tc>
          <w:tcPr>
            <w:tcW w:w="1710" w:type="dxa"/>
            <w:tcBorders>
              <w:left w:val="single" w:sz="4" w:space="0" w:color="000000"/>
            </w:tcBorders>
            <w:shd w:val="clear" w:color="auto" w:fill="FCE4D6"/>
            <w:vAlign w:val="bottom"/>
          </w:tcPr>
          <w:p w14:paraId="7FDAB1EC" w14:textId="77777777" w:rsidR="00406126" w:rsidRDefault="00406126">
            <w:pPr>
              <w:suppressAutoHyphens w:val="0"/>
              <w:snapToGrid w:val="0"/>
              <w:jc w:val="center"/>
              <w:rPr>
                <w:color w:val="000000"/>
                <w:sz w:val="20"/>
                <w:szCs w:val="20"/>
                <w:lang w:eastAsia="es-ES"/>
              </w:rPr>
            </w:pP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03E8A7F2" w14:textId="77777777" w:rsidR="00406126" w:rsidRDefault="00406126">
            <w:pPr>
              <w:suppressAutoHyphens w:val="0"/>
              <w:snapToGrid w:val="0"/>
              <w:jc w:val="center"/>
              <w:rPr>
                <w:color w:val="000000"/>
                <w:sz w:val="20"/>
                <w:szCs w:val="20"/>
                <w:lang w:eastAsia="es-ES"/>
              </w:rPr>
            </w:pPr>
          </w:p>
        </w:tc>
      </w:tr>
      <w:tr w:rsidR="00000000" w14:paraId="2167FE53" w14:textId="77777777">
        <w:tblPrEx>
          <w:tblCellMar>
            <w:left w:w="70" w:type="dxa"/>
            <w:right w:w="70" w:type="dxa"/>
          </w:tblCellMar>
        </w:tblPrEx>
        <w:trPr>
          <w:trHeight w:val="255"/>
        </w:trPr>
        <w:tc>
          <w:tcPr>
            <w:tcW w:w="763" w:type="dxa"/>
            <w:shd w:val="clear" w:color="auto" w:fill="auto"/>
          </w:tcPr>
          <w:p w14:paraId="2BC8478F" w14:textId="77777777" w:rsidR="00406126" w:rsidRDefault="00406126">
            <w:pPr>
              <w:suppressAutoHyphens w:val="0"/>
              <w:jc w:val="center"/>
            </w:pPr>
            <w:r>
              <w:rPr>
                <w:sz w:val="16"/>
                <w:szCs w:val="16"/>
                <w:lang w:eastAsia="es-ES"/>
              </w:rPr>
              <w:t>627.00</w:t>
            </w:r>
          </w:p>
        </w:tc>
        <w:tc>
          <w:tcPr>
            <w:tcW w:w="2927" w:type="dxa"/>
            <w:tcBorders>
              <w:right w:val="single" w:sz="4" w:space="0" w:color="000000"/>
            </w:tcBorders>
            <w:shd w:val="clear" w:color="auto" w:fill="auto"/>
            <w:tcMar>
              <w:top w:w="55" w:type="dxa"/>
              <w:bottom w:w="55" w:type="dxa"/>
            </w:tcMar>
          </w:tcPr>
          <w:p w14:paraId="3D6DF411" w14:textId="77777777" w:rsidR="00406126" w:rsidRDefault="00406126">
            <w:pPr>
              <w:suppressAutoHyphens w:val="0"/>
              <w:jc w:val="center"/>
            </w:pPr>
            <w:r>
              <w:rPr>
                <w:sz w:val="16"/>
                <w:szCs w:val="16"/>
                <w:lang w:eastAsia="es-ES"/>
              </w:rPr>
              <w:t>Proyecto Helipuerto</w:t>
            </w:r>
          </w:p>
        </w:tc>
        <w:tc>
          <w:tcPr>
            <w:tcW w:w="1635" w:type="dxa"/>
            <w:tcBorders>
              <w:top w:val="single" w:sz="4" w:space="0" w:color="000000"/>
              <w:bottom w:val="single" w:sz="4" w:space="0" w:color="000000"/>
            </w:tcBorders>
            <w:shd w:val="clear" w:color="auto" w:fill="FFF2CC"/>
            <w:vAlign w:val="bottom"/>
          </w:tcPr>
          <w:p w14:paraId="3E391614" w14:textId="77777777" w:rsidR="00406126" w:rsidRDefault="00406126">
            <w:pPr>
              <w:suppressAutoHyphens w:val="0"/>
              <w:snapToGrid w:val="0"/>
              <w:jc w:val="center"/>
              <w:rPr>
                <w:color w:val="000000"/>
                <w:sz w:val="20"/>
                <w:szCs w:val="20"/>
                <w:lang w:eastAsia="es-ES"/>
              </w:rPr>
            </w:pPr>
          </w:p>
        </w:tc>
        <w:tc>
          <w:tcPr>
            <w:tcW w:w="1710" w:type="dxa"/>
            <w:tcBorders>
              <w:top w:val="single" w:sz="4" w:space="0" w:color="000000"/>
              <w:left w:val="single" w:sz="4" w:space="0" w:color="000000"/>
              <w:bottom w:val="single" w:sz="4" w:space="0" w:color="000000"/>
            </w:tcBorders>
            <w:shd w:val="clear" w:color="auto" w:fill="FCE4D6"/>
            <w:vAlign w:val="bottom"/>
          </w:tcPr>
          <w:p w14:paraId="2F10D84E" w14:textId="77777777" w:rsidR="00406126" w:rsidRDefault="00406126">
            <w:pPr>
              <w:suppressAutoHyphens w:val="0"/>
              <w:snapToGrid w:val="0"/>
              <w:jc w:val="center"/>
              <w:rPr>
                <w:color w:val="000000"/>
                <w:sz w:val="20"/>
                <w:szCs w:val="20"/>
                <w:lang w:eastAsia="es-ES"/>
              </w:rPr>
            </w:pP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3446F66A" w14:textId="77777777" w:rsidR="00406126" w:rsidRDefault="00406126">
            <w:pPr>
              <w:suppressAutoHyphens w:val="0"/>
              <w:snapToGrid w:val="0"/>
              <w:jc w:val="center"/>
              <w:rPr>
                <w:color w:val="000000"/>
                <w:sz w:val="20"/>
                <w:szCs w:val="20"/>
                <w:lang w:eastAsia="es-ES"/>
              </w:rPr>
            </w:pPr>
          </w:p>
        </w:tc>
      </w:tr>
      <w:tr w:rsidR="00000000" w14:paraId="5052312B" w14:textId="77777777">
        <w:tblPrEx>
          <w:tblCellMar>
            <w:left w:w="70" w:type="dxa"/>
            <w:right w:w="70" w:type="dxa"/>
          </w:tblCellMar>
        </w:tblPrEx>
        <w:trPr>
          <w:trHeight w:val="465"/>
        </w:trPr>
        <w:tc>
          <w:tcPr>
            <w:tcW w:w="763" w:type="dxa"/>
            <w:shd w:val="clear" w:color="auto" w:fill="auto"/>
          </w:tcPr>
          <w:p w14:paraId="2D948A60" w14:textId="77777777" w:rsidR="00406126" w:rsidRDefault="00406126">
            <w:pPr>
              <w:suppressAutoHyphens w:val="0"/>
              <w:snapToGrid w:val="0"/>
              <w:jc w:val="center"/>
              <w:rPr>
                <w:color w:val="000000"/>
                <w:sz w:val="16"/>
                <w:szCs w:val="16"/>
                <w:lang w:eastAsia="es-ES"/>
              </w:rPr>
            </w:pPr>
          </w:p>
        </w:tc>
        <w:tc>
          <w:tcPr>
            <w:tcW w:w="2927" w:type="dxa"/>
            <w:tcBorders>
              <w:right w:val="single" w:sz="4" w:space="0" w:color="000000"/>
            </w:tcBorders>
            <w:shd w:val="clear" w:color="auto" w:fill="auto"/>
            <w:tcMar>
              <w:top w:w="55" w:type="dxa"/>
              <w:bottom w:w="55" w:type="dxa"/>
            </w:tcMar>
          </w:tcPr>
          <w:p w14:paraId="368D3EA5" w14:textId="77777777" w:rsidR="00406126" w:rsidRDefault="00406126">
            <w:pPr>
              <w:suppressAutoHyphens w:val="0"/>
              <w:jc w:val="center"/>
            </w:pPr>
            <w:r>
              <w:rPr>
                <w:sz w:val="16"/>
                <w:szCs w:val="16"/>
                <w:lang w:eastAsia="es-ES"/>
              </w:rPr>
              <w:t>Otras inversiones nuevas asociadas al funcionamiento operativo de los servicios.</w:t>
            </w:r>
          </w:p>
        </w:tc>
        <w:tc>
          <w:tcPr>
            <w:tcW w:w="1635" w:type="dxa"/>
            <w:shd w:val="clear" w:color="auto" w:fill="FFF2CC"/>
            <w:vAlign w:val="bottom"/>
          </w:tcPr>
          <w:p w14:paraId="63A91B80" w14:textId="77777777" w:rsidR="00406126" w:rsidRDefault="00406126">
            <w:pPr>
              <w:suppressAutoHyphens w:val="0"/>
              <w:snapToGrid w:val="0"/>
              <w:jc w:val="center"/>
              <w:rPr>
                <w:color w:val="FF6600"/>
                <w:sz w:val="20"/>
                <w:szCs w:val="20"/>
                <w:lang w:eastAsia="es-ES"/>
              </w:rPr>
            </w:pPr>
          </w:p>
        </w:tc>
        <w:tc>
          <w:tcPr>
            <w:tcW w:w="1710" w:type="dxa"/>
            <w:tcBorders>
              <w:left w:val="single" w:sz="4" w:space="0" w:color="000000"/>
            </w:tcBorders>
            <w:shd w:val="clear" w:color="auto" w:fill="FCE4D6"/>
            <w:vAlign w:val="bottom"/>
          </w:tcPr>
          <w:p w14:paraId="6990FC5A" w14:textId="77777777" w:rsidR="00406126" w:rsidRDefault="00406126">
            <w:pPr>
              <w:suppressAutoHyphens w:val="0"/>
              <w:snapToGrid w:val="0"/>
              <w:jc w:val="center"/>
              <w:rPr>
                <w:color w:val="FF6600"/>
                <w:sz w:val="20"/>
                <w:szCs w:val="20"/>
                <w:lang w:eastAsia="es-ES"/>
              </w:rPr>
            </w:pP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7A2DF663" w14:textId="77777777" w:rsidR="00406126" w:rsidRDefault="00406126">
            <w:pPr>
              <w:suppressAutoHyphens w:val="0"/>
              <w:snapToGrid w:val="0"/>
              <w:jc w:val="center"/>
              <w:rPr>
                <w:color w:val="FF6600"/>
                <w:sz w:val="20"/>
                <w:szCs w:val="20"/>
                <w:lang w:eastAsia="es-ES"/>
              </w:rPr>
            </w:pPr>
          </w:p>
        </w:tc>
      </w:tr>
      <w:tr w:rsidR="00000000" w14:paraId="4054ED94" w14:textId="77777777">
        <w:tblPrEx>
          <w:tblCellMar>
            <w:left w:w="70" w:type="dxa"/>
            <w:right w:w="70" w:type="dxa"/>
          </w:tblCellMar>
        </w:tblPrEx>
        <w:trPr>
          <w:trHeight w:val="270"/>
        </w:trPr>
        <w:tc>
          <w:tcPr>
            <w:tcW w:w="763" w:type="dxa"/>
            <w:shd w:val="clear" w:color="auto" w:fill="auto"/>
          </w:tcPr>
          <w:p w14:paraId="7C352C8A" w14:textId="77777777" w:rsidR="00406126" w:rsidRDefault="00406126">
            <w:pPr>
              <w:suppressAutoHyphens w:val="0"/>
              <w:jc w:val="center"/>
            </w:pPr>
            <w:r>
              <w:rPr>
                <w:sz w:val="16"/>
                <w:szCs w:val="16"/>
                <w:lang w:eastAsia="es-ES"/>
              </w:rPr>
              <w:t>629.00</w:t>
            </w:r>
          </w:p>
        </w:tc>
        <w:tc>
          <w:tcPr>
            <w:tcW w:w="2927" w:type="dxa"/>
            <w:tcBorders>
              <w:right w:val="single" w:sz="4" w:space="0" w:color="000000"/>
            </w:tcBorders>
            <w:shd w:val="clear" w:color="auto" w:fill="auto"/>
            <w:tcMar>
              <w:top w:w="55" w:type="dxa"/>
              <w:bottom w:w="55" w:type="dxa"/>
            </w:tcMar>
            <w:vAlign w:val="center"/>
          </w:tcPr>
          <w:p w14:paraId="1EFA95E2" w14:textId="77777777" w:rsidR="00406126" w:rsidRDefault="00406126">
            <w:pPr>
              <w:suppressAutoHyphens w:val="0"/>
              <w:jc w:val="center"/>
            </w:pPr>
            <w:r>
              <w:rPr>
                <w:color w:val="000000"/>
                <w:sz w:val="16"/>
                <w:szCs w:val="16"/>
                <w:lang w:eastAsia="es-ES"/>
              </w:rPr>
              <w:t>Adquisición de equipos de comunicación</w:t>
            </w:r>
          </w:p>
        </w:tc>
        <w:tc>
          <w:tcPr>
            <w:tcW w:w="1635" w:type="dxa"/>
            <w:tcBorders>
              <w:top w:val="single" w:sz="4" w:space="0" w:color="000000"/>
              <w:bottom w:val="single" w:sz="4" w:space="0" w:color="000000"/>
            </w:tcBorders>
            <w:shd w:val="clear" w:color="auto" w:fill="FFF2CC"/>
            <w:vAlign w:val="bottom"/>
          </w:tcPr>
          <w:p w14:paraId="0E54BA60" w14:textId="77777777" w:rsidR="00406126" w:rsidRDefault="00406126">
            <w:pPr>
              <w:suppressAutoHyphens w:val="0"/>
              <w:jc w:val="center"/>
            </w:pPr>
            <w:r>
              <w:rPr>
                <w:sz w:val="20"/>
                <w:szCs w:val="20"/>
                <w:lang w:eastAsia="es-ES"/>
              </w:rPr>
              <w:t>52.000,00 €</w:t>
            </w:r>
          </w:p>
        </w:tc>
        <w:tc>
          <w:tcPr>
            <w:tcW w:w="1710" w:type="dxa"/>
            <w:tcBorders>
              <w:top w:val="single" w:sz="4" w:space="0" w:color="000000"/>
              <w:left w:val="single" w:sz="4" w:space="0" w:color="000000"/>
              <w:bottom w:val="single" w:sz="4" w:space="0" w:color="000000"/>
            </w:tcBorders>
            <w:shd w:val="clear" w:color="auto" w:fill="FCE4D6"/>
            <w:vAlign w:val="bottom"/>
          </w:tcPr>
          <w:p w14:paraId="637E9BFC" w14:textId="77777777" w:rsidR="00406126" w:rsidRDefault="00406126">
            <w:pPr>
              <w:suppressAutoHyphens w:val="0"/>
              <w:jc w:val="center"/>
            </w:pPr>
            <w:r>
              <w:rPr>
                <w:sz w:val="20"/>
                <w:szCs w:val="20"/>
                <w:lang w:eastAsia="es-ES"/>
              </w:rPr>
              <w:t>52.000,00 €</w:t>
            </w: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0B330BB6" w14:textId="77777777" w:rsidR="00406126" w:rsidRDefault="00406126">
            <w:pPr>
              <w:suppressAutoHyphens w:val="0"/>
              <w:snapToGrid w:val="0"/>
              <w:jc w:val="center"/>
              <w:rPr>
                <w:sz w:val="20"/>
                <w:szCs w:val="20"/>
                <w:lang w:eastAsia="es-ES"/>
              </w:rPr>
            </w:pPr>
          </w:p>
        </w:tc>
      </w:tr>
      <w:tr w:rsidR="00000000" w14:paraId="18287863" w14:textId="77777777">
        <w:tblPrEx>
          <w:tblCellMar>
            <w:left w:w="70" w:type="dxa"/>
            <w:right w:w="70" w:type="dxa"/>
          </w:tblCellMar>
        </w:tblPrEx>
        <w:trPr>
          <w:trHeight w:val="450"/>
        </w:trPr>
        <w:tc>
          <w:tcPr>
            <w:tcW w:w="763" w:type="dxa"/>
            <w:shd w:val="clear" w:color="auto" w:fill="auto"/>
          </w:tcPr>
          <w:p w14:paraId="152B23E8" w14:textId="77777777" w:rsidR="00406126" w:rsidRDefault="00406126">
            <w:pPr>
              <w:suppressAutoHyphens w:val="0"/>
              <w:jc w:val="center"/>
            </w:pPr>
            <w:r>
              <w:rPr>
                <w:sz w:val="16"/>
                <w:szCs w:val="16"/>
                <w:lang w:eastAsia="es-ES"/>
              </w:rPr>
              <w:t>629.01</w:t>
            </w:r>
          </w:p>
        </w:tc>
        <w:tc>
          <w:tcPr>
            <w:tcW w:w="2927" w:type="dxa"/>
            <w:tcBorders>
              <w:right w:val="single" w:sz="4" w:space="0" w:color="000000"/>
            </w:tcBorders>
            <w:shd w:val="clear" w:color="auto" w:fill="auto"/>
            <w:tcMar>
              <w:top w:w="55" w:type="dxa"/>
              <w:bottom w:w="55" w:type="dxa"/>
            </w:tcMar>
          </w:tcPr>
          <w:p w14:paraId="330D264B" w14:textId="77777777" w:rsidR="00406126" w:rsidRDefault="00406126">
            <w:pPr>
              <w:suppressAutoHyphens w:val="0"/>
              <w:jc w:val="center"/>
            </w:pPr>
            <w:r>
              <w:rPr>
                <w:sz w:val="16"/>
                <w:szCs w:val="16"/>
                <w:lang w:eastAsia="es-ES"/>
              </w:rPr>
              <w:t>Adquisición de material Agrupaciones Locales de Voluntarios de Protección Civil</w:t>
            </w:r>
          </w:p>
        </w:tc>
        <w:tc>
          <w:tcPr>
            <w:tcW w:w="1635" w:type="dxa"/>
            <w:tcBorders>
              <w:bottom w:val="single" w:sz="4" w:space="0" w:color="000000"/>
            </w:tcBorders>
            <w:shd w:val="clear" w:color="auto" w:fill="FFF2CC"/>
            <w:vAlign w:val="bottom"/>
          </w:tcPr>
          <w:p w14:paraId="1A82C8C4" w14:textId="77777777" w:rsidR="00406126" w:rsidRDefault="00406126">
            <w:pPr>
              <w:suppressAutoHyphens w:val="0"/>
              <w:jc w:val="center"/>
            </w:pPr>
            <w:r>
              <w:rPr>
                <w:color w:val="000000"/>
                <w:sz w:val="20"/>
                <w:szCs w:val="20"/>
                <w:lang w:eastAsia="es-ES"/>
              </w:rPr>
              <w:t>70.000,00 €</w:t>
            </w:r>
          </w:p>
        </w:tc>
        <w:tc>
          <w:tcPr>
            <w:tcW w:w="1710" w:type="dxa"/>
            <w:tcBorders>
              <w:left w:val="single" w:sz="4" w:space="0" w:color="000000"/>
              <w:bottom w:val="single" w:sz="4" w:space="0" w:color="000000"/>
            </w:tcBorders>
            <w:shd w:val="clear" w:color="auto" w:fill="FCE4D6"/>
            <w:vAlign w:val="bottom"/>
          </w:tcPr>
          <w:p w14:paraId="265CBF8D" w14:textId="77777777" w:rsidR="00406126" w:rsidRDefault="00406126">
            <w:pPr>
              <w:suppressAutoHyphens w:val="0"/>
              <w:jc w:val="center"/>
            </w:pPr>
            <w:r>
              <w:rPr>
                <w:color w:val="000000"/>
                <w:sz w:val="20"/>
                <w:szCs w:val="20"/>
                <w:lang w:eastAsia="es-ES"/>
              </w:rPr>
              <w:t>70.000,00 €</w:t>
            </w: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4F2D4E7A" w14:textId="77777777" w:rsidR="00406126" w:rsidRDefault="00406126">
            <w:pPr>
              <w:suppressAutoHyphens w:val="0"/>
              <w:snapToGrid w:val="0"/>
              <w:jc w:val="center"/>
              <w:rPr>
                <w:color w:val="000000"/>
                <w:sz w:val="20"/>
                <w:szCs w:val="20"/>
                <w:lang w:eastAsia="es-ES"/>
              </w:rPr>
            </w:pPr>
          </w:p>
        </w:tc>
      </w:tr>
      <w:tr w:rsidR="00000000" w14:paraId="623C9E79" w14:textId="77777777">
        <w:tblPrEx>
          <w:tblCellMar>
            <w:left w:w="70" w:type="dxa"/>
            <w:right w:w="70" w:type="dxa"/>
          </w:tblCellMar>
        </w:tblPrEx>
        <w:trPr>
          <w:trHeight w:val="255"/>
        </w:trPr>
        <w:tc>
          <w:tcPr>
            <w:tcW w:w="763" w:type="dxa"/>
            <w:shd w:val="clear" w:color="auto" w:fill="auto"/>
          </w:tcPr>
          <w:p w14:paraId="639F2E2D" w14:textId="77777777" w:rsidR="00406126" w:rsidRDefault="00406126">
            <w:pPr>
              <w:suppressAutoHyphens w:val="0"/>
              <w:jc w:val="center"/>
            </w:pPr>
            <w:r>
              <w:rPr>
                <w:sz w:val="16"/>
                <w:szCs w:val="16"/>
                <w:lang w:eastAsia="es-ES"/>
              </w:rPr>
              <w:t>629.02</w:t>
            </w:r>
          </w:p>
        </w:tc>
        <w:tc>
          <w:tcPr>
            <w:tcW w:w="2927" w:type="dxa"/>
            <w:tcBorders>
              <w:right w:val="single" w:sz="4" w:space="0" w:color="000000"/>
            </w:tcBorders>
            <w:shd w:val="clear" w:color="auto" w:fill="auto"/>
            <w:tcMar>
              <w:top w:w="55" w:type="dxa"/>
              <w:bottom w:w="55" w:type="dxa"/>
            </w:tcMar>
          </w:tcPr>
          <w:p w14:paraId="6CBB67BC" w14:textId="77777777" w:rsidR="00406126" w:rsidRDefault="00406126">
            <w:pPr>
              <w:suppressAutoHyphens w:val="0"/>
              <w:jc w:val="center"/>
            </w:pPr>
            <w:r>
              <w:rPr>
                <w:sz w:val="16"/>
                <w:szCs w:val="16"/>
                <w:lang w:eastAsia="es-ES"/>
              </w:rPr>
              <w:t>Material técnico Operativo</w:t>
            </w:r>
          </w:p>
        </w:tc>
        <w:tc>
          <w:tcPr>
            <w:tcW w:w="1635" w:type="dxa"/>
            <w:shd w:val="clear" w:color="auto" w:fill="FFF2CC"/>
            <w:vAlign w:val="bottom"/>
          </w:tcPr>
          <w:p w14:paraId="6C878D02" w14:textId="77777777" w:rsidR="00406126" w:rsidRDefault="00406126">
            <w:pPr>
              <w:suppressAutoHyphens w:val="0"/>
              <w:snapToGrid w:val="0"/>
              <w:jc w:val="center"/>
              <w:rPr>
                <w:sz w:val="20"/>
                <w:szCs w:val="20"/>
                <w:lang w:eastAsia="es-ES"/>
              </w:rPr>
            </w:pPr>
          </w:p>
        </w:tc>
        <w:tc>
          <w:tcPr>
            <w:tcW w:w="1710" w:type="dxa"/>
            <w:tcBorders>
              <w:left w:val="single" w:sz="4" w:space="0" w:color="000000"/>
            </w:tcBorders>
            <w:shd w:val="clear" w:color="auto" w:fill="FCE4D6"/>
            <w:vAlign w:val="bottom"/>
          </w:tcPr>
          <w:p w14:paraId="27396D5B" w14:textId="77777777" w:rsidR="00406126" w:rsidRDefault="00406126">
            <w:pPr>
              <w:suppressAutoHyphens w:val="0"/>
              <w:snapToGrid w:val="0"/>
              <w:jc w:val="center"/>
              <w:rPr>
                <w:sz w:val="20"/>
                <w:szCs w:val="20"/>
                <w:lang w:eastAsia="es-ES"/>
              </w:rPr>
            </w:pPr>
          </w:p>
        </w:tc>
        <w:tc>
          <w:tcPr>
            <w:tcW w:w="1540" w:type="dxa"/>
            <w:gridSpan w:val="3"/>
            <w:tcBorders>
              <w:left w:val="single" w:sz="4" w:space="0" w:color="000000"/>
              <w:right w:val="single" w:sz="4" w:space="0" w:color="000000"/>
            </w:tcBorders>
            <w:shd w:val="clear" w:color="auto" w:fill="auto"/>
            <w:vAlign w:val="bottom"/>
          </w:tcPr>
          <w:p w14:paraId="6124F7A0" w14:textId="77777777" w:rsidR="00406126" w:rsidRDefault="00406126">
            <w:pPr>
              <w:suppressAutoHyphens w:val="0"/>
              <w:snapToGrid w:val="0"/>
              <w:jc w:val="center"/>
              <w:rPr>
                <w:sz w:val="20"/>
                <w:szCs w:val="20"/>
                <w:lang w:eastAsia="es-ES"/>
              </w:rPr>
            </w:pPr>
          </w:p>
        </w:tc>
      </w:tr>
      <w:tr w:rsidR="00000000" w14:paraId="18000E58" w14:textId="77777777">
        <w:tblPrEx>
          <w:tblCellMar>
            <w:left w:w="70" w:type="dxa"/>
            <w:right w:w="70" w:type="dxa"/>
          </w:tblCellMar>
        </w:tblPrEx>
        <w:trPr>
          <w:trHeight w:val="255"/>
        </w:trPr>
        <w:tc>
          <w:tcPr>
            <w:tcW w:w="763" w:type="dxa"/>
            <w:shd w:val="clear" w:color="auto" w:fill="auto"/>
          </w:tcPr>
          <w:p w14:paraId="4A9870A2" w14:textId="77777777" w:rsidR="00406126" w:rsidRDefault="00406126">
            <w:pPr>
              <w:suppressAutoHyphens w:val="0"/>
              <w:snapToGrid w:val="0"/>
              <w:jc w:val="center"/>
              <w:rPr>
                <w:sz w:val="16"/>
                <w:szCs w:val="16"/>
                <w:lang w:eastAsia="es-ES"/>
              </w:rPr>
            </w:pPr>
          </w:p>
        </w:tc>
        <w:tc>
          <w:tcPr>
            <w:tcW w:w="2927" w:type="dxa"/>
            <w:tcBorders>
              <w:right w:val="single" w:sz="4" w:space="0" w:color="000000"/>
            </w:tcBorders>
            <w:shd w:val="clear" w:color="auto" w:fill="auto"/>
            <w:tcMar>
              <w:top w:w="55" w:type="dxa"/>
              <w:bottom w:w="55" w:type="dxa"/>
            </w:tcMar>
            <w:vAlign w:val="bottom"/>
          </w:tcPr>
          <w:p w14:paraId="5525C72C" w14:textId="77777777" w:rsidR="00406126" w:rsidRDefault="00406126">
            <w:pPr>
              <w:suppressAutoHyphens w:val="0"/>
              <w:jc w:val="center"/>
            </w:pPr>
            <w:r>
              <w:rPr>
                <w:sz w:val="16"/>
                <w:szCs w:val="16"/>
                <w:lang w:eastAsia="es-ES"/>
              </w:rPr>
              <w:t>Resposición inmuebles</w:t>
            </w:r>
          </w:p>
        </w:tc>
        <w:tc>
          <w:tcPr>
            <w:tcW w:w="1635" w:type="dxa"/>
            <w:shd w:val="clear" w:color="auto" w:fill="FFF2CC"/>
            <w:vAlign w:val="bottom"/>
          </w:tcPr>
          <w:p w14:paraId="2556D866" w14:textId="77777777" w:rsidR="00406126" w:rsidRDefault="00406126">
            <w:pPr>
              <w:suppressAutoHyphens w:val="0"/>
              <w:snapToGrid w:val="0"/>
              <w:jc w:val="center"/>
              <w:rPr>
                <w:sz w:val="20"/>
                <w:szCs w:val="20"/>
                <w:lang w:eastAsia="es-ES"/>
              </w:rPr>
            </w:pPr>
          </w:p>
        </w:tc>
        <w:tc>
          <w:tcPr>
            <w:tcW w:w="1710" w:type="dxa"/>
            <w:tcBorders>
              <w:left w:val="single" w:sz="4" w:space="0" w:color="000000"/>
            </w:tcBorders>
            <w:shd w:val="clear" w:color="auto" w:fill="FCE4D6"/>
            <w:vAlign w:val="bottom"/>
          </w:tcPr>
          <w:p w14:paraId="0FB88CBC" w14:textId="77777777" w:rsidR="00406126" w:rsidRDefault="00406126">
            <w:pPr>
              <w:suppressAutoHyphens w:val="0"/>
              <w:snapToGrid w:val="0"/>
              <w:jc w:val="center"/>
              <w:rPr>
                <w:sz w:val="20"/>
                <w:szCs w:val="20"/>
                <w:lang w:eastAsia="es-ES"/>
              </w:rPr>
            </w:pP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35FBCD4F" w14:textId="77777777" w:rsidR="00406126" w:rsidRDefault="00406126">
            <w:pPr>
              <w:suppressAutoHyphens w:val="0"/>
              <w:snapToGrid w:val="0"/>
              <w:jc w:val="center"/>
              <w:rPr>
                <w:sz w:val="20"/>
                <w:szCs w:val="20"/>
                <w:lang w:eastAsia="es-ES"/>
              </w:rPr>
            </w:pPr>
          </w:p>
        </w:tc>
      </w:tr>
      <w:tr w:rsidR="00000000" w14:paraId="2BDCBEA8" w14:textId="77777777">
        <w:tblPrEx>
          <w:tblCellMar>
            <w:left w:w="70" w:type="dxa"/>
            <w:right w:w="70" w:type="dxa"/>
          </w:tblCellMar>
        </w:tblPrEx>
        <w:trPr>
          <w:trHeight w:val="255"/>
        </w:trPr>
        <w:tc>
          <w:tcPr>
            <w:tcW w:w="763" w:type="dxa"/>
            <w:shd w:val="clear" w:color="auto" w:fill="auto"/>
            <w:vAlign w:val="bottom"/>
          </w:tcPr>
          <w:p w14:paraId="5532F3C0" w14:textId="77777777" w:rsidR="00406126" w:rsidRDefault="00406126">
            <w:pPr>
              <w:suppressAutoHyphens w:val="0"/>
              <w:jc w:val="center"/>
            </w:pPr>
            <w:r>
              <w:rPr>
                <w:sz w:val="16"/>
                <w:szCs w:val="16"/>
                <w:lang w:eastAsia="es-ES"/>
              </w:rPr>
              <w:t>632.00</w:t>
            </w:r>
          </w:p>
        </w:tc>
        <w:tc>
          <w:tcPr>
            <w:tcW w:w="2927" w:type="dxa"/>
            <w:tcBorders>
              <w:right w:val="single" w:sz="4" w:space="0" w:color="000000"/>
            </w:tcBorders>
            <w:shd w:val="clear" w:color="auto" w:fill="auto"/>
            <w:tcMar>
              <w:top w:w="55" w:type="dxa"/>
              <w:bottom w:w="55" w:type="dxa"/>
            </w:tcMar>
            <w:vAlign w:val="bottom"/>
          </w:tcPr>
          <w:p w14:paraId="1EBDE5EB" w14:textId="77777777" w:rsidR="00406126" w:rsidRDefault="00406126">
            <w:pPr>
              <w:suppressAutoHyphens w:val="0"/>
              <w:jc w:val="center"/>
            </w:pPr>
            <w:r>
              <w:rPr>
                <w:sz w:val="16"/>
                <w:szCs w:val="16"/>
                <w:lang w:eastAsia="es-ES"/>
              </w:rPr>
              <w:t>Resposición inmuebles</w:t>
            </w:r>
          </w:p>
        </w:tc>
        <w:tc>
          <w:tcPr>
            <w:tcW w:w="1635" w:type="dxa"/>
            <w:tcBorders>
              <w:top w:val="single" w:sz="4" w:space="0" w:color="000000"/>
              <w:bottom w:val="single" w:sz="4" w:space="0" w:color="000000"/>
            </w:tcBorders>
            <w:shd w:val="clear" w:color="auto" w:fill="FFF2CC"/>
            <w:vAlign w:val="bottom"/>
          </w:tcPr>
          <w:p w14:paraId="762A21B0" w14:textId="77777777" w:rsidR="00406126" w:rsidRDefault="00406126">
            <w:pPr>
              <w:suppressAutoHyphens w:val="0"/>
              <w:snapToGrid w:val="0"/>
              <w:jc w:val="center"/>
              <w:rPr>
                <w:sz w:val="20"/>
                <w:szCs w:val="20"/>
                <w:lang w:eastAsia="es-ES"/>
              </w:rPr>
            </w:pPr>
          </w:p>
        </w:tc>
        <w:tc>
          <w:tcPr>
            <w:tcW w:w="1710" w:type="dxa"/>
            <w:tcBorders>
              <w:top w:val="single" w:sz="4" w:space="0" w:color="000000"/>
              <w:left w:val="single" w:sz="4" w:space="0" w:color="000000"/>
              <w:bottom w:val="single" w:sz="4" w:space="0" w:color="000000"/>
            </w:tcBorders>
            <w:shd w:val="clear" w:color="auto" w:fill="FCE4D6"/>
            <w:vAlign w:val="bottom"/>
          </w:tcPr>
          <w:p w14:paraId="495B5B6B" w14:textId="77777777" w:rsidR="00406126" w:rsidRDefault="00406126">
            <w:pPr>
              <w:suppressAutoHyphens w:val="0"/>
              <w:snapToGrid w:val="0"/>
              <w:jc w:val="center"/>
              <w:rPr>
                <w:sz w:val="20"/>
                <w:szCs w:val="20"/>
                <w:lang w:eastAsia="es-ES"/>
              </w:rPr>
            </w:pP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50CEE2B9" w14:textId="77777777" w:rsidR="00406126" w:rsidRDefault="00406126">
            <w:pPr>
              <w:suppressAutoHyphens w:val="0"/>
              <w:snapToGrid w:val="0"/>
              <w:rPr>
                <w:sz w:val="20"/>
                <w:szCs w:val="20"/>
                <w:lang w:eastAsia="es-ES"/>
              </w:rPr>
            </w:pPr>
          </w:p>
        </w:tc>
      </w:tr>
      <w:tr w:rsidR="00000000" w14:paraId="344212B7" w14:textId="77777777">
        <w:tblPrEx>
          <w:tblCellMar>
            <w:left w:w="70" w:type="dxa"/>
            <w:right w:w="70" w:type="dxa"/>
          </w:tblCellMar>
        </w:tblPrEx>
        <w:trPr>
          <w:trHeight w:val="450"/>
        </w:trPr>
        <w:tc>
          <w:tcPr>
            <w:tcW w:w="763" w:type="dxa"/>
            <w:shd w:val="clear" w:color="auto" w:fill="auto"/>
          </w:tcPr>
          <w:p w14:paraId="4E8AF8A4" w14:textId="77777777" w:rsidR="00406126" w:rsidRDefault="00406126">
            <w:pPr>
              <w:suppressAutoHyphens w:val="0"/>
              <w:snapToGrid w:val="0"/>
              <w:jc w:val="center"/>
              <w:rPr>
                <w:sz w:val="20"/>
                <w:szCs w:val="20"/>
                <w:lang w:eastAsia="es-ES"/>
              </w:rPr>
            </w:pPr>
          </w:p>
        </w:tc>
        <w:tc>
          <w:tcPr>
            <w:tcW w:w="2927" w:type="dxa"/>
            <w:tcBorders>
              <w:bottom w:val="single" w:sz="4" w:space="0" w:color="000000"/>
              <w:right w:val="single" w:sz="4" w:space="0" w:color="000000"/>
            </w:tcBorders>
            <w:shd w:val="clear" w:color="auto" w:fill="auto"/>
            <w:tcMar>
              <w:top w:w="55" w:type="dxa"/>
              <w:bottom w:w="55" w:type="dxa"/>
            </w:tcMar>
          </w:tcPr>
          <w:p w14:paraId="44717B9A" w14:textId="77777777" w:rsidR="00406126" w:rsidRDefault="00406126">
            <w:pPr>
              <w:suppressAutoHyphens w:val="0"/>
              <w:jc w:val="center"/>
            </w:pPr>
            <w:r>
              <w:rPr>
                <w:b/>
                <w:bCs/>
                <w:color w:val="FF0000"/>
                <w:sz w:val="16"/>
                <w:szCs w:val="16"/>
                <w:lang w:eastAsia="es-ES"/>
              </w:rPr>
              <w:t>Gastos en inversiones de carácter inmaterial.</w:t>
            </w:r>
          </w:p>
        </w:tc>
        <w:tc>
          <w:tcPr>
            <w:tcW w:w="1635" w:type="dxa"/>
            <w:tcBorders>
              <w:bottom w:val="single" w:sz="4" w:space="0" w:color="000000"/>
            </w:tcBorders>
            <w:shd w:val="clear" w:color="auto" w:fill="FFF2CC"/>
            <w:vAlign w:val="bottom"/>
          </w:tcPr>
          <w:p w14:paraId="509F9C7C" w14:textId="77777777" w:rsidR="00406126" w:rsidRDefault="00406126">
            <w:pPr>
              <w:suppressAutoHyphens w:val="0"/>
              <w:snapToGrid w:val="0"/>
              <w:jc w:val="center"/>
              <w:rPr>
                <w:b/>
                <w:bCs/>
                <w:color w:val="FF0000"/>
                <w:sz w:val="20"/>
                <w:szCs w:val="20"/>
                <w:lang w:eastAsia="es-ES"/>
              </w:rPr>
            </w:pPr>
          </w:p>
        </w:tc>
        <w:tc>
          <w:tcPr>
            <w:tcW w:w="1710" w:type="dxa"/>
            <w:tcBorders>
              <w:left w:val="single" w:sz="4" w:space="0" w:color="000000"/>
              <w:bottom w:val="single" w:sz="4" w:space="0" w:color="000000"/>
            </w:tcBorders>
            <w:shd w:val="clear" w:color="auto" w:fill="FCE4D6"/>
            <w:vAlign w:val="bottom"/>
          </w:tcPr>
          <w:p w14:paraId="16431D36" w14:textId="77777777" w:rsidR="00406126" w:rsidRDefault="00406126">
            <w:pPr>
              <w:suppressAutoHyphens w:val="0"/>
              <w:snapToGrid w:val="0"/>
              <w:jc w:val="center"/>
              <w:rPr>
                <w:b/>
                <w:bCs/>
                <w:color w:val="FF0000"/>
                <w:sz w:val="20"/>
                <w:szCs w:val="20"/>
                <w:lang w:eastAsia="es-ES"/>
              </w:rPr>
            </w:pP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27C46421" w14:textId="77777777" w:rsidR="00406126" w:rsidRDefault="00406126">
            <w:pPr>
              <w:suppressAutoHyphens w:val="0"/>
              <w:snapToGrid w:val="0"/>
              <w:jc w:val="center"/>
              <w:rPr>
                <w:b/>
                <w:bCs/>
                <w:color w:val="FF0000"/>
                <w:sz w:val="20"/>
                <w:szCs w:val="20"/>
                <w:lang w:eastAsia="es-ES"/>
              </w:rPr>
            </w:pPr>
          </w:p>
        </w:tc>
      </w:tr>
      <w:tr w:rsidR="00000000" w14:paraId="561908EB" w14:textId="77777777">
        <w:tblPrEx>
          <w:tblCellMar>
            <w:left w:w="70" w:type="dxa"/>
            <w:right w:w="70" w:type="dxa"/>
          </w:tblCellMar>
        </w:tblPrEx>
        <w:trPr>
          <w:trHeight w:val="255"/>
        </w:trPr>
        <w:tc>
          <w:tcPr>
            <w:tcW w:w="763" w:type="dxa"/>
            <w:shd w:val="clear" w:color="auto" w:fill="auto"/>
          </w:tcPr>
          <w:p w14:paraId="65D4D051" w14:textId="77777777" w:rsidR="00406126" w:rsidRDefault="00406126">
            <w:pPr>
              <w:suppressAutoHyphens w:val="0"/>
              <w:snapToGrid w:val="0"/>
              <w:jc w:val="center"/>
              <w:rPr>
                <w:b/>
                <w:bCs/>
                <w:color w:val="FF0000"/>
                <w:sz w:val="16"/>
                <w:szCs w:val="16"/>
                <w:lang w:eastAsia="es-ES"/>
              </w:rPr>
            </w:pPr>
          </w:p>
        </w:tc>
        <w:tc>
          <w:tcPr>
            <w:tcW w:w="2927" w:type="dxa"/>
            <w:tcBorders>
              <w:right w:val="single" w:sz="4" w:space="0" w:color="000000"/>
            </w:tcBorders>
            <w:shd w:val="clear" w:color="auto" w:fill="auto"/>
            <w:tcMar>
              <w:top w:w="55" w:type="dxa"/>
              <w:bottom w:w="55" w:type="dxa"/>
            </w:tcMar>
          </w:tcPr>
          <w:p w14:paraId="3048AB76" w14:textId="77777777" w:rsidR="00406126" w:rsidRDefault="00406126">
            <w:pPr>
              <w:suppressAutoHyphens w:val="0"/>
              <w:jc w:val="center"/>
            </w:pPr>
            <w:r>
              <w:rPr>
                <w:sz w:val="16"/>
                <w:szCs w:val="16"/>
                <w:lang w:eastAsia="es-ES"/>
              </w:rPr>
              <w:t>Gastos en aplicaciones informáticas.</w:t>
            </w:r>
          </w:p>
        </w:tc>
        <w:tc>
          <w:tcPr>
            <w:tcW w:w="1635" w:type="dxa"/>
            <w:shd w:val="clear" w:color="auto" w:fill="FFF2CC"/>
            <w:vAlign w:val="bottom"/>
          </w:tcPr>
          <w:p w14:paraId="6EE6A741" w14:textId="77777777" w:rsidR="00406126" w:rsidRDefault="00406126">
            <w:pPr>
              <w:suppressAutoHyphens w:val="0"/>
              <w:snapToGrid w:val="0"/>
              <w:jc w:val="center"/>
              <w:rPr>
                <w:sz w:val="20"/>
                <w:szCs w:val="20"/>
                <w:lang w:eastAsia="es-ES"/>
              </w:rPr>
            </w:pPr>
          </w:p>
        </w:tc>
        <w:tc>
          <w:tcPr>
            <w:tcW w:w="1710" w:type="dxa"/>
            <w:tcBorders>
              <w:left w:val="single" w:sz="4" w:space="0" w:color="000000"/>
            </w:tcBorders>
            <w:shd w:val="clear" w:color="auto" w:fill="FCE4D6"/>
            <w:vAlign w:val="bottom"/>
          </w:tcPr>
          <w:p w14:paraId="21AB5D34" w14:textId="77777777" w:rsidR="00406126" w:rsidRDefault="00406126">
            <w:pPr>
              <w:suppressAutoHyphens w:val="0"/>
              <w:snapToGrid w:val="0"/>
              <w:jc w:val="center"/>
              <w:rPr>
                <w:sz w:val="20"/>
                <w:szCs w:val="20"/>
                <w:lang w:eastAsia="es-ES"/>
              </w:rPr>
            </w:pPr>
          </w:p>
        </w:tc>
        <w:tc>
          <w:tcPr>
            <w:tcW w:w="1540" w:type="dxa"/>
            <w:gridSpan w:val="3"/>
            <w:tcBorders>
              <w:left w:val="single" w:sz="4" w:space="0" w:color="000000"/>
              <w:right w:val="single" w:sz="4" w:space="0" w:color="000000"/>
            </w:tcBorders>
            <w:shd w:val="clear" w:color="auto" w:fill="auto"/>
            <w:vAlign w:val="bottom"/>
          </w:tcPr>
          <w:p w14:paraId="46235FA5" w14:textId="77777777" w:rsidR="00406126" w:rsidRDefault="00406126">
            <w:pPr>
              <w:suppressAutoHyphens w:val="0"/>
              <w:snapToGrid w:val="0"/>
              <w:jc w:val="center"/>
              <w:rPr>
                <w:sz w:val="20"/>
                <w:szCs w:val="20"/>
                <w:lang w:eastAsia="es-ES"/>
              </w:rPr>
            </w:pPr>
          </w:p>
        </w:tc>
      </w:tr>
      <w:tr w:rsidR="00000000" w14:paraId="3AB1E534" w14:textId="77777777">
        <w:tblPrEx>
          <w:tblCellMar>
            <w:left w:w="70" w:type="dxa"/>
            <w:right w:w="70" w:type="dxa"/>
          </w:tblCellMar>
        </w:tblPrEx>
        <w:trPr>
          <w:trHeight w:val="255"/>
        </w:trPr>
        <w:tc>
          <w:tcPr>
            <w:tcW w:w="763" w:type="dxa"/>
            <w:shd w:val="clear" w:color="auto" w:fill="auto"/>
          </w:tcPr>
          <w:p w14:paraId="19780042" w14:textId="77777777" w:rsidR="00406126" w:rsidRDefault="00406126">
            <w:pPr>
              <w:suppressAutoHyphens w:val="0"/>
              <w:jc w:val="center"/>
            </w:pPr>
            <w:r>
              <w:rPr>
                <w:sz w:val="16"/>
                <w:szCs w:val="16"/>
                <w:lang w:eastAsia="es-ES"/>
              </w:rPr>
              <w:t>641.00</w:t>
            </w:r>
          </w:p>
        </w:tc>
        <w:tc>
          <w:tcPr>
            <w:tcW w:w="2927" w:type="dxa"/>
            <w:tcBorders>
              <w:right w:val="single" w:sz="4" w:space="0" w:color="000000"/>
            </w:tcBorders>
            <w:shd w:val="clear" w:color="auto" w:fill="auto"/>
            <w:tcMar>
              <w:top w:w="55" w:type="dxa"/>
              <w:bottom w:w="55" w:type="dxa"/>
            </w:tcMar>
          </w:tcPr>
          <w:p w14:paraId="2BAE9222" w14:textId="77777777" w:rsidR="00406126" w:rsidRDefault="00406126">
            <w:pPr>
              <w:suppressAutoHyphens w:val="0"/>
              <w:jc w:val="center"/>
            </w:pPr>
            <w:r>
              <w:rPr>
                <w:sz w:val="16"/>
                <w:szCs w:val="16"/>
                <w:lang w:eastAsia="es-ES"/>
              </w:rPr>
              <w:t>Programas y aplicaciones informáticas</w:t>
            </w:r>
          </w:p>
        </w:tc>
        <w:tc>
          <w:tcPr>
            <w:tcW w:w="1635" w:type="dxa"/>
            <w:shd w:val="clear" w:color="auto" w:fill="FFF2CC"/>
            <w:vAlign w:val="bottom"/>
          </w:tcPr>
          <w:p w14:paraId="6328F7FE" w14:textId="77777777" w:rsidR="00406126" w:rsidRDefault="00406126">
            <w:pPr>
              <w:suppressAutoHyphens w:val="0"/>
              <w:snapToGrid w:val="0"/>
              <w:jc w:val="center"/>
              <w:rPr>
                <w:sz w:val="20"/>
                <w:szCs w:val="20"/>
                <w:lang w:eastAsia="es-ES"/>
              </w:rPr>
            </w:pPr>
          </w:p>
        </w:tc>
        <w:tc>
          <w:tcPr>
            <w:tcW w:w="1710" w:type="dxa"/>
            <w:tcBorders>
              <w:left w:val="single" w:sz="4" w:space="0" w:color="000000"/>
            </w:tcBorders>
            <w:shd w:val="clear" w:color="auto" w:fill="FCE4D6"/>
            <w:vAlign w:val="bottom"/>
          </w:tcPr>
          <w:p w14:paraId="35BEBCB7" w14:textId="77777777" w:rsidR="00406126" w:rsidRDefault="00406126">
            <w:pPr>
              <w:suppressAutoHyphens w:val="0"/>
              <w:snapToGrid w:val="0"/>
              <w:jc w:val="center"/>
              <w:rPr>
                <w:sz w:val="20"/>
                <w:szCs w:val="20"/>
                <w:lang w:eastAsia="es-ES"/>
              </w:rPr>
            </w:pPr>
          </w:p>
        </w:tc>
        <w:tc>
          <w:tcPr>
            <w:tcW w:w="1540" w:type="dxa"/>
            <w:gridSpan w:val="3"/>
            <w:tcBorders>
              <w:left w:val="single" w:sz="4" w:space="0" w:color="000000"/>
              <w:right w:val="single" w:sz="4" w:space="0" w:color="000000"/>
            </w:tcBorders>
            <w:shd w:val="clear" w:color="auto" w:fill="auto"/>
            <w:vAlign w:val="bottom"/>
          </w:tcPr>
          <w:p w14:paraId="715A9277" w14:textId="77777777" w:rsidR="00406126" w:rsidRDefault="00406126">
            <w:pPr>
              <w:suppressAutoHyphens w:val="0"/>
              <w:snapToGrid w:val="0"/>
              <w:jc w:val="center"/>
              <w:rPr>
                <w:sz w:val="20"/>
                <w:szCs w:val="20"/>
                <w:lang w:eastAsia="es-ES"/>
              </w:rPr>
            </w:pPr>
          </w:p>
        </w:tc>
      </w:tr>
      <w:tr w:rsidR="00000000" w14:paraId="7AA4D5FA" w14:textId="77777777">
        <w:tblPrEx>
          <w:tblCellMar>
            <w:left w:w="70" w:type="dxa"/>
            <w:right w:w="70" w:type="dxa"/>
          </w:tblCellMar>
        </w:tblPrEx>
        <w:trPr>
          <w:trHeight w:val="255"/>
        </w:trPr>
        <w:tc>
          <w:tcPr>
            <w:tcW w:w="763" w:type="dxa"/>
            <w:shd w:val="clear" w:color="auto" w:fill="auto"/>
          </w:tcPr>
          <w:p w14:paraId="55B2CD09" w14:textId="77777777" w:rsidR="00406126" w:rsidRDefault="00406126">
            <w:pPr>
              <w:suppressAutoHyphens w:val="0"/>
              <w:snapToGrid w:val="0"/>
              <w:jc w:val="center"/>
              <w:rPr>
                <w:sz w:val="16"/>
                <w:szCs w:val="16"/>
                <w:lang w:eastAsia="es-ES"/>
              </w:rPr>
            </w:pPr>
          </w:p>
        </w:tc>
        <w:tc>
          <w:tcPr>
            <w:tcW w:w="2927" w:type="dxa"/>
            <w:tcBorders>
              <w:right w:val="single" w:sz="4" w:space="0" w:color="000000"/>
            </w:tcBorders>
            <w:shd w:val="clear" w:color="auto" w:fill="auto"/>
            <w:tcMar>
              <w:top w:w="55" w:type="dxa"/>
              <w:bottom w:w="55" w:type="dxa"/>
            </w:tcMar>
          </w:tcPr>
          <w:p w14:paraId="4770C79B" w14:textId="77777777" w:rsidR="00406126" w:rsidRDefault="00406126">
            <w:pPr>
              <w:suppressAutoHyphens w:val="0"/>
              <w:snapToGrid w:val="0"/>
              <w:jc w:val="center"/>
              <w:rPr>
                <w:sz w:val="20"/>
                <w:szCs w:val="20"/>
                <w:lang w:eastAsia="es-ES"/>
              </w:rPr>
            </w:pPr>
          </w:p>
        </w:tc>
        <w:tc>
          <w:tcPr>
            <w:tcW w:w="1635" w:type="dxa"/>
            <w:shd w:val="clear" w:color="auto" w:fill="FFF2CC"/>
            <w:vAlign w:val="bottom"/>
          </w:tcPr>
          <w:p w14:paraId="4CA67061" w14:textId="77777777" w:rsidR="00406126" w:rsidRDefault="00406126">
            <w:pPr>
              <w:suppressAutoHyphens w:val="0"/>
              <w:snapToGrid w:val="0"/>
              <w:jc w:val="center"/>
              <w:rPr>
                <w:sz w:val="20"/>
                <w:szCs w:val="20"/>
                <w:lang w:eastAsia="es-ES"/>
              </w:rPr>
            </w:pPr>
          </w:p>
        </w:tc>
        <w:tc>
          <w:tcPr>
            <w:tcW w:w="1710" w:type="dxa"/>
            <w:tcBorders>
              <w:left w:val="single" w:sz="4" w:space="0" w:color="000000"/>
            </w:tcBorders>
            <w:shd w:val="clear" w:color="auto" w:fill="FCE4D6"/>
            <w:vAlign w:val="bottom"/>
          </w:tcPr>
          <w:p w14:paraId="283228BC" w14:textId="77777777" w:rsidR="00406126" w:rsidRDefault="00406126">
            <w:pPr>
              <w:suppressAutoHyphens w:val="0"/>
              <w:snapToGrid w:val="0"/>
              <w:jc w:val="center"/>
              <w:rPr>
                <w:sz w:val="20"/>
                <w:szCs w:val="20"/>
                <w:lang w:eastAsia="es-ES"/>
              </w:rPr>
            </w:pPr>
          </w:p>
        </w:tc>
        <w:tc>
          <w:tcPr>
            <w:tcW w:w="1540" w:type="dxa"/>
            <w:gridSpan w:val="3"/>
            <w:tcBorders>
              <w:left w:val="single" w:sz="4" w:space="0" w:color="000000"/>
              <w:right w:val="single" w:sz="4" w:space="0" w:color="000000"/>
            </w:tcBorders>
            <w:shd w:val="clear" w:color="auto" w:fill="auto"/>
            <w:vAlign w:val="bottom"/>
          </w:tcPr>
          <w:p w14:paraId="27517290" w14:textId="77777777" w:rsidR="00406126" w:rsidRDefault="00406126">
            <w:pPr>
              <w:suppressAutoHyphens w:val="0"/>
              <w:snapToGrid w:val="0"/>
              <w:jc w:val="center"/>
              <w:rPr>
                <w:sz w:val="20"/>
                <w:szCs w:val="20"/>
                <w:lang w:eastAsia="es-ES"/>
              </w:rPr>
            </w:pPr>
          </w:p>
        </w:tc>
      </w:tr>
      <w:tr w:rsidR="00000000" w14:paraId="0B15E6F3" w14:textId="77777777">
        <w:tblPrEx>
          <w:tblCellMar>
            <w:left w:w="70" w:type="dxa"/>
            <w:right w:w="70" w:type="dxa"/>
          </w:tblCellMar>
        </w:tblPrEx>
        <w:trPr>
          <w:trHeight w:val="255"/>
        </w:trPr>
        <w:tc>
          <w:tcPr>
            <w:tcW w:w="763" w:type="dxa"/>
            <w:shd w:val="clear" w:color="auto" w:fill="auto"/>
            <w:vAlign w:val="bottom"/>
          </w:tcPr>
          <w:p w14:paraId="20B1C598" w14:textId="77777777" w:rsidR="00406126" w:rsidRDefault="00406126">
            <w:pPr>
              <w:suppressAutoHyphens w:val="0"/>
              <w:jc w:val="center"/>
            </w:pPr>
            <w:r>
              <w:rPr>
                <w:sz w:val="16"/>
                <w:szCs w:val="16"/>
                <w:lang w:eastAsia="es-ES"/>
              </w:rPr>
              <w:t>645.00</w:t>
            </w:r>
          </w:p>
        </w:tc>
        <w:tc>
          <w:tcPr>
            <w:tcW w:w="2927" w:type="dxa"/>
            <w:tcBorders>
              <w:right w:val="single" w:sz="4" w:space="0" w:color="000000"/>
            </w:tcBorders>
            <w:shd w:val="clear" w:color="auto" w:fill="auto"/>
            <w:tcMar>
              <w:top w:w="55" w:type="dxa"/>
              <w:bottom w:w="55" w:type="dxa"/>
            </w:tcMar>
            <w:vAlign w:val="bottom"/>
          </w:tcPr>
          <w:p w14:paraId="5EF60FBD" w14:textId="77777777" w:rsidR="00406126" w:rsidRDefault="00406126">
            <w:pPr>
              <w:suppressAutoHyphens w:val="0"/>
              <w:jc w:val="center"/>
            </w:pPr>
            <w:r>
              <w:rPr>
                <w:sz w:val="16"/>
                <w:szCs w:val="16"/>
                <w:lang w:eastAsia="es-ES"/>
              </w:rPr>
              <w:t>Adquisición aplicaciones informáticas</w:t>
            </w:r>
          </w:p>
        </w:tc>
        <w:tc>
          <w:tcPr>
            <w:tcW w:w="1635" w:type="dxa"/>
            <w:tcBorders>
              <w:top w:val="single" w:sz="4" w:space="0" w:color="000000"/>
              <w:bottom w:val="single" w:sz="4" w:space="0" w:color="000000"/>
            </w:tcBorders>
            <w:shd w:val="clear" w:color="auto" w:fill="FFF2CC"/>
            <w:vAlign w:val="bottom"/>
          </w:tcPr>
          <w:p w14:paraId="20C6B65B" w14:textId="77777777" w:rsidR="00406126" w:rsidRDefault="00406126">
            <w:pPr>
              <w:suppressAutoHyphens w:val="0"/>
              <w:jc w:val="center"/>
            </w:pPr>
            <w:r>
              <w:rPr>
                <w:sz w:val="20"/>
                <w:szCs w:val="20"/>
                <w:lang w:eastAsia="es-ES"/>
              </w:rPr>
              <w:t>4.706,00€</w:t>
            </w:r>
          </w:p>
        </w:tc>
        <w:tc>
          <w:tcPr>
            <w:tcW w:w="1710" w:type="dxa"/>
            <w:tcBorders>
              <w:top w:val="single" w:sz="4" w:space="0" w:color="000000"/>
              <w:left w:val="single" w:sz="4" w:space="0" w:color="000000"/>
              <w:bottom w:val="single" w:sz="4" w:space="0" w:color="000000"/>
            </w:tcBorders>
            <w:shd w:val="clear" w:color="auto" w:fill="FCE4D6"/>
            <w:vAlign w:val="bottom"/>
          </w:tcPr>
          <w:p w14:paraId="024E7BBB" w14:textId="77777777" w:rsidR="00406126" w:rsidRDefault="00406126">
            <w:pPr>
              <w:suppressAutoHyphens w:val="0"/>
              <w:jc w:val="center"/>
            </w:pPr>
            <w:r>
              <w:rPr>
                <w:sz w:val="20"/>
                <w:szCs w:val="20"/>
                <w:lang w:eastAsia="es-ES"/>
              </w:rPr>
              <w:t>4.706,00 €</w:t>
            </w:r>
          </w:p>
        </w:tc>
        <w:tc>
          <w:tcPr>
            <w:tcW w:w="154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17ED7107" w14:textId="77777777" w:rsidR="00406126" w:rsidRDefault="00406126">
            <w:pPr>
              <w:suppressAutoHyphens w:val="0"/>
              <w:snapToGrid w:val="0"/>
              <w:jc w:val="center"/>
              <w:rPr>
                <w:sz w:val="20"/>
                <w:szCs w:val="20"/>
                <w:lang w:eastAsia="es-ES"/>
              </w:rPr>
            </w:pPr>
          </w:p>
        </w:tc>
      </w:tr>
      <w:tr w:rsidR="00000000" w14:paraId="23CF1B12" w14:textId="77777777">
        <w:tblPrEx>
          <w:tblCellMar>
            <w:left w:w="70" w:type="dxa"/>
            <w:right w:w="70" w:type="dxa"/>
          </w:tblCellMar>
        </w:tblPrEx>
        <w:trPr>
          <w:trHeight w:val="450"/>
        </w:trPr>
        <w:tc>
          <w:tcPr>
            <w:tcW w:w="763" w:type="dxa"/>
            <w:shd w:val="clear" w:color="auto" w:fill="auto"/>
          </w:tcPr>
          <w:p w14:paraId="6249B4BE" w14:textId="77777777" w:rsidR="00406126" w:rsidRDefault="00406126">
            <w:pPr>
              <w:suppressAutoHyphens w:val="0"/>
              <w:snapToGrid w:val="0"/>
              <w:jc w:val="center"/>
              <w:rPr>
                <w:sz w:val="20"/>
                <w:szCs w:val="20"/>
                <w:lang w:eastAsia="es-ES"/>
              </w:rPr>
            </w:pPr>
          </w:p>
        </w:tc>
        <w:tc>
          <w:tcPr>
            <w:tcW w:w="2927" w:type="dxa"/>
            <w:tcBorders>
              <w:bottom w:val="single" w:sz="4" w:space="0" w:color="000000"/>
              <w:right w:val="single" w:sz="4" w:space="0" w:color="000000"/>
            </w:tcBorders>
            <w:shd w:val="clear" w:color="auto" w:fill="auto"/>
            <w:tcMar>
              <w:top w:w="55" w:type="dxa"/>
              <w:bottom w:w="55" w:type="dxa"/>
            </w:tcMar>
          </w:tcPr>
          <w:p w14:paraId="40A7CD44" w14:textId="77777777" w:rsidR="00406126" w:rsidRDefault="00406126">
            <w:pPr>
              <w:suppressAutoHyphens w:val="0"/>
              <w:jc w:val="center"/>
            </w:pPr>
            <w:r>
              <w:rPr>
                <w:b/>
                <w:bCs/>
                <w:color w:val="FF0000"/>
                <w:sz w:val="16"/>
                <w:szCs w:val="16"/>
                <w:lang w:eastAsia="es-ES"/>
              </w:rPr>
              <w:t>Inversiones gestionadas para otros entes.</w:t>
            </w:r>
          </w:p>
        </w:tc>
        <w:tc>
          <w:tcPr>
            <w:tcW w:w="1635" w:type="dxa"/>
            <w:shd w:val="clear" w:color="auto" w:fill="FFF2CC"/>
            <w:vAlign w:val="bottom"/>
          </w:tcPr>
          <w:p w14:paraId="007A874B" w14:textId="77777777" w:rsidR="00406126" w:rsidRDefault="00406126">
            <w:pPr>
              <w:suppressAutoHyphens w:val="0"/>
              <w:snapToGrid w:val="0"/>
              <w:jc w:val="center"/>
              <w:rPr>
                <w:b/>
                <w:bCs/>
                <w:color w:val="FF0000"/>
                <w:sz w:val="20"/>
                <w:szCs w:val="20"/>
                <w:lang w:eastAsia="es-ES"/>
              </w:rPr>
            </w:pPr>
          </w:p>
        </w:tc>
        <w:tc>
          <w:tcPr>
            <w:tcW w:w="1710" w:type="dxa"/>
            <w:tcBorders>
              <w:left w:val="single" w:sz="4" w:space="0" w:color="000000"/>
            </w:tcBorders>
            <w:shd w:val="clear" w:color="auto" w:fill="FCE4D6"/>
            <w:vAlign w:val="bottom"/>
          </w:tcPr>
          <w:p w14:paraId="77A4F6B3" w14:textId="77777777" w:rsidR="00406126" w:rsidRDefault="00406126">
            <w:pPr>
              <w:suppressAutoHyphens w:val="0"/>
              <w:snapToGrid w:val="0"/>
              <w:jc w:val="center"/>
              <w:rPr>
                <w:b/>
                <w:bCs/>
                <w:color w:val="FF0000"/>
                <w:sz w:val="20"/>
                <w:szCs w:val="20"/>
                <w:lang w:eastAsia="es-ES"/>
              </w:rPr>
            </w:pP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0E99228C" w14:textId="77777777" w:rsidR="00406126" w:rsidRDefault="00406126">
            <w:pPr>
              <w:suppressAutoHyphens w:val="0"/>
              <w:snapToGrid w:val="0"/>
              <w:jc w:val="center"/>
              <w:rPr>
                <w:b/>
                <w:bCs/>
                <w:color w:val="FF0000"/>
                <w:sz w:val="20"/>
                <w:szCs w:val="20"/>
                <w:lang w:eastAsia="es-ES"/>
              </w:rPr>
            </w:pPr>
          </w:p>
        </w:tc>
      </w:tr>
      <w:tr w:rsidR="00000000" w14:paraId="70C25F41" w14:textId="77777777">
        <w:tblPrEx>
          <w:tblCellMar>
            <w:left w:w="70" w:type="dxa"/>
            <w:right w:w="70" w:type="dxa"/>
          </w:tblCellMar>
        </w:tblPrEx>
        <w:trPr>
          <w:trHeight w:val="450"/>
        </w:trPr>
        <w:tc>
          <w:tcPr>
            <w:tcW w:w="763" w:type="dxa"/>
            <w:shd w:val="clear" w:color="auto" w:fill="auto"/>
          </w:tcPr>
          <w:p w14:paraId="5B4E3C95" w14:textId="77777777" w:rsidR="00406126" w:rsidRDefault="00406126">
            <w:pPr>
              <w:suppressAutoHyphens w:val="0"/>
              <w:snapToGrid w:val="0"/>
              <w:jc w:val="center"/>
              <w:rPr>
                <w:b/>
                <w:bCs/>
                <w:color w:val="FF0000"/>
                <w:sz w:val="16"/>
                <w:szCs w:val="16"/>
                <w:lang w:eastAsia="es-ES"/>
              </w:rPr>
            </w:pPr>
          </w:p>
        </w:tc>
        <w:tc>
          <w:tcPr>
            <w:tcW w:w="2927" w:type="dxa"/>
            <w:tcBorders>
              <w:right w:val="single" w:sz="4" w:space="0" w:color="000000"/>
            </w:tcBorders>
            <w:shd w:val="clear" w:color="auto" w:fill="auto"/>
            <w:tcMar>
              <w:top w:w="55" w:type="dxa"/>
              <w:bottom w:w="55" w:type="dxa"/>
            </w:tcMar>
          </w:tcPr>
          <w:p w14:paraId="6376FF10" w14:textId="77777777" w:rsidR="00406126" w:rsidRDefault="00406126">
            <w:pPr>
              <w:suppressAutoHyphens w:val="0"/>
              <w:jc w:val="center"/>
            </w:pPr>
            <w:r>
              <w:rPr>
                <w:sz w:val="16"/>
                <w:szCs w:val="16"/>
                <w:lang w:eastAsia="es-ES"/>
              </w:rPr>
              <w:t>Gastos en inversiones gestionadas para otros entes.</w:t>
            </w:r>
          </w:p>
        </w:tc>
        <w:tc>
          <w:tcPr>
            <w:tcW w:w="1635" w:type="dxa"/>
            <w:tcBorders>
              <w:top w:val="single" w:sz="4" w:space="0" w:color="000000"/>
            </w:tcBorders>
            <w:shd w:val="clear" w:color="auto" w:fill="FFF2CC"/>
            <w:vAlign w:val="bottom"/>
          </w:tcPr>
          <w:p w14:paraId="6723E7F8" w14:textId="77777777" w:rsidR="00406126" w:rsidRDefault="00406126">
            <w:pPr>
              <w:suppressAutoHyphens w:val="0"/>
              <w:snapToGrid w:val="0"/>
              <w:jc w:val="center"/>
              <w:rPr>
                <w:sz w:val="20"/>
                <w:szCs w:val="20"/>
                <w:lang w:eastAsia="es-ES"/>
              </w:rPr>
            </w:pPr>
          </w:p>
        </w:tc>
        <w:tc>
          <w:tcPr>
            <w:tcW w:w="1710" w:type="dxa"/>
            <w:tcBorders>
              <w:top w:val="single" w:sz="4" w:space="0" w:color="000000"/>
              <w:left w:val="single" w:sz="4" w:space="0" w:color="000000"/>
            </w:tcBorders>
            <w:shd w:val="clear" w:color="auto" w:fill="FCE4D6"/>
            <w:vAlign w:val="bottom"/>
          </w:tcPr>
          <w:p w14:paraId="67870928" w14:textId="77777777" w:rsidR="00406126" w:rsidRDefault="00406126">
            <w:pPr>
              <w:suppressAutoHyphens w:val="0"/>
              <w:snapToGrid w:val="0"/>
              <w:jc w:val="center"/>
              <w:rPr>
                <w:sz w:val="20"/>
                <w:szCs w:val="20"/>
                <w:lang w:eastAsia="es-ES"/>
              </w:rPr>
            </w:pPr>
          </w:p>
        </w:tc>
        <w:tc>
          <w:tcPr>
            <w:tcW w:w="1540" w:type="dxa"/>
            <w:gridSpan w:val="3"/>
            <w:tcBorders>
              <w:left w:val="single" w:sz="4" w:space="0" w:color="000000"/>
              <w:right w:val="single" w:sz="4" w:space="0" w:color="000000"/>
            </w:tcBorders>
            <w:shd w:val="clear" w:color="auto" w:fill="auto"/>
            <w:vAlign w:val="bottom"/>
          </w:tcPr>
          <w:p w14:paraId="42772B3B" w14:textId="77777777" w:rsidR="00406126" w:rsidRDefault="00406126">
            <w:pPr>
              <w:suppressAutoHyphens w:val="0"/>
              <w:snapToGrid w:val="0"/>
              <w:jc w:val="center"/>
              <w:rPr>
                <w:sz w:val="20"/>
                <w:szCs w:val="20"/>
                <w:lang w:eastAsia="es-ES"/>
              </w:rPr>
            </w:pPr>
          </w:p>
        </w:tc>
      </w:tr>
      <w:tr w:rsidR="00000000" w14:paraId="4527DCEA" w14:textId="77777777">
        <w:tblPrEx>
          <w:tblCellMar>
            <w:left w:w="70" w:type="dxa"/>
            <w:right w:w="70" w:type="dxa"/>
          </w:tblCellMar>
        </w:tblPrEx>
        <w:trPr>
          <w:trHeight w:val="255"/>
        </w:trPr>
        <w:tc>
          <w:tcPr>
            <w:tcW w:w="763" w:type="dxa"/>
            <w:shd w:val="clear" w:color="auto" w:fill="auto"/>
          </w:tcPr>
          <w:p w14:paraId="6BCD453C" w14:textId="77777777" w:rsidR="00406126" w:rsidRDefault="00406126">
            <w:pPr>
              <w:suppressAutoHyphens w:val="0"/>
              <w:jc w:val="center"/>
            </w:pPr>
            <w:r>
              <w:rPr>
                <w:sz w:val="16"/>
                <w:szCs w:val="16"/>
                <w:lang w:eastAsia="es-ES"/>
              </w:rPr>
              <w:t>650.00</w:t>
            </w:r>
          </w:p>
        </w:tc>
        <w:tc>
          <w:tcPr>
            <w:tcW w:w="2927" w:type="dxa"/>
            <w:tcBorders>
              <w:right w:val="single" w:sz="4" w:space="0" w:color="000000"/>
            </w:tcBorders>
            <w:shd w:val="clear" w:color="auto" w:fill="auto"/>
            <w:tcMar>
              <w:top w:w="55" w:type="dxa"/>
              <w:bottom w:w="55" w:type="dxa"/>
            </w:tcMar>
            <w:vAlign w:val="bottom"/>
          </w:tcPr>
          <w:p w14:paraId="3CE5FC1E" w14:textId="77777777" w:rsidR="00406126" w:rsidRDefault="00406126">
            <w:pPr>
              <w:suppressAutoHyphens w:val="0"/>
              <w:jc w:val="center"/>
            </w:pPr>
            <w:r>
              <w:rPr>
                <w:sz w:val="16"/>
                <w:szCs w:val="16"/>
                <w:lang w:eastAsia="es-ES"/>
              </w:rPr>
              <w:t>Asesoramientos legales y asistencias jurídico - financieras</w:t>
            </w:r>
          </w:p>
        </w:tc>
        <w:tc>
          <w:tcPr>
            <w:tcW w:w="1635" w:type="dxa"/>
            <w:shd w:val="clear" w:color="auto" w:fill="FFF2CC"/>
            <w:vAlign w:val="bottom"/>
          </w:tcPr>
          <w:p w14:paraId="5E05E556" w14:textId="77777777" w:rsidR="00406126" w:rsidRDefault="00406126">
            <w:pPr>
              <w:suppressAutoHyphens w:val="0"/>
              <w:snapToGrid w:val="0"/>
              <w:jc w:val="center"/>
              <w:rPr>
                <w:sz w:val="20"/>
                <w:szCs w:val="20"/>
                <w:lang w:eastAsia="es-ES"/>
              </w:rPr>
            </w:pPr>
          </w:p>
        </w:tc>
        <w:tc>
          <w:tcPr>
            <w:tcW w:w="1710" w:type="dxa"/>
            <w:tcBorders>
              <w:left w:val="single" w:sz="4" w:space="0" w:color="000000"/>
            </w:tcBorders>
            <w:shd w:val="clear" w:color="auto" w:fill="FCE4D6"/>
            <w:vAlign w:val="bottom"/>
          </w:tcPr>
          <w:p w14:paraId="233BF74D" w14:textId="77777777" w:rsidR="00406126" w:rsidRDefault="00406126">
            <w:pPr>
              <w:suppressAutoHyphens w:val="0"/>
              <w:snapToGrid w:val="0"/>
              <w:jc w:val="center"/>
              <w:rPr>
                <w:sz w:val="20"/>
                <w:szCs w:val="20"/>
                <w:lang w:eastAsia="es-ES"/>
              </w:rPr>
            </w:pPr>
          </w:p>
        </w:tc>
        <w:tc>
          <w:tcPr>
            <w:tcW w:w="1540" w:type="dxa"/>
            <w:gridSpan w:val="3"/>
            <w:tcBorders>
              <w:left w:val="single" w:sz="4" w:space="0" w:color="000000"/>
              <w:right w:val="single" w:sz="4" w:space="0" w:color="000000"/>
            </w:tcBorders>
            <w:shd w:val="clear" w:color="auto" w:fill="auto"/>
            <w:vAlign w:val="bottom"/>
          </w:tcPr>
          <w:p w14:paraId="4E8AFD65" w14:textId="77777777" w:rsidR="00406126" w:rsidRDefault="00406126">
            <w:pPr>
              <w:suppressAutoHyphens w:val="0"/>
              <w:snapToGrid w:val="0"/>
              <w:jc w:val="center"/>
              <w:rPr>
                <w:sz w:val="20"/>
                <w:szCs w:val="20"/>
                <w:lang w:eastAsia="es-ES"/>
              </w:rPr>
            </w:pPr>
          </w:p>
        </w:tc>
      </w:tr>
      <w:tr w:rsidR="00000000" w14:paraId="1AD5EA87" w14:textId="77777777">
        <w:tblPrEx>
          <w:tblCellMar>
            <w:left w:w="70" w:type="dxa"/>
            <w:right w:w="70" w:type="dxa"/>
          </w:tblCellMar>
        </w:tblPrEx>
        <w:trPr>
          <w:trHeight w:val="450"/>
        </w:trPr>
        <w:tc>
          <w:tcPr>
            <w:tcW w:w="763" w:type="dxa"/>
            <w:shd w:val="clear" w:color="auto" w:fill="auto"/>
          </w:tcPr>
          <w:p w14:paraId="2552D2F4" w14:textId="77777777" w:rsidR="00406126" w:rsidRDefault="00406126">
            <w:pPr>
              <w:suppressAutoHyphens w:val="0"/>
              <w:snapToGrid w:val="0"/>
              <w:jc w:val="center"/>
              <w:rPr>
                <w:sz w:val="20"/>
                <w:szCs w:val="20"/>
                <w:lang w:eastAsia="es-ES"/>
              </w:rPr>
            </w:pPr>
          </w:p>
        </w:tc>
        <w:tc>
          <w:tcPr>
            <w:tcW w:w="2927" w:type="dxa"/>
            <w:tcBorders>
              <w:bottom w:val="single" w:sz="4" w:space="0" w:color="000000"/>
              <w:right w:val="single" w:sz="4" w:space="0" w:color="000000"/>
            </w:tcBorders>
            <w:shd w:val="clear" w:color="auto" w:fill="auto"/>
            <w:tcMar>
              <w:top w:w="55" w:type="dxa"/>
              <w:bottom w:w="55" w:type="dxa"/>
            </w:tcMar>
          </w:tcPr>
          <w:p w14:paraId="75739B3A" w14:textId="77777777" w:rsidR="00406126" w:rsidRDefault="00406126">
            <w:pPr>
              <w:suppressAutoHyphens w:val="0"/>
              <w:jc w:val="center"/>
            </w:pPr>
            <w:r>
              <w:rPr>
                <w:b/>
                <w:bCs/>
                <w:color w:val="FF0000"/>
                <w:sz w:val="16"/>
                <w:szCs w:val="16"/>
                <w:lang w:eastAsia="es-ES"/>
              </w:rPr>
              <w:t>Gastos en inversiones de bienes patrimoniales.</w:t>
            </w:r>
          </w:p>
        </w:tc>
        <w:tc>
          <w:tcPr>
            <w:tcW w:w="1635" w:type="dxa"/>
            <w:shd w:val="clear" w:color="auto" w:fill="FFF2CC"/>
            <w:vAlign w:val="bottom"/>
          </w:tcPr>
          <w:p w14:paraId="6F16EFF0" w14:textId="77777777" w:rsidR="00406126" w:rsidRDefault="00406126">
            <w:pPr>
              <w:suppressAutoHyphens w:val="0"/>
              <w:snapToGrid w:val="0"/>
              <w:jc w:val="center"/>
              <w:rPr>
                <w:b/>
                <w:bCs/>
                <w:color w:val="FF0000"/>
                <w:sz w:val="20"/>
                <w:szCs w:val="20"/>
                <w:lang w:eastAsia="es-ES"/>
              </w:rPr>
            </w:pPr>
          </w:p>
        </w:tc>
        <w:tc>
          <w:tcPr>
            <w:tcW w:w="1710" w:type="dxa"/>
            <w:tcBorders>
              <w:left w:val="single" w:sz="4" w:space="0" w:color="000000"/>
            </w:tcBorders>
            <w:shd w:val="clear" w:color="auto" w:fill="FCE4D6"/>
            <w:vAlign w:val="bottom"/>
          </w:tcPr>
          <w:p w14:paraId="5DFFAB5E" w14:textId="77777777" w:rsidR="00406126" w:rsidRDefault="00406126">
            <w:pPr>
              <w:suppressAutoHyphens w:val="0"/>
              <w:snapToGrid w:val="0"/>
              <w:jc w:val="center"/>
              <w:rPr>
                <w:b/>
                <w:bCs/>
                <w:color w:val="FF0000"/>
                <w:sz w:val="20"/>
                <w:szCs w:val="20"/>
                <w:lang w:eastAsia="es-ES"/>
              </w:rPr>
            </w:pPr>
          </w:p>
        </w:tc>
        <w:tc>
          <w:tcPr>
            <w:tcW w:w="1540" w:type="dxa"/>
            <w:gridSpan w:val="3"/>
            <w:tcBorders>
              <w:left w:val="single" w:sz="4" w:space="0" w:color="000000"/>
              <w:right w:val="single" w:sz="4" w:space="0" w:color="000000"/>
            </w:tcBorders>
            <w:shd w:val="clear" w:color="auto" w:fill="auto"/>
            <w:vAlign w:val="bottom"/>
          </w:tcPr>
          <w:p w14:paraId="345E259E" w14:textId="77777777" w:rsidR="00406126" w:rsidRDefault="00406126">
            <w:pPr>
              <w:suppressAutoHyphens w:val="0"/>
              <w:snapToGrid w:val="0"/>
              <w:jc w:val="center"/>
              <w:rPr>
                <w:b/>
                <w:bCs/>
                <w:color w:val="FF0000"/>
                <w:sz w:val="20"/>
                <w:szCs w:val="20"/>
                <w:lang w:eastAsia="es-ES"/>
              </w:rPr>
            </w:pPr>
          </w:p>
        </w:tc>
      </w:tr>
      <w:tr w:rsidR="00000000" w14:paraId="2A8BE3D4" w14:textId="77777777">
        <w:tblPrEx>
          <w:tblCellMar>
            <w:left w:w="70" w:type="dxa"/>
            <w:right w:w="70" w:type="dxa"/>
          </w:tblCellMar>
        </w:tblPrEx>
        <w:trPr>
          <w:trHeight w:val="255"/>
        </w:trPr>
        <w:tc>
          <w:tcPr>
            <w:tcW w:w="763" w:type="dxa"/>
            <w:shd w:val="clear" w:color="auto" w:fill="auto"/>
          </w:tcPr>
          <w:p w14:paraId="1B930580" w14:textId="77777777" w:rsidR="00406126" w:rsidRDefault="00406126">
            <w:pPr>
              <w:suppressAutoHyphens w:val="0"/>
              <w:snapToGrid w:val="0"/>
              <w:jc w:val="center"/>
              <w:rPr>
                <w:b/>
                <w:bCs/>
                <w:color w:val="FF0000"/>
                <w:sz w:val="16"/>
                <w:szCs w:val="16"/>
                <w:lang w:eastAsia="es-ES"/>
              </w:rPr>
            </w:pPr>
          </w:p>
        </w:tc>
        <w:tc>
          <w:tcPr>
            <w:tcW w:w="2927" w:type="dxa"/>
            <w:tcBorders>
              <w:right w:val="single" w:sz="4" w:space="0" w:color="000000"/>
            </w:tcBorders>
            <w:shd w:val="clear" w:color="auto" w:fill="auto"/>
            <w:tcMar>
              <w:top w:w="55" w:type="dxa"/>
              <w:bottom w:w="55" w:type="dxa"/>
            </w:tcMar>
          </w:tcPr>
          <w:p w14:paraId="7246CBC6" w14:textId="77777777" w:rsidR="00406126" w:rsidRDefault="00406126">
            <w:pPr>
              <w:suppressAutoHyphens w:val="0"/>
              <w:jc w:val="center"/>
            </w:pPr>
            <w:r>
              <w:rPr>
                <w:sz w:val="16"/>
                <w:szCs w:val="16"/>
                <w:lang w:eastAsia="es-ES"/>
              </w:rPr>
              <w:t>Edificios y otras construcciones.</w:t>
            </w:r>
          </w:p>
        </w:tc>
        <w:tc>
          <w:tcPr>
            <w:tcW w:w="1635" w:type="dxa"/>
            <w:shd w:val="clear" w:color="auto" w:fill="FFF2CC"/>
            <w:vAlign w:val="bottom"/>
          </w:tcPr>
          <w:p w14:paraId="210467B0" w14:textId="77777777" w:rsidR="00406126" w:rsidRDefault="00406126">
            <w:pPr>
              <w:suppressAutoHyphens w:val="0"/>
              <w:snapToGrid w:val="0"/>
              <w:jc w:val="center"/>
              <w:rPr>
                <w:sz w:val="20"/>
                <w:szCs w:val="20"/>
                <w:lang w:eastAsia="es-ES"/>
              </w:rPr>
            </w:pPr>
          </w:p>
        </w:tc>
        <w:tc>
          <w:tcPr>
            <w:tcW w:w="1710" w:type="dxa"/>
            <w:tcBorders>
              <w:left w:val="single" w:sz="4" w:space="0" w:color="000000"/>
            </w:tcBorders>
            <w:shd w:val="clear" w:color="auto" w:fill="FCE4D6"/>
            <w:vAlign w:val="bottom"/>
          </w:tcPr>
          <w:p w14:paraId="410A8F0C" w14:textId="77777777" w:rsidR="00406126" w:rsidRDefault="00406126">
            <w:pPr>
              <w:suppressAutoHyphens w:val="0"/>
              <w:snapToGrid w:val="0"/>
              <w:jc w:val="center"/>
              <w:rPr>
                <w:sz w:val="20"/>
                <w:szCs w:val="20"/>
                <w:lang w:eastAsia="es-ES"/>
              </w:rPr>
            </w:pPr>
          </w:p>
        </w:tc>
        <w:tc>
          <w:tcPr>
            <w:tcW w:w="1540" w:type="dxa"/>
            <w:gridSpan w:val="3"/>
            <w:tcBorders>
              <w:left w:val="single" w:sz="4" w:space="0" w:color="000000"/>
              <w:right w:val="single" w:sz="4" w:space="0" w:color="000000"/>
            </w:tcBorders>
            <w:shd w:val="clear" w:color="auto" w:fill="auto"/>
            <w:vAlign w:val="bottom"/>
          </w:tcPr>
          <w:p w14:paraId="4D1E9D78" w14:textId="77777777" w:rsidR="00406126" w:rsidRDefault="00406126">
            <w:pPr>
              <w:suppressAutoHyphens w:val="0"/>
              <w:snapToGrid w:val="0"/>
              <w:jc w:val="center"/>
              <w:rPr>
                <w:sz w:val="20"/>
                <w:szCs w:val="20"/>
                <w:lang w:eastAsia="es-ES"/>
              </w:rPr>
            </w:pPr>
          </w:p>
        </w:tc>
      </w:tr>
      <w:tr w:rsidR="00000000" w14:paraId="19B6FC5C" w14:textId="77777777">
        <w:tblPrEx>
          <w:tblCellMar>
            <w:left w:w="70" w:type="dxa"/>
            <w:right w:w="70" w:type="dxa"/>
          </w:tblCellMar>
        </w:tblPrEx>
        <w:trPr>
          <w:trHeight w:val="255"/>
        </w:trPr>
        <w:tc>
          <w:tcPr>
            <w:tcW w:w="763" w:type="dxa"/>
            <w:shd w:val="clear" w:color="auto" w:fill="auto"/>
          </w:tcPr>
          <w:p w14:paraId="53B010AF" w14:textId="77777777" w:rsidR="00406126" w:rsidRDefault="00406126">
            <w:pPr>
              <w:suppressAutoHyphens w:val="0"/>
              <w:jc w:val="center"/>
            </w:pPr>
            <w:r>
              <w:rPr>
                <w:sz w:val="16"/>
                <w:szCs w:val="16"/>
                <w:lang w:eastAsia="es-ES"/>
              </w:rPr>
              <w:t>689.00</w:t>
            </w:r>
          </w:p>
        </w:tc>
        <w:tc>
          <w:tcPr>
            <w:tcW w:w="2927" w:type="dxa"/>
            <w:tcBorders>
              <w:right w:val="single" w:sz="4" w:space="0" w:color="000000"/>
            </w:tcBorders>
            <w:shd w:val="clear" w:color="auto" w:fill="auto"/>
            <w:tcMar>
              <w:top w:w="55" w:type="dxa"/>
              <w:bottom w:w="55" w:type="dxa"/>
            </w:tcMar>
          </w:tcPr>
          <w:p w14:paraId="247CED28" w14:textId="77777777" w:rsidR="00406126" w:rsidRDefault="00406126">
            <w:pPr>
              <w:suppressAutoHyphens w:val="0"/>
              <w:jc w:val="center"/>
            </w:pPr>
            <w:r>
              <w:rPr>
                <w:sz w:val="16"/>
                <w:szCs w:val="16"/>
                <w:lang w:eastAsia="es-ES"/>
              </w:rPr>
              <w:t>Adquisición de material Plan de Playas</w:t>
            </w:r>
          </w:p>
        </w:tc>
        <w:tc>
          <w:tcPr>
            <w:tcW w:w="1635" w:type="dxa"/>
            <w:shd w:val="clear" w:color="auto" w:fill="FFF2CC"/>
            <w:vAlign w:val="bottom"/>
          </w:tcPr>
          <w:p w14:paraId="67A2DA5D" w14:textId="77777777" w:rsidR="00406126" w:rsidRDefault="00406126">
            <w:pPr>
              <w:suppressAutoHyphens w:val="0"/>
              <w:snapToGrid w:val="0"/>
              <w:jc w:val="center"/>
              <w:rPr>
                <w:sz w:val="20"/>
                <w:szCs w:val="20"/>
                <w:lang w:eastAsia="es-ES"/>
              </w:rPr>
            </w:pPr>
          </w:p>
        </w:tc>
        <w:tc>
          <w:tcPr>
            <w:tcW w:w="1710" w:type="dxa"/>
            <w:tcBorders>
              <w:left w:val="single" w:sz="4" w:space="0" w:color="000000"/>
            </w:tcBorders>
            <w:shd w:val="clear" w:color="auto" w:fill="FCE4D6"/>
            <w:vAlign w:val="bottom"/>
          </w:tcPr>
          <w:p w14:paraId="6DA022E2" w14:textId="77777777" w:rsidR="00406126" w:rsidRDefault="00406126">
            <w:pPr>
              <w:suppressAutoHyphens w:val="0"/>
              <w:snapToGrid w:val="0"/>
              <w:jc w:val="center"/>
              <w:rPr>
                <w:sz w:val="20"/>
                <w:szCs w:val="20"/>
                <w:lang w:eastAsia="es-ES"/>
              </w:rPr>
            </w:pPr>
          </w:p>
        </w:tc>
        <w:tc>
          <w:tcPr>
            <w:tcW w:w="1540" w:type="dxa"/>
            <w:gridSpan w:val="3"/>
            <w:tcBorders>
              <w:left w:val="single" w:sz="4" w:space="0" w:color="000000"/>
              <w:right w:val="single" w:sz="4" w:space="0" w:color="000000"/>
            </w:tcBorders>
            <w:shd w:val="clear" w:color="auto" w:fill="auto"/>
            <w:vAlign w:val="bottom"/>
          </w:tcPr>
          <w:p w14:paraId="33673708" w14:textId="77777777" w:rsidR="00406126" w:rsidRDefault="00406126">
            <w:pPr>
              <w:suppressAutoHyphens w:val="0"/>
              <w:snapToGrid w:val="0"/>
              <w:jc w:val="center"/>
              <w:rPr>
                <w:sz w:val="20"/>
                <w:szCs w:val="20"/>
                <w:lang w:eastAsia="es-ES"/>
              </w:rPr>
            </w:pPr>
          </w:p>
        </w:tc>
      </w:tr>
      <w:tr w:rsidR="00000000" w14:paraId="0AE6E26D" w14:textId="77777777">
        <w:tblPrEx>
          <w:tblCellMar>
            <w:left w:w="70" w:type="dxa"/>
            <w:right w:w="70" w:type="dxa"/>
          </w:tblCellMar>
        </w:tblPrEx>
        <w:trPr>
          <w:trHeight w:val="255"/>
        </w:trPr>
        <w:tc>
          <w:tcPr>
            <w:tcW w:w="763" w:type="dxa"/>
            <w:shd w:val="clear" w:color="auto" w:fill="auto"/>
          </w:tcPr>
          <w:p w14:paraId="1BFC0FB8" w14:textId="77777777" w:rsidR="00406126" w:rsidRDefault="00406126">
            <w:pPr>
              <w:suppressAutoHyphens w:val="0"/>
              <w:snapToGrid w:val="0"/>
              <w:jc w:val="center"/>
              <w:rPr>
                <w:sz w:val="20"/>
                <w:szCs w:val="20"/>
                <w:lang w:eastAsia="es-ES"/>
              </w:rPr>
            </w:pPr>
          </w:p>
        </w:tc>
        <w:tc>
          <w:tcPr>
            <w:tcW w:w="2927" w:type="dxa"/>
            <w:tcBorders>
              <w:right w:val="single" w:sz="4" w:space="0" w:color="000000"/>
            </w:tcBorders>
            <w:shd w:val="clear" w:color="auto" w:fill="auto"/>
            <w:tcMar>
              <w:top w:w="55" w:type="dxa"/>
              <w:bottom w:w="55" w:type="dxa"/>
            </w:tcMar>
          </w:tcPr>
          <w:p w14:paraId="2FF3C576" w14:textId="77777777" w:rsidR="00406126" w:rsidRDefault="00406126">
            <w:pPr>
              <w:suppressAutoHyphens w:val="0"/>
              <w:snapToGrid w:val="0"/>
              <w:jc w:val="center"/>
              <w:rPr>
                <w:sz w:val="20"/>
                <w:szCs w:val="20"/>
                <w:lang w:eastAsia="es-ES"/>
              </w:rPr>
            </w:pPr>
          </w:p>
        </w:tc>
        <w:tc>
          <w:tcPr>
            <w:tcW w:w="1635" w:type="dxa"/>
            <w:tcBorders>
              <w:bottom w:val="single" w:sz="4" w:space="0" w:color="000000"/>
            </w:tcBorders>
            <w:shd w:val="clear" w:color="auto" w:fill="FFF2CC"/>
            <w:vAlign w:val="bottom"/>
          </w:tcPr>
          <w:p w14:paraId="35EAFB83" w14:textId="77777777" w:rsidR="00406126" w:rsidRDefault="00406126">
            <w:pPr>
              <w:suppressAutoHyphens w:val="0"/>
              <w:snapToGrid w:val="0"/>
              <w:jc w:val="center"/>
              <w:rPr>
                <w:sz w:val="20"/>
                <w:szCs w:val="20"/>
                <w:lang w:eastAsia="es-ES"/>
              </w:rPr>
            </w:pPr>
          </w:p>
        </w:tc>
        <w:tc>
          <w:tcPr>
            <w:tcW w:w="1710" w:type="dxa"/>
            <w:tcBorders>
              <w:left w:val="single" w:sz="4" w:space="0" w:color="000000"/>
              <w:bottom w:val="single" w:sz="4" w:space="0" w:color="000000"/>
            </w:tcBorders>
            <w:shd w:val="clear" w:color="auto" w:fill="FCE4D6"/>
            <w:vAlign w:val="bottom"/>
          </w:tcPr>
          <w:p w14:paraId="12BF9A8C" w14:textId="77777777" w:rsidR="00406126" w:rsidRDefault="00406126">
            <w:pPr>
              <w:suppressAutoHyphens w:val="0"/>
              <w:snapToGrid w:val="0"/>
              <w:jc w:val="center"/>
              <w:rPr>
                <w:sz w:val="20"/>
                <w:szCs w:val="20"/>
                <w:lang w:eastAsia="es-ES"/>
              </w:rPr>
            </w:pP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5B98AB0C" w14:textId="77777777" w:rsidR="00406126" w:rsidRDefault="00406126">
            <w:pPr>
              <w:suppressAutoHyphens w:val="0"/>
              <w:snapToGrid w:val="0"/>
              <w:jc w:val="center"/>
              <w:rPr>
                <w:sz w:val="20"/>
                <w:szCs w:val="20"/>
                <w:lang w:eastAsia="es-ES"/>
              </w:rPr>
            </w:pPr>
          </w:p>
        </w:tc>
      </w:tr>
      <w:tr w:rsidR="00000000" w14:paraId="3545E6BB" w14:textId="77777777">
        <w:tblPrEx>
          <w:tblCellMar>
            <w:left w:w="70" w:type="dxa"/>
            <w:right w:w="70" w:type="dxa"/>
          </w:tblCellMar>
        </w:tblPrEx>
        <w:trPr>
          <w:trHeight w:val="255"/>
        </w:trPr>
        <w:tc>
          <w:tcPr>
            <w:tcW w:w="3690" w:type="dxa"/>
            <w:gridSpan w:val="2"/>
            <w:tcBorders>
              <w:right w:val="single" w:sz="4" w:space="0" w:color="000000"/>
            </w:tcBorders>
            <w:shd w:val="clear" w:color="auto" w:fill="FFCC00"/>
            <w:tcMar>
              <w:top w:w="55" w:type="dxa"/>
              <w:bottom w:w="55" w:type="dxa"/>
            </w:tcMar>
          </w:tcPr>
          <w:p w14:paraId="568914C3" w14:textId="77777777" w:rsidR="00406126" w:rsidRDefault="00406126">
            <w:pPr>
              <w:suppressAutoHyphens w:val="0"/>
              <w:jc w:val="center"/>
            </w:pPr>
            <w:r>
              <w:rPr>
                <w:b/>
                <w:bCs/>
                <w:sz w:val="16"/>
                <w:szCs w:val="16"/>
                <w:lang w:eastAsia="es-ES"/>
              </w:rPr>
              <w:t>ACTIVOS FINANCIEROS.</w:t>
            </w:r>
          </w:p>
        </w:tc>
        <w:tc>
          <w:tcPr>
            <w:tcW w:w="1635" w:type="dxa"/>
            <w:tcBorders>
              <w:left w:val="single" w:sz="4" w:space="0" w:color="000000"/>
              <w:bottom w:val="single" w:sz="4" w:space="0" w:color="000000"/>
            </w:tcBorders>
            <w:shd w:val="clear" w:color="auto" w:fill="FFF2CC"/>
            <w:vAlign w:val="bottom"/>
          </w:tcPr>
          <w:p w14:paraId="63EE5A46" w14:textId="77777777" w:rsidR="00406126" w:rsidRDefault="00406126">
            <w:pPr>
              <w:suppressAutoHyphens w:val="0"/>
              <w:jc w:val="center"/>
            </w:pPr>
            <w:r>
              <w:rPr>
                <w:b/>
                <w:bCs/>
                <w:sz w:val="20"/>
                <w:szCs w:val="20"/>
                <w:lang w:eastAsia="es-ES"/>
              </w:rPr>
              <w:t>50.000,00 €</w:t>
            </w:r>
          </w:p>
        </w:tc>
        <w:tc>
          <w:tcPr>
            <w:tcW w:w="1710" w:type="dxa"/>
            <w:tcBorders>
              <w:left w:val="single" w:sz="4" w:space="0" w:color="000000"/>
              <w:bottom w:val="single" w:sz="4" w:space="0" w:color="000000"/>
            </w:tcBorders>
            <w:shd w:val="clear" w:color="auto" w:fill="FCE4D6"/>
            <w:vAlign w:val="bottom"/>
          </w:tcPr>
          <w:p w14:paraId="4A0A1CAD" w14:textId="77777777" w:rsidR="00406126" w:rsidRDefault="00406126">
            <w:pPr>
              <w:suppressAutoHyphens w:val="0"/>
              <w:jc w:val="center"/>
            </w:pPr>
            <w:r>
              <w:rPr>
                <w:b/>
                <w:bCs/>
                <w:sz w:val="20"/>
                <w:szCs w:val="20"/>
                <w:lang w:eastAsia="es-ES"/>
              </w:rPr>
              <w:t>50.000,00 €</w:t>
            </w: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00FAEC3F" w14:textId="77777777" w:rsidR="00406126" w:rsidRDefault="00406126">
            <w:pPr>
              <w:suppressAutoHyphens w:val="0"/>
              <w:snapToGrid w:val="0"/>
              <w:jc w:val="center"/>
              <w:rPr>
                <w:b/>
                <w:bCs/>
                <w:sz w:val="20"/>
                <w:szCs w:val="20"/>
                <w:lang w:eastAsia="es-ES"/>
              </w:rPr>
            </w:pPr>
          </w:p>
        </w:tc>
      </w:tr>
      <w:tr w:rsidR="00000000" w14:paraId="67F1497F" w14:textId="77777777">
        <w:tblPrEx>
          <w:tblCellMar>
            <w:left w:w="70" w:type="dxa"/>
            <w:right w:w="70" w:type="dxa"/>
          </w:tblCellMar>
        </w:tblPrEx>
        <w:trPr>
          <w:trHeight w:val="255"/>
        </w:trPr>
        <w:tc>
          <w:tcPr>
            <w:tcW w:w="763" w:type="dxa"/>
            <w:shd w:val="clear" w:color="auto" w:fill="auto"/>
          </w:tcPr>
          <w:p w14:paraId="55B17677" w14:textId="77777777" w:rsidR="00406126" w:rsidRDefault="00406126">
            <w:pPr>
              <w:suppressAutoHyphens w:val="0"/>
              <w:snapToGrid w:val="0"/>
              <w:jc w:val="center"/>
              <w:rPr>
                <w:b/>
                <w:bCs/>
                <w:sz w:val="20"/>
                <w:szCs w:val="20"/>
                <w:lang w:eastAsia="es-ES"/>
              </w:rPr>
            </w:pPr>
          </w:p>
        </w:tc>
        <w:tc>
          <w:tcPr>
            <w:tcW w:w="2927" w:type="dxa"/>
            <w:tcBorders>
              <w:right w:val="single" w:sz="4" w:space="0" w:color="000000"/>
            </w:tcBorders>
            <w:shd w:val="clear" w:color="auto" w:fill="auto"/>
            <w:tcMar>
              <w:top w:w="55" w:type="dxa"/>
              <w:bottom w:w="55" w:type="dxa"/>
            </w:tcMar>
          </w:tcPr>
          <w:p w14:paraId="141A931B" w14:textId="77777777" w:rsidR="00406126" w:rsidRDefault="00406126">
            <w:pPr>
              <w:suppressAutoHyphens w:val="0"/>
              <w:snapToGrid w:val="0"/>
              <w:jc w:val="center"/>
              <w:rPr>
                <w:b/>
                <w:bCs/>
                <w:sz w:val="20"/>
                <w:szCs w:val="20"/>
                <w:lang w:eastAsia="es-ES"/>
              </w:rPr>
            </w:pPr>
          </w:p>
        </w:tc>
        <w:tc>
          <w:tcPr>
            <w:tcW w:w="1635" w:type="dxa"/>
            <w:shd w:val="clear" w:color="auto" w:fill="FFF2CC"/>
            <w:vAlign w:val="bottom"/>
          </w:tcPr>
          <w:p w14:paraId="5A8A22C3" w14:textId="77777777" w:rsidR="00406126" w:rsidRDefault="00406126">
            <w:pPr>
              <w:suppressAutoHyphens w:val="0"/>
              <w:snapToGrid w:val="0"/>
              <w:jc w:val="center"/>
              <w:rPr>
                <w:b/>
                <w:bCs/>
                <w:sz w:val="20"/>
                <w:szCs w:val="20"/>
                <w:lang w:eastAsia="es-ES"/>
              </w:rPr>
            </w:pPr>
          </w:p>
        </w:tc>
        <w:tc>
          <w:tcPr>
            <w:tcW w:w="1710" w:type="dxa"/>
            <w:tcBorders>
              <w:left w:val="single" w:sz="4" w:space="0" w:color="000000"/>
            </w:tcBorders>
            <w:shd w:val="clear" w:color="auto" w:fill="FCE4D6"/>
            <w:vAlign w:val="bottom"/>
          </w:tcPr>
          <w:p w14:paraId="00647646" w14:textId="77777777" w:rsidR="00406126" w:rsidRDefault="00406126">
            <w:pPr>
              <w:suppressAutoHyphens w:val="0"/>
              <w:snapToGrid w:val="0"/>
              <w:jc w:val="center"/>
              <w:rPr>
                <w:b/>
                <w:bCs/>
                <w:sz w:val="20"/>
                <w:szCs w:val="20"/>
                <w:lang w:eastAsia="es-ES"/>
              </w:rPr>
            </w:pPr>
          </w:p>
        </w:tc>
        <w:tc>
          <w:tcPr>
            <w:tcW w:w="1540" w:type="dxa"/>
            <w:gridSpan w:val="3"/>
            <w:tcBorders>
              <w:left w:val="single" w:sz="4" w:space="0" w:color="000000"/>
              <w:right w:val="single" w:sz="4" w:space="0" w:color="000000"/>
            </w:tcBorders>
            <w:shd w:val="clear" w:color="auto" w:fill="auto"/>
            <w:vAlign w:val="bottom"/>
          </w:tcPr>
          <w:p w14:paraId="291A1055" w14:textId="77777777" w:rsidR="00406126" w:rsidRDefault="00406126">
            <w:pPr>
              <w:suppressAutoHyphens w:val="0"/>
              <w:snapToGrid w:val="0"/>
              <w:jc w:val="center"/>
              <w:rPr>
                <w:b/>
                <w:bCs/>
                <w:sz w:val="20"/>
                <w:szCs w:val="20"/>
                <w:lang w:eastAsia="es-ES"/>
              </w:rPr>
            </w:pPr>
          </w:p>
        </w:tc>
      </w:tr>
      <w:tr w:rsidR="00000000" w14:paraId="3E8BE1F5" w14:textId="77777777">
        <w:tblPrEx>
          <w:tblCellMar>
            <w:left w:w="70" w:type="dxa"/>
            <w:right w:w="70" w:type="dxa"/>
          </w:tblCellMar>
        </w:tblPrEx>
        <w:trPr>
          <w:trHeight w:val="450"/>
        </w:trPr>
        <w:tc>
          <w:tcPr>
            <w:tcW w:w="763" w:type="dxa"/>
            <w:shd w:val="clear" w:color="auto" w:fill="auto"/>
          </w:tcPr>
          <w:p w14:paraId="2E9D7357" w14:textId="77777777" w:rsidR="00406126" w:rsidRDefault="00406126">
            <w:pPr>
              <w:suppressAutoHyphens w:val="0"/>
              <w:snapToGrid w:val="0"/>
              <w:jc w:val="center"/>
              <w:rPr>
                <w:b/>
                <w:bCs/>
                <w:sz w:val="20"/>
                <w:szCs w:val="20"/>
                <w:lang w:eastAsia="es-ES"/>
              </w:rPr>
            </w:pPr>
          </w:p>
        </w:tc>
        <w:tc>
          <w:tcPr>
            <w:tcW w:w="2927" w:type="dxa"/>
            <w:tcBorders>
              <w:bottom w:val="single" w:sz="4" w:space="0" w:color="000000"/>
              <w:right w:val="single" w:sz="4" w:space="0" w:color="000000"/>
            </w:tcBorders>
            <w:shd w:val="clear" w:color="auto" w:fill="auto"/>
            <w:tcMar>
              <w:top w:w="55" w:type="dxa"/>
              <w:bottom w:w="55" w:type="dxa"/>
            </w:tcMar>
          </w:tcPr>
          <w:p w14:paraId="695EA127" w14:textId="77777777" w:rsidR="00406126" w:rsidRDefault="00406126">
            <w:pPr>
              <w:suppressAutoHyphens w:val="0"/>
              <w:jc w:val="center"/>
            </w:pPr>
            <w:r>
              <w:rPr>
                <w:b/>
                <w:bCs/>
                <w:color w:val="FF0000"/>
                <w:sz w:val="16"/>
                <w:szCs w:val="16"/>
                <w:lang w:eastAsia="es-ES"/>
              </w:rPr>
              <w:t>Concesión de préstamos fuera del sector público.</w:t>
            </w:r>
          </w:p>
        </w:tc>
        <w:tc>
          <w:tcPr>
            <w:tcW w:w="1635" w:type="dxa"/>
            <w:tcBorders>
              <w:bottom w:val="single" w:sz="4" w:space="0" w:color="000000"/>
            </w:tcBorders>
            <w:shd w:val="clear" w:color="auto" w:fill="FFF2CC"/>
            <w:vAlign w:val="bottom"/>
          </w:tcPr>
          <w:p w14:paraId="6E59391F" w14:textId="77777777" w:rsidR="00406126" w:rsidRDefault="00406126">
            <w:pPr>
              <w:suppressAutoHyphens w:val="0"/>
              <w:snapToGrid w:val="0"/>
              <w:jc w:val="center"/>
              <w:rPr>
                <w:b/>
                <w:bCs/>
                <w:color w:val="FF0000"/>
                <w:sz w:val="20"/>
                <w:szCs w:val="20"/>
                <w:lang w:eastAsia="es-ES"/>
              </w:rPr>
            </w:pPr>
          </w:p>
        </w:tc>
        <w:tc>
          <w:tcPr>
            <w:tcW w:w="1710" w:type="dxa"/>
            <w:tcBorders>
              <w:left w:val="single" w:sz="4" w:space="0" w:color="000000"/>
              <w:bottom w:val="single" w:sz="4" w:space="0" w:color="000000"/>
            </w:tcBorders>
            <w:shd w:val="clear" w:color="auto" w:fill="FCE4D6"/>
            <w:vAlign w:val="bottom"/>
          </w:tcPr>
          <w:p w14:paraId="6FF13FF0" w14:textId="77777777" w:rsidR="00406126" w:rsidRDefault="00406126">
            <w:pPr>
              <w:suppressAutoHyphens w:val="0"/>
              <w:snapToGrid w:val="0"/>
              <w:jc w:val="center"/>
              <w:rPr>
                <w:b/>
                <w:bCs/>
                <w:color w:val="FF0000"/>
                <w:sz w:val="20"/>
                <w:szCs w:val="20"/>
                <w:lang w:eastAsia="es-ES"/>
              </w:rPr>
            </w:pP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152EC6C3" w14:textId="77777777" w:rsidR="00406126" w:rsidRDefault="00406126">
            <w:pPr>
              <w:suppressAutoHyphens w:val="0"/>
              <w:snapToGrid w:val="0"/>
              <w:jc w:val="center"/>
              <w:rPr>
                <w:b/>
                <w:bCs/>
                <w:color w:val="FF0000"/>
                <w:sz w:val="20"/>
                <w:szCs w:val="20"/>
                <w:lang w:eastAsia="es-ES"/>
              </w:rPr>
            </w:pPr>
          </w:p>
        </w:tc>
      </w:tr>
      <w:tr w:rsidR="00000000" w14:paraId="6B36B9E8" w14:textId="77777777">
        <w:tblPrEx>
          <w:tblCellMar>
            <w:left w:w="70" w:type="dxa"/>
            <w:right w:w="70" w:type="dxa"/>
          </w:tblCellMar>
        </w:tblPrEx>
        <w:trPr>
          <w:trHeight w:val="450"/>
        </w:trPr>
        <w:tc>
          <w:tcPr>
            <w:tcW w:w="763" w:type="dxa"/>
            <w:shd w:val="clear" w:color="auto" w:fill="auto"/>
          </w:tcPr>
          <w:p w14:paraId="176859E9" w14:textId="77777777" w:rsidR="00406126" w:rsidRDefault="00406126">
            <w:pPr>
              <w:suppressAutoHyphens w:val="0"/>
              <w:snapToGrid w:val="0"/>
              <w:jc w:val="center"/>
              <w:rPr>
                <w:b/>
                <w:bCs/>
                <w:color w:val="FF0000"/>
                <w:sz w:val="16"/>
                <w:szCs w:val="16"/>
                <w:lang w:eastAsia="es-ES"/>
              </w:rPr>
            </w:pPr>
          </w:p>
        </w:tc>
        <w:tc>
          <w:tcPr>
            <w:tcW w:w="2927" w:type="dxa"/>
            <w:tcBorders>
              <w:right w:val="single" w:sz="4" w:space="0" w:color="000000"/>
            </w:tcBorders>
            <w:shd w:val="clear" w:color="auto" w:fill="auto"/>
            <w:tcMar>
              <w:top w:w="55" w:type="dxa"/>
              <w:bottom w:w="55" w:type="dxa"/>
            </w:tcMar>
          </w:tcPr>
          <w:p w14:paraId="194DF452" w14:textId="77777777" w:rsidR="00406126" w:rsidRDefault="00406126">
            <w:pPr>
              <w:suppressAutoHyphens w:val="0"/>
              <w:jc w:val="center"/>
            </w:pPr>
            <w:r>
              <w:rPr>
                <w:sz w:val="16"/>
                <w:szCs w:val="16"/>
                <w:lang w:eastAsia="es-ES"/>
              </w:rPr>
              <w:t>Préstamos a corto plazo. Desarrollo por sectores.</w:t>
            </w:r>
          </w:p>
        </w:tc>
        <w:tc>
          <w:tcPr>
            <w:tcW w:w="1635" w:type="dxa"/>
            <w:shd w:val="clear" w:color="auto" w:fill="FFF2CC"/>
            <w:vAlign w:val="bottom"/>
          </w:tcPr>
          <w:p w14:paraId="5EA2BBDD" w14:textId="77777777" w:rsidR="00406126" w:rsidRDefault="00406126">
            <w:pPr>
              <w:suppressAutoHyphens w:val="0"/>
              <w:snapToGrid w:val="0"/>
              <w:jc w:val="center"/>
              <w:rPr>
                <w:sz w:val="20"/>
                <w:szCs w:val="20"/>
                <w:lang w:eastAsia="es-ES"/>
              </w:rPr>
            </w:pPr>
          </w:p>
        </w:tc>
        <w:tc>
          <w:tcPr>
            <w:tcW w:w="1710" w:type="dxa"/>
            <w:tcBorders>
              <w:left w:val="single" w:sz="4" w:space="0" w:color="000000"/>
            </w:tcBorders>
            <w:shd w:val="clear" w:color="auto" w:fill="FCE4D6"/>
            <w:vAlign w:val="bottom"/>
          </w:tcPr>
          <w:p w14:paraId="240DF177" w14:textId="77777777" w:rsidR="00406126" w:rsidRDefault="00406126">
            <w:pPr>
              <w:suppressAutoHyphens w:val="0"/>
              <w:snapToGrid w:val="0"/>
              <w:jc w:val="center"/>
              <w:rPr>
                <w:sz w:val="20"/>
                <w:szCs w:val="20"/>
                <w:lang w:eastAsia="es-ES"/>
              </w:rPr>
            </w:pPr>
          </w:p>
        </w:tc>
        <w:tc>
          <w:tcPr>
            <w:tcW w:w="1540" w:type="dxa"/>
            <w:gridSpan w:val="3"/>
            <w:tcBorders>
              <w:left w:val="single" w:sz="4" w:space="0" w:color="000000"/>
              <w:right w:val="single" w:sz="4" w:space="0" w:color="000000"/>
            </w:tcBorders>
            <w:shd w:val="clear" w:color="auto" w:fill="auto"/>
            <w:vAlign w:val="bottom"/>
          </w:tcPr>
          <w:p w14:paraId="45F53673" w14:textId="77777777" w:rsidR="00406126" w:rsidRDefault="00406126">
            <w:pPr>
              <w:suppressAutoHyphens w:val="0"/>
              <w:snapToGrid w:val="0"/>
              <w:jc w:val="center"/>
              <w:rPr>
                <w:sz w:val="20"/>
                <w:szCs w:val="20"/>
                <w:lang w:eastAsia="es-ES"/>
              </w:rPr>
            </w:pPr>
          </w:p>
        </w:tc>
      </w:tr>
      <w:tr w:rsidR="00000000" w14:paraId="3F41AE63" w14:textId="77777777">
        <w:tblPrEx>
          <w:tblCellMar>
            <w:left w:w="70" w:type="dxa"/>
            <w:right w:w="70" w:type="dxa"/>
          </w:tblCellMar>
        </w:tblPrEx>
        <w:trPr>
          <w:trHeight w:val="255"/>
        </w:trPr>
        <w:tc>
          <w:tcPr>
            <w:tcW w:w="763" w:type="dxa"/>
            <w:shd w:val="clear" w:color="auto" w:fill="auto"/>
          </w:tcPr>
          <w:p w14:paraId="2D86FB35" w14:textId="77777777" w:rsidR="00406126" w:rsidRDefault="00406126">
            <w:pPr>
              <w:suppressAutoHyphens w:val="0"/>
              <w:jc w:val="center"/>
            </w:pPr>
            <w:r>
              <w:rPr>
                <w:sz w:val="16"/>
                <w:szCs w:val="16"/>
                <w:lang w:eastAsia="es-ES"/>
              </w:rPr>
              <w:t>830.01</w:t>
            </w:r>
          </w:p>
        </w:tc>
        <w:tc>
          <w:tcPr>
            <w:tcW w:w="2927" w:type="dxa"/>
            <w:tcBorders>
              <w:right w:val="single" w:sz="4" w:space="0" w:color="000000"/>
            </w:tcBorders>
            <w:shd w:val="clear" w:color="auto" w:fill="auto"/>
            <w:tcMar>
              <w:top w:w="55" w:type="dxa"/>
              <w:bottom w:w="55" w:type="dxa"/>
            </w:tcMar>
          </w:tcPr>
          <w:p w14:paraId="2E5FF8E5" w14:textId="77777777" w:rsidR="00406126" w:rsidRDefault="00406126">
            <w:pPr>
              <w:suppressAutoHyphens w:val="0"/>
              <w:jc w:val="center"/>
            </w:pPr>
            <w:r>
              <w:rPr>
                <w:sz w:val="16"/>
                <w:szCs w:val="16"/>
                <w:lang w:eastAsia="es-ES"/>
              </w:rPr>
              <w:t>Anticipos personal funcionario</w:t>
            </w:r>
          </w:p>
        </w:tc>
        <w:tc>
          <w:tcPr>
            <w:tcW w:w="1635" w:type="dxa"/>
            <w:tcBorders>
              <w:top w:val="single" w:sz="4" w:space="0" w:color="000000"/>
              <w:bottom w:val="single" w:sz="4" w:space="0" w:color="000000"/>
            </w:tcBorders>
            <w:shd w:val="clear" w:color="auto" w:fill="FFF2CC"/>
            <w:vAlign w:val="bottom"/>
          </w:tcPr>
          <w:p w14:paraId="32DC3E76" w14:textId="77777777" w:rsidR="00406126" w:rsidRDefault="00406126">
            <w:pPr>
              <w:suppressAutoHyphens w:val="0"/>
              <w:jc w:val="center"/>
            </w:pPr>
            <w:r>
              <w:rPr>
                <w:sz w:val="20"/>
                <w:szCs w:val="20"/>
                <w:lang w:eastAsia="es-ES"/>
              </w:rPr>
              <w:t>35.000,00 €</w:t>
            </w:r>
          </w:p>
        </w:tc>
        <w:tc>
          <w:tcPr>
            <w:tcW w:w="1710" w:type="dxa"/>
            <w:tcBorders>
              <w:top w:val="single" w:sz="4" w:space="0" w:color="000000"/>
              <w:left w:val="single" w:sz="4" w:space="0" w:color="000000"/>
              <w:bottom w:val="single" w:sz="4" w:space="0" w:color="000000"/>
            </w:tcBorders>
            <w:shd w:val="clear" w:color="auto" w:fill="FCE4D6"/>
            <w:vAlign w:val="bottom"/>
          </w:tcPr>
          <w:p w14:paraId="46550378" w14:textId="77777777" w:rsidR="00406126" w:rsidRDefault="00406126">
            <w:pPr>
              <w:suppressAutoHyphens w:val="0"/>
              <w:jc w:val="center"/>
            </w:pPr>
            <w:r>
              <w:rPr>
                <w:sz w:val="20"/>
                <w:szCs w:val="20"/>
                <w:lang w:eastAsia="es-ES"/>
              </w:rPr>
              <w:t>35.000,00 €</w:t>
            </w:r>
          </w:p>
        </w:tc>
        <w:tc>
          <w:tcPr>
            <w:tcW w:w="154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4672DAD3" w14:textId="77777777" w:rsidR="00406126" w:rsidRDefault="00406126">
            <w:pPr>
              <w:suppressAutoHyphens w:val="0"/>
              <w:snapToGrid w:val="0"/>
              <w:jc w:val="center"/>
              <w:rPr>
                <w:sz w:val="20"/>
                <w:szCs w:val="20"/>
                <w:lang w:eastAsia="es-ES"/>
              </w:rPr>
            </w:pPr>
          </w:p>
        </w:tc>
      </w:tr>
      <w:tr w:rsidR="00000000" w14:paraId="2F72F674" w14:textId="77777777">
        <w:tblPrEx>
          <w:tblCellMar>
            <w:left w:w="70" w:type="dxa"/>
            <w:right w:w="70" w:type="dxa"/>
          </w:tblCellMar>
        </w:tblPrEx>
        <w:trPr>
          <w:trHeight w:val="255"/>
        </w:trPr>
        <w:tc>
          <w:tcPr>
            <w:tcW w:w="763" w:type="dxa"/>
            <w:shd w:val="clear" w:color="auto" w:fill="auto"/>
          </w:tcPr>
          <w:p w14:paraId="55CBEEB8" w14:textId="77777777" w:rsidR="00406126" w:rsidRDefault="00406126">
            <w:pPr>
              <w:suppressAutoHyphens w:val="0"/>
              <w:jc w:val="center"/>
            </w:pPr>
            <w:r>
              <w:rPr>
                <w:sz w:val="16"/>
                <w:szCs w:val="16"/>
                <w:lang w:eastAsia="es-ES"/>
              </w:rPr>
              <w:t>830.02</w:t>
            </w:r>
          </w:p>
        </w:tc>
        <w:tc>
          <w:tcPr>
            <w:tcW w:w="2927" w:type="dxa"/>
            <w:tcBorders>
              <w:right w:val="single" w:sz="4" w:space="0" w:color="000000"/>
            </w:tcBorders>
            <w:shd w:val="clear" w:color="auto" w:fill="auto"/>
            <w:tcMar>
              <w:top w:w="55" w:type="dxa"/>
              <w:bottom w:w="55" w:type="dxa"/>
            </w:tcMar>
          </w:tcPr>
          <w:p w14:paraId="0B91F21F" w14:textId="77777777" w:rsidR="00406126" w:rsidRDefault="00406126">
            <w:pPr>
              <w:suppressAutoHyphens w:val="0"/>
              <w:jc w:val="center"/>
            </w:pPr>
            <w:r>
              <w:rPr>
                <w:sz w:val="16"/>
                <w:szCs w:val="16"/>
                <w:lang w:eastAsia="es-ES"/>
              </w:rPr>
              <w:t>Anticipos personal laboral</w:t>
            </w:r>
          </w:p>
        </w:tc>
        <w:tc>
          <w:tcPr>
            <w:tcW w:w="1635" w:type="dxa"/>
            <w:tcBorders>
              <w:bottom w:val="single" w:sz="4" w:space="0" w:color="000000"/>
            </w:tcBorders>
            <w:shd w:val="clear" w:color="auto" w:fill="FFF2CC"/>
            <w:vAlign w:val="bottom"/>
          </w:tcPr>
          <w:p w14:paraId="79024A9A" w14:textId="77777777" w:rsidR="00406126" w:rsidRDefault="00406126">
            <w:pPr>
              <w:suppressAutoHyphens w:val="0"/>
              <w:jc w:val="center"/>
            </w:pPr>
            <w:r>
              <w:rPr>
                <w:sz w:val="20"/>
                <w:szCs w:val="20"/>
                <w:lang w:eastAsia="es-ES"/>
              </w:rPr>
              <w:t>15.000,00 €</w:t>
            </w:r>
          </w:p>
        </w:tc>
        <w:tc>
          <w:tcPr>
            <w:tcW w:w="1710" w:type="dxa"/>
            <w:tcBorders>
              <w:left w:val="single" w:sz="4" w:space="0" w:color="000000"/>
              <w:bottom w:val="single" w:sz="4" w:space="0" w:color="000000"/>
            </w:tcBorders>
            <w:shd w:val="clear" w:color="auto" w:fill="FCE4D6"/>
            <w:vAlign w:val="bottom"/>
          </w:tcPr>
          <w:p w14:paraId="67F4F0C0" w14:textId="77777777" w:rsidR="00406126" w:rsidRDefault="00406126">
            <w:pPr>
              <w:suppressAutoHyphens w:val="0"/>
              <w:jc w:val="center"/>
            </w:pPr>
            <w:r>
              <w:rPr>
                <w:sz w:val="20"/>
                <w:szCs w:val="20"/>
                <w:lang w:eastAsia="es-ES"/>
              </w:rPr>
              <w:t>15.000,00 €</w:t>
            </w:r>
          </w:p>
        </w:tc>
        <w:tc>
          <w:tcPr>
            <w:tcW w:w="1540" w:type="dxa"/>
            <w:gridSpan w:val="3"/>
            <w:tcBorders>
              <w:left w:val="single" w:sz="4" w:space="0" w:color="000000"/>
              <w:bottom w:val="single" w:sz="4" w:space="0" w:color="000000"/>
              <w:right w:val="single" w:sz="4" w:space="0" w:color="000000"/>
            </w:tcBorders>
            <w:shd w:val="clear" w:color="auto" w:fill="auto"/>
            <w:vAlign w:val="bottom"/>
          </w:tcPr>
          <w:p w14:paraId="3AC4EADD" w14:textId="77777777" w:rsidR="00406126" w:rsidRDefault="00406126">
            <w:pPr>
              <w:suppressAutoHyphens w:val="0"/>
              <w:snapToGrid w:val="0"/>
              <w:jc w:val="center"/>
              <w:rPr>
                <w:sz w:val="20"/>
                <w:szCs w:val="20"/>
                <w:lang w:eastAsia="es-ES"/>
              </w:rPr>
            </w:pPr>
          </w:p>
        </w:tc>
      </w:tr>
      <w:tr w:rsidR="00000000" w14:paraId="1CEEADCE" w14:textId="77777777">
        <w:tblPrEx>
          <w:tblCellMar>
            <w:left w:w="70" w:type="dxa"/>
            <w:right w:w="70" w:type="dxa"/>
          </w:tblCellMar>
        </w:tblPrEx>
        <w:trPr>
          <w:trHeight w:val="255"/>
        </w:trPr>
        <w:tc>
          <w:tcPr>
            <w:tcW w:w="763" w:type="dxa"/>
            <w:shd w:val="clear" w:color="auto" w:fill="auto"/>
          </w:tcPr>
          <w:p w14:paraId="686595A2" w14:textId="77777777" w:rsidR="00406126" w:rsidRDefault="00406126">
            <w:pPr>
              <w:suppressAutoHyphens w:val="0"/>
              <w:snapToGrid w:val="0"/>
              <w:jc w:val="center"/>
              <w:rPr>
                <w:sz w:val="20"/>
                <w:szCs w:val="20"/>
                <w:lang w:eastAsia="es-ES"/>
              </w:rPr>
            </w:pPr>
          </w:p>
        </w:tc>
        <w:tc>
          <w:tcPr>
            <w:tcW w:w="2927" w:type="dxa"/>
            <w:tcBorders>
              <w:right w:val="single" w:sz="4" w:space="0" w:color="000000"/>
            </w:tcBorders>
            <w:shd w:val="clear" w:color="auto" w:fill="auto"/>
            <w:tcMar>
              <w:top w:w="55" w:type="dxa"/>
              <w:bottom w:w="55" w:type="dxa"/>
            </w:tcMar>
          </w:tcPr>
          <w:p w14:paraId="1C2A4B5C" w14:textId="77777777" w:rsidR="00406126" w:rsidRDefault="00406126">
            <w:pPr>
              <w:suppressAutoHyphens w:val="0"/>
              <w:snapToGrid w:val="0"/>
              <w:jc w:val="center"/>
              <w:rPr>
                <w:sz w:val="20"/>
                <w:szCs w:val="20"/>
                <w:lang w:eastAsia="es-ES"/>
              </w:rPr>
            </w:pPr>
          </w:p>
        </w:tc>
        <w:tc>
          <w:tcPr>
            <w:tcW w:w="1635" w:type="dxa"/>
            <w:shd w:val="clear" w:color="auto" w:fill="FFF2CC"/>
            <w:vAlign w:val="bottom"/>
          </w:tcPr>
          <w:p w14:paraId="1D99C44B" w14:textId="77777777" w:rsidR="00406126" w:rsidRDefault="00406126">
            <w:pPr>
              <w:suppressAutoHyphens w:val="0"/>
              <w:snapToGrid w:val="0"/>
              <w:jc w:val="center"/>
              <w:rPr>
                <w:sz w:val="20"/>
                <w:szCs w:val="20"/>
                <w:lang w:eastAsia="es-ES"/>
              </w:rPr>
            </w:pPr>
          </w:p>
        </w:tc>
        <w:tc>
          <w:tcPr>
            <w:tcW w:w="1710" w:type="dxa"/>
            <w:tcBorders>
              <w:left w:val="single" w:sz="4" w:space="0" w:color="000000"/>
            </w:tcBorders>
            <w:shd w:val="clear" w:color="auto" w:fill="FCE4D6"/>
            <w:vAlign w:val="bottom"/>
          </w:tcPr>
          <w:p w14:paraId="2F0C29BE" w14:textId="77777777" w:rsidR="00406126" w:rsidRDefault="00406126">
            <w:pPr>
              <w:suppressAutoHyphens w:val="0"/>
              <w:snapToGrid w:val="0"/>
              <w:jc w:val="center"/>
              <w:rPr>
                <w:sz w:val="20"/>
                <w:szCs w:val="20"/>
                <w:lang w:eastAsia="es-ES"/>
              </w:rPr>
            </w:pPr>
          </w:p>
        </w:tc>
        <w:tc>
          <w:tcPr>
            <w:tcW w:w="1540" w:type="dxa"/>
            <w:gridSpan w:val="3"/>
            <w:tcBorders>
              <w:left w:val="single" w:sz="4" w:space="0" w:color="000000"/>
              <w:right w:val="single" w:sz="4" w:space="0" w:color="000000"/>
            </w:tcBorders>
            <w:shd w:val="clear" w:color="auto" w:fill="auto"/>
            <w:vAlign w:val="bottom"/>
          </w:tcPr>
          <w:p w14:paraId="00AA3638" w14:textId="77777777" w:rsidR="00406126" w:rsidRDefault="00406126">
            <w:pPr>
              <w:suppressAutoHyphens w:val="0"/>
              <w:snapToGrid w:val="0"/>
              <w:jc w:val="center"/>
              <w:rPr>
                <w:sz w:val="20"/>
                <w:szCs w:val="20"/>
                <w:lang w:eastAsia="es-ES"/>
              </w:rPr>
            </w:pPr>
          </w:p>
        </w:tc>
      </w:tr>
      <w:tr w:rsidR="00000000" w14:paraId="6E25DB5A" w14:textId="77777777">
        <w:tblPrEx>
          <w:tblCellMar>
            <w:left w:w="70" w:type="dxa"/>
            <w:right w:w="70" w:type="dxa"/>
          </w:tblCellMar>
        </w:tblPrEx>
        <w:trPr>
          <w:trHeight w:val="255"/>
        </w:trPr>
        <w:tc>
          <w:tcPr>
            <w:tcW w:w="763" w:type="dxa"/>
            <w:shd w:val="clear" w:color="auto" w:fill="auto"/>
            <w:vAlign w:val="bottom"/>
          </w:tcPr>
          <w:p w14:paraId="0B8E78CE" w14:textId="77777777" w:rsidR="00406126" w:rsidRDefault="00406126">
            <w:pPr>
              <w:suppressAutoHyphens w:val="0"/>
              <w:snapToGrid w:val="0"/>
              <w:jc w:val="center"/>
              <w:rPr>
                <w:sz w:val="20"/>
                <w:szCs w:val="20"/>
                <w:lang w:eastAsia="es-ES"/>
              </w:rPr>
            </w:pPr>
          </w:p>
        </w:tc>
        <w:tc>
          <w:tcPr>
            <w:tcW w:w="2927" w:type="dxa"/>
            <w:tcBorders>
              <w:right w:val="single" w:sz="4" w:space="0" w:color="000000"/>
            </w:tcBorders>
            <w:shd w:val="clear" w:color="auto" w:fill="auto"/>
            <w:tcMar>
              <w:top w:w="55" w:type="dxa"/>
              <w:bottom w:w="55" w:type="dxa"/>
            </w:tcMar>
            <w:vAlign w:val="bottom"/>
          </w:tcPr>
          <w:p w14:paraId="73BD21F4" w14:textId="77777777" w:rsidR="00406126" w:rsidRDefault="00406126">
            <w:pPr>
              <w:suppressAutoHyphens w:val="0"/>
              <w:snapToGrid w:val="0"/>
              <w:jc w:val="center"/>
              <w:rPr>
                <w:sz w:val="20"/>
                <w:szCs w:val="20"/>
                <w:lang w:eastAsia="es-ES"/>
              </w:rPr>
            </w:pPr>
          </w:p>
        </w:tc>
        <w:tc>
          <w:tcPr>
            <w:tcW w:w="1635" w:type="dxa"/>
            <w:shd w:val="clear" w:color="auto" w:fill="FFF2CC"/>
            <w:vAlign w:val="bottom"/>
          </w:tcPr>
          <w:p w14:paraId="39CC8F28" w14:textId="77777777" w:rsidR="00406126" w:rsidRDefault="00406126">
            <w:pPr>
              <w:suppressAutoHyphens w:val="0"/>
              <w:snapToGrid w:val="0"/>
              <w:jc w:val="center"/>
              <w:rPr>
                <w:sz w:val="20"/>
                <w:szCs w:val="20"/>
                <w:lang w:eastAsia="es-ES"/>
              </w:rPr>
            </w:pPr>
          </w:p>
        </w:tc>
        <w:tc>
          <w:tcPr>
            <w:tcW w:w="1710" w:type="dxa"/>
            <w:tcBorders>
              <w:left w:val="single" w:sz="4" w:space="0" w:color="000000"/>
            </w:tcBorders>
            <w:shd w:val="clear" w:color="auto" w:fill="FCE4D6"/>
            <w:vAlign w:val="bottom"/>
          </w:tcPr>
          <w:p w14:paraId="779CB6FD" w14:textId="77777777" w:rsidR="00406126" w:rsidRDefault="00406126">
            <w:pPr>
              <w:suppressAutoHyphens w:val="0"/>
              <w:snapToGrid w:val="0"/>
              <w:jc w:val="center"/>
              <w:rPr>
                <w:sz w:val="20"/>
                <w:szCs w:val="20"/>
                <w:lang w:eastAsia="es-ES"/>
              </w:rPr>
            </w:pPr>
          </w:p>
        </w:tc>
        <w:tc>
          <w:tcPr>
            <w:tcW w:w="1540" w:type="dxa"/>
            <w:gridSpan w:val="3"/>
            <w:tcBorders>
              <w:left w:val="single" w:sz="4" w:space="0" w:color="000000"/>
              <w:right w:val="single" w:sz="4" w:space="0" w:color="000000"/>
            </w:tcBorders>
            <w:shd w:val="clear" w:color="auto" w:fill="auto"/>
            <w:vAlign w:val="bottom"/>
          </w:tcPr>
          <w:p w14:paraId="5224F05C" w14:textId="77777777" w:rsidR="00406126" w:rsidRDefault="00406126">
            <w:pPr>
              <w:suppressAutoHyphens w:val="0"/>
              <w:snapToGrid w:val="0"/>
              <w:jc w:val="center"/>
              <w:rPr>
                <w:sz w:val="20"/>
                <w:szCs w:val="20"/>
                <w:lang w:eastAsia="es-ES"/>
              </w:rPr>
            </w:pPr>
          </w:p>
        </w:tc>
      </w:tr>
      <w:tr w:rsidR="00000000" w14:paraId="48FCD935" w14:textId="77777777">
        <w:tblPrEx>
          <w:tblCellMar>
            <w:left w:w="70" w:type="dxa"/>
            <w:right w:w="70" w:type="dxa"/>
          </w:tblCellMar>
        </w:tblPrEx>
        <w:trPr>
          <w:trHeight w:val="255"/>
        </w:trPr>
        <w:tc>
          <w:tcPr>
            <w:tcW w:w="763" w:type="dxa"/>
            <w:shd w:val="clear" w:color="auto" w:fill="auto"/>
            <w:vAlign w:val="bottom"/>
          </w:tcPr>
          <w:p w14:paraId="3D5CF50C" w14:textId="77777777" w:rsidR="00406126" w:rsidRDefault="00406126">
            <w:pPr>
              <w:suppressAutoHyphens w:val="0"/>
              <w:snapToGrid w:val="0"/>
              <w:jc w:val="center"/>
              <w:rPr>
                <w:sz w:val="20"/>
                <w:szCs w:val="20"/>
                <w:lang w:eastAsia="es-ES"/>
              </w:rPr>
            </w:pPr>
          </w:p>
        </w:tc>
        <w:tc>
          <w:tcPr>
            <w:tcW w:w="2927" w:type="dxa"/>
            <w:tcBorders>
              <w:right w:val="single" w:sz="4" w:space="0" w:color="000000"/>
            </w:tcBorders>
            <w:shd w:val="clear" w:color="auto" w:fill="FFCC00"/>
            <w:tcMar>
              <w:top w:w="55" w:type="dxa"/>
              <w:bottom w:w="55" w:type="dxa"/>
            </w:tcMar>
            <w:vAlign w:val="bottom"/>
          </w:tcPr>
          <w:p w14:paraId="32318FD2" w14:textId="77777777" w:rsidR="00406126" w:rsidRDefault="00406126">
            <w:pPr>
              <w:suppressAutoHyphens w:val="0"/>
              <w:jc w:val="center"/>
            </w:pPr>
            <w:r>
              <w:rPr>
                <w:b/>
                <w:bCs/>
                <w:sz w:val="16"/>
                <w:szCs w:val="16"/>
                <w:lang w:eastAsia="es-ES"/>
              </w:rPr>
              <w:t>PRESUPUESTO DE GASTOS -</w:t>
            </w:r>
          </w:p>
        </w:tc>
        <w:tc>
          <w:tcPr>
            <w:tcW w:w="1635" w:type="dxa"/>
            <w:tcBorders>
              <w:top w:val="single" w:sz="4" w:space="0" w:color="000000"/>
              <w:bottom w:val="single" w:sz="4" w:space="0" w:color="000000"/>
            </w:tcBorders>
            <w:shd w:val="clear" w:color="auto" w:fill="FFF2CC"/>
            <w:vAlign w:val="bottom"/>
          </w:tcPr>
          <w:p w14:paraId="3267498D" w14:textId="77777777" w:rsidR="00406126" w:rsidRDefault="00406126">
            <w:pPr>
              <w:suppressAutoHyphens w:val="0"/>
              <w:jc w:val="center"/>
            </w:pPr>
            <w:r>
              <w:rPr>
                <w:b/>
                <w:bCs/>
                <w:color w:val="000000"/>
                <w:sz w:val="20"/>
                <w:szCs w:val="20"/>
                <w:lang w:eastAsia="es-ES"/>
              </w:rPr>
              <w:t>6.165.283,00 €</w:t>
            </w:r>
          </w:p>
        </w:tc>
        <w:tc>
          <w:tcPr>
            <w:tcW w:w="1710" w:type="dxa"/>
            <w:tcBorders>
              <w:top w:val="single" w:sz="4" w:space="0" w:color="000000"/>
              <w:left w:val="single" w:sz="4" w:space="0" w:color="000000"/>
              <w:bottom w:val="single" w:sz="4" w:space="0" w:color="000000"/>
            </w:tcBorders>
            <w:shd w:val="clear" w:color="auto" w:fill="FCE4D6"/>
            <w:vAlign w:val="bottom"/>
          </w:tcPr>
          <w:p w14:paraId="3F7D6D08" w14:textId="77777777" w:rsidR="00406126" w:rsidRDefault="00406126">
            <w:pPr>
              <w:suppressAutoHyphens w:val="0"/>
              <w:jc w:val="center"/>
            </w:pPr>
            <w:r>
              <w:rPr>
                <w:b/>
                <w:bCs/>
                <w:color w:val="000000"/>
                <w:sz w:val="20"/>
                <w:szCs w:val="20"/>
                <w:lang w:eastAsia="es-ES"/>
              </w:rPr>
              <w:t>6.165.283,00 €</w:t>
            </w:r>
          </w:p>
        </w:tc>
        <w:tc>
          <w:tcPr>
            <w:tcW w:w="154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49CC9855" w14:textId="77777777" w:rsidR="00406126" w:rsidRDefault="00406126">
            <w:pPr>
              <w:suppressAutoHyphens w:val="0"/>
              <w:snapToGrid w:val="0"/>
            </w:pPr>
          </w:p>
        </w:tc>
      </w:tr>
    </w:tbl>
    <w:p w14:paraId="2725A869" w14:textId="77777777" w:rsidR="00406126" w:rsidRDefault="00406126">
      <w:pPr>
        <w:jc w:val="center"/>
        <w:rPr>
          <w:b/>
          <w:bCs/>
          <w:sz w:val="20"/>
          <w:szCs w:val="20"/>
        </w:rPr>
      </w:pPr>
    </w:p>
    <w:p w14:paraId="6ABA9C08" w14:textId="77777777" w:rsidR="00406126" w:rsidRDefault="00406126">
      <w:pPr>
        <w:jc w:val="center"/>
        <w:rPr>
          <w:b/>
          <w:bCs/>
          <w:sz w:val="20"/>
          <w:szCs w:val="20"/>
        </w:rPr>
      </w:pPr>
    </w:p>
    <w:p w14:paraId="1400E196" w14:textId="77777777" w:rsidR="00406126" w:rsidRDefault="00406126">
      <w:pPr>
        <w:jc w:val="center"/>
        <w:rPr>
          <w:b/>
          <w:bCs/>
          <w:sz w:val="20"/>
          <w:szCs w:val="20"/>
        </w:rPr>
      </w:pPr>
    </w:p>
    <w:p w14:paraId="00DAE295" w14:textId="77777777" w:rsidR="00406126" w:rsidRDefault="00406126">
      <w:pPr>
        <w:jc w:val="both"/>
        <w:rPr>
          <w:b/>
          <w:bCs/>
          <w:sz w:val="20"/>
          <w:szCs w:val="20"/>
        </w:rPr>
      </w:pPr>
    </w:p>
    <w:p w14:paraId="68330C3F" w14:textId="77777777" w:rsidR="00406126" w:rsidRDefault="00406126">
      <w:pPr>
        <w:jc w:val="both"/>
        <w:rPr>
          <w:b/>
          <w:bCs/>
          <w:sz w:val="20"/>
          <w:szCs w:val="20"/>
        </w:rPr>
      </w:pPr>
    </w:p>
    <w:p w14:paraId="0969CDD8" w14:textId="77777777" w:rsidR="00406126" w:rsidRDefault="00406126">
      <w:pPr>
        <w:jc w:val="both"/>
        <w:rPr>
          <w:b/>
          <w:bCs/>
          <w:sz w:val="20"/>
          <w:szCs w:val="20"/>
        </w:rPr>
      </w:pPr>
    </w:p>
    <w:p w14:paraId="3B0A8733" w14:textId="77777777" w:rsidR="00406126" w:rsidRDefault="00406126">
      <w:pPr>
        <w:jc w:val="both"/>
        <w:rPr>
          <w:b/>
          <w:bCs/>
          <w:sz w:val="20"/>
          <w:szCs w:val="20"/>
        </w:rPr>
      </w:pPr>
    </w:p>
    <w:p w14:paraId="1DF17E0E" w14:textId="77777777" w:rsidR="00406126" w:rsidRDefault="00406126">
      <w:pPr>
        <w:jc w:val="both"/>
        <w:rPr>
          <w:b/>
          <w:bCs/>
          <w:sz w:val="20"/>
          <w:szCs w:val="20"/>
        </w:rPr>
      </w:pPr>
    </w:p>
    <w:p w14:paraId="547DA059" w14:textId="77777777" w:rsidR="00406126" w:rsidRDefault="00406126">
      <w:pPr>
        <w:jc w:val="both"/>
        <w:rPr>
          <w:b/>
          <w:bCs/>
          <w:sz w:val="20"/>
          <w:szCs w:val="20"/>
        </w:rPr>
      </w:pPr>
    </w:p>
    <w:p w14:paraId="727D5830" w14:textId="77777777" w:rsidR="00406126" w:rsidRDefault="00406126">
      <w:pPr>
        <w:jc w:val="both"/>
        <w:rPr>
          <w:b/>
          <w:bCs/>
          <w:sz w:val="20"/>
          <w:szCs w:val="20"/>
        </w:rPr>
      </w:pPr>
    </w:p>
    <w:p w14:paraId="4DAD0BD1" w14:textId="77777777" w:rsidR="00406126" w:rsidRDefault="00406126">
      <w:pPr>
        <w:jc w:val="both"/>
        <w:rPr>
          <w:b/>
          <w:bCs/>
          <w:sz w:val="20"/>
          <w:szCs w:val="20"/>
        </w:rPr>
      </w:pPr>
    </w:p>
    <w:p w14:paraId="02AB3DCD" w14:textId="77777777" w:rsidR="00406126" w:rsidRDefault="00406126">
      <w:pPr>
        <w:jc w:val="both"/>
        <w:rPr>
          <w:b/>
          <w:bCs/>
          <w:sz w:val="20"/>
          <w:szCs w:val="20"/>
        </w:rPr>
      </w:pPr>
    </w:p>
    <w:p w14:paraId="7E6E9206" w14:textId="77777777" w:rsidR="00406126" w:rsidRDefault="00406126">
      <w:pPr>
        <w:jc w:val="both"/>
        <w:rPr>
          <w:b/>
          <w:bCs/>
          <w:sz w:val="20"/>
          <w:szCs w:val="20"/>
        </w:rPr>
      </w:pPr>
    </w:p>
    <w:p w14:paraId="72E4E4FE" w14:textId="77777777" w:rsidR="00406126" w:rsidRDefault="00406126">
      <w:pPr>
        <w:jc w:val="both"/>
        <w:rPr>
          <w:b/>
          <w:bCs/>
          <w:sz w:val="20"/>
          <w:szCs w:val="20"/>
        </w:rPr>
      </w:pPr>
    </w:p>
    <w:p w14:paraId="5231DBEF" w14:textId="77777777" w:rsidR="00406126" w:rsidRDefault="00406126">
      <w:pPr>
        <w:rPr>
          <w:b/>
          <w:bCs/>
          <w:sz w:val="20"/>
          <w:szCs w:val="20"/>
        </w:rPr>
      </w:pPr>
    </w:p>
    <w:p w14:paraId="5DCF3CCF" w14:textId="77777777" w:rsidR="00406126" w:rsidRDefault="00406126">
      <w:pPr>
        <w:spacing w:after="120"/>
        <w:ind w:firstLine="540"/>
        <w:rPr>
          <w:b/>
          <w:bCs/>
          <w:sz w:val="20"/>
          <w:szCs w:val="20"/>
        </w:rPr>
      </w:pPr>
    </w:p>
    <w:p w14:paraId="725CBAFF" w14:textId="77777777" w:rsidR="00406126" w:rsidRDefault="00406126">
      <w:pPr>
        <w:pStyle w:val="Textoindependiente"/>
        <w:spacing w:after="120"/>
        <w:ind w:firstLine="540"/>
      </w:pPr>
    </w:p>
    <w:p w14:paraId="6A7EB4C2" w14:textId="77777777" w:rsidR="00406126" w:rsidRDefault="00406126">
      <w:pPr>
        <w:pStyle w:val="Textoindependiente"/>
        <w:spacing w:after="120"/>
        <w:ind w:firstLine="540"/>
      </w:pPr>
    </w:p>
    <w:p w14:paraId="19E95484" w14:textId="77777777" w:rsidR="00406126" w:rsidRDefault="00406126">
      <w:pPr>
        <w:pStyle w:val="Textoindependiente"/>
        <w:spacing w:after="120"/>
        <w:ind w:firstLine="540"/>
      </w:pPr>
    </w:p>
    <w:p w14:paraId="275BFDDB" w14:textId="77777777" w:rsidR="00406126" w:rsidRDefault="00406126">
      <w:pPr>
        <w:pStyle w:val="Textoindependiente"/>
        <w:spacing w:after="120"/>
        <w:ind w:firstLine="540"/>
      </w:pPr>
    </w:p>
    <w:p w14:paraId="0F26935A" w14:textId="77777777" w:rsidR="00406126" w:rsidRDefault="00406126">
      <w:pPr>
        <w:pStyle w:val="Textoindependiente"/>
        <w:spacing w:after="120"/>
        <w:ind w:firstLine="540"/>
      </w:pPr>
    </w:p>
    <w:p w14:paraId="55EFA089" w14:textId="77777777" w:rsidR="00406126" w:rsidRDefault="00406126">
      <w:pPr>
        <w:pStyle w:val="Textoindependiente"/>
        <w:spacing w:after="120"/>
        <w:ind w:firstLine="540"/>
      </w:pPr>
    </w:p>
    <w:p w14:paraId="64EE947D" w14:textId="77777777" w:rsidR="00406126" w:rsidRDefault="00406126">
      <w:pPr>
        <w:pStyle w:val="Textoindependiente"/>
        <w:spacing w:after="120"/>
        <w:ind w:firstLine="540"/>
      </w:pPr>
    </w:p>
    <w:p w14:paraId="2FC36EC1" w14:textId="77777777" w:rsidR="00406126" w:rsidRDefault="00406126">
      <w:pPr>
        <w:pStyle w:val="Textoindependiente"/>
        <w:spacing w:after="120"/>
        <w:ind w:firstLine="540"/>
      </w:pPr>
    </w:p>
    <w:p w14:paraId="777CB8CD" w14:textId="77777777" w:rsidR="00406126" w:rsidRDefault="00406126">
      <w:pPr>
        <w:pStyle w:val="Textoindependiente"/>
        <w:spacing w:after="120"/>
        <w:ind w:firstLine="540"/>
      </w:pPr>
    </w:p>
    <w:p w14:paraId="06CA96BF" w14:textId="77777777" w:rsidR="00406126" w:rsidRDefault="00406126">
      <w:pPr>
        <w:pStyle w:val="Textoindependiente"/>
        <w:spacing w:after="120"/>
        <w:ind w:firstLine="540"/>
      </w:pPr>
    </w:p>
    <w:p w14:paraId="2505E40C" w14:textId="77777777" w:rsidR="00406126" w:rsidRDefault="00406126">
      <w:pPr>
        <w:pStyle w:val="Textoindependiente"/>
        <w:spacing w:after="120"/>
        <w:ind w:firstLine="540"/>
      </w:pPr>
    </w:p>
    <w:p w14:paraId="6E0A5ED9" w14:textId="77777777" w:rsidR="00406126" w:rsidRDefault="00406126">
      <w:pPr>
        <w:pStyle w:val="Textoindependiente"/>
        <w:spacing w:after="120"/>
        <w:ind w:firstLine="540"/>
      </w:pPr>
    </w:p>
    <w:p w14:paraId="1EE59768" w14:textId="77777777" w:rsidR="00406126" w:rsidRDefault="00406126">
      <w:pPr>
        <w:pStyle w:val="Textoindependiente"/>
        <w:spacing w:after="120"/>
        <w:ind w:firstLine="540"/>
      </w:pPr>
    </w:p>
    <w:p w14:paraId="68EE2BE6" w14:textId="77777777" w:rsidR="00406126" w:rsidRDefault="00406126">
      <w:pPr>
        <w:pStyle w:val="Textoindependiente"/>
        <w:spacing w:after="120"/>
        <w:ind w:firstLine="540"/>
      </w:pPr>
    </w:p>
    <w:p w14:paraId="1416FC76" w14:textId="77777777" w:rsidR="00406126" w:rsidRDefault="00406126">
      <w:pPr>
        <w:pStyle w:val="Textoindependiente"/>
        <w:spacing w:after="120"/>
        <w:ind w:firstLine="540"/>
      </w:pPr>
    </w:p>
    <w:p w14:paraId="50DFEF8B" w14:textId="77777777" w:rsidR="00406126" w:rsidRDefault="00406126">
      <w:pPr>
        <w:pStyle w:val="Textoindependiente"/>
        <w:spacing w:after="120"/>
        <w:ind w:firstLine="540"/>
      </w:pPr>
    </w:p>
    <w:p w14:paraId="39F57592" w14:textId="77777777" w:rsidR="00406126" w:rsidRDefault="00406126">
      <w:pPr>
        <w:pStyle w:val="Textoindependiente"/>
        <w:spacing w:after="120"/>
        <w:ind w:firstLine="540"/>
      </w:pPr>
    </w:p>
    <w:p w14:paraId="18AC4639" w14:textId="77777777" w:rsidR="00406126" w:rsidRDefault="00406126">
      <w:pPr>
        <w:pStyle w:val="Textoindependiente"/>
        <w:spacing w:after="120"/>
        <w:ind w:firstLine="540"/>
      </w:pPr>
    </w:p>
    <w:p w14:paraId="240EA691" w14:textId="77777777" w:rsidR="00406126" w:rsidRDefault="00406126">
      <w:pPr>
        <w:pStyle w:val="Textoindependiente"/>
        <w:spacing w:after="120"/>
        <w:ind w:firstLine="540"/>
      </w:pPr>
    </w:p>
    <w:p w14:paraId="6118C272" w14:textId="77777777" w:rsidR="00406126" w:rsidRDefault="00406126">
      <w:pPr>
        <w:pStyle w:val="Textoindependiente"/>
        <w:spacing w:after="120"/>
        <w:ind w:firstLine="540"/>
      </w:pPr>
    </w:p>
    <w:p w14:paraId="0DE86AFB" w14:textId="77777777" w:rsidR="00406126" w:rsidRDefault="00406126">
      <w:pPr>
        <w:jc w:val="center"/>
      </w:pPr>
    </w:p>
    <w:p w14:paraId="285CD150" w14:textId="77777777" w:rsidR="00406126" w:rsidRDefault="00406126">
      <w:pPr>
        <w:jc w:val="center"/>
      </w:pPr>
    </w:p>
    <w:p w14:paraId="0BD6B166" w14:textId="77777777" w:rsidR="00406126" w:rsidRDefault="00406126">
      <w:pPr>
        <w:jc w:val="center"/>
      </w:pPr>
    </w:p>
    <w:p w14:paraId="46604689" w14:textId="77777777" w:rsidR="00406126" w:rsidRDefault="00406126">
      <w:pPr>
        <w:jc w:val="center"/>
      </w:pPr>
    </w:p>
    <w:p w14:paraId="767EBD40" w14:textId="77777777" w:rsidR="00406126" w:rsidRDefault="00406126">
      <w:pPr>
        <w:jc w:val="center"/>
      </w:pPr>
    </w:p>
    <w:p w14:paraId="772F2507" w14:textId="77777777" w:rsidR="00406126" w:rsidRDefault="00406126">
      <w:pPr>
        <w:jc w:val="center"/>
      </w:pPr>
    </w:p>
    <w:p w14:paraId="66AC6338" w14:textId="77777777" w:rsidR="00406126" w:rsidRDefault="00406126">
      <w:pPr>
        <w:jc w:val="center"/>
      </w:pPr>
      <w:r>
        <w:rPr>
          <w:b/>
          <w:bCs/>
          <w:sz w:val="72"/>
          <w:szCs w:val="72"/>
        </w:rPr>
        <w:t>PRESUPUESTO DE INGRESOS</w:t>
      </w:r>
    </w:p>
    <w:p w14:paraId="7E6747E9" w14:textId="77777777" w:rsidR="00406126" w:rsidRDefault="00406126">
      <w:pPr>
        <w:jc w:val="center"/>
        <w:rPr>
          <w:b/>
          <w:bCs/>
          <w:sz w:val="20"/>
          <w:szCs w:val="20"/>
        </w:rPr>
      </w:pPr>
    </w:p>
    <w:p w14:paraId="5B3EBD6A" w14:textId="77777777" w:rsidR="00406126" w:rsidRDefault="00406126">
      <w:pPr>
        <w:rPr>
          <w:b/>
          <w:bCs/>
          <w:sz w:val="20"/>
          <w:szCs w:val="20"/>
        </w:rPr>
      </w:pPr>
    </w:p>
    <w:p w14:paraId="10F56A72" w14:textId="77777777" w:rsidR="00406126" w:rsidRDefault="00406126">
      <w:pPr>
        <w:rPr>
          <w:b/>
          <w:bCs/>
          <w:sz w:val="20"/>
          <w:szCs w:val="20"/>
        </w:rPr>
      </w:pPr>
    </w:p>
    <w:p w14:paraId="32015036" w14:textId="77777777" w:rsidR="00406126" w:rsidRDefault="00406126">
      <w:pPr>
        <w:rPr>
          <w:b/>
          <w:bCs/>
          <w:sz w:val="20"/>
          <w:szCs w:val="20"/>
        </w:rPr>
      </w:pPr>
    </w:p>
    <w:p w14:paraId="776EF551" w14:textId="77777777" w:rsidR="00406126" w:rsidRDefault="00406126">
      <w:pPr>
        <w:rPr>
          <w:b/>
          <w:bCs/>
          <w:sz w:val="20"/>
          <w:szCs w:val="20"/>
        </w:rPr>
      </w:pPr>
    </w:p>
    <w:p w14:paraId="76C60C20" w14:textId="77777777" w:rsidR="00406126" w:rsidRDefault="00406126">
      <w:pPr>
        <w:rPr>
          <w:b/>
          <w:bCs/>
          <w:sz w:val="20"/>
          <w:szCs w:val="20"/>
        </w:rPr>
      </w:pPr>
    </w:p>
    <w:p w14:paraId="26CC1074" w14:textId="77777777" w:rsidR="00406126" w:rsidRDefault="00406126">
      <w:pPr>
        <w:pBdr>
          <w:top w:val="single" w:sz="4" w:space="1" w:color="000000"/>
          <w:left w:val="single" w:sz="4" w:space="4" w:color="000000"/>
          <w:bottom w:val="single" w:sz="4" w:space="1" w:color="000000"/>
          <w:right w:val="single" w:sz="4" w:space="4" w:color="000000"/>
        </w:pBdr>
        <w:spacing w:after="120"/>
        <w:jc w:val="center"/>
      </w:pPr>
      <w:r>
        <w:rPr>
          <w:sz w:val="52"/>
          <w:szCs w:val="52"/>
        </w:rPr>
        <w:t>PRESUPUESTO GENERAL</w:t>
      </w:r>
    </w:p>
    <w:p w14:paraId="7D9FEA1C" w14:textId="77777777" w:rsidR="00406126" w:rsidRDefault="00406126">
      <w:pPr>
        <w:pBdr>
          <w:top w:val="single" w:sz="4" w:space="1" w:color="000000"/>
          <w:left w:val="single" w:sz="4" w:space="4" w:color="000000"/>
          <w:bottom w:val="single" w:sz="4" w:space="1" w:color="000000"/>
          <w:right w:val="single" w:sz="4" w:space="4" w:color="000000"/>
        </w:pBdr>
        <w:spacing w:after="120"/>
        <w:jc w:val="center"/>
      </w:pPr>
      <w:r>
        <w:rPr>
          <w:sz w:val="52"/>
          <w:szCs w:val="52"/>
        </w:rPr>
        <w:t>EJERCICIO 2022</w:t>
      </w:r>
    </w:p>
    <w:p w14:paraId="7AE5284F" w14:textId="77777777" w:rsidR="00406126" w:rsidRDefault="00406126">
      <w:pPr>
        <w:spacing w:after="120"/>
        <w:jc w:val="center"/>
        <w:rPr>
          <w:sz w:val="52"/>
          <w:szCs w:val="52"/>
        </w:rPr>
      </w:pPr>
    </w:p>
    <w:p w14:paraId="44484D85" w14:textId="77777777" w:rsidR="00406126" w:rsidRDefault="00406126">
      <w:pPr>
        <w:spacing w:after="120"/>
        <w:rPr>
          <w:sz w:val="52"/>
          <w:szCs w:val="52"/>
        </w:rPr>
      </w:pPr>
    </w:p>
    <w:p w14:paraId="24D2B3AC" w14:textId="77777777" w:rsidR="00406126" w:rsidRDefault="00406126">
      <w:pPr>
        <w:spacing w:after="120"/>
        <w:rPr>
          <w:sz w:val="52"/>
          <w:szCs w:val="52"/>
        </w:rPr>
      </w:pPr>
    </w:p>
    <w:p w14:paraId="4243847B" w14:textId="77777777" w:rsidR="00406126" w:rsidRDefault="00406126">
      <w:pPr>
        <w:spacing w:after="120"/>
        <w:rPr>
          <w:sz w:val="52"/>
          <w:szCs w:val="52"/>
        </w:rPr>
      </w:pPr>
    </w:p>
    <w:p w14:paraId="333E48F6" w14:textId="77777777" w:rsidR="00406126" w:rsidRDefault="00406126">
      <w:pPr>
        <w:spacing w:after="120"/>
        <w:rPr>
          <w:sz w:val="52"/>
          <w:szCs w:val="52"/>
        </w:rPr>
      </w:pPr>
    </w:p>
    <w:p w14:paraId="7781DCE1" w14:textId="77777777" w:rsidR="00406126" w:rsidRDefault="00406126">
      <w:pPr>
        <w:spacing w:after="120"/>
        <w:rPr>
          <w:sz w:val="52"/>
          <w:szCs w:val="52"/>
        </w:rPr>
      </w:pPr>
    </w:p>
    <w:p w14:paraId="4C03A9EF" w14:textId="77777777" w:rsidR="00406126" w:rsidRDefault="00406126">
      <w:pPr>
        <w:spacing w:after="120"/>
      </w:pPr>
    </w:p>
    <w:p w14:paraId="439B1BF4" w14:textId="77777777" w:rsidR="00406126" w:rsidRDefault="00406126">
      <w:pPr>
        <w:spacing w:after="120"/>
      </w:pPr>
    </w:p>
    <w:p w14:paraId="308C2939" w14:textId="77777777" w:rsidR="00406126" w:rsidRDefault="00406126">
      <w:pPr>
        <w:spacing w:after="120"/>
      </w:pPr>
    </w:p>
    <w:p w14:paraId="0C16316C" w14:textId="77777777" w:rsidR="00406126" w:rsidRDefault="00406126">
      <w:pPr>
        <w:spacing w:after="120"/>
      </w:pPr>
    </w:p>
    <w:p w14:paraId="4A72BB2D" w14:textId="77777777" w:rsidR="00406126" w:rsidRDefault="00406126">
      <w:pPr>
        <w:spacing w:after="120"/>
      </w:pPr>
    </w:p>
    <w:p w14:paraId="2E837701" w14:textId="77777777" w:rsidR="00406126" w:rsidRDefault="00406126">
      <w:pPr>
        <w:spacing w:after="120"/>
      </w:pPr>
      <w:r>
        <w:rPr>
          <w:b/>
          <w:bCs/>
          <w:sz w:val="20"/>
          <w:szCs w:val="20"/>
        </w:rPr>
        <w:t xml:space="preserve">CLASIFICACIÓN ORGÁNICA: </w:t>
      </w:r>
      <w:r>
        <w:rPr>
          <w:b/>
          <w:bCs/>
          <w:color w:val="000000"/>
          <w:sz w:val="20"/>
          <w:szCs w:val="20"/>
        </w:rPr>
        <w:t>PRESUPUESTO DE INGRESOS. 2022.</w:t>
      </w:r>
    </w:p>
    <w:tbl>
      <w:tblPr>
        <w:tblW w:w="0" w:type="auto"/>
        <w:tblInd w:w="113" w:type="dxa"/>
        <w:tblLayout w:type="fixed"/>
        <w:tblCellMar>
          <w:left w:w="113" w:type="dxa"/>
        </w:tblCellMar>
        <w:tblLook w:val="0000" w:firstRow="0" w:lastRow="0" w:firstColumn="0" w:lastColumn="0" w:noHBand="0" w:noVBand="0"/>
      </w:tblPr>
      <w:tblGrid>
        <w:gridCol w:w="514"/>
        <w:gridCol w:w="611"/>
        <w:gridCol w:w="726"/>
        <w:gridCol w:w="4941"/>
        <w:gridCol w:w="1610"/>
        <w:gridCol w:w="57"/>
        <w:gridCol w:w="75"/>
      </w:tblGrid>
      <w:tr w:rsidR="00000000" w14:paraId="36F01AB9" w14:textId="77777777">
        <w:trPr>
          <w:cantSplit/>
        </w:trPr>
        <w:tc>
          <w:tcPr>
            <w:tcW w:w="514" w:type="dxa"/>
            <w:tcBorders>
              <w:top w:val="single" w:sz="12" w:space="0" w:color="00000A"/>
              <w:left w:val="single" w:sz="12" w:space="0" w:color="00000A"/>
              <w:bottom w:val="single" w:sz="4" w:space="0" w:color="00000A"/>
            </w:tcBorders>
            <w:shd w:val="clear" w:color="auto" w:fill="auto"/>
          </w:tcPr>
          <w:p w14:paraId="04792A0C" w14:textId="77777777" w:rsidR="00406126" w:rsidRDefault="00406126">
            <w:pPr>
              <w:jc w:val="center"/>
            </w:pPr>
            <w:r>
              <w:rPr>
                <w:b/>
                <w:bCs/>
                <w:sz w:val="18"/>
                <w:szCs w:val="18"/>
              </w:rPr>
              <w:t>Art</w:t>
            </w:r>
          </w:p>
        </w:tc>
        <w:tc>
          <w:tcPr>
            <w:tcW w:w="611" w:type="dxa"/>
            <w:tcBorders>
              <w:top w:val="single" w:sz="12" w:space="0" w:color="00000A"/>
              <w:left w:val="single" w:sz="4" w:space="0" w:color="00000A"/>
              <w:bottom w:val="single" w:sz="4" w:space="0" w:color="00000A"/>
            </w:tcBorders>
            <w:shd w:val="clear" w:color="auto" w:fill="auto"/>
          </w:tcPr>
          <w:p w14:paraId="374EC92E" w14:textId="77777777" w:rsidR="00406126" w:rsidRDefault="00406126">
            <w:pPr>
              <w:jc w:val="center"/>
            </w:pPr>
            <w:r>
              <w:rPr>
                <w:b/>
                <w:bCs/>
                <w:sz w:val="18"/>
                <w:szCs w:val="18"/>
              </w:rPr>
              <w:t>Con</w:t>
            </w:r>
          </w:p>
        </w:tc>
        <w:tc>
          <w:tcPr>
            <w:tcW w:w="726" w:type="dxa"/>
            <w:tcBorders>
              <w:top w:val="single" w:sz="12" w:space="0" w:color="00000A"/>
              <w:left w:val="single" w:sz="4" w:space="0" w:color="00000A"/>
              <w:bottom w:val="single" w:sz="4" w:space="0" w:color="00000A"/>
            </w:tcBorders>
            <w:shd w:val="clear" w:color="auto" w:fill="auto"/>
          </w:tcPr>
          <w:p w14:paraId="6488B3BD" w14:textId="77777777" w:rsidR="00406126" w:rsidRDefault="00406126">
            <w:pPr>
              <w:jc w:val="center"/>
            </w:pPr>
            <w:r>
              <w:rPr>
                <w:b/>
                <w:bCs/>
                <w:sz w:val="18"/>
                <w:szCs w:val="18"/>
              </w:rPr>
              <w:t>Sub</w:t>
            </w:r>
          </w:p>
        </w:tc>
        <w:tc>
          <w:tcPr>
            <w:tcW w:w="4941" w:type="dxa"/>
            <w:tcBorders>
              <w:top w:val="single" w:sz="12" w:space="0" w:color="00000A"/>
              <w:left w:val="single" w:sz="4" w:space="0" w:color="00000A"/>
              <w:bottom w:val="single" w:sz="4" w:space="0" w:color="00000A"/>
            </w:tcBorders>
            <w:shd w:val="clear" w:color="auto" w:fill="auto"/>
          </w:tcPr>
          <w:p w14:paraId="6B64452E" w14:textId="77777777" w:rsidR="00406126" w:rsidRDefault="00406126">
            <w:pPr>
              <w:jc w:val="center"/>
            </w:pPr>
            <w:r>
              <w:rPr>
                <w:b/>
                <w:bCs/>
                <w:sz w:val="18"/>
                <w:szCs w:val="18"/>
              </w:rPr>
              <w:t>Denominación</w:t>
            </w:r>
          </w:p>
        </w:tc>
        <w:tc>
          <w:tcPr>
            <w:tcW w:w="1742" w:type="dxa"/>
            <w:gridSpan w:val="3"/>
            <w:tcBorders>
              <w:top w:val="single" w:sz="12" w:space="0" w:color="00000A"/>
              <w:left w:val="single" w:sz="4" w:space="0" w:color="00000A"/>
              <w:bottom w:val="single" w:sz="4" w:space="0" w:color="00000A"/>
              <w:right w:val="single" w:sz="12" w:space="0" w:color="00000A"/>
            </w:tcBorders>
            <w:shd w:val="clear" w:color="auto" w:fill="auto"/>
            <w:vAlign w:val="center"/>
          </w:tcPr>
          <w:p w14:paraId="00BEE8A8" w14:textId="77777777" w:rsidR="00406126" w:rsidRDefault="00406126">
            <w:pPr>
              <w:snapToGrid w:val="0"/>
              <w:ind w:right="340"/>
              <w:jc w:val="right"/>
              <w:rPr>
                <w:b/>
                <w:bCs/>
                <w:sz w:val="18"/>
                <w:szCs w:val="18"/>
              </w:rPr>
            </w:pPr>
          </w:p>
        </w:tc>
      </w:tr>
      <w:tr w:rsidR="00000000" w14:paraId="406C2C35" w14:textId="77777777">
        <w:trPr>
          <w:cantSplit/>
        </w:trPr>
        <w:tc>
          <w:tcPr>
            <w:tcW w:w="1851" w:type="dxa"/>
            <w:gridSpan w:val="3"/>
            <w:tcBorders>
              <w:top w:val="single" w:sz="4" w:space="0" w:color="00000A"/>
              <w:left w:val="single" w:sz="12" w:space="0" w:color="00000A"/>
              <w:bottom w:val="single" w:sz="4" w:space="0" w:color="00000A"/>
            </w:tcBorders>
            <w:shd w:val="clear" w:color="auto" w:fill="FFC000"/>
          </w:tcPr>
          <w:p w14:paraId="343DECB2" w14:textId="77777777" w:rsidR="00406126" w:rsidRDefault="00406126">
            <w:pPr>
              <w:jc w:val="both"/>
            </w:pPr>
            <w:r>
              <w:rPr>
                <w:b/>
                <w:bCs/>
                <w:sz w:val="18"/>
                <w:szCs w:val="18"/>
              </w:rPr>
              <w:t>Capítulo III</w:t>
            </w:r>
          </w:p>
        </w:tc>
        <w:tc>
          <w:tcPr>
            <w:tcW w:w="4941" w:type="dxa"/>
            <w:tcBorders>
              <w:top w:val="single" w:sz="4" w:space="0" w:color="00000A"/>
              <w:left w:val="single" w:sz="4" w:space="0" w:color="00000A"/>
              <w:bottom w:val="single" w:sz="4" w:space="0" w:color="00000A"/>
            </w:tcBorders>
            <w:shd w:val="clear" w:color="auto" w:fill="FFC000"/>
          </w:tcPr>
          <w:p w14:paraId="46AE4487" w14:textId="77777777" w:rsidR="00406126" w:rsidRDefault="00406126">
            <w:pPr>
              <w:jc w:val="both"/>
            </w:pPr>
            <w:r>
              <w:rPr>
                <w:b/>
                <w:bCs/>
                <w:sz w:val="18"/>
                <w:szCs w:val="18"/>
              </w:rPr>
              <w:t>Tasas, precios públicos y otros ingresos</w:t>
            </w:r>
          </w:p>
        </w:tc>
        <w:tc>
          <w:tcPr>
            <w:tcW w:w="1742" w:type="dxa"/>
            <w:gridSpan w:val="3"/>
            <w:tcBorders>
              <w:top w:val="single" w:sz="4" w:space="0" w:color="00000A"/>
              <w:left w:val="single" w:sz="4" w:space="0" w:color="00000A"/>
              <w:bottom w:val="single" w:sz="4" w:space="0" w:color="00000A"/>
              <w:right w:val="single" w:sz="12" w:space="0" w:color="00000A"/>
            </w:tcBorders>
            <w:shd w:val="clear" w:color="auto" w:fill="FFC000"/>
            <w:vAlign w:val="center"/>
          </w:tcPr>
          <w:p w14:paraId="2687BD0C" w14:textId="77777777" w:rsidR="00406126" w:rsidRDefault="00406126">
            <w:pPr>
              <w:jc w:val="right"/>
            </w:pPr>
            <w:r>
              <w:rPr>
                <w:b/>
                <w:bCs/>
                <w:sz w:val="18"/>
                <w:szCs w:val="18"/>
              </w:rPr>
              <w:t>362.657,94€</w:t>
            </w:r>
          </w:p>
        </w:tc>
      </w:tr>
      <w:tr w:rsidR="00000000" w14:paraId="3964AC2C" w14:textId="77777777">
        <w:trPr>
          <w:cantSplit/>
        </w:trPr>
        <w:tc>
          <w:tcPr>
            <w:tcW w:w="514" w:type="dxa"/>
            <w:tcBorders>
              <w:top w:val="single" w:sz="4" w:space="0" w:color="00000A"/>
              <w:left w:val="single" w:sz="12" w:space="0" w:color="00000A"/>
              <w:bottom w:val="single" w:sz="4" w:space="0" w:color="00000A"/>
            </w:tcBorders>
            <w:shd w:val="clear" w:color="auto" w:fill="auto"/>
          </w:tcPr>
          <w:p w14:paraId="10E8C599" w14:textId="77777777" w:rsidR="00406126" w:rsidRDefault="00406126">
            <w:pPr>
              <w:snapToGrid w:val="0"/>
              <w:jc w:val="both"/>
              <w:rPr>
                <w:sz w:val="18"/>
                <w:szCs w:val="18"/>
              </w:rPr>
            </w:pPr>
          </w:p>
        </w:tc>
        <w:tc>
          <w:tcPr>
            <w:tcW w:w="611" w:type="dxa"/>
            <w:tcBorders>
              <w:top w:val="single" w:sz="4" w:space="0" w:color="00000A"/>
              <w:left w:val="single" w:sz="4" w:space="0" w:color="00000A"/>
              <w:bottom w:val="single" w:sz="4" w:space="0" w:color="00000A"/>
            </w:tcBorders>
            <w:shd w:val="clear" w:color="auto" w:fill="auto"/>
          </w:tcPr>
          <w:p w14:paraId="4CF137FA" w14:textId="77777777" w:rsidR="00406126" w:rsidRDefault="00406126">
            <w:pPr>
              <w:snapToGrid w:val="0"/>
              <w:jc w:val="both"/>
              <w:rPr>
                <w:sz w:val="18"/>
                <w:szCs w:val="18"/>
              </w:rPr>
            </w:pPr>
          </w:p>
        </w:tc>
        <w:tc>
          <w:tcPr>
            <w:tcW w:w="726" w:type="dxa"/>
            <w:tcBorders>
              <w:top w:val="single" w:sz="4" w:space="0" w:color="00000A"/>
              <w:left w:val="single" w:sz="4" w:space="0" w:color="00000A"/>
              <w:bottom w:val="single" w:sz="4" w:space="0" w:color="00000A"/>
            </w:tcBorders>
            <w:shd w:val="clear" w:color="auto" w:fill="auto"/>
          </w:tcPr>
          <w:p w14:paraId="5CFD50E7" w14:textId="77777777" w:rsidR="00406126" w:rsidRDefault="00406126">
            <w:pPr>
              <w:snapToGrid w:val="0"/>
              <w:jc w:val="both"/>
              <w:rPr>
                <w:sz w:val="18"/>
                <w:szCs w:val="18"/>
              </w:rPr>
            </w:pPr>
          </w:p>
        </w:tc>
        <w:tc>
          <w:tcPr>
            <w:tcW w:w="4941" w:type="dxa"/>
            <w:tcBorders>
              <w:top w:val="single" w:sz="4" w:space="0" w:color="00000A"/>
              <w:left w:val="single" w:sz="4" w:space="0" w:color="00000A"/>
              <w:bottom w:val="single" w:sz="4" w:space="0" w:color="00000A"/>
            </w:tcBorders>
            <w:shd w:val="clear" w:color="auto" w:fill="auto"/>
          </w:tcPr>
          <w:p w14:paraId="7D159B03" w14:textId="77777777" w:rsidR="00406126" w:rsidRDefault="00406126">
            <w:pPr>
              <w:snapToGrid w:val="0"/>
              <w:jc w:val="both"/>
              <w:rPr>
                <w:sz w:val="18"/>
                <w:szCs w:val="18"/>
              </w:rPr>
            </w:pPr>
          </w:p>
        </w:tc>
        <w:tc>
          <w:tcPr>
            <w:tcW w:w="1742" w:type="dxa"/>
            <w:gridSpan w:val="3"/>
            <w:tcBorders>
              <w:top w:val="single" w:sz="4" w:space="0" w:color="00000A"/>
              <w:left w:val="single" w:sz="4" w:space="0" w:color="00000A"/>
              <w:bottom w:val="single" w:sz="4" w:space="0" w:color="00000A"/>
              <w:right w:val="single" w:sz="12" w:space="0" w:color="00000A"/>
            </w:tcBorders>
            <w:shd w:val="clear" w:color="auto" w:fill="auto"/>
            <w:vAlign w:val="center"/>
          </w:tcPr>
          <w:p w14:paraId="40E8ADE9" w14:textId="77777777" w:rsidR="00406126" w:rsidRDefault="00406126">
            <w:pPr>
              <w:snapToGrid w:val="0"/>
              <w:jc w:val="right"/>
              <w:rPr>
                <w:sz w:val="18"/>
                <w:szCs w:val="18"/>
              </w:rPr>
            </w:pPr>
          </w:p>
        </w:tc>
      </w:tr>
      <w:tr w:rsidR="00000000" w14:paraId="63EA47A0" w14:textId="77777777">
        <w:trPr>
          <w:cantSplit/>
        </w:trPr>
        <w:tc>
          <w:tcPr>
            <w:tcW w:w="514" w:type="dxa"/>
            <w:tcBorders>
              <w:top w:val="single" w:sz="4" w:space="0" w:color="00000A"/>
              <w:left w:val="single" w:sz="12" w:space="0" w:color="00000A"/>
              <w:bottom w:val="single" w:sz="4" w:space="0" w:color="00000A"/>
            </w:tcBorders>
            <w:shd w:val="clear" w:color="auto" w:fill="auto"/>
          </w:tcPr>
          <w:p w14:paraId="662DD65E" w14:textId="77777777" w:rsidR="00406126" w:rsidRDefault="00406126">
            <w:pPr>
              <w:jc w:val="both"/>
            </w:pPr>
            <w:r>
              <w:rPr>
                <w:sz w:val="18"/>
                <w:szCs w:val="18"/>
              </w:rPr>
              <w:t>32</w:t>
            </w:r>
          </w:p>
        </w:tc>
        <w:tc>
          <w:tcPr>
            <w:tcW w:w="611" w:type="dxa"/>
            <w:tcBorders>
              <w:top w:val="single" w:sz="4" w:space="0" w:color="00000A"/>
              <w:left w:val="single" w:sz="4" w:space="0" w:color="00000A"/>
              <w:bottom w:val="single" w:sz="4" w:space="0" w:color="00000A"/>
            </w:tcBorders>
            <w:shd w:val="clear" w:color="auto" w:fill="auto"/>
          </w:tcPr>
          <w:p w14:paraId="0785D1CF" w14:textId="77777777" w:rsidR="00406126" w:rsidRDefault="00406126">
            <w:pPr>
              <w:snapToGrid w:val="0"/>
              <w:jc w:val="both"/>
              <w:rPr>
                <w:sz w:val="18"/>
                <w:szCs w:val="18"/>
              </w:rPr>
            </w:pPr>
          </w:p>
        </w:tc>
        <w:tc>
          <w:tcPr>
            <w:tcW w:w="726" w:type="dxa"/>
            <w:tcBorders>
              <w:top w:val="single" w:sz="4" w:space="0" w:color="00000A"/>
              <w:left w:val="single" w:sz="4" w:space="0" w:color="00000A"/>
              <w:bottom w:val="single" w:sz="4" w:space="0" w:color="00000A"/>
            </w:tcBorders>
            <w:shd w:val="clear" w:color="auto" w:fill="auto"/>
          </w:tcPr>
          <w:p w14:paraId="33CE96C4" w14:textId="77777777" w:rsidR="00406126" w:rsidRDefault="00406126">
            <w:pPr>
              <w:snapToGrid w:val="0"/>
              <w:jc w:val="both"/>
              <w:rPr>
                <w:sz w:val="18"/>
                <w:szCs w:val="18"/>
              </w:rPr>
            </w:pPr>
          </w:p>
        </w:tc>
        <w:tc>
          <w:tcPr>
            <w:tcW w:w="4941" w:type="dxa"/>
            <w:tcBorders>
              <w:top w:val="single" w:sz="4" w:space="0" w:color="00000A"/>
              <w:left w:val="single" w:sz="4" w:space="0" w:color="00000A"/>
              <w:bottom w:val="single" w:sz="4" w:space="0" w:color="00000A"/>
            </w:tcBorders>
            <w:shd w:val="clear" w:color="auto" w:fill="FFFF00"/>
          </w:tcPr>
          <w:p w14:paraId="177AA942" w14:textId="77777777" w:rsidR="00406126" w:rsidRDefault="00406126">
            <w:pPr>
              <w:jc w:val="both"/>
            </w:pPr>
            <w:r>
              <w:rPr>
                <w:b/>
                <w:bCs/>
                <w:sz w:val="18"/>
                <w:szCs w:val="18"/>
              </w:rPr>
              <w:t>Tasas por la realización de actividades de competencia local</w:t>
            </w:r>
          </w:p>
        </w:tc>
        <w:tc>
          <w:tcPr>
            <w:tcW w:w="1742" w:type="dxa"/>
            <w:gridSpan w:val="3"/>
            <w:tcBorders>
              <w:top w:val="single" w:sz="4" w:space="0" w:color="00000A"/>
              <w:left w:val="single" w:sz="4" w:space="0" w:color="00000A"/>
              <w:bottom w:val="single" w:sz="4" w:space="0" w:color="00000A"/>
              <w:right w:val="single" w:sz="12" w:space="0" w:color="00000A"/>
            </w:tcBorders>
            <w:shd w:val="clear" w:color="auto" w:fill="auto"/>
            <w:vAlign w:val="center"/>
          </w:tcPr>
          <w:p w14:paraId="57BC0A76" w14:textId="77777777" w:rsidR="00406126" w:rsidRDefault="00406126">
            <w:pPr>
              <w:snapToGrid w:val="0"/>
              <w:jc w:val="right"/>
              <w:rPr>
                <w:sz w:val="18"/>
                <w:szCs w:val="18"/>
              </w:rPr>
            </w:pPr>
          </w:p>
        </w:tc>
      </w:tr>
      <w:tr w:rsidR="00000000" w14:paraId="31B6FF8B" w14:textId="77777777">
        <w:trPr>
          <w:cantSplit/>
        </w:trPr>
        <w:tc>
          <w:tcPr>
            <w:tcW w:w="514" w:type="dxa"/>
            <w:tcBorders>
              <w:top w:val="single" w:sz="4" w:space="0" w:color="00000A"/>
              <w:left w:val="single" w:sz="12" w:space="0" w:color="00000A"/>
              <w:bottom w:val="single" w:sz="4" w:space="0" w:color="00000A"/>
            </w:tcBorders>
            <w:shd w:val="clear" w:color="auto" w:fill="auto"/>
          </w:tcPr>
          <w:p w14:paraId="2DCAC182" w14:textId="77777777" w:rsidR="00406126" w:rsidRDefault="00406126">
            <w:pPr>
              <w:snapToGrid w:val="0"/>
              <w:jc w:val="both"/>
              <w:rPr>
                <w:sz w:val="18"/>
                <w:szCs w:val="18"/>
              </w:rPr>
            </w:pPr>
          </w:p>
        </w:tc>
        <w:tc>
          <w:tcPr>
            <w:tcW w:w="611" w:type="dxa"/>
            <w:tcBorders>
              <w:top w:val="single" w:sz="4" w:space="0" w:color="00000A"/>
              <w:left w:val="single" w:sz="4" w:space="0" w:color="00000A"/>
              <w:bottom w:val="single" w:sz="4" w:space="0" w:color="00000A"/>
            </w:tcBorders>
            <w:shd w:val="clear" w:color="auto" w:fill="auto"/>
          </w:tcPr>
          <w:p w14:paraId="566E5FC8" w14:textId="77777777" w:rsidR="00406126" w:rsidRDefault="00406126">
            <w:pPr>
              <w:jc w:val="both"/>
            </w:pPr>
            <w:r>
              <w:rPr>
                <w:sz w:val="18"/>
                <w:szCs w:val="18"/>
              </w:rPr>
              <w:t>329</w:t>
            </w:r>
          </w:p>
        </w:tc>
        <w:tc>
          <w:tcPr>
            <w:tcW w:w="726" w:type="dxa"/>
            <w:tcBorders>
              <w:top w:val="single" w:sz="4" w:space="0" w:color="00000A"/>
              <w:left w:val="single" w:sz="4" w:space="0" w:color="00000A"/>
              <w:bottom w:val="single" w:sz="4" w:space="0" w:color="00000A"/>
            </w:tcBorders>
            <w:shd w:val="clear" w:color="auto" w:fill="auto"/>
          </w:tcPr>
          <w:p w14:paraId="635D6767" w14:textId="77777777" w:rsidR="00406126" w:rsidRDefault="00406126">
            <w:pPr>
              <w:snapToGrid w:val="0"/>
              <w:jc w:val="both"/>
              <w:rPr>
                <w:sz w:val="18"/>
                <w:szCs w:val="18"/>
              </w:rPr>
            </w:pPr>
          </w:p>
        </w:tc>
        <w:tc>
          <w:tcPr>
            <w:tcW w:w="4941" w:type="dxa"/>
            <w:tcBorders>
              <w:top w:val="single" w:sz="4" w:space="0" w:color="00000A"/>
              <w:left w:val="single" w:sz="4" w:space="0" w:color="00000A"/>
              <w:bottom w:val="single" w:sz="4" w:space="0" w:color="00000A"/>
            </w:tcBorders>
            <w:shd w:val="clear" w:color="auto" w:fill="auto"/>
          </w:tcPr>
          <w:p w14:paraId="1154BBE7" w14:textId="77777777" w:rsidR="00406126" w:rsidRDefault="00406126">
            <w:pPr>
              <w:jc w:val="both"/>
            </w:pPr>
            <w:r>
              <w:rPr>
                <w:sz w:val="18"/>
                <w:szCs w:val="18"/>
              </w:rPr>
              <w:t>Otras tasas por la realización de actividades</w:t>
            </w:r>
          </w:p>
        </w:tc>
        <w:tc>
          <w:tcPr>
            <w:tcW w:w="1742" w:type="dxa"/>
            <w:gridSpan w:val="3"/>
            <w:tcBorders>
              <w:top w:val="single" w:sz="4" w:space="0" w:color="00000A"/>
              <w:left w:val="single" w:sz="4" w:space="0" w:color="00000A"/>
              <w:bottom w:val="single" w:sz="4" w:space="0" w:color="00000A"/>
              <w:right w:val="single" w:sz="12" w:space="0" w:color="00000A"/>
            </w:tcBorders>
            <w:shd w:val="clear" w:color="auto" w:fill="auto"/>
            <w:vAlign w:val="center"/>
          </w:tcPr>
          <w:p w14:paraId="7AB94C74" w14:textId="77777777" w:rsidR="00406126" w:rsidRDefault="00406126">
            <w:pPr>
              <w:snapToGrid w:val="0"/>
              <w:jc w:val="right"/>
              <w:rPr>
                <w:sz w:val="18"/>
                <w:szCs w:val="18"/>
              </w:rPr>
            </w:pPr>
          </w:p>
        </w:tc>
      </w:tr>
      <w:tr w:rsidR="00000000" w14:paraId="72C3A44A" w14:textId="77777777">
        <w:trPr>
          <w:cantSplit/>
        </w:trPr>
        <w:tc>
          <w:tcPr>
            <w:tcW w:w="514" w:type="dxa"/>
            <w:tcBorders>
              <w:top w:val="single" w:sz="4" w:space="0" w:color="00000A"/>
              <w:left w:val="single" w:sz="12" w:space="0" w:color="00000A"/>
              <w:bottom w:val="single" w:sz="4" w:space="0" w:color="00000A"/>
            </w:tcBorders>
            <w:shd w:val="clear" w:color="auto" w:fill="auto"/>
          </w:tcPr>
          <w:p w14:paraId="547645A5" w14:textId="77777777" w:rsidR="00406126" w:rsidRDefault="00406126">
            <w:pPr>
              <w:snapToGrid w:val="0"/>
              <w:jc w:val="both"/>
              <w:rPr>
                <w:sz w:val="18"/>
                <w:szCs w:val="18"/>
              </w:rPr>
            </w:pPr>
          </w:p>
        </w:tc>
        <w:tc>
          <w:tcPr>
            <w:tcW w:w="611" w:type="dxa"/>
            <w:tcBorders>
              <w:top w:val="single" w:sz="4" w:space="0" w:color="00000A"/>
              <w:left w:val="single" w:sz="4" w:space="0" w:color="00000A"/>
              <w:bottom w:val="single" w:sz="4" w:space="0" w:color="00000A"/>
            </w:tcBorders>
            <w:shd w:val="clear" w:color="auto" w:fill="auto"/>
          </w:tcPr>
          <w:p w14:paraId="585AB616" w14:textId="77777777" w:rsidR="00406126" w:rsidRDefault="00406126">
            <w:pPr>
              <w:snapToGrid w:val="0"/>
              <w:jc w:val="both"/>
              <w:rPr>
                <w:sz w:val="18"/>
                <w:szCs w:val="18"/>
              </w:rPr>
            </w:pPr>
          </w:p>
        </w:tc>
        <w:tc>
          <w:tcPr>
            <w:tcW w:w="726" w:type="dxa"/>
            <w:tcBorders>
              <w:top w:val="single" w:sz="4" w:space="0" w:color="00000A"/>
              <w:left w:val="single" w:sz="4" w:space="0" w:color="00000A"/>
              <w:bottom w:val="single" w:sz="4" w:space="0" w:color="00000A"/>
            </w:tcBorders>
            <w:shd w:val="clear" w:color="auto" w:fill="auto"/>
          </w:tcPr>
          <w:p w14:paraId="2B086075" w14:textId="77777777" w:rsidR="00406126" w:rsidRDefault="00406126">
            <w:pPr>
              <w:jc w:val="both"/>
            </w:pPr>
            <w:r>
              <w:rPr>
                <w:sz w:val="16"/>
                <w:szCs w:val="16"/>
              </w:rPr>
              <w:t>329.00</w:t>
            </w:r>
          </w:p>
        </w:tc>
        <w:tc>
          <w:tcPr>
            <w:tcW w:w="4941" w:type="dxa"/>
            <w:tcBorders>
              <w:top w:val="single" w:sz="4" w:space="0" w:color="00000A"/>
              <w:left w:val="single" w:sz="4" w:space="0" w:color="00000A"/>
              <w:bottom w:val="single" w:sz="4" w:space="0" w:color="00000A"/>
            </w:tcBorders>
            <w:shd w:val="clear" w:color="auto" w:fill="auto"/>
            <w:vAlign w:val="bottom"/>
          </w:tcPr>
          <w:p w14:paraId="7B6922A5" w14:textId="77777777" w:rsidR="00406126" w:rsidRDefault="00406126">
            <w:r>
              <w:rPr>
                <w:color w:val="000000"/>
                <w:sz w:val="18"/>
                <w:szCs w:val="18"/>
              </w:rPr>
              <w:t>Tasas por prestación de servicio de extinción de incendios, salvamento y asistencias técnicas</w:t>
            </w:r>
          </w:p>
        </w:tc>
        <w:tc>
          <w:tcPr>
            <w:tcW w:w="1742" w:type="dxa"/>
            <w:gridSpan w:val="3"/>
            <w:tcBorders>
              <w:top w:val="single" w:sz="4" w:space="0" w:color="00000A"/>
              <w:left w:val="single" w:sz="4" w:space="0" w:color="00000A"/>
              <w:bottom w:val="single" w:sz="4" w:space="0" w:color="00000A"/>
              <w:right w:val="single" w:sz="12" w:space="0" w:color="00000A"/>
            </w:tcBorders>
            <w:shd w:val="clear" w:color="auto" w:fill="auto"/>
            <w:vAlign w:val="bottom"/>
          </w:tcPr>
          <w:p w14:paraId="0B631259" w14:textId="77777777" w:rsidR="00406126" w:rsidRDefault="00406126">
            <w:pPr>
              <w:jc w:val="right"/>
            </w:pPr>
            <w:r>
              <w:rPr>
                <w:color w:val="000000"/>
                <w:sz w:val="18"/>
                <w:szCs w:val="18"/>
              </w:rPr>
              <w:t>51.372,97€</w:t>
            </w:r>
          </w:p>
        </w:tc>
      </w:tr>
      <w:tr w:rsidR="00000000" w14:paraId="37334BF6" w14:textId="77777777">
        <w:trPr>
          <w:cantSplit/>
        </w:trPr>
        <w:tc>
          <w:tcPr>
            <w:tcW w:w="514" w:type="dxa"/>
            <w:tcBorders>
              <w:top w:val="single" w:sz="4" w:space="0" w:color="00000A"/>
              <w:left w:val="single" w:sz="12" w:space="0" w:color="00000A"/>
              <w:bottom w:val="single" w:sz="4" w:space="0" w:color="00000A"/>
            </w:tcBorders>
            <w:shd w:val="clear" w:color="auto" w:fill="auto"/>
          </w:tcPr>
          <w:p w14:paraId="5682A16B" w14:textId="77777777" w:rsidR="00406126" w:rsidRDefault="00406126">
            <w:pPr>
              <w:jc w:val="both"/>
            </w:pPr>
            <w:r>
              <w:rPr>
                <w:sz w:val="18"/>
                <w:szCs w:val="18"/>
              </w:rPr>
              <w:t>35</w:t>
            </w:r>
          </w:p>
        </w:tc>
        <w:tc>
          <w:tcPr>
            <w:tcW w:w="611" w:type="dxa"/>
            <w:tcBorders>
              <w:top w:val="single" w:sz="4" w:space="0" w:color="00000A"/>
              <w:left w:val="single" w:sz="4" w:space="0" w:color="00000A"/>
              <w:bottom w:val="single" w:sz="4" w:space="0" w:color="00000A"/>
            </w:tcBorders>
            <w:shd w:val="clear" w:color="auto" w:fill="auto"/>
          </w:tcPr>
          <w:p w14:paraId="6C776D7F" w14:textId="77777777" w:rsidR="00406126" w:rsidRDefault="00406126">
            <w:pPr>
              <w:snapToGrid w:val="0"/>
              <w:jc w:val="both"/>
              <w:rPr>
                <w:sz w:val="18"/>
                <w:szCs w:val="18"/>
              </w:rPr>
            </w:pPr>
          </w:p>
        </w:tc>
        <w:tc>
          <w:tcPr>
            <w:tcW w:w="726" w:type="dxa"/>
            <w:tcBorders>
              <w:top w:val="single" w:sz="4" w:space="0" w:color="00000A"/>
              <w:left w:val="single" w:sz="4" w:space="0" w:color="00000A"/>
              <w:bottom w:val="single" w:sz="4" w:space="0" w:color="00000A"/>
            </w:tcBorders>
            <w:shd w:val="clear" w:color="auto" w:fill="auto"/>
          </w:tcPr>
          <w:p w14:paraId="3CB082FE" w14:textId="77777777" w:rsidR="00406126" w:rsidRDefault="00406126">
            <w:pPr>
              <w:snapToGrid w:val="0"/>
              <w:jc w:val="both"/>
              <w:rPr>
                <w:sz w:val="18"/>
                <w:szCs w:val="18"/>
              </w:rPr>
            </w:pPr>
          </w:p>
        </w:tc>
        <w:tc>
          <w:tcPr>
            <w:tcW w:w="4941" w:type="dxa"/>
            <w:tcBorders>
              <w:top w:val="single" w:sz="4" w:space="0" w:color="00000A"/>
              <w:left w:val="single" w:sz="4" w:space="0" w:color="00000A"/>
              <w:bottom w:val="single" w:sz="4" w:space="0" w:color="00000A"/>
            </w:tcBorders>
            <w:shd w:val="clear" w:color="auto" w:fill="FFFF00"/>
          </w:tcPr>
          <w:p w14:paraId="5A9E2CCE" w14:textId="77777777" w:rsidR="00406126" w:rsidRDefault="00406126">
            <w:pPr>
              <w:jc w:val="both"/>
            </w:pPr>
            <w:r>
              <w:rPr>
                <w:b/>
                <w:bCs/>
                <w:sz w:val="18"/>
                <w:szCs w:val="18"/>
              </w:rPr>
              <w:t>Contribuciones especiales</w:t>
            </w:r>
          </w:p>
        </w:tc>
        <w:tc>
          <w:tcPr>
            <w:tcW w:w="1742" w:type="dxa"/>
            <w:gridSpan w:val="3"/>
            <w:tcBorders>
              <w:top w:val="single" w:sz="4" w:space="0" w:color="00000A"/>
              <w:left w:val="single" w:sz="4" w:space="0" w:color="00000A"/>
              <w:bottom w:val="single" w:sz="4" w:space="0" w:color="00000A"/>
              <w:right w:val="single" w:sz="12" w:space="0" w:color="00000A"/>
            </w:tcBorders>
            <w:shd w:val="clear" w:color="auto" w:fill="auto"/>
            <w:vAlign w:val="center"/>
          </w:tcPr>
          <w:p w14:paraId="0129AF36" w14:textId="77777777" w:rsidR="00406126" w:rsidRDefault="00406126">
            <w:pPr>
              <w:snapToGrid w:val="0"/>
              <w:jc w:val="right"/>
              <w:rPr>
                <w:sz w:val="18"/>
                <w:szCs w:val="18"/>
              </w:rPr>
            </w:pPr>
          </w:p>
        </w:tc>
      </w:tr>
      <w:tr w:rsidR="00000000" w14:paraId="6B45CAAA" w14:textId="77777777">
        <w:trPr>
          <w:cantSplit/>
        </w:trPr>
        <w:tc>
          <w:tcPr>
            <w:tcW w:w="514" w:type="dxa"/>
            <w:tcBorders>
              <w:top w:val="single" w:sz="4" w:space="0" w:color="00000A"/>
              <w:left w:val="single" w:sz="12" w:space="0" w:color="00000A"/>
              <w:bottom w:val="single" w:sz="4" w:space="0" w:color="00000A"/>
            </w:tcBorders>
            <w:shd w:val="clear" w:color="auto" w:fill="auto"/>
          </w:tcPr>
          <w:p w14:paraId="45F5EFB0" w14:textId="77777777" w:rsidR="00406126" w:rsidRDefault="00406126">
            <w:pPr>
              <w:snapToGrid w:val="0"/>
              <w:jc w:val="both"/>
              <w:rPr>
                <w:sz w:val="18"/>
                <w:szCs w:val="18"/>
              </w:rPr>
            </w:pPr>
          </w:p>
        </w:tc>
        <w:tc>
          <w:tcPr>
            <w:tcW w:w="611" w:type="dxa"/>
            <w:tcBorders>
              <w:top w:val="single" w:sz="4" w:space="0" w:color="00000A"/>
              <w:left w:val="single" w:sz="4" w:space="0" w:color="00000A"/>
              <w:bottom w:val="single" w:sz="4" w:space="0" w:color="00000A"/>
            </w:tcBorders>
            <w:shd w:val="clear" w:color="auto" w:fill="auto"/>
          </w:tcPr>
          <w:p w14:paraId="06F917A5" w14:textId="77777777" w:rsidR="00406126" w:rsidRDefault="00406126">
            <w:pPr>
              <w:jc w:val="both"/>
            </w:pPr>
            <w:r>
              <w:rPr>
                <w:sz w:val="18"/>
                <w:szCs w:val="18"/>
              </w:rPr>
              <w:t>351</w:t>
            </w:r>
          </w:p>
        </w:tc>
        <w:tc>
          <w:tcPr>
            <w:tcW w:w="726" w:type="dxa"/>
            <w:tcBorders>
              <w:top w:val="single" w:sz="4" w:space="0" w:color="00000A"/>
              <w:left w:val="single" w:sz="4" w:space="0" w:color="00000A"/>
              <w:bottom w:val="single" w:sz="4" w:space="0" w:color="00000A"/>
            </w:tcBorders>
            <w:shd w:val="clear" w:color="auto" w:fill="auto"/>
          </w:tcPr>
          <w:p w14:paraId="1D0CCD37" w14:textId="77777777" w:rsidR="00406126" w:rsidRDefault="00406126">
            <w:pPr>
              <w:snapToGrid w:val="0"/>
              <w:jc w:val="both"/>
              <w:rPr>
                <w:sz w:val="18"/>
                <w:szCs w:val="18"/>
              </w:rPr>
            </w:pPr>
          </w:p>
        </w:tc>
        <w:tc>
          <w:tcPr>
            <w:tcW w:w="4941" w:type="dxa"/>
            <w:tcBorders>
              <w:top w:val="single" w:sz="4" w:space="0" w:color="00000A"/>
              <w:left w:val="single" w:sz="4" w:space="0" w:color="00000A"/>
              <w:bottom w:val="single" w:sz="4" w:space="0" w:color="00000A"/>
            </w:tcBorders>
            <w:shd w:val="clear" w:color="auto" w:fill="auto"/>
          </w:tcPr>
          <w:p w14:paraId="0F297A45" w14:textId="77777777" w:rsidR="00406126" w:rsidRDefault="00406126">
            <w:pPr>
              <w:jc w:val="both"/>
            </w:pPr>
            <w:r>
              <w:rPr>
                <w:b/>
                <w:bCs/>
                <w:sz w:val="18"/>
                <w:szCs w:val="18"/>
              </w:rPr>
              <w:t>Para el establecimiento o ampliación de servicios</w:t>
            </w:r>
          </w:p>
        </w:tc>
        <w:tc>
          <w:tcPr>
            <w:tcW w:w="1742" w:type="dxa"/>
            <w:gridSpan w:val="3"/>
            <w:tcBorders>
              <w:top w:val="single" w:sz="4" w:space="0" w:color="00000A"/>
              <w:left w:val="single" w:sz="4" w:space="0" w:color="00000A"/>
              <w:bottom w:val="single" w:sz="4" w:space="0" w:color="00000A"/>
              <w:right w:val="single" w:sz="12" w:space="0" w:color="00000A"/>
            </w:tcBorders>
            <w:shd w:val="clear" w:color="auto" w:fill="auto"/>
            <w:vAlign w:val="center"/>
          </w:tcPr>
          <w:p w14:paraId="454460E3" w14:textId="77777777" w:rsidR="00406126" w:rsidRDefault="00406126">
            <w:pPr>
              <w:snapToGrid w:val="0"/>
              <w:jc w:val="right"/>
              <w:rPr>
                <w:sz w:val="18"/>
                <w:szCs w:val="18"/>
              </w:rPr>
            </w:pPr>
          </w:p>
        </w:tc>
      </w:tr>
      <w:tr w:rsidR="00000000" w14:paraId="3514FEEC" w14:textId="77777777">
        <w:trPr>
          <w:cantSplit/>
        </w:trPr>
        <w:tc>
          <w:tcPr>
            <w:tcW w:w="514" w:type="dxa"/>
            <w:tcBorders>
              <w:top w:val="single" w:sz="4" w:space="0" w:color="00000A"/>
              <w:left w:val="single" w:sz="12" w:space="0" w:color="00000A"/>
              <w:bottom w:val="single" w:sz="12" w:space="0" w:color="00000A"/>
            </w:tcBorders>
            <w:shd w:val="clear" w:color="auto" w:fill="auto"/>
          </w:tcPr>
          <w:p w14:paraId="6F7CD2AB" w14:textId="77777777" w:rsidR="00406126" w:rsidRDefault="00406126">
            <w:pPr>
              <w:snapToGrid w:val="0"/>
              <w:jc w:val="both"/>
              <w:rPr>
                <w:sz w:val="18"/>
                <w:szCs w:val="18"/>
              </w:rPr>
            </w:pPr>
          </w:p>
        </w:tc>
        <w:tc>
          <w:tcPr>
            <w:tcW w:w="611" w:type="dxa"/>
            <w:tcBorders>
              <w:top w:val="single" w:sz="4" w:space="0" w:color="00000A"/>
              <w:left w:val="single" w:sz="4" w:space="0" w:color="00000A"/>
              <w:bottom w:val="single" w:sz="12" w:space="0" w:color="00000A"/>
            </w:tcBorders>
            <w:shd w:val="clear" w:color="auto" w:fill="auto"/>
          </w:tcPr>
          <w:p w14:paraId="22AACE27" w14:textId="77777777" w:rsidR="00406126" w:rsidRDefault="00406126">
            <w:pPr>
              <w:snapToGrid w:val="0"/>
              <w:jc w:val="both"/>
              <w:rPr>
                <w:sz w:val="18"/>
                <w:szCs w:val="18"/>
              </w:rPr>
            </w:pPr>
          </w:p>
        </w:tc>
        <w:tc>
          <w:tcPr>
            <w:tcW w:w="726" w:type="dxa"/>
            <w:tcBorders>
              <w:top w:val="single" w:sz="4" w:space="0" w:color="00000A"/>
              <w:left w:val="single" w:sz="4" w:space="0" w:color="00000A"/>
              <w:bottom w:val="single" w:sz="12" w:space="0" w:color="00000A"/>
            </w:tcBorders>
            <w:shd w:val="clear" w:color="auto" w:fill="auto"/>
          </w:tcPr>
          <w:p w14:paraId="0DB37487" w14:textId="77777777" w:rsidR="00406126" w:rsidRDefault="00406126">
            <w:pPr>
              <w:jc w:val="both"/>
            </w:pPr>
            <w:r>
              <w:rPr>
                <w:sz w:val="16"/>
                <w:szCs w:val="16"/>
              </w:rPr>
              <w:t>351.00</w:t>
            </w:r>
          </w:p>
        </w:tc>
        <w:tc>
          <w:tcPr>
            <w:tcW w:w="4941" w:type="dxa"/>
            <w:tcBorders>
              <w:top w:val="single" w:sz="4" w:space="0" w:color="00000A"/>
              <w:left w:val="single" w:sz="4" w:space="0" w:color="00000A"/>
              <w:bottom w:val="single" w:sz="12" w:space="0" w:color="00000A"/>
            </w:tcBorders>
            <w:shd w:val="clear" w:color="auto" w:fill="auto"/>
          </w:tcPr>
          <w:p w14:paraId="388A2806" w14:textId="77777777" w:rsidR="00406126" w:rsidRDefault="00406126">
            <w:pPr>
              <w:jc w:val="both"/>
            </w:pPr>
            <w:r>
              <w:rPr>
                <w:sz w:val="18"/>
                <w:szCs w:val="18"/>
              </w:rPr>
              <w:t>Contribuciones por el establecimiento de servicios. UNESPA</w:t>
            </w:r>
          </w:p>
        </w:tc>
        <w:tc>
          <w:tcPr>
            <w:tcW w:w="1742" w:type="dxa"/>
            <w:gridSpan w:val="3"/>
            <w:tcBorders>
              <w:top w:val="single" w:sz="4" w:space="0" w:color="00000A"/>
              <w:left w:val="single" w:sz="4" w:space="0" w:color="00000A"/>
              <w:bottom w:val="single" w:sz="12" w:space="0" w:color="00000A"/>
              <w:right w:val="single" w:sz="12" w:space="0" w:color="00000A"/>
            </w:tcBorders>
            <w:shd w:val="clear" w:color="auto" w:fill="auto"/>
            <w:vAlign w:val="center"/>
          </w:tcPr>
          <w:p w14:paraId="272E44E0" w14:textId="77777777" w:rsidR="00406126" w:rsidRDefault="00406126">
            <w:pPr>
              <w:jc w:val="right"/>
            </w:pPr>
            <w:r>
              <w:rPr>
                <w:sz w:val="18"/>
                <w:szCs w:val="18"/>
              </w:rPr>
              <w:t>311.284,97 €</w:t>
            </w:r>
          </w:p>
        </w:tc>
      </w:tr>
      <w:tr w:rsidR="00000000" w14:paraId="1782A29C" w14:textId="77777777">
        <w:tblPrEx>
          <w:tblCellMar>
            <w:left w:w="0" w:type="dxa"/>
            <w:right w:w="0" w:type="dxa"/>
          </w:tblCellMar>
        </w:tblPrEx>
        <w:trPr>
          <w:cantSplit/>
        </w:trPr>
        <w:tc>
          <w:tcPr>
            <w:tcW w:w="514" w:type="dxa"/>
            <w:tcBorders>
              <w:top w:val="single" w:sz="12" w:space="0" w:color="00000A"/>
              <w:bottom w:val="single" w:sz="12" w:space="0" w:color="00000A"/>
            </w:tcBorders>
            <w:shd w:val="clear" w:color="auto" w:fill="auto"/>
          </w:tcPr>
          <w:p w14:paraId="01846A65" w14:textId="77777777" w:rsidR="00406126" w:rsidRDefault="00406126">
            <w:pPr>
              <w:snapToGrid w:val="0"/>
              <w:jc w:val="both"/>
              <w:rPr>
                <w:sz w:val="18"/>
                <w:szCs w:val="18"/>
              </w:rPr>
            </w:pPr>
          </w:p>
        </w:tc>
        <w:tc>
          <w:tcPr>
            <w:tcW w:w="611" w:type="dxa"/>
            <w:tcBorders>
              <w:top w:val="single" w:sz="12" w:space="0" w:color="00000A"/>
              <w:bottom w:val="single" w:sz="12" w:space="0" w:color="00000A"/>
            </w:tcBorders>
            <w:shd w:val="clear" w:color="auto" w:fill="auto"/>
          </w:tcPr>
          <w:p w14:paraId="4FF2632E" w14:textId="77777777" w:rsidR="00406126" w:rsidRDefault="00406126">
            <w:pPr>
              <w:snapToGrid w:val="0"/>
              <w:jc w:val="both"/>
              <w:rPr>
                <w:sz w:val="18"/>
                <w:szCs w:val="18"/>
              </w:rPr>
            </w:pPr>
          </w:p>
        </w:tc>
        <w:tc>
          <w:tcPr>
            <w:tcW w:w="726" w:type="dxa"/>
            <w:tcBorders>
              <w:top w:val="single" w:sz="12" w:space="0" w:color="00000A"/>
              <w:bottom w:val="single" w:sz="12" w:space="0" w:color="00000A"/>
            </w:tcBorders>
            <w:shd w:val="clear" w:color="auto" w:fill="auto"/>
          </w:tcPr>
          <w:p w14:paraId="20D3C849" w14:textId="77777777" w:rsidR="00406126" w:rsidRDefault="00406126">
            <w:pPr>
              <w:snapToGrid w:val="0"/>
              <w:jc w:val="both"/>
              <w:rPr>
                <w:sz w:val="18"/>
                <w:szCs w:val="18"/>
              </w:rPr>
            </w:pPr>
          </w:p>
        </w:tc>
        <w:tc>
          <w:tcPr>
            <w:tcW w:w="4941" w:type="dxa"/>
            <w:tcBorders>
              <w:top w:val="single" w:sz="12" w:space="0" w:color="00000A"/>
              <w:bottom w:val="single" w:sz="12" w:space="0" w:color="00000A"/>
            </w:tcBorders>
            <w:shd w:val="clear" w:color="auto" w:fill="auto"/>
          </w:tcPr>
          <w:p w14:paraId="77B75F06" w14:textId="77777777" w:rsidR="00406126" w:rsidRDefault="00406126">
            <w:pPr>
              <w:snapToGrid w:val="0"/>
              <w:jc w:val="both"/>
              <w:rPr>
                <w:sz w:val="18"/>
                <w:szCs w:val="18"/>
              </w:rPr>
            </w:pPr>
          </w:p>
        </w:tc>
        <w:tc>
          <w:tcPr>
            <w:tcW w:w="1610" w:type="dxa"/>
            <w:tcBorders>
              <w:top w:val="single" w:sz="12" w:space="0" w:color="00000A"/>
              <w:bottom w:val="single" w:sz="12" w:space="0" w:color="00000A"/>
            </w:tcBorders>
            <w:shd w:val="clear" w:color="auto" w:fill="auto"/>
            <w:vAlign w:val="center"/>
          </w:tcPr>
          <w:p w14:paraId="50C56676" w14:textId="77777777" w:rsidR="00406126" w:rsidRDefault="00406126">
            <w:pPr>
              <w:snapToGrid w:val="0"/>
              <w:jc w:val="right"/>
              <w:rPr>
                <w:sz w:val="18"/>
                <w:szCs w:val="18"/>
              </w:rPr>
            </w:pPr>
          </w:p>
        </w:tc>
        <w:tc>
          <w:tcPr>
            <w:tcW w:w="57" w:type="dxa"/>
            <w:shd w:val="clear" w:color="auto" w:fill="auto"/>
          </w:tcPr>
          <w:p w14:paraId="3FF88B51" w14:textId="77777777" w:rsidR="00406126" w:rsidRDefault="00406126">
            <w:pPr>
              <w:snapToGrid w:val="0"/>
              <w:rPr>
                <w:b/>
                <w:bCs/>
                <w:sz w:val="18"/>
                <w:szCs w:val="18"/>
              </w:rPr>
            </w:pPr>
          </w:p>
        </w:tc>
        <w:tc>
          <w:tcPr>
            <w:tcW w:w="75" w:type="dxa"/>
            <w:shd w:val="clear" w:color="auto" w:fill="auto"/>
          </w:tcPr>
          <w:p w14:paraId="3D058315" w14:textId="77777777" w:rsidR="00406126" w:rsidRDefault="00406126">
            <w:pPr>
              <w:snapToGrid w:val="0"/>
              <w:rPr>
                <w:b/>
                <w:bCs/>
                <w:sz w:val="18"/>
                <w:szCs w:val="18"/>
              </w:rPr>
            </w:pPr>
          </w:p>
        </w:tc>
      </w:tr>
      <w:tr w:rsidR="00000000" w14:paraId="414ED2FD" w14:textId="77777777">
        <w:trPr>
          <w:cantSplit/>
        </w:trPr>
        <w:tc>
          <w:tcPr>
            <w:tcW w:w="514" w:type="dxa"/>
            <w:tcBorders>
              <w:top w:val="single" w:sz="12" w:space="0" w:color="00000A"/>
              <w:left w:val="single" w:sz="12" w:space="0" w:color="00000A"/>
              <w:bottom w:val="single" w:sz="4" w:space="0" w:color="00000A"/>
            </w:tcBorders>
            <w:shd w:val="clear" w:color="auto" w:fill="auto"/>
          </w:tcPr>
          <w:p w14:paraId="09A4F652" w14:textId="77777777" w:rsidR="00406126" w:rsidRDefault="00406126">
            <w:pPr>
              <w:jc w:val="center"/>
            </w:pPr>
            <w:r>
              <w:rPr>
                <w:b/>
                <w:bCs/>
                <w:sz w:val="18"/>
                <w:szCs w:val="18"/>
              </w:rPr>
              <w:t>Art</w:t>
            </w:r>
          </w:p>
        </w:tc>
        <w:tc>
          <w:tcPr>
            <w:tcW w:w="611" w:type="dxa"/>
            <w:tcBorders>
              <w:top w:val="single" w:sz="12" w:space="0" w:color="00000A"/>
              <w:left w:val="single" w:sz="4" w:space="0" w:color="00000A"/>
              <w:bottom w:val="single" w:sz="4" w:space="0" w:color="00000A"/>
            </w:tcBorders>
            <w:shd w:val="clear" w:color="auto" w:fill="auto"/>
          </w:tcPr>
          <w:p w14:paraId="188A4B62" w14:textId="77777777" w:rsidR="00406126" w:rsidRDefault="00406126">
            <w:pPr>
              <w:jc w:val="center"/>
            </w:pPr>
            <w:r>
              <w:rPr>
                <w:b/>
                <w:bCs/>
                <w:sz w:val="18"/>
                <w:szCs w:val="18"/>
              </w:rPr>
              <w:t>Con</w:t>
            </w:r>
          </w:p>
        </w:tc>
        <w:tc>
          <w:tcPr>
            <w:tcW w:w="726" w:type="dxa"/>
            <w:tcBorders>
              <w:top w:val="single" w:sz="12" w:space="0" w:color="00000A"/>
              <w:left w:val="single" w:sz="4" w:space="0" w:color="00000A"/>
              <w:bottom w:val="single" w:sz="4" w:space="0" w:color="00000A"/>
            </w:tcBorders>
            <w:shd w:val="clear" w:color="auto" w:fill="auto"/>
          </w:tcPr>
          <w:p w14:paraId="0C7AACCC" w14:textId="77777777" w:rsidR="00406126" w:rsidRDefault="00406126">
            <w:pPr>
              <w:jc w:val="center"/>
            </w:pPr>
            <w:r>
              <w:rPr>
                <w:b/>
                <w:bCs/>
                <w:sz w:val="18"/>
                <w:szCs w:val="18"/>
              </w:rPr>
              <w:t>Sub</w:t>
            </w:r>
          </w:p>
        </w:tc>
        <w:tc>
          <w:tcPr>
            <w:tcW w:w="4941" w:type="dxa"/>
            <w:tcBorders>
              <w:top w:val="single" w:sz="12" w:space="0" w:color="00000A"/>
              <w:left w:val="single" w:sz="4" w:space="0" w:color="00000A"/>
              <w:bottom w:val="single" w:sz="4" w:space="0" w:color="00000A"/>
            </w:tcBorders>
            <w:shd w:val="clear" w:color="auto" w:fill="auto"/>
          </w:tcPr>
          <w:p w14:paraId="5943B871" w14:textId="77777777" w:rsidR="00406126" w:rsidRDefault="00406126">
            <w:pPr>
              <w:jc w:val="center"/>
            </w:pPr>
            <w:r>
              <w:rPr>
                <w:b/>
                <w:bCs/>
                <w:sz w:val="18"/>
                <w:szCs w:val="18"/>
              </w:rPr>
              <w:t>Denominación</w:t>
            </w:r>
          </w:p>
        </w:tc>
        <w:tc>
          <w:tcPr>
            <w:tcW w:w="1742" w:type="dxa"/>
            <w:gridSpan w:val="3"/>
            <w:tcBorders>
              <w:top w:val="single" w:sz="12" w:space="0" w:color="00000A"/>
              <w:left w:val="single" w:sz="4" w:space="0" w:color="00000A"/>
              <w:bottom w:val="single" w:sz="4" w:space="0" w:color="00000A"/>
              <w:right w:val="single" w:sz="12" w:space="0" w:color="00000A"/>
            </w:tcBorders>
            <w:shd w:val="clear" w:color="auto" w:fill="auto"/>
            <w:vAlign w:val="center"/>
          </w:tcPr>
          <w:p w14:paraId="1607B8F2" w14:textId="77777777" w:rsidR="00406126" w:rsidRDefault="00406126">
            <w:pPr>
              <w:snapToGrid w:val="0"/>
              <w:jc w:val="right"/>
              <w:rPr>
                <w:sz w:val="18"/>
                <w:szCs w:val="18"/>
              </w:rPr>
            </w:pPr>
          </w:p>
        </w:tc>
      </w:tr>
      <w:tr w:rsidR="00000000" w14:paraId="63C53D0C" w14:textId="77777777">
        <w:trPr>
          <w:cantSplit/>
        </w:trPr>
        <w:tc>
          <w:tcPr>
            <w:tcW w:w="1851" w:type="dxa"/>
            <w:gridSpan w:val="3"/>
            <w:tcBorders>
              <w:top w:val="single" w:sz="4" w:space="0" w:color="00000A"/>
              <w:left w:val="single" w:sz="12" w:space="0" w:color="00000A"/>
              <w:bottom w:val="single" w:sz="4" w:space="0" w:color="00000A"/>
            </w:tcBorders>
            <w:shd w:val="clear" w:color="auto" w:fill="FFC000"/>
          </w:tcPr>
          <w:p w14:paraId="0800FACC" w14:textId="77777777" w:rsidR="00406126" w:rsidRDefault="00406126">
            <w:pPr>
              <w:jc w:val="both"/>
            </w:pPr>
            <w:r>
              <w:rPr>
                <w:b/>
                <w:bCs/>
                <w:sz w:val="18"/>
                <w:szCs w:val="18"/>
              </w:rPr>
              <w:t>Capítulo IV</w:t>
            </w:r>
          </w:p>
        </w:tc>
        <w:tc>
          <w:tcPr>
            <w:tcW w:w="4941" w:type="dxa"/>
            <w:tcBorders>
              <w:top w:val="single" w:sz="4" w:space="0" w:color="00000A"/>
              <w:left w:val="single" w:sz="4" w:space="0" w:color="00000A"/>
              <w:bottom w:val="single" w:sz="4" w:space="0" w:color="00000A"/>
            </w:tcBorders>
            <w:shd w:val="clear" w:color="auto" w:fill="FFC000"/>
          </w:tcPr>
          <w:p w14:paraId="28A21125" w14:textId="77777777" w:rsidR="00406126" w:rsidRDefault="00406126">
            <w:pPr>
              <w:jc w:val="both"/>
            </w:pPr>
            <w:r>
              <w:rPr>
                <w:b/>
                <w:bCs/>
                <w:sz w:val="18"/>
                <w:szCs w:val="18"/>
              </w:rPr>
              <w:t>Transferencias corrientes</w:t>
            </w:r>
          </w:p>
        </w:tc>
        <w:tc>
          <w:tcPr>
            <w:tcW w:w="1742" w:type="dxa"/>
            <w:gridSpan w:val="3"/>
            <w:tcBorders>
              <w:top w:val="single" w:sz="4" w:space="0" w:color="00000A"/>
              <w:left w:val="single" w:sz="4" w:space="0" w:color="00000A"/>
              <w:bottom w:val="single" w:sz="4" w:space="0" w:color="00000A"/>
              <w:right w:val="single" w:sz="12" w:space="0" w:color="00000A"/>
            </w:tcBorders>
            <w:shd w:val="clear" w:color="auto" w:fill="FFC000"/>
            <w:vAlign w:val="center"/>
          </w:tcPr>
          <w:p w14:paraId="6C787249" w14:textId="77777777" w:rsidR="00406126" w:rsidRDefault="00406126">
            <w:pPr>
              <w:jc w:val="right"/>
            </w:pPr>
            <w:r>
              <w:rPr>
                <w:b/>
                <w:bCs/>
                <w:color w:val="000000"/>
                <w:sz w:val="18"/>
                <w:szCs w:val="18"/>
              </w:rPr>
              <w:t>5.751.625,06€</w:t>
            </w:r>
          </w:p>
        </w:tc>
      </w:tr>
      <w:tr w:rsidR="00000000" w14:paraId="36393A0E" w14:textId="77777777">
        <w:trPr>
          <w:cantSplit/>
        </w:trPr>
        <w:tc>
          <w:tcPr>
            <w:tcW w:w="514" w:type="dxa"/>
            <w:tcBorders>
              <w:top w:val="single" w:sz="4" w:space="0" w:color="00000A"/>
              <w:left w:val="single" w:sz="12" w:space="0" w:color="00000A"/>
              <w:bottom w:val="single" w:sz="4" w:space="0" w:color="00000A"/>
            </w:tcBorders>
            <w:shd w:val="clear" w:color="auto" w:fill="auto"/>
          </w:tcPr>
          <w:p w14:paraId="20C3F02B" w14:textId="77777777" w:rsidR="00406126" w:rsidRDefault="00406126">
            <w:pPr>
              <w:snapToGrid w:val="0"/>
              <w:jc w:val="both"/>
              <w:rPr>
                <w:sz w:val="18"/>
                <w:szCs w:val="18"/>
              </w:rPr>
            </w:pPr>
          </w:p>
        </w:tc>
        <w:tc>
          <w:tcPr>
            <w:tcW w:w="611" w:type="dxa"/>
            <w:tcBorders>
              <w:top w:val="single" w:sz="4" w:space="0" w:color="00000A"/>
              <w:left w:val="single" w:sz="4" w:space="0" w:color="00000A"/>
              <w:bottom w:val="single" w:sz="4" w:space="0" w:color="00000A"/>
            </w:tcBorders>
            <w:shd w:val="clear" w:color="auto" w:fill="auto"/>
          </w:tcPr>
          <w:p w14:paraId="17E1704C" w14:textId="77777777" w:rsidR="00406126" w:rsidRDefault="00406126">
            <w:pPr>
              <w:snapToGrid w:val="0"/>
              <w:jc w:val="both"/>
              <w:rPr>
                <w:sz w:val="18"/>
                <w:szCs w:val="18"/>
              </w:rPr>
            </w:pPr>
          </w:p>
        </w:tc>
        <w:tc>
          <w:tcPr>
            <w:tcW w:w="726" w:type="dxa"/>
            <w:tcBorders>
              <w:top w:val="single" w:sz="4" w:space="0" w:color="00000A"/>
              <w:left w:val="single" w:sz="4" w:space="0" w:color="00000A"/>
              <w:bottom w:val="single" w:sz="4" w:space="0" w:color="00000A"/>
            </w:tcBorders>
            <w:shd w:val="clear" w:color="auto" w:fill="auto"/>
          </w:tcPr>
          <w:p w14:paraId="3E9DE2CF" w14:textId="77777777" w:rsidR="00406126" w:rsidRDefault="00406126">
            <w:pPr>
              <w:snapToGrid w:val="0"/>
              <w:jc w:val="both"/>
              <w:rPr>
                <w:sz w:val="18"/>
                <w:szCs w:val="18"/>
              </w:rPr>
            </w:pPr>
          </w:p>
        </w:tc>
        <w:tc>
          <w:tcPr>
            <w:tcW w:w="4941" w:type="dxa"/>
            <w:tcBorders>
              <w:top w:val="single" w:sz="4" w:space="0" w:color="00000A"/>
              <w:left w:val="single" w:sz="4" w:space="0" w:color="00000A"/>
              <w:bottom w:val="single" w:sz="4" w:space="0" w:color="00000A"/>
            </w:tcBorders>
            <w:shd w:val="clear" w:color="auto" w:fill="auto"/>
          </w:tcPr>
          <w:p w14:paraId="4A12F8D0" w14:textId="77777777" w:rsidR="00406126" w:rsidRDefault="00406126">
            <w:pPr>
              <w:snapToGrid w:val="0"/>
              <w:jc w:val="both"/>
              <w:rPr>
                <w:sz w:val="18"/>
                <w:szCs w:val="18"/>
              </w:rPr>
            </w:pPr>
          </w:p>
        </w:tc>
        <w:tc>
          <w:tcPr>
            <w:tcW w:w="1742" w:type="dxa"/>
            <w:gridSpan w:val="3"/>
            <w:tcBorders>
              <w:top w:val="single" w:sz="4" w:space="0" w:color="00000A"/>
              <w:left w:val="single" w:sz="4" w:space="0" w:color="00000A"/>
              <w:bottom w:val="single" w:sz="4" w:space="0" w:color="00000A"/>
              <w:right w:val="single" w:sz="12" w:space="0" w:color="00000A"/>
            </w:tcBorders>
            <w:shd w:val="clear" w:color="auto" w:fill="auto"/>
            <w:vAlign w:val="center"/>
          </w:tcPr>
          <w:p w14:paraId="54E026B1" w14:textId="77777777" w:rsidR="00406126" w:rsidRDefault="00406126">
            <w:pPr>
              <w:snapToGrid w:val="0"/>
              <w:jc w:val="right"/>
              <w:rPr>
                <w:sz w:val="18"/>
                <w:szCs w:val="18"/>
              </w:rPr>
            </w:pPr>
          </w:p>
        </w:tc>
      </w:tr>
      <w:tr w:rsidR="00000000" w14:paraId="077D2253" w14:textId="77777777">
        <w:trPr>
          <w:cantSplit/>
        </w:trPr>
        <w:tc>
          <w:tcPr>
            <w:tcW w:w="514" w:type="dxa"/>
            <w:tcBorders>
              <w:top w:val="single" w:sz="4" w:space="0" w:color="00000A"/>
              <w:left w:val="single" w:sz="12" w:space="0" w:color="00000A"/>
              <w:bottom w:val="single" w:sz="4" w:space="0" w:color="00000A"/>
            </w:tcBorders>
            <w:shd w:val="clear" w:color="auto" w:fill="auto"/>
          </w:tcPr>
          <w:p w14:paraId="4C74F830" w14:textId="77777777" w:rsidR="00406126" w:rsidRDefault="00406126">
            <w:pPr>
              <w:jc w:val="both"/>
            </w:pPr>
            <w:r>
              <w:rPr>
                <w:sz w:val="18"/>
                <w:szCs w:val="18"/>
              </w:rPr>
              <w:t>42</w:t>
            </w:r>
          </w:p>
        </w:tc>
        <w:tc>
          <w:tcPr>
            <w:tcW w:w="611" w:type="dxa"/>
            <w:tcBorders>
              <w:top w:val="single" w:sz="4" w:space="0" w:color="00000A"/>
              <w:left w:val="single" w:sz="4" w:space="0" w:color="00000A"/>
              <w:bottom w:val="single" w:sz="4" w:space="0" w:color="00000A"/>
            </w:tcBorders>
            <w:shd w:val="clear" w:color="auto" w:fill="auto"/>
          </w:tcPr>
          <w:p w14:paraId="3E621FC1" w14:textId="77777777" w:rsidR="00406126" w:rsidRDefault="00406126">
            <w:pPr>
              <w:snapToGrid w:val="0"/>
              <w:jc w:val="both"/>
              <w:rPr>
                <w:sz w:val="18"/>
                <w:szCs w:val="18"/>
              </w:rPr>
            </w:pPr>
          </w:p>
        </w:tc>
        <w:tc>
          <w:tcPr>
            <w:tcW w:w="726" w:type="dxa"/>
            <w:tcBorders>
              <w:top w:val="single" w:sz="4" w:space="0" w:color="00000A"/>
              <w:left w:val="single" w:sz="4" w:space="0" w:color="00000A"/>
              <w:bottom w:val="single" w:sz="4" w:space="0" w:color="00000A"/>
            </w:tcBorders>
            <w:shd w:val="clear" w:color="auto" w:fill="auto"/>
          </w:tcPr>
          <w:p w14:paraId="5569128B" w14:textId="77777777" w:rsidR="00406126" w:rsidRDefault="00406126">
            <w:pPr>
              <w:snapToGrid w:val="0"/>
              <w:jc w:val="both"/>
              <w:rPr>
                <w:sz w:val="18"/>
                <w:szCs w:val="18"/>
              </w:rPr>
            </w:pPr>
          </w:p>
        </w:tc>
        <w:tc>
          <w:tcPr>
            <w:tcW w:w="4941" w:type="dxa"/>
            <w:tcBorders>
              <w:top w:val="single" w:sz="4" w:space="0" w:color="00000A"/>
              <w:left w:val="single" w:sz="4" w:space="0" w:color="00000A"/>
              <w:bottom w:val="single" w:sz="4" w:space="0" w:color="00000A"/>
            </w:tcBorders>
            <w:shd w:val="clear" w:color="auto" w:fill="FFFF00"/>
          </w:tcPr>
          <w:p w14:paraId="3AF939C2" w14:textId="77777777" w:rsidR="00406126" w:rsidRDefault="00406126">
            <w:pPr>
              <w:jc w:val="both"/>
            </w:pPr>
            <w:r>
              <w:rPr>
                <w:b/>
                <w:bCs/>
                <w:sz w:val="18"/>
                <w:szCs w:val="18"/>
              </w:rPr>
              <w:t>De la Administración del Estado</w:t>
            </w:r>
          </w:p>
        </w:tc>
        <w:tc>
          <w:tcPr>
            <w:tcW w:w="1742" w:type="dxa"/>
            <w:gridSpan w:val="3"/>
            <w:tcBorders>
              <w:top w:val="single" w:sz="4" w:space="0" w:color="00000A"/>
              <w:left w:val="single" w:sz="4" w:space="0" w:color="00000A"/>
              <w:bottom w:val="single" w:sz="4" w:space="0" w:color="00000A"/>
              <w:right w:val="single" w:sz="12" w:space="0" w:color="00000A"/>
            </w:tcBorders>
            <w:shd w:val="clear" w:color="auto" w:fill="auto"/>
            <w:vAlign w:val="center"/>
          </w:tcPr>
          <w:p w14:paraId="0629AA76" w14:textId="77777777" w:rsidR="00406126" w:rsidRDefault="00406126">
            <w:pPr>
              <w:snapToGrid w:val="0"/>
              <w:jc w:val="right"/>
              <w:rPr>
                <w:sz w:val="18"/>
                <w:szCs w:val="18"/>
              </w:rPr>
            </w:pPr>
          </w:p>
        </w:tc>
      </w:tr>
      <w:tr w:rsidR="00000000" w14:paraId="1B1AD0AC" w14:textId="77777777">
        <w:trPr>
          <w:cantSplit/>
        </w:trPr>
        <w:tc>
          <w:tcPr>
            <w:tcW w:w="514" w:type="dxa"/>
            <w:tcBorders>
              <w:top w:val="single" w:sz="4" w:space="0" w:color="00000A"/>
              <w:left w:val="single" w:sz="12" w:space="0" w:color="00000A"/>
              <w:bottom w:val="single" w:sz="4" w:space="0" w:color="00000A"/>
            </w:tcBorders>
            <w:shd w:val="clear" w:color="auto" w:fill="auto"/>
          </w:tcPr>
          <w:p w14:paraId="669A7921" w14:textId="77777777" w:rsidR="00406126" w:rsidRDefault="00406126">
            <w:pPr>
              <w:snapToGrid w:val="0"/>
              <w:jc w:val="both"/>
              <w:rPr>
                <w:sz w:val="18"/>
                <w:szCs w:val="18"/>
              </w:rPr>
            </w:pPr>
          </w:p>
        </w:tc>
        <w:tc>
          <w:tcPr>
            <w:tcW w:w="611" w:type="dxa"/>
            <w:tcBorders>
              <w:top w:val="single" w:sz="4" w:space="0" w:color="00000A"/>
              <w:left w:val="single" w:sz="4" w:space="0" w:color="00000A"/>
              <w:bottom w:val="single" w:sz="4" w:space="0" w:color="00000A"/>
            </w:tcBorders>
            <w:shd w:val="clear" w:color="auto" w:fill="auto"/>
          </w:tcPr>
          <w:p w14:paraId="4F25E2EB" w14:textId="77777777" w:rsidR="00406126" w:rsidRDefault="00406126">
            <w:pPr>
              <w:jc w:val="both"/>
            </w:pPr>
            <w:r>
              <w:rPr>
                <w:sz w:val="18"/>
                <w:szCs w:val="18"/>
              </w:rPr>
              <w:t>420</w:t>
            </w:r>
          </w:p>
        </w:tc>
        <w:tc>
          <w:tcPr>
            <w:tcW w:w="726" w:type="dxa"/>
            <w:tcBorders>
              <w:top w:val="single" w:sz="4" w:space="0" w:color="00000A"/>
              <w:left w:val="single" w:sz="4" w:space="0" w:color="00000A"/>
              <w:bottom w:val="single" w:sz="4" w:space="0" w:color="00000A"/>
            </w:tcBorders>
            <w:shd w:val="clear" w:color="auto" w:fill="auto"/>
          </w:tcPr>
          <w:p w14:paraId="7B7F3BD7" w14:textId="77777777" w:rsidR="00406126" w:rsidRDefault="00406126">
            <w:pPr>
              <w:snapToGrid w:val="0"/>
              <w:jc w:val="both"/>
              <w:rPr>
                <w:sz w:val="18"/>
                <w:szCs w:val="18"/>
              </w:rPr>
            </w:pPr>
          </w:p>
        </w:tc>
        <w:tc>
          <w:tcPr>
            <w:tcW w:w="4941" w:type="dxa"/>
            <w:tcBorders>
              <w:top w:val="single" w:sz="4" w:space="0" w:color="00000A"/>
              <w:left w:val="single" w:sz="4" w:space="0" w:color="00000A"/>
              <w:bottom w:val="single" w:sz="4" w:space="0" w:color="00000A"/>
            </w:tcBorders>
            <w:shd w:val="clear" w:color="auto" w:fill="auto"/>
          </w:tcPr>
          <w:p w14:paraId="5B27AB94" w14:textId="77777777" w:rsidR="00406126" w:rsidRDefault="00406126">
            <w:pPr>
              <w:jc w:val="both"/>
            </w:pPr>
            <w:r>
              <w:rPr>
                <w:sz w:val="18"/>
                <w:szCs w:val="18"/>
              </w:rPr>
              <w:t>De la Administración General del Estado</w:t>
            </w:r>
          </w:p>
        </w:tc>
        <w:tc>
          <w:tcPr>
            <w:tcW w:w="1742" w:type="dxa"/>
            <w:gridSpan w:val="3"/>
            <w:tcBorders>
              <w:top w:val="single" w:sz="4" w:space="0" w:color="00000A"/>
              <w:left w:val="single" w:sz="4" w:space="0" w:color="00000A"/>
              <w:bottom w:val="single" w:sz="4" w:space="0" w:color="00000A"/>
              <w:right w:val="single" w:sz="12" w:space="0" w:color="00000A"/>
            </w:tcBorders>
            <w:shd w:val="clear" w:color="auto" w:fill="auto"/>
            <w:vAlign w:val="center"/>
          </w:tcPr>
          <w:p w14:paraId="1BEE2C01" w14:textId="77777777" w:rsidR="00406126" w:rsidRDefault="00406126">
            <w:pPr>
              <w:snapToGrid w:val="0"/>
              <w:jc w:val="right"/>
              <w:rPr>
                <w:sz w:val="18"/>
                <w:szCs w:val="18"/>
              </w:rPr>
            </w:pPr>
          </w:p>
        </w:tc>
      </w:tr>
      <w:tr w:rsidR="00000000" w14:paraId="4D923979" w14:textId="77777777">
        <w:trPr>
          <w:cantSplit/>
        </w:trPr>
        <w:tc>
          <w:tcPr>
            <w:tcW w:w="514" w:type="dxa"/>
            <w:tcBorders>
              <w:top w:val="single" w:sz="4" w:space="0" w:color="00000A"/>
              <w:left w:val="single" w:sz="12" w:space="0" w:color="00000A"/>
              <w:bottom w:val="single" w:sz="4" w:space="0" w:color="00000A"/>
            </w:tcBorders>
            <w:shd w:val="clear" w:color="auto" w:fill="auto"/>
          </w:tcPr>
          <w:p w14:paraId="6EC413B3" w14:textId="77777777" w:rsidR="00406126" w:rsidRDefault="00406126">
            <w:pPr>
              <w:snapToGrid w:val="0"/>
              <w:jc w:val="both"/>
              <w:rPr>
                <w:sz w:val="18"/>
                <w:szCs w:val="18"/>
              </w:rPr>
            </w:pPr>
          </w:p>
        </w:tc>
        <w:tc>
          <w:tcPr>
            <w:tcW w:w="611" w:type="dxa"/>
            <w:tcBorders>
              <w:top w:val="single" w:sz="4" w:space="0" w:color="00000A"/>
              <w:left w:val="single" w:sz="4" w:space="0" w:color="00000A"/>
              <w:bottom w:val="single" w:sz="4" w:space="0" w:color="00000A"/>
            </w:tcBorders>
            <w:shd w:val="clear" w:color="auto" w:fill="auto"/>
          </w:tcPr>
          <w:p w14:paraId="7334A339" w14:textId="77777777" w:rsidR="00406126" w:rsidRDefault="00406126">
            <w:pPr>
              <w:snapToGrid w:val="0"/>
              <w:jc w:val="both"/>
              <w:rPr>
                <w:sz w:val="18"/>
                <w:szCs w:val="18"/>
              </w:rPr>
            </w:pPr>
          </w:p>
        </w:tc>
        <w:tc>
          <w:tcPr>
            <w:tcW w:w="726" w:type="dxa"/>
            <w:tcBorders>
              <w:top w:val="single" w:sz="4" w:space="0" w:color="00000A"/>
              <w:left w:val="single" w:sz="4" w:space="0" w:color="00000A"/>
              <w:bottom w:val="single" w:sz="4" w:space="0" w:color="00000A"/>
            </w:tcBorders>
            <w:shd w:val="clear" w:color="auto" w:fill="auto"/>
          </w:tcPr>
          <w:p w14:paraId="4566C2CF" w14:textId="77777777" w:rsidR="00406126" w:rsidRDefault="00406126">
            <w:pPr>
              <w:jc w:val="both"/>
            </w:pPr>
            <w:r>
              <w:rPr>
                <w:sz w:val="16"/>
                <w:szCs w:val="16"/>
              </w:rPr>
              <w:t>420.00</w:t>
            </w:r>
          </w:p>
        </w:tc>
        <w:tc>
          <w:tcPr>
            <w:tcW w:w="4941" w:type="dxa"/>
            <w:tcBorders>
              <w:top w:val="single" w:sz="4" w:space="0" w:color="00000A"/>
              <w:left w:val="single" w:sz="4" w:space="0" w:color="00000A"/>
              <w:bottom w:val="single" w:sz="4" w:space="0" w:color="00000A"/>
            </w:tcBorders>
            <w:shd w:val="clear" w:color="auto" w:fill="auto"/>
            <w:vAlign w:val="bottom"/>
          </w:tcPr>
          <w:p w14:paraId="124C57D8" w14:textId="77777777" w:rsidR="00406126" w:rsidRDefault="00406126">
            <w:r>
              <w:rPr>
                <w:color w:val="000000"/>
                <w:sz w:val="18"/>
                <w:szCs w:val="18"/>
              </w:rPr>
              <w:t>Autoridad portuaria de Las Palmas</w:t>
            </w:r>
          </w:p>
        </w:tc>
        <w:tc>
          <w:tcPr>
            <w:tcW w:w="1742" w:type="dxa"/>
            <w:gridSpan w:val="3"/>
            <w:tcBorders>
              <w:top w:val="single" w:sz="4" w:space="0" w:color="00000A"/>
              <w:left w:val="single" w:sz="4" w:space="0" w:color="00000A"/>
              <w:bottom w:val="single" w:sz="4" w:space="0" w:color="00000A"/>
              <w:right w:val="single" w:sz="12" w:space="0" w:color="00000A"/>
            </w:tcBorders>
            <w:shd w:val="clear" w:color="auto" w:fill="auto"/>
            <w:vAlign w:val="bottom"/>
          </w:tcPr>
          <w:p w14:paraId="15D2A860" w14:textId="77777777" w:rsidR="00406126" w:rsidRDefault="00406126">
            <w:pPr>
              <w:jc w:val="right"/>
            </w:pPr>
            <w:r>
              <w:rPr>
                <w:color w:val="000000"/>
                <w:sz w:val="18"/>
                <w:szCs w:val="18"/>
              </w:rPr>
              <w:t>65.000,00€</w:t>
            </w:r>
          </w:p>
        </w:tc>
      </w:tr>
      <w:tr w:rsidR="00000000" w14:paraId="716D910A" w14:textId="77777777">
        <w:trPr>
          <w:cantSplit/>
        </w:trPr>
        <w:tc>
          <w:tcPr>
            <w:tcW w:w="514" w:type="dxa"/>
            <w:tcBorders>
              <w:top w:val="single" w:sz="4" w:space="0" w:color="00000A"/>
              <w:left w:val="single" w:sz="12" w:space="0" w:color="00000A"/>
              <w:bottom w:val="single" w:sz="4" w:space="0" w:color="00000A"/>
            </w:tcBorders>
            <w:shd w:val="clear" w:color="auto" w:fill="auto"/>
          </w:tcPr>
          <w:p w14:paraId="7DB3C58C" w14:textId="77777777" w:rsidR="00406126" w:rsidRDefault="00406126">
            <w:pPr>
              <w:jc w:val="both"/>
            </w:pPr>
            <w:r>
              <w:rPr>
                <w:sz w:val="18"/>
                <w:szCs w:val="18"/>
              </w:rPr>
              <w:t>45</w:t>
            </w:r>
          </w:p>
        </w:tc>
        <w:tc>
          <w:tcPr>
            <w:tcW w:w="611" w:type="dxa"/>
            <w:tcBorders>
              <w:top w:val="single" w:sz="4" w:space="0" w:color="00000A"/>
              <w:left w:val="single" w:sz="4" w:space="0" w:color="00000A"/>
              <w:bottom w:val="single" w:sz="4" w:space="0" w:color="00000A"/>
            </w:tcBorders>
            <w:shd w:val="clear" w:color="auto" w:fill="auto"/>
          </w:tcPr>
          <w:p w14:paraId="74AE8FF4" w14:textId="77777777" w:rsidR="00406126" w:rsidRDefault="00406126">
            <w:pPr>
              <w:snapToGrid w:val="0"/>
              <w:jc w:val="both"/>
              <w:rPr>
                <w:sz w:val="18"/>
                <w:szCs w:val="18"/>
              </w:rPr>
            </w:pPr>
          </w:p>
        </w:tc>
        <w:tc>
          <w:tcPr>
            <w:tcW w:w="726" w:type="dxa"/>
            <w:tcBorders>
              <w:top w:val="single" w:sz="4" w:space="0" w:color="00000A"/>
              <w:left w:val="single" w:sz="4" w:space="0" w:color="00000A"/>
              <w:bottom w:val="single" w:sz="4" w:space="0" w:color="00000A"/>
            </w:tcBorders>
            <w:shd w:val="clear" w:color="auto" w:fill="auto"/>
          </w:tcPr>
          <w:p w14:paraId="67D58CD5" w14:textId="77777777" w:rsidR="00406126" w:rsidRDefault="00406126">
            <w:pPr>
              <w:snapToGrid w:val="0"/>
              <w:jc w:val="both"/>
              <w:rPr>
                <w:sz w:val="16"/>
                <w:szCs w:val="16"/>
              </w:rPr>
            </w:pPr>
          </w:p>
        </w:tc>
        <w:tc>
          <w:tcPr>
            <w:tcW w:w="4941" w:type="dxa"/>
            <w:tcBorders>
              <w:top w:val="single" w:sz="4" w:space="0" w:color="00000A"/>
              <w:left w:val="single" w:sz="4" w:space="0" w:color="00000A"/>
              <w:bottom w:val="single" w:sz="4" w:space="0" w:color="00000A"/>
            </w:tcBorders>
            <w:shd w:val="clear" w:color="auto" w:fill="FFFF00"/>
          </w:tcPr>
          <w:p w14:paraId="0688B7B3" w14:textId="77777777" w:rsidR="00406126" w:rsidRDefault="00406126">
            <w:pPr>
              <w:jc w:val="both"/>
            </w:pPr>
            <w:r>
              <w:rPr>
                <w:b/>
                <w:bCs/>
                <w:sz w:val="18"/>
                <w:szCs w:val="18"/>
              </w:rPr>
              <w:t>De la Comunidad Autónoma</w:t>
            </w:r>
          </w:p>
        </w:tc>
        <w:tc>
          <w:tcPr>
            <w:tcW w:w="1742" w:type="dxa"/>
            <w:gridSpan w:val="3"/>
            <w:tcBorders>
              <w:top w:val="single" w:sz="4" w:space="0" w:color="00000A"/>
              <w:left w:val="single" w:sz="4" w:space="0" w:color="00000A"/>
              <w:bottom w:val="single" w:sz="4" w:space="0" w:color="00000A"/>
              <w:right w:val="single" w:sz="12" w:space="0" w:color="00000A"/>
            </w:tcBorders>
            <w:shd w:val="clear" w:color="auto" w:fill="auto"/>
            <w:vAlign w:val="center"/>
          </w:tcPr>
          <w:p w14:paraId="45FC0C38" w14:textId="77777777" w:rsidR="00406126" w:rsidRDefault="00406126">
            <w:pPr>
              <w:snapToGrid w:val="0"/>
              <w:jc w:val="right"/>
              <w:rPr>
                <w:sz w:val="18"/>
                <w:szCs w:val="18"/>
              </w:rPr>
            </w:pPr>
          </w:p>
        </w:tc>
      </w:tr>
      <w:tr w:rsidR="00000000" w14:paraId="3354B3FE" w14:textId="77777777">
        <w:trPr>
          <w:cantSplit/>
        </w:trPr>
        <w:tc>
          <w:tcPr>
            <w:tcW w:w="514" w:type="dxa"/>
            <w:tcBorders>
              <w:top w:val="single" w:sz="4" w:space="0" w:color="00000A"/>
              <w:left w:val="single" w:sz="12" w:space="0" w:color="00000A"/>
              <w:bottom w:val="single" w:sz="4" w:space="0" w:color="00000A"/>
            </w:tcBorders>
            <w:shd w:val="clear" w:color="auto" w:fill="auto"/>
          </w:tcPr>
          <w:p w14:paraId="13621E87" w14:textId="77777777" w:rsidR="00406126" w:rsidRDefault="00406126">
            <w:pPr>
              <w:snapToGrid w:val="0"/>
              <w:jc w:val="both"/>
              <w:rPr>
                <w:sz w:val="18"/>
                <w:szCs w:val="18"/>
              </w:rPr>
            </w:pPr>
          </w:p>
        </w:tc>
        <w:tc>
          <w:tcPr>
            <w:tcW w:w="611" w:type="dxa"/>
            <w:tcBorders>
              <w:top w:val="single" w:sz="4" w:space="0" w:color="00000A"/>
              <w:left w:val="single" w:sz="4" w:space="0" w:color="00000A"/>
              <w:bottom w:val="single" w:sz="4" w:space="0" w:color="00000A"/>
            </w:tcBorders>
            <w:shd w:val="clear" w:color="auto" w:fill="auto"/>
          </w:tcPr>
          <w:p w14:paraId="3639D81E" w14:textId="77777777" w:rsidR="00406126" w:rsidRDefault="00406126">
            <w:pPr>
              <w:jc w:val="both"/>
            </w:pPr>
            <w:r>
              <w:rPr>
                <w:sz w:val="18"/>
                <w:szCs w:val="18"/>
              </w:rPr>
              <w:t>450</w:t>
            </w:r>
          </w:p>
        </w:tc>
        <w:tc>
          <w:tcPr>
            <w:tcW w:w="726" w:type="dxa"/>
            <w:tcBorders>
              <w:top w:val="single" w:sz="4" w:space="0" w:color="00000A"/>
              <w:left w:val="single" w:sz="4" w:space="0" w:color="00000A"/>
              <w:bottom w:val="single" w:sz="4" w:space="0" w:color="00000A"/>
            </w:tcBorders>
            <w:shd w:val="clear" w:color="auto" w:fill="auto"/>
          </w:tcPr>
          <w:p w14:paraId="6424BDC7" w14:textId="77777777" w:rsidR="00406126" w:rsidRDefault="00406126">
            <w:pPr>
              <w:snapToGrid w:val="0"/>
              <w:jc w:val="both"/>
              <w:rPr>
                <w:sz w:val="16"/>
                <w:szCs w:val="16"/>
              </w:rPr>
            </w:pPr>
          </w:p>
        </w:tc>
        <w:tc>
          <w:tcPr>
            <w:tcW w:w="4941" w:type="dxa"/>
            <w:tcBorders>
              <w:top w:val="single" w:sz="4" w:space="0" w:color="00000A"/>
              <w:left w:val="single" w:sz="4" w:space="0" w:color="00000A"/>
              <w:bottom w:val="single" w:sz="4" w:space="0" w:color="00000A"/>
            </w:tcBorders>
            <w:shd w:val="clear" w:color="auto" w:fill="auto"/>
            <w:vAlign w:val="bottom"/>
          </w:tcPr>
          <w:p w14:paraId="7091750C" w14:textId="77777777" w:rsidR="00406126" w:rsidRDefault="00406126">
            <w:r>
              <w:rPr>
                <w:b/>
                <w:bCs/>
                <w:color w:val="000000"/>
                <w:sz w:val="18"/>
                <w:szCs w:val="18"/>
              </w:rPr>
              <w:t>De la Administración General de la Comunidad Autónoma</w:t>
            </w:r>
          </w:p>
        </w:tc>
        <w:tc>
          <w:tcPr>
            <w:tcW w:w="1742" w:type="dxa"/>
            <w:gridSpan w:val="3"/>
            <w:tcBorders>
              <w:top w:val="single" w:sz="4" w:space="0" w:color="00000A"/>
              <w:left w:val="single" w:sz="4" w:space="0" w:color="00000A"/>
              <w:bottom w:val="single" w:sz="4" w:space="0" w:color="00000A"/>
              <w:right w:val="single" w:sz="12" w:space="0" w:color="00000A"/>
            </w:tcBorders>
            <w:shd w:val="clear" w:color="auto" w:fill="auto"/>
            <w:vAlign w:val="bottom"/>
          </w:tcPr>
          <w:p w14:paraId="174453EF" w14:textId="77777777" w:rsidR="00406126" w:rsidRDefault="00406126">
            <w:pPr>
              <w:snapToGrid w:val="0"/>
              <w:jc w:val="right"/>
              <w:rPr>
                <w:color w:val="000000"/>
                <w:sz w:val="18"/>
                <w:szCs w:val="18"/>
              </w:rPr>
            </w:pPr>
          </w:p>
        </w:tc>
      </w:tr>
      <w:tr w:rsidR="00000000" w14:paraId="1AAE64AF" w14:textId="77777777">
        <w:trPr>
          <w:cantSplit/>
        </w:trPr>
        <w:tc>
          <w:tcPr>
            <w:tcW w:w="514" w:type="dxa"/>
            <w:tcBorders>
              <w:top w:val="single" w:sz="4" w:space="0" w:color="00000A"/>
              <w:left w:val="single" w:sz="12" w:space="0" w:color="00000A"/>
              <w:bottom w:val="single" w:sz="4" w:space="0" w:color="00000A"/>
            </w:tcBorders>
            <w:shd w:val="clear" w:color="auto" w:fill="auto"/>
          </w:tcPr>
          <w:p w14:paraId="5389EBA4" w14:textId="77777777" w:rsidR="00406126" w:rsidRDefault="00406126">
            <w:pPr>
              <w:snapToGrid w:val="0"/>
              <w:jc w:val="both"/>
              <w:rPr>
                <w:color w:val="000000"/>
                <w:sz w:val="18"/>
                <w:szCs w:val="18"/>
              </w:rPr>
            </w:pPr>
          </w:p>
        </w:tc>
        <w:tc>
          <w:tcPr>
            <w:tcW w:w="611" w:type="dxa"/>
            <w:tcBorders>
              <w:top w:val="single" w:sz="4" w:space="0" w:color="00000A"/>
              <w:left w:val="single" w:sz="4" w:space="0" w:color="00000A"/>
              <w:bottom w:val="single" w:sz="4" w:space="0" w:color="00000A"/>
            </w:tcBorders>
            <w:shd w:val="clear" w:color="auto" w:fill="auto"/>
          </w:tcPr>
          <w:p w14:paraId="6D21E0A5" w14:textId="77777777" w:rsidR="00406126" w:rsidRDefault="00406126">
            <w:pPr>
              <w:snapToGrid w:val="0"/>
              <w:jc w:val="both"/>
              <w:rPr>
                <w:color w:val="000000"/>
                <w:sz w:val="18"/>
                <w:szCs w:val="18"/>
              </w:rPr>
            </w:pPr>
          </w:p>
        </w:tc>
        <w:tc>
          <w:tcPr>
            <w:tcW w:w="726" w:type="dxa"/>
            <w:tcBorders>
              <w:top w:val="single" w:sz="4" w:space="0" w:color="00000A"/>
              <w:left w:val="single" w:sz="4" w:space="0" w:color="00000A"/>
              <w:bottom w:val="single" w:sz="4" w:space="0" w:color="00000A"/>
            </w:tcBorders>
            <w:shd w:val="clear" w:color="auto" w:fill="auto"/>
          </w:tcPr>
          <w:p w14:paraId="47B413A0" w14:textId="77777777" w:rsidR="00406126" w:rsidRDefault="00406126">
            <w:pPr>
              <w:jc w:val="both"/>
            </w:pPr>
            <w:r>
              <w:rPr>
                <w:sz w:val="16"/>
                <w:szCs w:val="16"/>
              </w:rPr>
              <w:t>450.00</w:t>
            </w:r>
          </w:p>
        </w:tc>
        <w:tc>
          <w:tcPr>
            <w:tcW w:w="4941" w:type="dxa"/>
            <w:tcBorders>
              <w:top w:val="single" w:sz="4" w:space="0" w:color="00000A"/>
              <w:left w:val="single" w:sz="4" w:space="0" w:color="00000A"/>
              <w:bottom w:val="single" w:sz="4" w:space="0" w:color="00000A"/>
            </w:tcBorders>
            <w:shd w:val="clear" w:color="auto" w:fill="auto"/>
            <w:vAlign w:val="bottom"/>
          </w:tcPr>
          <w:p w14:paraId="6261BA5D" w14:textId="77777777" w:rsidR="00406126" w:rsidRDefault="00406126">
            <w:r>
              <w:rPr>
                <w:color w:val="000000"/>
                <w:sz w:val="18"/>
                <w:szCs w:val="18"/>
              </w:rPr>
              <w:t>Administración General de la Comunidad Autónoma de Canarias</w:t>
            </w:r>
          </w:p>
        </w:tc>
        <w:tc>
          <w:tcPr>
            <w:tcW w:w="1742" w:type="dxa"/>
            <w:gridSpan w:val="3"/>
            <w:tcBorders>
              <w:top w:val="single" w:sz="4" w:space="0" w:color="00000A"/>
              <w:left w:val="single" w:sz="4" w:space="0" w:color="00000A"/>
              <w:bottom w:val="single" w:sz="4" w:space="0" w:color="00000A"/>
              <w:right w:val="single" w:sz="12" w:space="0" w:color="00000A"/>
            </w:tcBorders>
            <w:shd w:val="clear" w:color="auto" w:fill="auto"/>
            <w:vAlign w:val="bottom"/>
          </w:tcPr>
          <w:p w14:paraId="5A376870" w14:textId="77777777" w:rsidR="00406126" w:rsidRDefault="00406126">
            <w:pPr>
              <w:jc w:val="right"/>
            </w:pPr>
            <w:r>
              <w:rPr>
                <w:color w:val="000000"/>
                <w:sz w:val="18"/>
                <w:szCs w:val="18"/>
              </w:rPr>
              <w:t>378.345,00€</w:t>
            </w:r>
          </w:p>
        </w:tc>
      </w:tr>
      <w:tr w:rsidR="00000000" w14:paraId="69399361" w14:textId="77777777">
        <w:trPr>
          <w:cantSplit/>
        </w:trPr>
        <w:tc>
          <w:tcPr>
            <w:tcW w:w="514" w:type="dxa"/>
            <w:tcBorders>
              <w:top w:val="single" w:sz="4" w:space="0" w:color="00000A"/>
              <w:left w:val="single" w:sz="12" w:space="0" w:color="00000A"/>
              <w:bottom w:val="single" w:sz="4" w:space="0" w:color="00000A"/>
            </w:tcBorders>
            <w:shd w:val="clear" w:color="auto" w:fill="auto"/>
          </w:tcPr>
          <w:p w14:paraId="2F5958CE" w14:textId="77777777" w:rsidR="00406126" w:rsidRDefault="00406126">
            <w:pPr>
              <w:jc w:val="both"/>
            </w:pPr>
            <w:r>
              <w:rPr>
                <w:sz w:val="18"/>
                <w:szCs w:val="18"/>
              </w:rPr>
              <w:t>46</w:t>
            </w:r>
          </w:p>
        </w:tc>
        <w:tc>
          <w:tcPr>
            <w:tcW w:w="611" w:type="dxa"/>
            <w:tcBorders>
              <w:top w:val="single" w:sz="4" w:space="0" w:color="00000A"/>
              <w:left w:val="single" w:sz="4" w:space="0" w:color="00000A"/>
              <w:bottom w:val="single" w:sz="4" w:space="0" w:color="00000A"/>
            </w:tcBorders>
            <w:shd w:val="clear" w:color="auto" w:fill="auto"/>
          </w:tcPr>
          <w:p w14:paraId="11B09867" w14:textId="77777777" w:rsidR="00406126" w:rsidRDefault="00406126">
            <w:pPr>
              <w:snapToGrid w:val="0"/>
              <w:jc w:val="both"/>
              <w:rPr>
                <w:sz w:val="18"/>
                <w:szCs w:val="18"/>
              </w:rPr>
            </w:pPr>
          </w:p>
        </w:tc>
        <w:tc>
          <w:tcPr>
            <w:tcW w:w="726" w:type="dxa"/>
            <w:tcBorders>
              <w:top w:val="single" w:sz="4" w:space="0" w:color="00000A"/>
              <w:left w:val="single" w:sz="4" w:space="0" w:color="00000A"/>
              <w:bottom w:val="single" w:sz="4" w:space="0" w:color="00000A"/>
            </w:tcBorders>
            <w:shd w:val="clear" w:color="auto" w:fill="auto"/>
          </w:tcPr>
          <w:p w14:paraId="3ED3586C" w14:textId="77777777" w:rsidR="00406126" w:rsidRDefault="00406126">
            <w:pPr>
              <w:snapToGrid w:val="0"/>
              <w:jc w:val="both"/>
              <w:rPr>
                <w:sz w:val="16"/>
                <w:szCs w:val="16"/>
              </w:rPr>
            </w:pPr>
          </w:p>
        </w:tc>
        <w:tc>
          <w:tcPr>
            <w:tcW w:w="4941" w:type="dxa"/>
            <w:tcBorders>
              <w:top w:val="single" w:sz="4" w:space="0" w:color="00000A"/>
              <w:left w:val="single" w:sz="4" w:space="0" w:color="00000A"/>
              <w:bottom w:val="single" w:sz="4" w:space="0" w:color="00000A"/>
            </w:tcBorders>
            <w:shd w:val="clear" w:color="auto" w:fill="FFFF00"/>
            <w:vAlign w:val="bottom"/>
          </w:tcPr>
          <w:p w14:paraId="4CF3F921" w14:textId="77777777" w:rsidR="00406126" w:rsidRDefault="00406126">
            <w:r>
              <w:rPr>
                <w:b/>
                <w:bCs/>
                <w:color w:val="000000"/>
                <w:sz w:val="18"/>
                <w:szCs w:val="18"/>
              </w:rPr>
              <w:t>De las Entidades Locales</w:t>
            </w:r>
          </w:p>
        </w:tc>
        <w:tc>
          <w:tcPr>
            <w:tcW w:w="1742" w:type="dxa"/>
            <w:gridSpan w:val="3"/>
            <w:tcBorders>
              <w:top w:val="single" w:sz="4" w:space="0" w:color="00000A"/>
              <w:left w:val="single" w:sz="4" w:space="0" w:color="00000A"/>
              <w:bottom w:val="single" w:sz="4" w:space="0" w:color="00000A"/>
              <w:right w:val="single" w:sz="12" w:space="0" w:color="00000A"/>
            </w:tcBorders>
            <w:shd w:val="clear" w:color="auto" w:fill="auto"/>
            <w:vAlign w:val="bottom"/>
          </w:tcPr>
          <w:p w14:paraId="46A95548" w14:textId="77777777" w:rsidR="00406126" w:rsidRDefault="00406126">
            <w:pPr>
              <w:snapToGrid w:val="0"/>
              <w:jc w:val="right"/>
              <w:rPr>
                <w:color w:val="000000"/>
                <w:sz w:val="18"/>
                <w:szCs w:val="18"/>
              </w:rPr>
            </w:pPr>
          </w:p>
        </w:tc>
      </w:tr>
      <w:tr w:rsidR="00000000" w14:paraId="4A8B52CE" w14:textId="77777777">
        <w:trPr>
          <w:cantSplit/>
        </w:trPr>
        <w:tc>
          <w:tcPr>
            <w:tcW w:w="514" w:type="dxa"/>
            <w:tcBorders>
              <w:top w:val="single" w:sz="4" w:space="0" w:color="00000A"/>
              <w:left w:val="single" w:sz="12" w:space="0" w:color="00000A"/>
              <w:bottom w:val="single" w:sz="4" w:space="0" w:color="00000A"/>
            </w:tcBorders>
            <w:shd w:val="clear" w:color="auto" w:fill="auto"/>
          </w:tcPr>
          <w:p w14:paraId="60D7E37A" w14:textId="77777777" w:rsidR="00406126" w:rsidRDefault="00406126">
            <w:pPr>
              <w:snapToGrid w:val="0"/>
              <w:jc w:val="both"/>
              <w:rPr>
                <w:color w:val="000000"/>
                <w:sz w:val="18"/>
                <w:szCs w:val="18"/>
              </w:rPr>
            </w:pPr>
          </w:p>
        </w:tc>
        <w:tc>
          <w:tcPr>
            <w:tcW w:w="611" w:type="dxa"/>
            <w:tcBorders>
              <w:top w:val="single" w:sz="4" w:space="0" w:color="00000A"/>
              <w:left w:val="single" w:sz="4" w:space="0" w:color="00000A"/>
              <w:bottom w:val="single" w:sz="4" w:space="0" w:color="00000A"/>
            </w:tcBorders>
            <w:shd w:val="clear" w:color="auto" w:fill="auto"/>
          </w:tcPr>
          <w:p w14:paraId="553EA718" w14:textId="77777777" w:rsidR="00406126" w:rsidRDefault="00406126">
            <w:pPr>
              <w:jc w:val="both"/>
            </w:pPr>
            <w:r>
              <w:rPr>
                <w:sz w:val="18"/>
                <w:szCs w:val="18"/>
              </w:rPr>
              <w:t>461</w:t>
            </w:r>
          </w:p>
        </w:tc>
        <w:tc>
          <w:tcPr>
            <w:tcW w:w="726" w:type="dxa"/>
            <w:tcBorders>
              <w:top w:val="single" w:sz="4" w:space="0" w:color="00000A"/>
              <w:left w:val="single" w:sz="4" w:space="0" w:color="00000A"/>
              <w:bottom w:val="single" w:sz="4" w:space="0" w:color="00000A"/>
            </w:tcBorders>
            <w:shd w:val="clear" w:color="auto" w:fill="auto"/>
          </w:tcPr>
          <w:p w14:paraId="5F9D3383" w14:textId="77777777" w:rsidR="00406126" w:rsidRDefault="00406126">
            <w:pPr>
              <w:snapToGrid w:val="0"/>
              <w:jc w:val="both"/>
              <w:rPr>
                <w:sz w:val="16"/>
                <w:szCs w:val="16"/>
              </w:rPr>
            </w:pPr>
          </w:p>
        </w:tc>
        <w:tc>
          <w:tcPr>
            <w:tcW w:w="4941" w:type="dxa"/>
            <w:tcBorders>
              <w:top w:val="single" w:sz="4" w:space="0" w:color="00000A"/>
              <w:left w:val="single" w:sz="4" w:space="0" w:color="00000A"/>
              <w:bottom w:val="single" w:sz="4" w:space="0" w:color="00000A"/>
            </w:tcBorders>
            <w:shd w:val="clear" w:color="auto" w:fill="auto"/>
            <w:vAlign w:val="bottom"/>
          </w:tcPr>
          <w:p w14:paraId="2CCE02BB" w14:textId="77777777" w:rsidR="00406126" w:rsidRDefault="00406126">
            <w:r>
              <w:rPr>
                <w:b/>
                <w:bCs/>
                <w:color w:val="000000"/>
                <w:sz w:val="18"/>
                <w:szCs w:val="18"/>
              </w:rPr>
              <w:t>De Diputaciones, Concejos y Cabildos</w:t>
            </w:r>
          </w:p>
        </w:tc>
        <w:tc>
          <w:tcPr>
            <w:tcW w:w="1742" w:type="dxa"/>
            <w:gridSpan w:val="3"/>
            <w:tcBorders>
              <w:top w:val="single" w:sz="4" w:space="0" w:color="00000A"/>
              <w:left w:val="single" w:sz="4" w:space="0" w:color="00000A"/>
              <w:bottom w:val="single" w:sz="4" w:space="0" w:color="00000A"/>
              <w:right w:val="single" w:sz="12" w:space="0" w:color="00000A"/>
            </w:tcBorders>
            <w:shd w:val="clear" w:color="auto" w:fill="auto"/>
            <w:vAlign w:val="bottom"/>
          </w:tcPr>
          <w:p w14:paraId="764B871D" w14:textId="77777777" w:rsidR="00406126" w:rsidRDefault="00406126">
            <w:pPr>
              <w:snapToGrid w:val="0"/>
              <w:jc w:val="right"/>
              <w:rPr>
                <w:color w:val="000000"/>
                <w:sz w:val="18"/>
                <w:szCs w:val="18"/>
              </w:rPr>
            </w:pPr>
          </w:p>
        </w:tc>
      </w:tr>
      <w:tr w:rsidR="00000000" w14:paraId="41BEF5B4" w14:textId="77777777">
        <w:trPr>
          <w:cantSplit/>
        </w:trPr>
        <w:tc>
          <w:tcPr>
            <w:tcW w:w="514" w:type="dxa"/>
            <w:tcBorders>
              <w:top w:val="single" w:sz="4" w:space="0" w:color="00000A"/>
              <w:left w:val="single" w:sz="12" w:space="0" w:color="00000A"/>
              <w:bottom w:val="single" w:sz="4" w:space="0" w:color="00000A"/>
            </w:tcBorders>
            <w:shd w:val="clear" w:color="auto" w:fill="auto"/>
          </w:tcPr>
          <w:p w14:paraId="5DF478A2" w14:textId="77777777" w:rsidR="00406126" w:rsidRDefault="00406126">
            <w:pPr>
              <w:snapToGrid w:val="0"/>
              <w:jc w:val="both"/>
              <w:rPr>
                <w:color w:val="000000"/>
                <w:sz w:val="18"/>
                <w:szCs w:val="18"/>
              </w:rPr>
            </w:pPr>
          </w:p>
        </w:tc>
        <w:tc>
          <w:tcPr>
            <w:tcW w:w="611" w:type="dxa"/>
            <w:tcBorders>
              <w:top w:val="single" w:sz="4" w:space="0" w:color="00000A"/>
              <w:left w:val="single" w:sz="4" w:space="0" w:color="00000A"/>
              <w:bottom w:val="single" w:sz="4" w:space="0" w:color="00000A"/>
            </w:tcBorders>
            <w:shd w:val="clear" w:color="auto" w:fill="auto"/>
          </w:tcPr>
          <w:p w14:paraId="06C4C9DA" w14:textId="77777777" w:rsidR="00406126" w:rsidRDefault="00406126">
            <w:pPr>
              <w:snapToGrid w:val="0"/>
              <w:jc w:val="both"/>
              <w:rPr>
                <w:color w:val="000000"/>
                <w:sz w:val="18"/>
                <w:szCs w:val="18"/>
              </w:rPr>
            </w:pPr>
          </w:p>
        </w:tc>
        <w:tc>
          <w:tcPr>
            <w:tcW w:w="726" w:type="dxa"/>
            <w:tcBorders>
              <w:top w:val="single" w:sz="4" w:space="0" w:color="00000A"/>
              <w:left w:val="single" w:sz="4" w:space="0" w:color="00000A"/>
              <w:bottom w:val="single" w:sz="4" w:space="0" w:color="00000A"/>
            </w:tcBorders>
            <w:shd w:val="clear" w:color="auto" w:fill="auto"/>
          </w:tcPr>
          <w:p w14:paraId="4680725B" w14:textId="77777777" w:rsidR="00406126" w:rsidRDefault="00406126">
            <w:pPr>
              <w:jc w:val="both"/>
            </w:pPr>
            <w:r>
              <w:rPr>
                <w:sz w:val="16"/>
                <w:szCs w:val="16"/>
              </w:rPr>
              <w:t>461.00</w:t>
            </w:r>
          </w:p>
        </w:tc>
        <w:tc>
          <w:tcPr>
            <w:tcW w:w="4941" w:type="dxa"/>
            <w:tcBorders>
              <w:top w:val="single" w:sz="4" w:space="0" w:color="00000A"/>
              <w:left w:val="single" w:sz="4" w:space="0" w:color="00000A"/>
              <w:bottom w:val="single" w:sz="4" w:space="0" w:color="00000A"/>
            </w:tcBorders>
            <w:shd w:val="clear" w:color="auto" w:fill="auto"/>
            <w:vAlign w:val="bottom"/>
          </w:tcPr>
          <w:p w14:paraId="48AFF5CF" w14:textId="77777777" w:rsidR="00406126" w:rsidRDefault="00406126">
            <w:r>
              <w:rPr>
                <w:color w:val="000000"/>
                <w:sz w:val="18"/>
                <w:szCs w:val="18"/>
              </w:rPr>
              <w:t>Cabildo Insular de Lanzarote</w:t>
            </w:r>
          </w:p>
        </w:tc>
        <w:tc>
          <w:tcPr>
            <w:tcW w:w="1742" w:type="dxa"/>
            <w:gridSpan w:val="3"/>
            <w:tcBorders>
              <w:top w:val="single" w:sz="4" w:space="0" w:color="00000A"/>
              <w:left w:val="single" w:sz="4" w:space="0" w:color="00000A"/>
              <w:bottom w:val="single" w:sz="4" w:space="0" w:color="00000A"/>
              <w:right w:val="single" w:sz="12" w:space="0" w:color="00000A"/>
            </w:tcBorders>
            <w:shd w:val="clear" w:color="auto" w:fill="auto"/>
            <w:vAlign w:val="bottom"/>
          </w:tcPr>
          <w:p w14:paraId="2175DD7E" w14:textId="77777777" w:rsidR="00406126" w:rsidRDefault="00406126">
            <w:pPr>
              <w:jc w:val="right"/>
            </w:pPr>
            <w:r>
              <w:rPr>
                <w:color w:val="000000"/>
                <w:sz w:val="18"/>
                <w:szCs w:val="18"/>
              </w:rPr>
              <w:t>3.259.990,50€</w:t>
            </w:r>
          </w:p>
        </w:tc>
      </w:tr>
      <w:tr w:rsidR="00000000" w14:paraId="1FA9ACD8" w14:textId="77777777">
        <w:trPr>
          <w:cantSplit/>
        </w:trPr>
        <w:tc>
          <w:tcPr>
            <w:tcW w:w="514" w:type="dxa"/>
            <w:tcBorders>
              <w:top w:val="single" w:sz="4" w:space="0" w:color="00000A"/>
              <w:left w:val="single" w:sz="12" w:space="0" w:color="00000A"/>
              <w:bottom w:val="single" w:sz="4" w:space="0" w:color="00000A"/>
            </w:tcBorders>
            <w:shd w:val="clear" w:color="auto" w:fill="auto"/>
          </w:tcPr>
          <w:p w14:paraId="55E4C671" w14:textId="77777777" w:rsidR="00406126" w:rsidRDefault="00406126">
            <w:pPr>
              <w:snapToGrid w:val="0"/>
              <w:jc w:val="both"/>
              <w:rPr>
                <w:sz w:val="18"/>
                <w:szCs w:val="18"/>
              </w:rPr>
            </w:pPr>
          </w:p>
        </w:tc>
        <w:tc>
          <w:tcPr>
            <w:tcW w:w="611" w:type="dxa"/>
            <w:tcBorders>
              <w:top w:val="single" w:sz="4" w:space="0" w:color="00000A"/>
              <w:left w:val="single" w:sz="4" w:space="0" w:color="00000A"/>
              <w:bottom w:val="single" w:sz="4" w:space="0" w:color="00000A"/>
            </w:tcBorders>
            <w:shd w:val="clear" w:color="auto" w:fill="auto"/>
          </w:tcPr>
          <w:p w14:paraId="449DC4E7" w14:textId="77777777" w:rsidR="00406126" w:rsidRDefault="00406126">
            <w:pPr>
              <w:jc w:val="both"/>
            </w:pPr>
            <w:r>
              <w:rPr>
                <w:sz w:val="18"/>
                <w:szCs w:val="18"/>
              </w:rPr>
              <w:t>462</w:t>
            </w:r>
          </w:p>
        </w:tc>
        <w:tc>
          <w:tcPr>
            <w:tcW w:w="726" w:type="dxa"/>
            <w:tcBorders>
              <w:top w:val="single" w:sz="4" w:space="0" w:color="00000A"/>
              <w:left w:val="single" w:sz="4" w:space="0" w:color="00000A"/>
              <w:bottom w:val="single" w:sz="4" w:space="0" w:color="00000A"/>
            </w:tcBorders>
            <w:shd w:val="clear" w:color="auto" w:fill="auto"/>
          </w:tcPr>
          <w:p w14:paraId="7397A250" w14:textId="77777777" w:rsidR="00406126" w:rsidRDefault="00406126">
            <w:pPr>
              <w:snapToGrid w:val="0"/>
              <w:jc w:val="both"/>
              <w:rPr>
                <w:sz w:val="16"/>
                <w:szCs w:val="16"/>
              </w:rPr>
            </w:pPr>
          </w:p>
        </w:tc>
        <w:tc>
          <w:tcPr>
            <w:tcW w:w="4941" w:type="dxa"/>
            <w:tcBorders>
              <w:top w:val="single" w:sz="4" w:space="0" w:color="00000A"/>
              <w:left w:val="single" w:sz="4" w:space="0" w:color="00000A"/>
              <w:bottom w:val="single" w:sz="4" w:space="0" w:color="00000A"/>
            </w:tcBorders>
            <w:shd w:val="clear" w:color="auto" w:fill="auto"/>
            <w:vAlign w:val="bottom"/>
          </w:tcPr>
          <w:p w14:paraId="1B3AD372" w14:textId="77777777" w:rsidR="00406126" w:rsidRDefault="00406126">
            <w:r>
              <w:rPr>
                <w:b/>
                <w:bCs/>
                <w:color w:val="000000"/>
                <w:sz w:val="18"/>
                <w:szCs w:val="18"/>
              </w:rPr>
              <w:t>De Ayuntamientos</w:t>
            </w:r>
          </w:p>
        </w:tc>
        <w:tc>
          <w:tcPr>
            <w:tcW w:w="1742" w:type="dxa"/>
            <w:gridSpan w:val="3"/>
            <w:tcBorders>
              <w:top w:val="single" w:sz="4" w:space="0" w:color="00000A"/>
              <w:left w:val="single" w:sz="4" w:space="0" w:color="00000A"/>
              <w:bottom w:val="single" w:sz="4" w:space="0" w:color="00000A"/>
              <w:right w:val="single" w:sz="12" w:space="0" w:color="00000A"/>
            </w:tcBorders>
            <w:shd w:val="clear" w:color="auto" w:fill="auto"/>
            <w:vAlign w:val="bottom"/>
          </w:tcPr>
          <w:p w14:paraId="3ACE83F9" w14:textId="77777777" w:rsidR="00406126" w:rsidRDefault="00406126">
            <w:pPr>
              <w:snapToGrid w:val="0"/>
              <w:jc w:val="right"/>
              <w:rPr>
                <w:color w:val="000000"/>
                <w:sz w:val="18"/>
                <w:szCs w:val="18"/>
              </w:rPr>
            </w:pPr>
          </w:p>
        </w:tc>
      </w:tr>
      <w:tr w:rsidR="00000000" w14:paraId="6BD57E3D" w14:textId="77777777">
        <w:trPr>
          <w:cantSplit/>
        </w:trPr>
        <w:tc>
          <w:tcPr>
            <w:tcW w:w="514" w:type="dxa"/>
            <w:tcBorders>
              <w:top w:val="single" w:sz="4" w:space="0" w:color="00000A"/>
              <w:left w:val="single" w:sz="12" w:space="0" w:color="00000A"/>
              <w:bottom w:val="single" w:sz="4" w:space="0" w:color="00000A"/>
            </w:tcBorders>
            <w:shd w:val="clear" w:color="auto" w:fill="auto"/>
          </w:tcPr>
          <w:p w14:paraId="4B589596" w14:textId="77777777" w:rsidR="00406126" w:rsidRDefault="00406126">
            <w:pPr>
              <w:snapToGrid w:val="0"/>
              <w:jc w:val="both"/>
              <w:rPr>
                <w:color w:val="000000"/>
                <w:sz w:val="18"/>
                <w:szCs w:val="18"/>
              </w:rPr>
            </w:pPr>
          </w:p>
        </w:tc>
        <w:tc>
          <w:tcPr>
            <w:tcW w:w="611" w:type="dxa"/>
            <w:tcBorders>
              <w:top w:val="single" w:sz="4" w:space="0" w:color="00000A"/>
              <w:left w:val="single" w:sz="4" w:space="0" w:color="00000A"/>
              <w:bottom w:val="single" w:sz="4" w:space="0" w:color="00000A"/>
            </w:tcBorders>
            <w:shd w:val="clear" w:color="auto" w:fill="auto"/>
          </w:tcPr>
          <w:p w14:paraId="206F8166" w14:textId="77777777" w:rsidR="00406126" w:rsidRDefault="00406126">
            <w:pPr>
              <w:snapToGrid w:val="0"/>
              <w:jc w:val="both"/>
              <w:rPr>
                <w:color w:val="000000"/>
                <w:sz w:val="18"/>
                <w:szCs w:val="18"/>
              </w:rPr>
            </w:pPr>
          </w:p>
        </w:tc>
        <w:tc>
          <w:tcPr>
            <w:tcW w:w="726" w:type="dxa"/>
            <w:tcBorders>
              <w:top w:val="single" w:sz="4" w:space="0" w:color="00000A"/>
              <w:left w:val="single" w:sz="4" w:space="0" w:color="00000A"/>
              <w:bottom w:val="single" w:sz="4" w:space="0" w:color="00000A"/>
            </w:tcBorders>
            <w:shd w:val="clear" w:color="auto" w:fill="auto"/>
          </w:tcPr>
          <w:p w14:paraId="70C3DABA" w14:textId="77777777" w:rsidR="00406126" w:rsidRDefault="00406126">
            <w:pPr>
              <w:jc w:val="both"/>
            </w:pPr>
            <w:r>
              <w:rPr>
                <w:sz w:val="16"/>
                <w:szCs w:val="16"/>
              </w:rPr>
              <w:t>462.01</w:t>
            </w:r>
          </w:p>
        </w:tc>
        <w:tc>
          <w:tcPr>
            <w:tcW w:w="4941" w:type="dxa"/>
            <w:tcBorders>
              <w:top w:val="single" w:sz="4" w:space="0" w:color="00000A"/>
              <w:left w:val="single" w:sz="4" w:space="0" w:color="00000A"/>
              <w:bottom w:val="single" w:sz="4" w:space="0" w:color="00000A"/>
            </w:tcBorders>
            <w:shd w:val="clear" w:color="auto" w:fill="auto"/>
            <w:vAlign w:val="bottom"/>
          </w:tcPr>
          <w:p w14:paraId="24AB0603" w14:textId="77777777" w:rsidR="00406126" w:rsidRDefault="00406126">
            <w:r>
              <w:rPr>
                <w:color w:val="000000"/>
                <w:sz w:val="18"/>
                <w:szCs w:val="18"/>
              </w:rPr>
              <w:t>Ayuntamiento de Arrecife</w:t>
            </w:r>
          </w:p>
        </w:tc>
        <w:tc>
          <w:tcPr>
            <w:tcW w:w="1742" w:type="dxa"/>
            <w:gridSpan w:val="3"/>
            <w:tcBorders>
              <w:top w:val="single" w:sz="4" w:space="0" w:color="00000A"/>
              <w:left w:val="single" w:sz="4" w:space="0" w:color="00000A"/>
              <w:bottom w:val="single" w:sz="4" w:space="0" w:color="00000A"/>
              <w:right w:val="single" w:sz="12" w:space="0" w:color="00000A"/>
            </w:tcBorders>
            <w:shd w:val="clear" w:color="auto" w:fill="auto"/>
            <w:vAlign w:val="bottom"/>
          </w:tcPr>
          <w:p w14:paraId="50125F0E" w14:textId="77777777" w:rsidR="00406126" w:rsidRDefault="00406126">
            <w:pPr>
              <w:jc w:val="right"/>
            </w:pPr>
            <w:r>
              <w:rPr>
                <w:color w:val="000000"/>
                <w:sz w:val="18"/>
                <w:szCs w:val="18"/>
              </w:rPr>
              <w:t>723.060,38€</w:t>
            </w:r>
          </w:p>
        </w:tc>
      </w:tr>
      <w:tr w:rsidR="00000000" w14:paraId="2B89951C" w14:textId="77777777">
        <w:trPr>
          <w:cantSplit/>
        </w:trPr>
        <w:tc>
          <w:tcPr>
            <w:tcW w:w="514" w:type="dxa"/>
            <w:tcBorders>
              <w:top w:val="single" w:sz="4" w:space="0" w:color="00000A"/>
              <w:left w:val="single" w:sz="12" w:space="0" w:color="00000A"/>
              <w:bottom w:val="single" w:sz="4" w:space="0" w:color="00000A"/>
            </w:tcBorders>
            <w:shd w:val="clear" w:color="auto" w:fill="auto"/>
          </w:tcPr>
          <w:p w14:paraId="7858E869" w14:textId="77777777" w:rsidR="00406126" w:rsidRDefault="00406126">
            <w:pPr>
              <w:snapToGrid w:val="0"/>
              <w:jc w:val="both"/>
              <w:rPr>
                <w:sz w:val="18"/>
                <w:szCs w:val="18"/>
              </w:rPr>
            </w:pPr>
          </w:p>
        </w:tc>
        <w:tc>
          <w:tcPr>
            <w:tcW w:w="611" w:type="dxa"/>
            <w:tcBorders>
              <w:top w:val="single" w:sz="4" w:space="0" w:color="00000A"/>
              <w:left w:val="single" w:sz="4" w:space="0" w:color="00000A"/>
              <w:bottom w:val="single" w:sz="4" w:space="0" w:color="00000A"/>
            </w:tcBorders>
            <w:shd w:val="clear" w:color="auto" w:fill="auto"/>
          </w:tcPr>
          <w:p w14:paraId="05D906E6" w14:textId="77777777" w:rsidR="00406126" w:rsidRDefault="00406126">
            <w:pPr>
              <w:snapToGrid w:val="0"/>
              <w:jc w:val="both"/>
              <w:rPr>
                <w:sz w:val="18"/>
                <w:szCs w:val="18"/>
              </w:rPr>
            </w:pPr>
          </w:p>
        </w:tc>
        <w:tc>
          <w:tcPr>
            <w:tcW w:w="726" w:type="dxa"/>
            <w:tcBorders>
              <w:top w:val="single" w:sz="4" w:space="0" w:color="00000A"/>
              <w:left w:val="single" w:sz="4" w:space="0" w:color="00000A"/>
              <w:bottom w:val="single" w:sz="4" w:space="0" w:color="00000A"/>
            </w:tcBorders>
            <w:shd w:val="clear" w:color="auto" w:fill="auto"/>
          </w:tcPr>
          <w:p w14:paraId="71EA57AE" w14:textId="77777777" w:rsidR="00406126" w:rsidRDefault="00406126">
            <w:pPr>
              <w:jc w:val="both"/>
            </w:pPr>
            <w:r>
              <w:rPr>
                <w:sz w:val="16"/>
                <w:szCs w:val="16"/>
              </w:rPr>
              <w:t>462.02</w:t>
            </w:r>
          </w:p>
        </w:tc>
        <w:tc>
          <w:tcPr>
            <w:tcW w:w="4941" w:type="dxa"/>
            <w:tcBorders>
              <w:top w:val="single" w:sz="4" w:space="0" w:color="00000A"/>
              <w:left w:val="single" w:sz="4" w:space="0" w:color="00000A"/>
              <w:bottom w:val="single" w:sz="4" w:space="0" w:color="00000A"/>
            </w:tcBorders>
            <w:shd w:val="clear" w:color="auto" w:fill="auto"/>
            <w:vAlign w:val="bottom"/>
          </w:tcPr>
          <w:p w14:paraId="46329BE8" w14:textId="77777777" w:rsidR="00406126" w:rsidRDefault="00406126">
            <w:r>
              <w:rPr>
                <w:color w:val="000000"/>
                <w:sz w:val="18"/>
                <w:szCs w:val="18"/>
              </w:rPr>
              <w:t>Ayuntamiento de Haría</w:t>
            </w:r>
          </w:p>
        </w:tc>
        <w:tc>
          <w:tcPr>
            <w:tcW w:w="1742" w:type="dxa"/>
            <w:gridSpan w:val="3"/>
            <w:tcBorders>
              <w:top w:val="single" w:sz="4" w:space="0" w:color="00000A"/>
              <w:left w:val="single" w:sz="4" w:space="0" w:color="00000A"/>
              <w:bottom w:val="single" w:sz="4" w:space="0" w:color="00000A"/>
              <w:right w:val="single" w:sz="12" w:space="0" w:color="00000A"/>
            </w:tcBorders>
            <w:shd w:val="clear" w:color="auto" w:fill="auto"/>
            <w:vAlign w:val="bottom"/>
          </w:tcPr>
          <w:p w14:paraId="1E93EA20" w14:textId="77777777" w:rsidR="00406126" w:rsidRDefault="00406126">
            <w:pPr>
              <w:jc w:val="right"/>
            </w:pPr>
            <w:r>
              <w:rPr>
                <w:color w:val="000000"/>
                <w:sz w:val="18"/>
                <w:szCs w:val="18"/>
              </w:rPr>
              <w:t>73.686,17€</w:t>
            </w:r>
          </w:p>
        </w:tc>
      </w:tr>
      <w:tr w:rsidR="00000000" w14:paraId="4E4C2D06" w14:textId="77777777">
        <w:trPr>
          <w:cantSplit/>
        </w:trPr>
        <w:tc>
          <w:tcPr>
            <w:tcW w:w="514" w:type="dxa"/>
            <w:tcBorders>
              <w:top w:val="single" w:sz="4" w:space="0" w:color="00000A"/>
              <w:left w:val="single" w:sz="12" w:space="0" w:color="00000A"/>
              <w:bottom w:val="single" w:sz="4" w:space="0" w:color="00000A"/>
            </w:tcBorders>
            <w:shd w:val="clear" w:color="auto" w:fill="auto"/>
          </w:tcPr>
          <w:p w14:paraId="582A1196" w14:textId="77777777" w:rsidR="00406126" w:rsidRDefault="00406126">
            <w:pPr>
              <w:snapToGrid w:val="0"/>
              <w:jc w:val="both"/>
              <w:rPr>
                <w:sz w:val="18"/>
                <w:szCs w:val="18"/>
              </w:rPr>
            </w:pPr>
          </w:p>
        </w:tc>
        <w:tc>
          <w:tcPr>
            <w:tcW w:w="611" w:type="dxa"/>
            <w:tcBorders>
              <w:top w:val="single" w:sz="4" w:space="0" w:color="00000A"/>
              <w:left w:val="single" w:sz="4" w:space="0" w:color="00000A"/>
              <w:bottom w:val="single" w:sz="4" w:space="0" w:color="00000A"/>
            </w:tcBorders>
            <w:shd w:val="clear" w:color="auto" w:fill="auto"/>
          </w:tcPr>
          <w:p w14:paraId="60F18D18" w14:textId="77777777" w:rsidR="00406126" w:rsidRDefault="00406126">
            <w:pPr>
              <w:snapToGrid w:val="0"/>
              <w:jc w:val="both"/>
              <w:rPr>
                <w:sz w:val="18"/>
                <w:szCs w:val="18"/>
              </w:rPr>
            </w:pPr>
          </w:p>
        </w:tc>
        <w:tc>
          <w:tcPr>
            <w:tcW w:w="726" w:type="dxa"/>
            <w:tcBorders>
              <w:top w:val="single" w:sz="4" w:space="0" w:color="00000A"/>
              <w:left w:val="single" w:sz="4" w:space="0" w:color="00000A"/>
              <w:bottom w:val="single" w:sz="4" w:space="0" w:color="00000A"/>
            </w:tcBorders>
            <w:shd w:val="clear" w:color="auto" w:fill="auto"/>
          </w:tcPr>
          <w:p w14:paraId="2DBEB73F" w14:textId="77777777" w:rsidR="00406126" w:rsidRDefault="00406126">
            <w:pPr>
              <w:jc w:val="both"/>
            </w:pPr>
            <w:r>
              <w:rPr>
                <w:sz w:val="16"/>
                <w:szCs w:val="16"/>
              </w:rPr>
              <w:t>462.03</w:t>
            </w:r>
          </w:p>
        </w:tc>
        <w:tc>
          <w:tcPr>
            <w:tcW w:w="4941" w:type="dxa"/>
            <w:tcBorders>
              <w:top w:val="single" w:sz="4" w:space="0" w:color="00000A"/>
              <w:left w:val="single" w:sz="4" w:space="0" w:color="00000A"/>
              <w:bottom w:val="single" w:sz="4" w:space="0" w:color="00000A"/>
            </w:tcBorders>
            <w:shd w:val="clear" w:color="auto" w:fill="auto"/>
            <w:vAlign w:val="bottom"/>
          </w:tcPr>
          <w:p w14:paraId="0888CA73" w14:textId="77777777" w:rsidR="00406126" w:rsidRDefault="00406126">
            <w:r>
              <w:rPr>
                <w:color w:val="000000"/>
                <w:sz w:val="18"/>
                <w:szCs w:val="18"/>
              </w:rPr>
              <w:t>Ayuntamiento de San Bartolomé</w:t>
            </w:r>
          </w:p>
        </w:tc>
        <w:tc>
          <w:tcPr>
            <w:tcW w:w="1742" w:type="dxa"/>
            <w:gridSpan w:val="3"/>
            <w:tcBorders>
              <w:top w:val="single" w:sz="4" w:space="0" w:color="00000A"/>
              <w:left w:val="single" w:sz="4" w:space="0" w:color="00000A"/>
              <w:bottom w:val="single" w:sz="4" w:space="0" w:color="00000A"/>
              <w:right w:val="single" w:sz="12" w:space="0" w:color="00000A"/>
            </w:tcBorders>
            <w:shd w:val="clear" w:color="auto" w:fill="auto"/>
            <w:vAlign w:val="bottom"/>
          </w:tcPr>
          <w:p w14:paraId="02CB5A19" w14:textId="77777777" w:rsidR="00406126" w:rsidRDefault="00406126">
            <w:pPr>
              <w:jc w:val="right"/>
            </w:pPr>
            <w:r>
              <w:rPr>
                <w:color w:val="000000"/>
                <w:sz w:val="18"/>
                <w:szCs w:val="18"/>
              </w:rPr>
              <w:t>226.498,03€</w:t>
            </w:r>
          </w:p>
        </w:tc>
      </w:tr>
      <w:tr w:rsidR="00000000" w14:paraId="684CE1F2" w14:textId="77777777">
        <w:trPr>
          <w:cantSplit/>
        </w:trPr>
        <w:tc>
          <w:tcPr>
            <w:tcW w:w="514" w:type="dxa"/>
            <w:tcBorders>
              <w:top w:val="single" w:sz="4" w:space="0" w:color="00000A"/>
              <w:left w:val="single" w:sz="12" w:space="0" w:color="00000A"/>
              <w:bottom w:val="single" w:sz="4" w:space="0" w:color="00000A"/>
            </w:tcBorders>
            <w:shd w:val="clear" w:color="auto" w:fill="auto"/>
          </w:tcPr>
          <w:p w14:paraId="5B682502" w14:textId="77777777" w:rsidR="00406126" w:rsidRDefault="00406126">
            <w:pPr>
              <w:snapToGrid w:val="0"/>
              <w:jc w:val="both"/>
              <w:rPr>
                <w:sz w:val="18"/>
                <w:szCs w:val="18"/>
              </w:rPr>
            </w:pPr>
          </w:p>
        </w:tc>
        <w:tc>
          <w:tcPr>
            <w:tcW w:w="611" w:type="dxa"/>
            <w:tcBorders>
              <w:top w:val="single" w:sz="4" w:space="0" w:color="00000A"/>
              <w:left w:val="single" w:sz="4" w:space="0" w:color="00000A"/>
              <w:bottom w:val="single" w:sz="4" w:space="0" w:color="00000A"/>
            </w:tcBorders>
            <w:shd w:val="clear" w:color="auto" w:fill="auto"/>
          </w:tcPr>
          <w:p w14:paraId="4560A8CD" w14:textId="77777777" w:rsidR="00406126" w:rsidRDefault="00406126">
            <w:pPr>
              <w:snapToGrid w:val="0"/>
              <w:jc w:val="both"/>
              <w:rPr>
                <w:sz w:val="18"/>
                <w:szCs w:val="18"/>
              </w:rPr>
            </w:pPr>
          </w:p>
        </w:tc>
        <w:tc>
          <w:tcPr>
            <w:tcW w:w="726" w:type="dxa"/>
            <w:tcBorders>
              <w:top w:val="single" w:sz="4" w:space="0" w:color="00000A"/>
              <w:left w:val="single" w:sz="4" w:space="0" w:color="00000A"/>
              <w:bottom w:val="single" w:sz="4" w:space="0" w:color="00000A"/>
            </w:tcBorders>
            <w:shd w:val="clear" w:color="auto" w:fill="auto"/>
          </w:tcPr>
          <w:p w14:paraId="2838899B" w14:textId="77777777" w:rsidR="00406126" w:rsidRDefault="00406126">
            <w:pPr>
              <w:jc w:val="both"/>
            </w:pPr>
            <w:r>
              <w:rPr>
                <w:sz w:val="16"/>
                <w:szCs w:val="16"/>
              </w:rPr>
              <w:t>462.04</w:t>
            </w:r>
          </w:p>
        </w:tc>
        <w:tc>
          <w:tcPr>
            <w:tcW w:w="4941" w:type="dxa"/>
            <w:tcBorders>
              <w:top w:val="single" w:sz="4" w:space="0" w:color="00000A"/>
              <w:left w:val="single" w:sz="4" w:space="0" w:color="00000A"/>
              <w:bottom w:val="single" w:sz="4" w:space="0" w:color="00000A"/>
            </w:tcBorders>
            <w:shd w:val="clear" w:color="auto" w:fill="auto"/>
            <w:vAlign w:val="bottom"/>
          </w:tcPr>
          <w:p w14:paraId="1C03BD94" w14:textId="77777777" w:rsidR="00406126" w:rsidRDefault="00406126">
            <w:r>
              <w:rPr>
                <w:color w:val="000000"/>
                <w:sz w:val="18"/>
                <w:szCs w:val="18"/>
              </w:rPr>
              <w:t>Ayuntamiento de Teguise</w:t>
            </w:r>
          </w:p>
        </w:tc>
        <w:tc>
          <w:tcPr>
            <w:tcW w:w="1742" w:type="dxa"/>
            <w:gridSpan w:val="3"/>
            <w:tcBorders>
              <w:top w:val="single" w:sz="4" w:space="0" w:color="00000A"/>
              <w:left w:val="single" w:sz="4" w:space="0" w:color="00000A"/>
              <w:bottom w:val="single" w:sz="4" w:space="0" w:color="00000A"/>
              <w:right w:val="single" w:sz="12" w:space="0" w:color="00000A"/>
            </w:tcBorders>
            <w:shd w:val="clear" w:color="auto" w:fill="auto"/>
            <w:vAlign w:val="bottom"/>
          </w:tcPr>
          <w:p w14:paraId="568C8811" w14:textId="77777777" w:rsidR="00406126" w:rsidRDefault="00406126">
            <w:pPr>
              <w:jc w:val="right"/>
            </w:pPr>
            <w:r>
              <w:rPr>
                <w:color w:val="000000"/>
                <w:sz w:val="18"/>
                <w:szCs w:val="18"/>
              </w:rPr>
              <w:t>307.190,73€</w:t>
            </w:r>
          </w:p>
        </w:tc>
      </w:tr>
      <w:tr w:rsidR="00000000" w14:paraId="5E5A0FB8" w14:textId="77777777">
        <w:trPr>
          <w:cantSplit/>
        </w:trPr>
        <w:tc>
          <w:tcPr>
            <w:tcW w:w="514" w:type="dxa"/>
            <w:tcBorders>
              <w:top w:val="single" w:sz="4" w:space="0" w:color="00000A"/>
              <w:left w:val="single" w:sz="12" w:space="0" w:color="00000A"/>
              <w:bottom w:val="single" w:sz="4" w:space="0" w:color="00000A"/>
            </w:tcBorders>
            <w:shd w:val="clear" w:color="auto" w:fill="auto"/>
          </w:tcPr>
          <w:p w14:paraId="6884DEB9" w14:textId="77777777" w:rsidR="00406126" w:rsidRDefault="00406126">
            <w:pPr>
              <w:snapToGrid w:val="0"/>
              <w:jc w:val="both"/>
              <w:rPr>
                <w:sz w:val="18"/>
                <w:szCs w:val="18"/>
              </w:rPr>
            </w:pPr>
          </w:p>
        </w:tc>
        <w:tc>
          <w:tcPr>
            <w:tcW w:w="611" w:type="dxa"/>
            <w:tcBorders>
              <w:top w:val="single" w:sz="4" w:space="0" w:color="00000A"/>
              <w:left w:val="single" w:sz="4" w:space="0" w:color="00000A"/>
              <w:bottom w:val="single" w:sz="4" w:space="0" w:color="00000A"/>
            </w:tcBorders>
            <w:shd w:val="clear" w:color="auto" w:fill="auto"/>
          </w:tcPr>
          <w:p w14:paraId="4C6148EE" w14:textId="77777777" w:rsidR="00406126" w:rsidRDefault="00406126">
            <w:pPr>
              <w:snapToGrid w:val="0"/>
              <w:jc w:val="both"/>
              <w:rPr>
                <w:sz w:val="18"/>
                <w:szCs w:val="18"/>
              </w:rPr>
            </w:pPr>
          </w:p>
        </w:tc>
        <w:tc>
          <w:tcPr>
            <w:tcW w:w="726" w:type="dxa"/>
            <w:tcBorders>
              <w:top w:val="single" w:sz="4" w:space="0" w:color="00000A"/>
              <w:left w:val="single" w:sz="4" w:space="0" w:color="00000A"/>
              <w:bottom w:val="single" w:sz="4" w:space="0" w:color="00000A"/>
            </w:tcBorders>
            <w:shd w:val="clear" w:color="auto" w:fill="auto"/>
          </w:tcPr>
          <w:p w14:paraId="4B37B79D" w14:textId="77777777" w:rsidR="00406126" w:rsidRDefault="00406126">
            <w:pPr>
              <w:jc w:val="both"/>
            </w:pPr>
            <w:r>
              <w:rPr>
                <w:sz w:val="16"/>
                <w:szCs w:val="16"/>
              </w:rPr>
              <w:t>462.05</w:t>
            </w:r>
          </w:p>
        </w:tc>
        <w:tc>
          <w:tcPr>
            <w:tcW w:w="4941" w:type="dxa"/>
            <w:tcBorders>
              <w:top w:val="single" w:sz="4" w:space="0" w:color="00000A"/>
              <w:left w:val="single" w:sz="4" w:space="0" w:color="00000A"/>
              <w:bottom w:val="single" w:sz="4" w:space="0" w:color="00000A"/>
            </w:tcBorders>
            <w:shd w:val="clear" w:color="auto" w:fill="auto"/>
            <w:vAlign w:val="bottom"/>
          </w:tcPr>
          <w:p w14:paraId="338BE41E" w14:textId="77777777" w:rsidR="00406126" w:rsidRDefault="00406126">
            <w:r>
              <w:rPr>
                <w:color w:val="000000"/>
                <w:sz w:val="18"/>
                <w:szCs w:val="18"/>
              </w:rPr>
              <w:t>Ayuntamiento de Tías</w:t>
            </w:r>
          </w:p>
        </w:tc>
        <w:tc>
          <w:tcPr>
            <w:tcW w:w="1742" w:type="dxa"/>
            <w:gridSpan w:val="3"/>
            <w:tcBorders>
              <w:top w:val="single" w:sz="4" w:space="0" w:color="00000A"/>
              <w:left w:val="single" w:sz="4" w:space="0" w:color="00000A"/>
              <w:bottom w:val="single" w:sz="4" w:space="0" w:color="00000A"/>
              <w:right w:val="single" w:sz="12" w:space="0" w:color="00000A"/>
            </w:tcBorders>
            <w:shd w:val="clear" w:color="auto" w:fill="auto"/>
            <w:vAlign w:val="bottom"/>
          </w:tcPr>
          <w:p w14:paraId="18BB23D3" w14:textId="77777777" w:rsidR="00406126" w:rsidRDefault="00406126">
            <w:pPr>
              <w:jc w:val="right"/>
            </w:pPr>
            <w:r>
              <w:rPr>
                <w:color w:val="000000"/>
                <w:sz w:val="18"/>
                <w:szCs w:val="18"/>
              </w:rPr>
              <w:t>420.486,91€</w:t>
            </w:r>
          </w:p>
        </w:tc>
      </w:tr>
      <w:tr w:rsidR="00000000" w14:paraId="634FCA35" w14:textId="77777777">
        <w:trPr>
          <w:cantSplit/>
        </w:trPr>
        <w:tc>
          <w:tcPr>
            <w:tcW w:w="514" w:type="dxa"/>
            <w:tcBorders>
              <w:top w:val="single" w:sz="4" w:space="0" w:color="00000A"/>
              <w:left w:val="single" w:sz="12" w:space="0" w:color="00000A"/>
              <w:bottom w:val="single" w:sz="4" w:space="0" w:color="00000A"/>
            </w:tcBorders>
            <w:shd w:val="clear" w:color="auto" w:fill="auto"/>
          </w:tcPr>
          <w:p w14:paraId="4019FD48" w14:textId="77777777" w:rsidR="00406126" w:rsidRDefault="00406126">
            <w:pPr>
              <w:snapToGrid w:val="0"/>
              <w:jc w:val="both"/>
              <w:rPr>
                <w:sz w:val="18"/>
                <w:szCs w:val="18"/>
              </w:rPr>
            </w:pPr>
          </w:p>
        </w:tc>
        <w:tc>
          <w:tcPr>
            <w:tcW w:w="611" w:type="dxa"/>
            <w:tcBorders>
              <w:top w:val="single" w:sz="4" w:space="0" w:color="00000A"/>
              <w:left w:val="single" w:sz="4" w:space="0" w:color="00000A"/>
              <w:bottom w:val="single" w:sz="4" w:space="0" w:color="00000A"/>
            </w:tcBorders>
            <w:shd w:val="clear" w:color="auto" w:fill="auto"/>
          </w:tcPr>
          <w:p w14:paraId="40167B2A" w14:textId="77777777" w:rsidR="00406126" w:rsidRDefault="00406126">
            <w:pPr>
              <w:snapToGrid w:val="0"/>
              <w:jc w:val="both"/>
              <w:rPr>
                <w:sz w:val="18"/>
                <w:szCs w:val="18"/>
              </w:rPr>
            </w:pPr>
          </w:p>
        </w:tc>
        <w:tc>
          <w:tcPr>
            <w:tcW w:w="726" w:type="dxa"/>
            <w:tcBorders>
              <w:top w:val="single" w:sz="4" w:space="0" w:color="00000A"/>
              <w:left w:val="single" w:sz="4" w:space="0" w:color="00000A"/>
              <w:bottom w:val="single" w:sz="4" w:space="0" w:color="00000A"/>
            </w:tcBorders>
            <w:shd w:val="clear" w:color="auto" w:fill="auto"/>
          </w:tcPr>
          <w:p w14:paraId="397FC317" w14:textId="77777777" w:rsidR="00406126" w:rsidRDefault="00406126">
            <w:pPr>
              <w:jc w:val="both"/>
            </w:pPr>
            <w:r>
              <w:rPr>
                <w:sz w:val="16"/>
                <w:szCs w:val="16"/>
              </w:rPr>
              <w:t>462.06</w:t>
            </w:r>
          </w:p>
        </w:tc>
        <w:tc>
          <w:tcPr>
            <w:tcW w:w="4941" w:type="dxa"/>
            <w:tcBorders>
              <w:top w:val="single" w:sz="4" w:space="0" w:color="00000A"/>
              <w:left w:val="single" w:sz="4" w:space="0" w:color="00000A"/>
              <w:bottom w:val="single" w:sz="4" w:space="0" w:color="00000A"/>
            </w:tcBorders>
            <w:shd w:val="clear" w:color="auto" w:fill="auto"/>
            <w:vAlign w:val="bottom"/>
          </w:tcPr>
          <w:p w14:paraId="756C121C" w14:textId="77777777" w:rsidR="00406126" w:rsidRDefault="00406126">
            <w:r>
              <w:rPr>
                <w:color w:val="000000"/>
                <w:sz w:val="18"/>
                <w:szCs w:val="18"/>
              </w:rPr>
              <w:t>Ayuntamiento de Tinajo</w:t>
            </w:r>
          </w:p>
        </w:tc>
        <w:tc>
          <w:tcPr>
            <w:tcW w:w="1742" w:type="dxa"/>
            <w:gridSpan w:val="3"/>
            <w:tcBorders>
              <w:top w:val="single" w:sz="4" w:space="0" w:color="00000A"/>
              <w:left w:val="single" w:sz="4" w:space="0" w:color="00000A"/>
              <w:bottom w:val="single" w:sz="4" w:space="0" w:color="00000A"/>
              <w:right w:val="single" w:sz="12" w:space="0" w:color="00000A"/>
            </w:tcBorders>
            <w:shd w:val="clear" w:color="auto" w:fill="auto"/>
            <w:vAlign w:val="bottom"/>
          </w:tcPr>
          <w:p w14:paraId="4DFFA452" w14:textId="77777777" w:rsidR="00406126" w:rsidRDefault="00406126">
            <w:pPr>
              <w:jc w:val="right"/>
            </w:pPr>
            <w:r>
              <w:rPr>
                <w:color w:val="000000"/>
                <w:sz w:val="18"/>
                <w:szCs w:val="18"/>
              </w:rPr>
              <w:t>75.564,20€</w:t>
            </w:r>
          </w:p>
        </w:tc>
      </w:tr>
      <w:tr w:rsidR="00000000" w14:paraId="128DED47" w14:textId="77777777">
        <w:trPr>
          <w:cantSplit/>
        </w:trPr>
        <w:tc>
          <w:tcPr>
            <w:tcW w:w="514" w:type="dxa"/>
            <w:tcBorders>
              <w:top w:val="single" w:sz="4" w:space="0" w:color="00000A"/>
              <w:left w:val="single" w:sz="12" w:space="0" w:color="00000A"/>
              <w:bottom w:val="single" w:sz="12" w:space="0" w:color="00000A"/>
            </w:tcBorders>
            <w:shd w:val="clear" w:color="auto" w:fill="auto"/>
          </w:tcPr>
          <w:p w14:paraId="070D4D17" w14:textId="77777777" w:rsidR="00406126" w:rsidRDefault="00406126">
            <w:pPr>
              <w:snapToGrid w:val="0"/>
              <w:jc w:val="both"/>
              <w:rPr>
                <w:sz w:val="18"/>
                <w:szCs w:val="18"/>
              </w:rPr>
            </w:pPr>
          </w:p>
        </w:tc>
        <w:tc>
          <w:tcPr>
            <w:tcW w:w="611" w:type="dxa"/>
            <w:tcBorders>
              <w:top w:val="single" w:sz="4" w:space="0" w:color="00000A"/>
              <w:left w:val="single" w:sz="4" w:space="0" w:color="00000A"/>
              <w:bottom w:val="single" w:sz="12" w:space="0" w:color="00000A"/>
            </w:tcBorders>
            <w:shd w:val="clear" w:color="auto" w:fill="auto"/>
          </w:tcPr>
          <w:p w14:paraId="24532C2C" w14:textId="77777777" w:rsidR="00406126" w:rsidRDefault="00406126">
            <w:pPr>
              <w:snapToGrid w:val="0"/>
              <w:jc w:val="both"/>
              <w:rPr>
                <w:sz w:val="18"/>
                <w:szCs w:val="18"/>
              </w:rPr>
            </w:pPr>
          </w:p>
        </w:tc>
        <w:tc>
          <w:tcPr>
            <w:tcW w:w="726" w:type="dxa"/>
            <w:tcBorders>
              <w:top w:val="single" w:sz="4" w:space="0" w:color="00000A"/>
              <w:left w:val="single" w:sz="4" w:space="0" w:color="00000A"/>
              <w:bottom w:val="single" w:sz="12" w:space="0" w:color="00000A"/>
            </w:tcBorders>
            <w:shd w:val="clear" w:color="auto" w:fill="auto"/>
          </w:tcPr>
          <w:p w14:paraId="25D24C08" w14:textId="77777777" w:rsidR="00406126" w:rsidRDefault="00406126">
            <w:pPr>
              <w:jc w:val="both"/>
            </w:pPr>
            <w:r>
              <w:rPr>
                <w:sz w:val="16"/>
                <w:szCs w:val="16"/>
              </w:rPr>
              <w:t>462.07</w:t>
            </w:r>
          </w:p>
        </w:tc>
        <w:tc>
          <w:tcPr>
            <w:tcW w:w="4941" w:type="dxa"/>
            <w:tcBorders>
              <w:top w:val="single" w:sz="4" w:space="0" w:color="00000A"/>
              <w:left w:val="single" w:sz="4" w:space="0" w:color="00000A"/>
              <w:bottom w:val="single" w:sz="12" w:space="0" w:color="00000A"/>
            </w:tcBorders>
            <w:shd w:val="clear" w:color="auto" w:fill="auto"/>
            <w:vAlign w:val="bottom"/>
          </w:tcPr>
          <w:p w14:paraId="0FBBA3A7" w14:textId="77777777" w:rsidR="00406126" w:rsidRDefault="00406126">
            <w:r>
              <w:rPr>
                <w:color w:val="000000"/>
                <w:sz w:val="18"/>
                <w:szCs w:val="18"/>
              </w:rPr>
              <w:t>Ayuntamiento de Yaiza</w:t>
            </w:r>
          </w:p>
        </w:tc>
        <w:tc>
          <w:tcPr>
            <w:tcW w:w="1742" w:type="dxa"/>
            <w:gridSpan w:val="3"/>
            <w:tcBorders>
              <w:top w:val="single" w:sz="4" w:space="0" w:color="00000A"/>
              <w:left w:val="single" w:sz="4" w:space="0" w:color="00000A"/>
              <w:bottom w:val="single" w:sz="12" w:space="0" w:color="00000A"/>
              <w:right w:val="single" w:sz="12" w:space="0" w:color="00000A"/>
            </w:tcBorders>
            <w:shd w:val="clear" w:color="auto" w:fill="auto"/>
            <w:vAlign w:val="bottom"/>
          </w:tcPr>
          <w:p w14:paraId="2C8201DB" w14:textId="77777777" w:rsidR="00406126" w:rsidRDefault="00406126">
            <w:pPr>
              <w:jc w:val="right"/>
            </w:pPr>
            <w:r>
              <w:rPr>
                <w:color w:val="000000"/>
                <w:sz w:val="18"/>
                <w:szCs w:val="18"/>
              </w:rPr>
              <w:t>221.803,14€</w:t>
            </w:r>
          </w:p>
        </w:tc>
      </w:tr>
      <w:tr w:rsidR="00000000" w14:paraId="428D29E9" w14:textId="77777777">
        <w:tblPrEx>
          <w:tblCellMar>
            <w:left w:w="0" w:type="dxa"/>
            <w:right w:w="0" w:type="dxa"/>
          </w:tblCellMar>
        </w:tblPrEx>
        <w:trPr>
          <w:cantSplit/>
        </w:trPr>
        <w:tc>
          <w:tcPr>
            <w:tcW w:w="514" w:type="dxa"/>
            <w:tcBorders>
              <w:top w:val="single" w:sz="12" w:space="0" w:color="00000A"/>
              <w:bottom w:val="single" w:sz="12" w:space="0" w:color="00000A"/>
            </w:tcBorders>
            <w:shd w:val="clear" w:color="auto" w:fill="auto"/>
          </w:tcPr>
          <w:p w14:paraId="69D4718A" w14:textId="77777777" w:rsidR="00406126" w:rsidRDefault="00406126">
            <w:pPr>
              <w:snapToGrid w:val="0"/>
              <w:jc w:val="both"/>
              <w:rPr>
                <w:sz w:val="18"/>
                <w:szCs w:val="18"/>
              </w:rPr>
            </w:pPr>
          </w:p>
        </w:tc>
        <w:tc>
          <w:tcPr>
            <w:tcW w:w="611" w:type="dxa"/>
            <w:tcBorders>
              <w:top w:val="single" w:sz="12" w:space="0" w:color="00000A"/>
              <w:bottom w:val="single" w:sz="12" w:space="0" w:color="00000A"/>
            </w:tcBorders>
            <w:shd w:val="clear" w:color="auto" w:fill="auto"/>
          </w:tcPr>
          <w:p w14:paraId="1614B68B" w14:textId="77777777" w:rsidR="00406126" w:rsidRDefault="00406126">
            <w:pPr>
              <w:snapToGrid w:val="0"/>
              <w:jc w:val="both"/>
              <w:rPr>
                <w:sz w:val="18"/>
                <w:szCs w:val="18"/>
              </w:rPr>
            </w:pPr>
          </w:p>
        </w:tc>
        <w:tc>
          <w:tcPr>
            <w:tcW w:w="726" w:type="dxa"/>
            <w:tcBorders>
              <w:top w:val="single" w:sz="12" w:space="0" w:color="00000A"/>
              <w:bottom w:val="single" w:sz="12" w:space="0" w:color="00000A"/>
            </w:tcBorders>
            <w:shd w:val="clear" w:color="auto" w:fill="auto"/>
          </w:tcPr>
          <w:p w14:paraId="33ABAC31" w14:textId="77777777" w:rsidR="00406126" w:rsidRDefault="00406126">
            <w:pPr>
              <w:snapToGrid w:val="0"/>
              <w:jc w:val="both"/>
              <w:rPr>
                <w:sz w:val="16"/>
                <w:szCs w:val="16"/>
              </w:rPr>
            </w:pPr>
          </w:p>
        </w:tc>
        <w:tc>
          <w:tcPr>
            <w:tcW w:w="4941" w:type="dxa"/>
            <w:tcBorders>
              <w:top w:val="single" w:sz="12" w:space="0" w:color="00000A"/>
              <w:bottom w:val="single" w:sz="12" w:space="0" w:color="00000A"/>
            </w:tcBorders>
            <w:shd w:val="clear" w:color="auto" w:fill="auto"/>
            <w:vAlign w:val="bottom"/>
          </w:tcPr>
          <w:p w14:paraId="5BF9A865" w14:textId="77777777" w:rsidR="00406126" w:rsidRDefault="00406126">
            <w:pPr>
              <w:snapToGrid w:val="0"/>
              <w:rPr>
                <w:color w:val="000000"/>
                <w:sz w:val="18"/>
                <w:szCs w:val="18"/>
              </w:rPr>
            </w:pPr>
          </w:p>
        </w:tc>
        <w:tc>
          <w:tcPr>
            <w:tcW w:w="1610" w:type="dxa"/>
            <w:tcBorders>
              <w:top w:val="single" w:sz="12" w:space="0" w:color="00000A"/>
              <w:bottom w:val="single" w:sz="12" w:space="0" w:color="00000A"/>
            </w:tcBorders>
            <w:shd w:val="clear" w:color="auto" w:fill="auto"/>
            <w:vAlign w:val="center"/>
          </w:tcPr>
          <w:p w14:paraId="13BE074E" w14:textId="77777777" w:rsidR="00406126" w:rsidRDefault="00406126">
            <w:pPr>
              <w:snapToGrid w:val="0"/>
              <w:jc w:val="right"/>
              <w:rPr>
                <w:color w:val="000000"/>
                <w:sz w:val="18"/>
                <w:szCs w:val="18"/>
              </w:rPr>
            </w:pPr>
          </w:p>
        </w:tc>
        <w:tc>
          <w:tcPr>
            <w:tcW w:w="57" w:type="dxa"/>
            <w:shd w:val="clear" w:color="auto" w:fill="auto"/>
          </w:tcPr>
          <w:p w14:paraId="7C2B024A" w14:textId="77777777" w:rsidR="00406126" w:rsidRDefault="00406126">
            <w:pPr>
              <w:snapToGrid w:val="0"/>
              <w:rPr>
                <w:b/>
                <w:bCs/>
                <w:color w:val="000000"/>
                <w:sz w:val="18"/>
                <w:szCs w:val="18"/>
              </w:rPr>
            </w:pPr>
          </w:p>
        </w:tc>
        <w:tc>
          <w:tcPr>
            <w:tcW w:w="75" w:type="dxa"/>
            <w:shd w:val="clear" w:color="auto" w:fill="auto"/>
          </w:tcPr>
          <w:p w14:paraId="1903D19D" w14:textId="77777777" w:rsidR="00406126" w:rsidRDefault="00406126">
            <w:pPr>
              <w:snapToGrid w:val="0"/>
              <w:rPr>
                <w:b/>
                <w:bCs/>
                <w:color w:val="000000"/>
                <w:sz w:val="18"/>
                <w:szCs w:val="18"/>
              </w:rPr>
            </w:pPr>
          </w:p>
        </w:tc>
      </w:tr>
      <w:tr w:rsidR="00000000" w14:paraId="295D58FC" w14:textId="77777777">
        <w:trPr>
          <w:cantSplit/>
        </w:trPr>
        <w:tc>
          <w:tcPr>
            <w:tcW w:w="514" w:type="dxa"/>
            <w:tcBorders>
              <w:top w:val="single" w:sz="12" w:space="0" w:color="00000A"/>
              <w:left w:val="single" w:sz="12" w:space="0" w:color="00000A"/>
              <w:bottom w:val="single" w:sz="4" w:space="0" w:color="00000A"/>
            </w:tcBorders>
            <w:shd w:val="clear" w:color="auto" w:fill="auto"/>
          </w:tcPr>
          <w:p w14:paraId="3C8D9A20" w14:textId="77777777" w:rsidR="00406126" w:rsidRDefault="00406126">
            <w:pPr>
              <w:jc w:val="center"/>
            </w:pPr>
            <w:r>
              <w:rPr>
                <w:b/>
                <w:bCs/>
                <w:sz w:val="18"/>
                <w:szCs w:val="18"/>
              </w:rPr>
              <w:t>Art</w:t>
            </w:r>
          </w:p>
        </w:tc>
        <w:tc>
          <w:tcPr>
            <w:tcW w:w="611" w:type="dxa"/>
            <w:tcBorders>
              <w:top w:val="single" w:sz="12" w:space="0" w:color="00000A"/>
              <w:left w:val="single" w:sz="4" w:space="0" w:color="00000A"/>
              <w:bottom w:val="single" w:sz="4" w:space="0" w:color="00000A"/>
            </w:tcBorders>
            <w:shd w:val="clear" w:color="auto" w:fill="auto"/>
          </w:tcPr>
          <w:p w14:paraId="1F5E863C" w14:textId="77777777" w:rsidR="00406126" w:rsidRDefault="00406126">
            <w:pPr>
              <w:jc w:val="center"/>
            </w:pPr>
            <w:r>
              <w:rPr>
                <w:b/>
                <w:bCs/>
                <w:sz w:val="18"/>
                <w:szCs w:val="18"/>
              </w:rPr>
              <w:t>Con</w:t>
            </w:r>
          </w:p>
        </w:tc>
        <w:tc>
          <w:tcPr>
            <w:tcW w:w="726" w:type="dxa"/>
            <w:tcBorders>
              <w:top w:val="single" w:sz="12" w:space="0" w:color="00000A"/>
              <w:left w:val="single" w:sz="4" w:space="0" w:color="00000A"/>
              <w:bottom w:val="single" w:sz="4" w:space="0" w:color="00000A"/>
            </w:tcBorders>
            <w:shd w:val="clear" w:color="auto" w:fill="auto"/>
          </w:tcPr>
          <w:p w14:paraId="08505FA7" w14:textId="77777777" w:rsidR="00406126" w:rsidRDefault="00406126">
            <w:pPr>
              <w:jc w:val="center"/>
            </w:pPr>
            <w:r>
              <w:rPr>
                <w:b/>
                <w:bCs/>
                <w:sz w:val="18"/>
                <w:szCs w:val="18"/>
              </w:rPr>
              <w:t>Sub</w:t>
            </w:r>
          </w:p>
        </w:tc>
        <w:tc>
          <w:tcPr>
            <w:tcW w:w="4941" w:type="dxa"/>
            <w:tcBorders>
              <w:top w:val="single" w:sz="12" w:space="0" w:color="00000A"/>
              <w:left w:val="single" w:sz="4" w:space="0" w:color="00000A"/>
              <w:bottom w:val="single" w:sz="4" w:space="0" w:color="00000A"/>
            </w:tcBorders>
            <w:shd w:val="clear" w:color="auto" w:fill="auto"/>
          </w:tcPr>
          <w:p w14:paraId="0E723175" w14:textId="77777777" w:rsidR="00406126" w:rsidRDefault="00406126">
            <w:pPr>
              <w:jc w:val="center"/>
            </w:pPr>
            <w:r>
              <w:rPr>
                <w:b/>
                <w:bCs/>
                <w:sz w:val="18"/>
                <w:szCs w:val="18"/>
              </w:rPr>
              <w:t>Denominación</w:t>
            </w:r>
          </w:p>
        </w:tc>
        <w:tc>
          <w:tcPr>
            <w:tcW w:w="1742" w:type="dxa"/>
            <w:gridSpan w:val="3"/>
            <w:tcBorders>
              <w:top w:val="single" w:sz="12" w:space="0" w:color="00000A"/>
              <w:left w:val="single" w:sz="4" w:space="0" w:color="00000A"/>
              <w:bottom w:val="single" w:sz="4" w:space="0" w:color="00000A"/>
              <w:right w:val="single" w:sz="12" w:space="0" w:color="00000A"/>
            </w:tcBorders>
            <w:shd w:val="clear" w:color="auto" w:fill="auto"/>
            <w:vAlign w:val="center"/>
          </w:tcPr>
          <w:p w14:paraId="4DE01A4A" w14:textId="77777777" w:rsidR="00406126" w:rsidRDefault="00406126">
            <w:pPr>
              <w:snapToGrid w:val="0"/>
              <w:jc w:val="right"/>
              <w:rPr>
                <w:sz w:val="18"/>
                <w:szCs w:val="18"/>
              </w:rPr>
            </w:pPr>
          </w:p>
        </w:tc>
      </w:tr>
      <w:tr w:rsidR="00000000" w14:paraId="263FD8A3" w14:textId="77777777">
        <w:trPr>
          <w:cantSplit/>
        </w:trPr>
        <w:tc>
          <w:tcPr>
            <w:tcW w:w="1851" w:type="dxa"/>
            <w:gridSpan w:val="3"/>
            <w:tcBorders>
              <w:top w:val="single" w:sz="4" w:space="0" w:color="00000A"/>
              <w:left w:val="single" w:sz="12" w:space="0" w:color="00000A"/>
              <w:bottom w:val="single" w:sz="4" w:space="0" w:color="00000A"/>
            </w:tcBorders>
            <w:shd w:val="clear" w:color="auto" w:fill="FFC000"/>
          </w:tcPr>
          <w:p w14:paraId="7D2B75B0" w14:textId="77777777" w:rsidR="00406126" w:rsidRDefault="00406126">
            <w:pPr>
              <w:jc w:val="both"/>
            </w:pPr>
            <w:r>
              <w:rPr>
                <w:b/>
                <w:bCs/>
                <w:sz w:val="18"/>
                <w:szCs w:val="18"/>
              </w:rPr>
              <w:t>Capítulo V</w:t>
            </w:r>
          </w:p>
        </w:tc>
        <w:tc>
          <w:tcPr>
            <w:tcW w:w="4941" w:type="dxa"/>
            <w:tcBorders>
              <w:top w:val="single" w:sz="4" w:space="0" w:color="00000A"/>
              <w:left w:val="single" w:sz="4" w:space="0" w:color="00000A"/>
              <w:bottom w:val="single" w:sz="4" w:space="0" w:color="00000A"/>
            </w:tcBorders>
            <w:shd w:val="clear" w:color="auto" w:fill="FFC000"/>
            <w:vAlign w:val="bottom"/>
          </w:tcPr>
          <w:p w14:paraId="074EDF58" w14:textId="77777777" w:rsidR="00406126" w:rsidRDefault="00406126">
            <w:r>
              <w:rPr>
                <w:b/>
                <w:bCs/>
                <w:color w:val="000000"/>
                <w:sz w:val="18"/>
                <w:szCs w:val="18"/>
              </w:rPr>
              <w:t>Ingresos patrimoniales</w:t>
            </w:r>
          </w:p>
        </w:tc>
        <w:tc>
          <w:tcPr>
            <w:tcW w:w="1742" w:type="dxa"/>
            <w:gridSpan w:val="3"/>
            <w:tcBorders>
              <w:top w:val="single" w:sz="4" w:space="0" w:color="00000A"/>
              <w:left w:val="single" w:sz="4" w:space="0" w:color="00000A"/>
              <w:bottom w:val="single" w:sz="4" w:space="0" w:color="00000A"/>
              <w:right w:val="single" w:sz="12" w:space="0" w:color="00000A"/>
            </w:tcBorders>
            <w:shd w:val="clear" w:color="auto" w:fill="FFC000"/>
            <w:vAlign w:val="center"/>
          </w:tcPr>
          <w:p w14:paraId="77DAF6ED" w14:textId="77777777" w:rsidR="00406126" w:rsidRDefault="00406126">
            <w:pPr>
              <w:jc w:val="right"/>
            </w:pPr>
            <w:r>
              <w:rPr>
                <w:rFonts w:eastAsia="Arial"/>
                <w:b/>
                <w:bCs/>
                <w:color w:val="000000"/>
                <w:sz w:val="18"/>
                <w:szCs w:val="18"/>
              </w:rPr>
              <w:t xml:space="preserve"> </w:t>
            </w:r>
            <w:r>
              <w:rPr>
                <w:b/>
                <w:bCs/>
                <w:color w:val="000000"/>
                <w:sz w:val="18"/>
                <w:szCs w:val="18"/>
              </w:rPr>
              <w:t xml:space="preserve">1.000,00 € </w:t>
            </w:r>
          </w:p>
        </w:tc>
      </w:tr>
      <w:tr w:rsidR="00000000" w14:paraId="4FE0040F" w14:textId="77777777">
        <w:trPr>
          <w:cantSplit/>
        </w:trPr>
        <w:tc>
          <w:tcPr>
            <w:tcW w:w="514" w:type="dxa"/>
            <w:tcBorders>
              <w:top w:val="single" w:sz="4" w:space="0" w:color="00000A"/>
              <w:left w:val="single" w:sz="12" w:space="0" w:color="00000A"/>
              <w:bottom w:val="single" w:sz="4" w:space="0" w:color="00000A"/>
            </w:tcBorders>
            <w:shd w:val="clear" w:color="auto" w:fill="auto"/>
          </w:tcPr>
          <w:p w14:paraId="7A66A679" w14:textId="77777777" w:rsidR="00406126" w:rsidRDefault="00406126">
            <w:pPr>
              <w:snapToGrid w:val="0"/>
              <w:jc w:val="both"/>
              <w:rPr>
                <w:sz w:val="18"/>
                <w:szCs w:val="18"/>
              </w:rPr>
            </w:pPr>
          </w:p>
        </w:tc>
        <w:tc>
          <w:tcPr>
            <w:tcW w:w="611" w:type="dxa"/>
            <w:tcBorders>
              <w:top w:val="single" w:sz="4" w:space="0" w:color="00000A"/>
              <w:left w:val="single" w:sz="4" w:space="0" w:color="00000A"/>
              <w:bottom w:val="single" w:sz="4" w:space="0" w:color="00000A"/>
            </w:tcBorders>
            <w:shd w:val="clear" w:color="auto" w:fill="auto"/>
          </w:tcPr>
          <w:p w14:paraId="4F0D782D" w14:textId="77777777" w:rsidR="00406126" w:rsidRDefault="00406126">
            <w:pPr>
              <w:snapToGrid w:val="0"/>
              <w:jc w:val="both"/>
              <w:rPr>
                <w:sz w:val="18"/>
                <w:szCs w:val="18"/>
              </w:rPr>
            </w:pPr>
          </w:p>
        </w:tc>
        <w:tc>
          <w:tcPr>
            <w:tcW w:w="726" w:type="dxa"/>
            <w:tcBorders>
              <w:top w:val="single" w:sz="4" w:space="0" w:color="00000A"/>
              <w:left w:val="single" w:sz="4" w:space="0" w:color="00000A"/>
              <w:bottom w:val="single" w:sz="4" w:space="0" w:color="00000A"/>
            </w:tcBorders>
            <w:shd w:val="clear" w:color="auto" w:fill="auto"/>
          </w:tcPr>
          <w:p w14:paraId="52C838E1" w14:textId="77777777" w:rsidR="00406126" w:rsidRDefault="00406126">
            <w:pPr>
              <w:snapToGrid w:val="0"/>
              <w:jc w:val="both"/>
              <w:rPr>
                <w:sz w:val="18"/>
                <w:szCs w:val="18"/>
              </w:rPr>
            </w:pPr>
          </w:p>
        </w:tc>
        <w:tc>
          <w:tcPr>
            <w:tcW w:w="4941" w:type="dxa"/>
            <w:tcBorders>
              <w:top w:val="single" w:sz="4" w:space="0" w:color="00000A"/>
              <w:left w:val="single" w:sz="4" w:space="0" w:color="00000A"/>
              <w:bottom w:val="single" w:sz="4" w:space="0" w:color="00000A"/>
            </w:tcBorders>
            <w:shd w:val="clear" w:color="auto" w:fill="auto"/>
            <w:vAlign w:val="bottom"/>
          </w:tcPr>
          <w:p w14:paraId="663AE41B" w14:textId="77777777" w:rsidR="00406126" w:rsidRDefault="00406126">
            <w:pPr>
              <w:snapToGrid w:val="0"/>
              <w:rPr>
                <w:b/>
                <w:bCs/>
                <w:color w:val="000000"/>
                <w:sz w:val="18"/>
                <w:szCs w:val="18"/>
              </w:rPr>
            </w:pPr>
          </w:p>
        </w:tc>
        <w:tc>
          <w:tcPr>
            <w:tcW w:w="1742" w:type="dxa"/>
            <w:gridSpan w:val="3"/>
            <w:tcBorders>
              <w:top w:val="single" w:sz="4" w:space="0" w:color="00000A"/>
              <w:left w:val="single" w:sz="4" w:space="0" w:color="00000A"/>
              <w:bottom w:val="single" w:sz="4" w:space="0" w:color="00000A"/>
              <w:right w:val="single" w:sz="12" w:space="0" w:color="00000A"/>
            </w:tcBorders>
            <w:shd w:val="clear" w:color="auto" w:fill="auto"/>
            <w:vAlign w:val="center"/>
          </w:tcPr>
          <w:p w14:paraId="7C4DCDE0" w14:textId="77777777" w:rsidR="00406126" w:rsidRDefault="00406126">
            <w:pPr>
              <w:snapToGrid w:val="0"/>
              <w:jc w:val="right"/>
              <w:rPr>
                <w:b/>
                <w:bCs/>
                <w:color w:val="000000"/>
                <w:sz w:val="18"/>
                <w:szCs w:val="18"/>
              </w:rPr>
            </w:pPr>
          </w:p>
        </w:tc>
      </w:tr>
      <w:tr w:rsidR="00000000" w14:paraId="1C230343" w14:textId="77777777">
        <w:trPr>
          <w:cantSplit/>
        </w:trPr>
        <w:tc>
          <w:tcPr>
            <w:tcW w:w="514" w:type="dxa"/>
            <w:tcBorders>
              <w:top w:val="single" w:sz="4" w:space="0" w:color="00000A"/>
              <w:left w:val="single" w:sz="12" w:space="0" w:color="00000A"/>
              <w:bottom w:val="single" w:sz="4" w:space="0" w:color="00000A"/>
            </w:tcBorders>
            <w:shd w:val="clear" w:color="auto" w:fill="auto"/>
          </w:tcPr>
          <w:p w14:paraId="60088CB0" w14:textId="77777777" w:rsidR="00406126" w:rsidRDefault="00406126">
            <w:pPr>
              <w:jc w:val="both"/>
            </w:pPr>
            <w:r>
              <w:rPr>
                <w:sz w:val="18"/>
                <w:szCs w:val="18"/>
              </w:rPr>
              <w:t>52</w:t>
            </w:r>
          </w:p>
        </w:tc>
        <w:tc>
          <w:tcPr>
            <w:tcW w:w="611" w:type="dxa"/>
            <w:tcBorders>
              <w:top w:val="single" w:sz="4" w:space="0" w:color="00000A"/>
              <w:left w:val="single" w:sz="4" w:space="0" w:color="00000A"/>
              <w:bottom w:val="single" w:sz="4" w:space="0" w:color="00000A"/>
            </w:tcBorders>
            <w:shd w:val="clear" w:color="auto" w:fill="auto"/>
          </w:tcPr>
          <w:p w14:paraId="430A2297" w14:textId="77777777" w:rsidR="00406126" w:rsidRDefault="00406126">
            <w:pPr>
              <w:snapToGrid w:val="0"/>
              <w:jc w:val="both"/>
              <w:rPr>
                <w:sz w:val="18"/>
                <w:szCs w:val="18"/>
              </w:rPr>
            </w:pPr>
          </w:p>
        </w:tc>
        <w:tc>
          <w:tcPr>
            <w:tcW w:w="726" w:type="dxa"/>
            <w:tcBorders>
              <w:top w:val="single" w:sz="4" w:space="0" w:color="00000A"/>
              <w:left w:val="single" w:sz="4" w:space="0" w:color="00000A"/>
              <w:bottom w:val="single" w:sz="4" w:space="0" w:color="00000A"/>
            </w:tcBorders>
            <w:shd w:val="clear" w:color="auto" w:fill="auto"/>
          </w:tcPr>
          <w:p w14:paraId="76DDCED9" w14:textId="77777777" w:rsidR="00406126" w:rsidRDefault="00406126">
            <w:pPr>
              <w:snapToGrid w:val="0"/>
              <w:jc w:val="both"/>
              <w:rPr>
                <w:sz w:val="18"/>
                <w:szCs w:val="18"/>
              </w:rPr>
            </w:pPr>
          </w:p>
        </w:tc>
        <w:tc>
          <w:tcPr>
            <w:tcW w:w="4941" w:type="dxa"/>
            <w:tcBorders>
              <w:top w:val="single" w:sz="4" w:space="0" w:color="00000A"/>
              <w:left w:val="single" w:sz="4" w:space="0" w:color="00000A"/>
              <w:bottom w:val="single" w:sz="4" w:space="0" w:color="00000A"/>
            </w:tcBorders>
            <w:shd w:val="clear" w:color="auto" w:fill="FFFF00"/>
            <w:vAlign w:val="bottom"/>
          </w:tcPr>
          <w:p w14:paraId="36554C6D" w14:textId="77777777" w:rsidR="00406126" w:rsidRDefault="00406126">
            <w:r>
              <w:rPr>
                <w:b/>
                <w:bCs/>
                <w:color w:val="000000"/>
                <w:sz w:val="18"/>
                <w:szCs w:val="18"/>
              </w:rPr>
              <w:t>Intereses de depósitos</w:t>
            </w:r>
          </w:p>
        </w:tc>
        <w:tc>
          <w:tcPr>
            <w:tcW w:w="1742" w:type="dxa"/>
            <w:gridSpan w:val="3"/>
            <w:tcBorders>
              <w:top w:val="single" w:sz="4" w:space="0" w:color="00000A"/>
              <w:left w:val="single" w:sz="4" w:space="0" w:color="00000A"/>
              <w:bottom w:val="single" w:sz="4" w:space="0" w:color="00000A"/>
              <w:right w:val="single" w:sz="12" w:space="0" w:color="00000A"/>
            </w:tcBorders>
            <w:shd w:val="clear" w:color="auto" w:fill="auto"/>
            <w:vAlign w:val="center"/>
          </w:tcPr>
          <w:p w14:paraId="0161B32A" w14:textId="77777777" w:rsidR="00406126" w:rsidRDefault="00406126">
            <w:pPr>
              <w:snapToGrid w:val="0"/>
              <w:jc w:val="right"/>
              <w:rPr>
                <w:color w:val="000000"/>
                <w:sz w:val="18"/>
                <w:szCs w:val="18"/>
              </w:rPr>
            </w:pPr>
          </w:p>
        </w:tc>
      </w:tr>
      <w:tr w:rsidR="00000000" w14:paraId="465645B7" w14:textId="77777777">
        <w:trPr>
          <w:cantSplit/>
        </w:trPr>
        <w:tc>
          <w:tcPr>
            <w:tcW w:w="514" w:type="dxa"/>
            <w:tcBorders>
              <w:top w:val="single" w:sz="4" w:space="0" w:color="00000A"/>
              <w:left w:val="single" w:sz="12" w:space="0" w:color="00000A"/>
              <w:bottom w:val="single" w:sz="4" w:space="0" w:color="00000A"/>
            </w:tcBorders>
            <w:shd w:val="clear" w:color="auto" w:fill="auto"/>
          </w:tcPr>
          <w:p w14:paraId="0640F33E" w14:textId="77777777" w:rsidR="00406126" w:rsidRDefault="00406126">
            <w:pPr>
              <w:snapToGrid w:val="0"/>
              <w:jc w:val="both"/>
              <w:rPr>
                <w:color w:val="000000"/>
                <w:sz w:val="18"/>
                <w:szCs w:val="18"/>
              </w:rPr>
            </w:pPr>
          </w:p>
        </w:tc>
        <w:tc>
          <w:tcPr>
            <w:tcW w:w="611" w:type="dxa"/>
            <w:tcBorders>
              <w:top w:val="single" w:sz="4" w:space="0" w:color="00000A"/>
              <w:left w:val="single" w:sz="4" w:space="0" w:color="00000A"/>
              <w:bottom w:val="single" w:sz="4" w:space="0" w:color="00000A"/>
            </w:tcBorders>
            <w:shd w:val="clear" w:color="auto" w:fill="auto"/>
          </w:tcPr>
          <w:p w14:paraId="04C03E99" w14:textId="77777777" w:rsidR="00406126" w:rsidRDefault="00406126">
            <w:pPr>
              <w:jc w:val="both"/>
            </w:pPr>
            <w:r>
              <w:rPr>
                <w:sz w:val="18"/>
                <w:szCs w:val="18"/>
              </w:rPr>
              <w:t>520</w:t>
            </w:r>
          </w:p>
        </w:tc>
        <w:tc>
          <w:tcPr>
            <w:tcW w:w="726" w:type="dxa"/>
            <w:tcBorders>
              <w:top w:val="single" w:sz="4" w:space="0" w:color="00000A"/>
              <w:left w:val="single" w:sz="4" w:space="0" w:color="00000A"/>
              <w:bottom w:val="single" w:sz="4" w:space="0" w:color="00000A"/>
            </w:tcBorders>
            <w:shd w:val="clear" w:color="auto" w:fill="auto"/>
          </w:tcPr>
          <w:p w14:paraId="5E2E1DBA" w14:textId="77777777" w:rsidR="00406126" w:rsidRDefault="00406126">
            <w:pPr>
              <w:snapToGrid w:val="0"/>
              <w:jc w:val="both"/>
              <w:rPr>
                <w:sz w:val="18"/>
                <w:szCs w:val="18"/>
              </w:rPr>
            </w:pPr>
          </w:p>
        </w:tc>
        <w:tc>
          <w:tcPr>
            <w:tcW w:w="4941" w:type="dxa"/>
            <w:tcBorders>
              <w:top w:val="single" w:sz="4" w:space="0" w:color="00000A"/>
              <w:left w:val="single" w:sz="4" w:space="0" w:color="00000A"/>
              <w:bottom w:val="single" w:sz="4" w:space="0" w:color="00000A"/>
            </w:tcBorders>
            <w:shd w:val="clear" w:color="auto" w:fill="auto"/>
            <w:vAlign w:val="bottom"/>
          </w:tcPr>
          <w:p w14:paraId="2A375C39" w14:textId="77777777" w:rsidR="00406126" w:rsidRDefault="00406126">
            <w:r>
              <w:rPr>
                <w:b/>
                <w:bCs/>
                <w:color w:val="000000"/>
                <w:sz w:val="18"/>
                <w:szCs w:val="18"/>
              </w:rPr>
              <w:t>Intereses de depósitos</w:t>
            </w:r>
          </w:p>
        </w:tc>
        <w:tc>
          <w:tcPr>
            <w:tcW w:w="1742" w:type="dxa"/>
            <w:gridSpan w:val="3"/>
            <w:tcBorders>
              <w:top w:val="single" w:sz="4" w:space="0" w:color="00000A"/>
              <w:left w:val="single" w:sz="4" w:space="0" w:color="00000A"/>
              <w:bottom w:val="single" w:sz="4" w:space="0" w:color="00000A"/>
              <w:right w:val="single" w:sz="12" w:space="0" w:color="00000A"/>
            </w:tcBorders>
            <w:shd w:val="clear" w:color="auto" w:fill="auto"/>
            <w:vAlign w:val="center"/>
          </w:tcPr>
          <w:p w14:paraId="28D9CB3A" w14:textId="77777777" w:rsidR="00406126" w:rsidRDefault="00406126">
            <w:pPr>
              <w:snapToGrid w:val="0"/>
              <w:jc w:val="right"/>
              <w:rPr>
                <w:color w:val="000000"/>
                <w:sz w:val="18"/>
                <w:szCs w:val="18"/>
              </w:rPr>
            </w:pPr>
          </w:p>
        </w:tc>
      </w:tr>
      <w:tr w:rsidR="00000000" w14:paraId="4F1CD78D" w14:textId="77777777">
        <w:trPr>
          <w:cantSplit/>
        </w:trPr>
        <w:tc>
          <w:tcPr>
            <w:tcW w:w="514" w:type="dxa"/>
            <w:tcBorders>
              <w:top w:val="single" w:sz="4" w:space="0" w:color="00000A"/>
              <w:left w:val="single" w:sz="12" w:space="0" w:color="00000A"/>
              <w:bottom w:val="single" w:sz="12" w:space="0" w:color="00000A"/>
            </w:tcBorders>
            <w:shd w:val="clear" w:color="auto" w:fill="auto"/>
          </w:tcPr>
          <w:p w14:paraId="76BD488E" w14:textId="77777777" w:rsidR="00406126" w:rsidRDefault="00406126">
            <w:pPr>
              <w:snapToGrid w:val="0"/>
              <w:jc w:val="both"/>
              <w:rPr>
                <w:color w:val="000000"/>
                <w:sz w:val="18"/>
                <w:szCs w:val="18"/>
              </w:rPr>
            </w:pPr>
          </w:p>
        </w:tc>
        <w:tc>
          <w:tcPr>
            <w:tcW w:w="611" w:type="dxa"/>
            <w:tcBorders>
              <w:top w:val="single" w:sz="4" w:space="0" w:color="00000A"/>
              <w:left w:val="single" w:sz="4" w:space="0" w:color="00000A"/>
              <w:bottom w:val="single" w:sz="12" w:space="0" w:color="00000A"/>
            </w:tcBorders>
            <w:shd w:val="clear" w:color="auto" w:fill="auto"/>
          </w:tcPr>
          <w:p w14:paraId="56956FF0" w14:textId="77777777" w:rsidR="00406126" w:rsidRDefault="00406126">
            <w:pPr>
              <w:snapToGrid w:val="0"/>
              <w:jc w:val="both"/>
              <w:rPr>
                <w:color w:val="000000"/>
                <w:sz w:val="18"/>
                <w:szCs w:val="18"/>
              </w:rPr>
            </w:pPr>
          </w:p>
        </w:tc>
        <w:tc>
          <w:tcPr>
            <w:tcW w:w="726" w:type="dxa"/>
            <w:tcBorders>
              <w:top w:val="single" w:sz="4" w:space="0" w:color="00000A"/>
              <w:left w:val="single" w:sz="4" w:space="0" w:color="00000A"/>
              <w:bottom w:val="single" w:sz="12" w:space="0" w:color="00000A"/>
            </w:tcBorders>
            <w:shd w:val="clear" w:color="auto" w:fill="auto"/>
          </w:tcPr>
          <w:p w14:paraId="3DF429DF" w14:textId="77777777" w:rsidR="00406126" w:rsidRDefault="00406126">
            <w:pPr>
              <w:jc w:val="both"/>
            </w:pPr>
            <w:r>
              <w:rPr>
                <w:sz w:val="16"/>
                <w:szCs w:val="16"/>
              </w:rPr>
              <w:t>520.00</w:t>
            </w:r>
          </w:p>
        </w:tc>
        <w:tc>
          <w:tcPr>
            <w:tcW w:w="4941" w:type="dxa"/>
            <w:tcBorders>
              <w:top w:val="single" w:sz="4" w:space="0" w:color="00000A"/>
              <w:left w:val="single" w:sz="4" w:space="0" w:color="00000A"/>
              <w:bottom w:val="single" w:sz="12" w:space="0" w:color="00000A"/>
            </w:tcBorders>
            <w:shd w:val="clear" w:color="auto" w:fill="auto"/>
            <w:vAlign w:val="bottom"/>
          </w:tcPr>
          <w:p w14:paraId="5AF72820" w14:textId="77777777" w:rsidR="00406126" w:rsidRDefault="00406126">
            <w:r>
              <w:rPr>
                <w:color w:val="000000"/>
                <w:sz w:val="18"/>
                <w:szCs w:val="18"/>
              </w:rPr>
              <w:t>Intereses de depósitos</w:t>
            </w:r>
          </w:p>
        </w:tc>
        <w:tc>
          <w:tcPr>
            <w:tcW w:w="1742" w:type="dxa"/>
            <w:gridSpan w:val="3"/>
            <w:tcBorders>
              <w:top w:val="single" w:sz="4" w:space="0" w:color="00000A"/>
              <w:left w:val="single" w:sz="4" w:space="0" w:color="00000A"/>
              <w:bottom w:val="single" w:sz="12" w:space="0" w:color="00000A"/>
              <w:right w:val="single" w:sz="12" w:space="0" w:color="00000A"/>
            </w:tcBorders>
            <w:shd w:val="clear" w:color="auto" w:fill="auto"/>
            <w:vAlign w:val="center"/>
          </w:tcPr>
          <w:p w14:paraId="56CB44D7" w14:textId="77777777" w:rsidR="00406126" w:rsidRDefault="00406126">
            <w:pPr>
              <w:jc w:val="right"/>
            </w:pPr>
            <w:r>
              <w:rPr>
                <w:color w:val="000000"/>
                <w:sz w:val="18"/>
                <w:szCs w:val="18"/>
              </w:rPr>
              <w:t>1.000,00 €</w:t>
            </w:r>
          </w:p>
        </w:tc>
      </w:tr>
    </w:tbl>
    <w:p w14:paraId="20862832" w14:textId="77777777" w:rsidR="00406126" w:rsidRDefault="00406126"/>
    <w:tbl>
      <w:tblPr>
        <w:tblW w:w="0" w:type="auto"/>
        <w:tblInd w:w="15" w:type="dxa"/>
        <w:tblLayout w:type="fixed"/>
        <w:tblCellMar>
          <w:left w:w="0" w:type="dxa"/>
          <w:right w:w="0" w:type="dxa"/>
        </w:tblCellMar>
        <w:tblLook w:val="0000" w:firstRow="0" w:lastRow="0" w:firstColumn="0" w:lastColumn="0" w:noHBand="0" w:noVBand="0"/>
      </w:tblPr>
      <w:tblGrid>
        <w:gridCol w:w="236"/>
        <w:gridCol w:w="444"/>
        <w:gridCol w:w="612"/>
        <w:gridCol w:w="729"/>
        <w:gridCol w:w="4817"/>
        <w:gridCol w:w="13"/>
        <w:gridCol w:w="1666"/>
      </w:tblGrid>
      <w:tr w:rsidR="00000000" w14:paraId="5AC5D52F" w14:textId="77777777">
        <w:tc>
          <w:tcPr>
            <w:tcW w:w="680" w:type="dxa"/>
            <w:gridSpan w:val="2"/>
            <w:tcBorders>
              <w:top w:val="single" w:sz="12" w:space="0" w:color="00000A"/>
              <w:left w:val="single" w:sz="12" w:space="0" w:color="00000A"/>
              <w:bottom w:val="single" w:sz="4" w:space="0" w:color="00000A"/>
            </w:tcBorders>
            <w:shd w:val="clear" w:color="auto" w:fill="auto"/>
          </w:tcPr>
          <w:p w14:paraId="55C0D630" w14:textId="77777777" w:rsidR="00406126" w:rsidRDefault="00406126">
            <w:pPr>
              <w:jc w:val="center"/>
            </w:pPr>
            <w:r>
              <w:rPr>
                <w:b/>
                <w:bCs/>
                <w:sz w:val="18"/>
                <w:szCs w:val="18"/>
              </w:rPr>
              <w:t>Art</w:t>
            </w:r>
          </w:p>
        </w:tc>
        <w:tc>
          <w:tcPr>
            <w:tcW w:w="612" w:type="dxa"/>
            <w:tcBorders>
              <w:top w:val="single" w:sz="12" w:space="0" w:color="00000A"/>
              <w:left w:val="single" w:sz="4" w:space="0" w:color="00000A"/>
              <w:bottom w:val="single" w:sz="4" w:space="0" w:color="00000A"/>
            </w:tcBorders>
            <w:shd w:val="clear" w:color="auto" w:fill="auto"/>
          </w:tcPr>
          <w:p w14:paraId="61E5C8FA" w14:textId="77777777" w:rsidR="00406126" w:rsidRDefault="00406126">
            <w:pPr>
              <w:jc w:val="center"/>
            </w:pPr>
            <w:r>
              <w:rPr>
                <w:b/>
                <w:bCs/>
                <w:sz w:val="18"/>
                <w:szCs w:val="18"/>
              </w:rPr>
              <w:t>Con</w:t>
            </w:r>
          </w:p>
        </w:tc>
        <w:tc>
          <w:tcPr>
            <w:tcW w:w="729" w:type="dxa"/>
            <w:tcBorders>
              <w:top w:val="single" w:sz="12" w:space="0" w:color="00000A"/>
              <w:left w:val="single" w:sz="4" w:space="0" w:color="00000A"/>
              <w:bottom w:val="single" w:sz="4" w:space="0" w:color="00000A"/>
            </w:tcBorders>
            <w:shd w:val="clear" w:color="auto" w:fill="auto"/>
          </w:tcPr>
          <w:p w14:paraId="475BFAFB" w14:textId="77777777" w:rsidR="00406126" w:rsidRDefault="00406126">
            <w:pPr>
              <w:jc w:val="center"/>
            </w:pPr>
            <w:r>
              <w:rPr>
                <w:b/>
                <w:bCs/>
                <w:sz w:val="18"/>
                <w:szCs w:val="18"/>
              </w:rPr>
              <w:t>Sub</w:t>
            </w:r>
          </w:p>
        </w:tc>
        <w:tc>
          <w:tcPr>
            <w:tcW w:w="4817" w:type="dxa"/>
            <w:tcBorders>
              <w:top w:val="single" w:sz="12" w:space="0" w:color="00000A"/>
              <w:left w:val="single" w:sz="4" w:space="0" w:color="00000A"/>
              <w:bottom w:val="single" w:sz="4" w:space="0" w:color="00000A"/>
            </w:tcBorders>
            <w:shd w:val="clear" w:color="auto" w:fill="auto"/>
          </w:tcPr>
          <w:p w14:paraId="2EB8590F" w14:textId="77777777" w:rsidR="00406126" w:rsidRDefault="00406126">
            <w:pPr>
              <w:jc w:val="center"/>
            </w:pPr>
            <w:r>
              <w:rPr>
                <w:b/>
                <w:bCs/>
                <w:sz w:val="18"/>
                <w:szCs w:val="18"/>
              </w:rPr>
              <w:t>Denominación</w:t>
            </w:r>
          </w:p>
        </w:tc>
        <w:tc>
          <w:tcPr>
            <w:tcW w:w="1679" w:type="dxa"/>
            <w:gridSpan w:val="2"/>
            <w:tcBorders>
              <w:top w:val="single" w:sz="12" w:space="0" w:color="00000A"/>
              <w:left w:val="single" w:sz="4" w:space="0" w:color="00000A"/>
              <w:right w:val="single" w:sz="12" w:space="0" w:color="00000A"/>
            </w:tcBorders>
            <w:shd w:val="clear" w:color="auto" w:fill="auto"/>
            <w:vAlign w:val="center"/>
          </w:tcPr>
          <w:p w14:paraId="713D612C" w14:textId="77777777" w:rsidR="00406126" w:rsidRDefault="00406126">
            <w:pPr>
              <w:snapToGrid w:val="0"/>
              <w:jc w:val="right"/>
              <w:rPr>
                <w:sz w:val="18"/>
                <w:szCs w:val="18"/>
              </w:rPr>
            </w:pPr>
          </w:p>
        </w:tc>
      </w:tr>
      <w:tr w:rsidR="00000000" w14:paraId="15EFBAD5" w14:textId="77777777">
        <w:tc>
          <w:tcPr>
            <w:tcW w:w="2021" w:type="dxa"/>
            <w:gridSpan w:val="4"/>
            <w:tcBorders>
              <w:top w:val="single" w:sz="4" w:space="0" w:color="00000A"/>
              <w:left w:val="single" w:sz="12" w:space="0" w:color="00000A"/>
              <w:bottom w:val="single" w:sz="4" w:space="0" w:color="00000A"/>
            </w:tcBorders>
            <w:shd w:val="clear" w:color="auto" w:fill="FFC000"/>
          </w:tcPr>
          <w:p w14:paraId="7290642E" w14:textId="77777777" w:rsidR="00406126" w:rsidRDefault="00406126">
            <w:pPr>
              <w:jc w:val="both"/>
            </w:pPr>
            <w:r>
              <w:rPr>
                <w:b/>
                <w:bCs/>
                <w:sz w:val="18"/>
                <w:szCs w:val="18"/>
              </w:rPr>
              <w:t>Capítulo VIII.</w:t>
            </w:r>
          </w:p>
        </w:tc>
        <w:tc>
          <w:tcPr>
            <w:tcW w:w="4817" w:type="dxa"/>
            <w:tcBorders>
              <w:top w:val="single" w:sz="4" w:space="0" w:color="00000A"/>
              <w:left w:val="single" w:sz="4" w:space="0" w:color="00000A"/>
              <w:bottom w:val="single" w:sz="4" w:space="0" w:color="00000A"/>
            </w:tcBorders>
            <w:shd w:val="clear" w:color="auto" w:fill="FFC000"/>
            <w:vAlign w:val="bottom"/>
          </w:tcPr>
          <w:p w14:paraId="28603F6F" w14:textId="77777777" w:rsidR="00406126" w:rsidRDefault="00406126">
            <w:r>
              <w:rPr>
                <w:b/>
                <w:bCs/>
                <w:color w:val="000000"/>
                <w:sz w:val="18"/>
                <w:szCs w:val="18"/>
              </w:rPr>
              <w:t>Activos financieros</w:t>
            </w:r>
          </w:p>
        </w:tc>
        <w:tc>
          <w:tcPr>
            <w:tcW w:w="1679" w:type="dxa"/>
            <w:gridSpan w:val="2"/>
            <w:tcBorders>
              <w:top w:val="single" w:sz="4" w:space="0" w:color="00000A"/>
              <w:left w:val="single" w:sz="4" w:space="0" w:color="00000A"/>
              <w:right w:val="single" w:sz="12" w:space="0" w:color="00000A"/>
            </w:tcBorders>
            <w:shd w:val="clear" w:color="auto" w:fill="FFC000"/>
            <w:vAlign w:val="center"/>
          </w:tcPr>
          <w:p w14:paraId="0F6E4F95" w14:textId="77777777" w:rsidR="00406126" w:rsidRDefault="00406126">
            <w:pPr>
              <w:jc w:val="right"/>
            </w:pPr>
            <w:r>
              <w:rPr>
                <w:b/>
                <w:bCs/>
                <w:color w:val="000000"/>
                <w:sz w:val="16"/>
                <w:szCs w:val="16"/>
              </w:rPr>
              <w:t>50.000,00 €</w:t>
            </w:r>
          </w:p>
        </w:tc>
      </w:tr>
      <w:tr w:rsidR="00000000" w14:paraId="7F9F71D8" w14:textId="77777777">
        <w:tc>
          <w:tcPr>
            <w:tcW w:w="680" w:type="dxa"/>
            <w:gridSpan w:val="2"/>
            <w:tcBorders>
              <w:top w:val="single" w:sz="4" w:space="0" w:color="00000A"/>
              <w:left w:val="single" w:sz="12" w:space="0" w:color="00000A"/>
              <w:bottom w:val="single" w:sz="4" w:space="0" w:color="00000A"/>
            </w:tcBorders>
            <w:shd w:val="clear" w:color="auto" w:fill="auto"/>
          </w:tcPr>
          <w:p w14:paraId="28DF3D98" w14:textId="77777777" w:rsidR="00406126" w:rsidRDefault="00406126">
            <w:pPr>
              <w:snapToGrid w:val="0"/>
              <w:jc w:val="both"/>
              <w:rPr>
                <w:sz w:val="18"/>
                <w:szCs w:val="18"/>
              </w:rPr>
            </w:pPr>
          </w:p>
        </w:tc>
        <w:tc>
          <w:tcPr>
            <w:tcW w:w="612" w:type="dxa"/>
            <w:tcBorders>
              <w:top w:val="single" w:sz="4" w:space="0" w:color="00000A"/>
              <w:left w:val="single" w:sz="4" w:space="0" w:color="00000A"/>
              <w:bottom w:val="single" w:sz="4" w:space="0" w:color="00000A"/>
            </w:tcBorders>
            <w:shd w:val="clear" w:color="auto" w:fill="auto"/>
          </w:tcPr>
          <w:p w14:paraId="174ABD3F" w14:textId="77777777" w:rsidR="00406126" w:rsidRDefault="00406126">
            <w:pPr>
              <w:snapToGrid w:val="0"/>
              <w:jc w:val="both"/>
              <w:rPr>
                <w:sz w:val="18"/>
                <w:szCs w:val="18"/>
              </w:rPr>
            </w:pPr>
          </w:p>
        </w:tc>
        <w:tc>
          <w:tcPr>
            <w:tcW w:w="729" w:type="dxa"/>
            <w:tcBorders>
              <w:top w:val="single" w:sz="4" w:space="0" w:color="00000A"/>
              <w:left w:val="single" w:sz="4" w:space="0" w:color="00000A"/>
              <w:bottom w:val="single" w:sz="4" w:space="0" w:color="00000A"/>
            </w:tcBorders>
            <w:shd w:val="clear" w:color="auto" w:fill="auto"/>
          </w:tcPr>
          <w:p w14:paraId="294AE93D" w14:textId="77777777" w:rsidR="00406126" w:rsidRDefault="00406126">
            <w:pPr>
              <w:snapToGrid w:val="0"/>
              <w:jc w:val="both"/>
              <w:rPr>
                <w:sz w:val="18"/>
                <w:szCs w:val="18"/>
              </w:rPr>
            </w:pPr>
          </w:p>
        </w:tc>
        <w:tc>
          <w:tcPr>
            <w:tcW w:w="4817" w:type="dxa"/>
            <w:tcBorders>
              <w:top w:val="single" w:sz="4" w:space="0" w:color="00000A"/>
              <w:left w:val="single" w:sz="4" w:space="0" w:color="00000A"/>
              <w:bottom w:val="single" w:sz="4" w:space="0" w:color="00000A"/>
            </w:tcBorders>
            <w:shd w:val="clear" w:color="auto" w:fill="auto"/>
            <w:vAlign w:val="bottom"/>
          </w:tcPr>
          <w:p w14:paraId="39E28A59" w14:textId="77777777" w:rsidR="00406126" w:rsidRDefault="00406126">
            <w:pPr>
              <w:snapToGrid w:val="0"/>
              <w:rPr>
                <w:color w:val="000000"/>
                <w:sz w:val="18"/>
                <w:szCs w:val="18"/>
              </w:rPr>
            </w:pPr>
          </w:p>
        </w:tc>
        <w:tc>
          <w:tcPr>
            <w:tcW w:w="1679" w:type="dxa"/>
            <w:gridSpan w:val="2"/>
            <w:tcBorders>
              <w:top w:val="single" w:sz="4" w:space="0" w:color="00000A"/>
              <w:left w:val="single" w:sz="4" w:space="0" w:color="00000A"/>
              <w:right w:val="single" w:sz="12" w:space="0" w:color="00000A"/>
            </w:tcBorders>
            <w:shd w:val="clear" w:color="auto" w:fill="auto"/>
            <w:vAlign w:val="bottom"/>
          </w:tcPr>
          <w:p w14:paraId="42E25338" w14:textId="77777777" w:rsidR="00406126" w:rsidRDefault="00406126">
            <w:pPr>
              <w:snapToGrid w:val="0"/>
              <w:jc w:val="right"/>
              <w:rPr>
                <w:color w:val="000000"/>
                <w:sz w:val="16"/>
                <w:szCs w:val="16"/>
              </w:rPr>
            </w:pPr>
          </w:p>
        </w:tc>
      </w:tr>
      <w:tr w:rsidR="00000000" w14:paraId="4DE59F17" w14:textId="77777777">
        <w:tc>
          <w:tcPr>
            <w:tcW w:w="680" w:type="dxa"/>
            <w:gridSpan w:val="2"/>
            <w:tcBorders>
              <w:top w:val="single" w:sz="4" w:space="0" w:color="00000A"/>
              <w:left w:val="single" w:sz="12" w:space="0" w:color="00000A"/>
              <w:bottom w:val="single" w:sz="4" w:space="0" w:color="00000A"/>
            </w:tcBorders>
            <w:shd w:val="clear" w:color="auto" w:fill="auto"/>
          </w:tcPr>
          <w:p w14:paraId="22DF57E4" w14:textId="77777777" w:rsidR="00406126" w:rsidRDefault="00406126">
            <w:pPr>
              <w:jc w:val="both"/>
            </w:pPr>
            <w:r>
              <w:rPr>
                <w:sz w:val="18"/>
                <w:szCs w:val="18"/>
              </w:rPr>
              <w:t>83</w:t>
            </w:r>
          </w:p>
        </w:tc>
        <w:tc>
          <w:tcPr>
            <w:tcW w:w="612" w:type="dxa"/>
            <w:tcBorders>
              <w:top w:val="single" w:sz="4" w:space="0" w:color="00000A"/>
              <w:left w:val="single" w:sz="4" w:space="0" w:color="00000A"/>
              <w:bottom w:val="single" w:sz="4" w:space="0" w:color="00000A"/>
            </w:tcBorders>
            <w:shd w:val="clear" w:color="auto" w:fill="auto"/>
          </w:tcPr>
          <w:p w14:paraId="6D3B995F" w14:textId="77777777" w:rsidR="00406126" w:rsidRDefault="00406126">
            <w:pPr>
              <w:snapToGrid w:val="0"/>
              <w:jc w:val="both"/>
              <w:rPr>
                <w:sz w:val="18"/>
                <w:szCs w:val="18"/>
              </w:rPr>
            </w:pPr>
          </w:p>
        </w:tc>
        <w:tc>
          <w:tcPr>
            <w:tcW w:w="729" w:type="dxa"/>
            <w:tcBorders>
              <w:top w:val="single" w:sz="4" w:space="0" w:color="00000A"/>
              <w:left w:val="single" w:sz="4" w:space="0" w:color="00000A"/>
              <w:bottom w:val="single" w:sz="4" w:space="0" w:color="00000A"/>
            </w:tcBorders>
            <w:shd w:val="clear" w:color="auto" w:fill="auto"/>
          </w:tcPr>
          <w:p w14:paraId="2277BFA9" w14:textId="77777777" w:rsidR="00406126" w:rsidRDefault="00406126">
            <w:pPr>
              <w:snapToGrid w:val="0"/>
              <w:jc w:val="both"/>
              <w:rPr>
                <w:sz w:val="18"/>
                <w:szCs w:val="18"/>
              </w:rPr>
            </w:pPr>
          </w:p>
        </w:tc>
        <w:tc>
          <w:tcPr>
            <w:tcW w:w="4817" w:type="dxa"/>
            <w:tcBorders>
              <w:top w:val="single" w:sz="4" w:space="0" w:color="00000A"/>
              <w:left w:val="single" w:sz="4" w:space="0" w:color="00000A"/>
              <w:bottom w:val="single" w:sz="4" w:space="0" w:color="00000A"/>
            </w:tcBorders>
            <w:shd w:val="clear" w:color="auto" w:fill="FFFF00"/>
            <w:vAlign w:val="bottom"/>
          </w:tcPr>
          <w:p w14:paraId="67006A78" w14:textId="77777777" w:rsidR="00406126" w:rsidRDefault="00406126">
            <w:r>
              <w:rPr>
                <w:b/>
                <w:bCs/>
                <w:color w:val="000000"/>
                <w:sz w:val="18"/>
                <w:szCs w:val="18"/>
              </w:rPr>
              <w:t>Reintegro de pagas</w:t>
            </w:r>
          </w:p>
        </w:tc>
        <w:tc>
          <w:tcPr>
            <w:tcW w:w="1679" w:type="dxa"/>
            <w:gridSpan w:val="2"/>
            <w:tcBorders>
              <w:top w:val="single" w:sz="4" w:space="0" w:color="00000A"/>
              <w:left w:val="single" w:sz="4" w:space="0" w:color="00000A"/>
              <w:right w:val="single" w:sz="12" w:space="0" w:color="00000A"/>
            </w:tcBorders>
            <w:shd w:val="clear" w:color="auto" w:fill="auto"/>
            <w:vAlign w:val="bottom"/>
          </w:tcPr>
          <w:p w14:paraId="160160A7" w14:textId="77777777" w:rsidR="00406126" w:rsidRDefault="00406126">
            <w:pPr>
              <w:snapToGrid w:val="0"/>
              <w:jc w:val="right"/>
              <w:rPr>
                <w:color w:val="000000"/>
                <w:sz w:val="16"/>
                <w:szCs w:val="16"/>
              </w:rPr>
            </w:pPr>
          </w:p>
        </w:tc>
      </w:tr>
      <w:tr w:rsidR="00000000" w14:paraId="245C0042" w14:textId="77777777">
        <w:tc>
          <w:tcPr>
            <w:tcW w:w="680" w:type="dxa"/>
            <w:gridSpan w:val="2"/>
            <w:tcBorders>
              <w:top w:val="single" w:sz="4" w:space="0" w:color="00000A"/>
              <w:left w:val="single" w:sz="12" w:space="0" w:color="00000A"/>
              <w:bottom w:val="single" w:sz="4" w:space="0" w:color="00000A"/>
            </w:tcBorders>
            <w:shd w:val="clear" w:color="auto" w:fill="auto"/>
          </w:tcPr>
          <w:p w14:paraId="7D150693" w14:textId="77777777" w:rsidR="00406126" w:rsidRDefault="00406126">
            <w:pPr>
              <w:snapToGrid w:val="0"/>
              <w:jc w:val="both"/>
              <w:rPr>
                <w:color w:val="000000"/>
                <w:sz w:val="18"/>
                <w:szCs w:val="18"/>
              </w:rPr>
            </w:pPr>
          </w:p>
        </w:tc>
        <w:tc>
          <w:tcPr>
            <w:tcW w:w="612" w:type="dxa"/>
            <w:tcBorders>
              <w:top w:val="single" w:sz="4" w:space="0" w:color="00000A"/>
              <w:left w:val="single" w:sz="4" w:space="0" w:color="00000A"/>
              <w:bottom w:val="single" w:sz="4" w:space="0" w:color="00000A"/>
            </w:tcBorders>
            <w:shd w:val="clear" w:color="auto" w:fill="auto"/>
          </w:tcPr>
          <w:p w14:paraId="2AAA31B6" w14:textId="77777777" w:rsidR="00406126" w:rsidRDefault="00406126">
            <w:pPr>
              <w:jc w:val="both"/>
            </w:pPr>
            <w:r>
              <w:rPr>
                <w:sz w:val="18"/>
                <w:szCs w:val="18"/>
              </w:rPr>
              <w:t>831</w:t>
            </w:r>
          </w:p>
        </w:tc>
        <w:tc>
          <w:tcPr>
            <w:tcW w:w="729" w:type="dxa"/>
            <w:tcBorders>
              <w:top w:val="single" w:sz="4" w:space="0" w:color="00000A"/>
              <w:left w:val="single" w:sz="4" w:space="0" w:color="00000A"/>
              <w:bottom w:val="single" w:sz="4" w:space="0" w:color="00000A"/>
            </w:tcBorders>
            <w:shd w:val="clear" w:color="auto" w:fill="auto"/>
          </w:tcPr>
          <w:p w14:paraId="5E41D3C7" w14:textId="77777777" w:rsidR="00406126" w:rsidRDefault="00406126">
            <w:pPr>
              <w:snapToGrid w:val="0"/>
              <w:jc w:val="both"/>
              <w:rPr>
                <w:sz w:val="18"/>
                <w:szCs w:val="18"/>
              </w:rPr>
            </w:pPr>
          </w:p>
        </w:tc>
        <w:tc>
          <w:tcPr>
            <w:tcW w:w="4817" w:type="dxa"/>
            <w:tcBorders>
              <w:top w:val="single" w:sz="4" w:space="0" w:color="00000A"/>
              <w:left w:val="single" w:sz="4" w:space="0" w:color="00000A"/>
              <w:bottom w:val="single" w:sz="4" w:space="0" w:color="00000A"/>
            </w:tcBorders>
            <w:shd w:val="clear" w:color="auto" w:fill="auto"/>
            <w:vAlign w:val="bottom"/>
          </w:tcPr>
          <w:p w14:paraId="1E667022" w14:textId="77777777" w:rsidR="00406126" w:rsidRDefault="00406126">
            <w:r>
              <w:rPr>
                <w:b/>
                <w:bCs/>
                <w:color w:val="000000"/>
                <w:sz w:val="18"/>
                <w:szCs w:val="18"/>
              </w:rPr>
              <w:t>Reintegro de pagas</w:t>
            </w:r>
          </w:p>
        </w:tc>
        <w:tc>
          <w:tcPr>
            <w:tcW w:w="1679" w:type="dxa"/>
            <w:gridSpan w:val="2"/>
            <w:tcBorders>
              <w:top w:val="single" w:sz="4" w:space="0" w:color="00000A"/>
              <w:left w:val="single" w:sz="4" w:space="0" w:color="00000A"/>
              <w:right w:val="single" w:sz="12" w:space="0" w:color="00000A"/>
            </w:tcBorders>
            <w:shd w:val="clear" w:color="auto" w:fill="auto"/>
            <w:vAlign w:val="bottom"/>
          </w:tcPr>
          <w:p w14:paraId="5AE87EF9" w14:textId="77777777" w:rsidR="00406126" w:rsidRDefault="00406126">
            <w:pPr>
              <w:snapToGrid w:val="0"/>
              <w:jc w:val="right"/>
              <w:rPr>
                <w:color w:val="000000"/>
                <w:sz w:val="16"/>
                <w:szCs w:val="16"/>
              </w:rPr>
            </w:pPr>
          </w:p>
        </w:tc>
      </w:tr>
      <w:tr w:rsidR="00000000" w14:paraId="4263C0F9" w14:textId="77777777">
        <w:tc>
          <w:tcPr>
            <w:tcW w:w="680" w:type="dxa"/>
            <w:gridSpan w:val="2"/>
            <w:tcBorders>
              <w:top w:val="single" w:sz="4" w:space="0" w:color="00000A"/>
              <w:left w:val="single" w:sz="12" w:space="0" w:color="00000A"/>
              <w:bottom w:val="single" w:sz="4" w:space="0" w:color="00000A"/>
            </w:tcBorders>
            <w:shd w:val="clear" w:color="auto" w:fill="auto"/>
          </w:tcPr>
          <w:p w14:paraId="7882A9BB" w14:textId="77777777" w:rsidR="00406126" w:rsidRDefault="00406126">
            <w:pPr>
              <w:snapToGrid w:val="0"/>
              <w:jc w:val="both"/>
              <w:rPr>
                <w:color w:val="000000"/>
                <w:sz w:val="18"/>
                <w:szCs w:val="18"/>
              </w:rPr>
            </w:pPr>
          </w:p>
        </w:tc>
        <w:tc>
          <w:tcPr>
            <w:tcW w:w="612" w:type="dxa"/>
            <w:tcBorders>
              <w:top w:val="single" w:sz="4" w:space="0" w:color="00000A"/>
              <w:left w:val="single" w:sz="4" w:space="0" w:color="00000A"/>
              <w:bottom w:val="single" w:sz="4" w:space="0" w:color="00000A"/>
            </w:tcBorders>
            <w:shd w:val="clear" w:color="auto" w:fill="auto"/>
          </w:tcPr>
          <w:p w14:paraId="47B66F42" w14:textId="77777777" w:rsidR="00406126" w:rsidRDefault="00406126">
            <w:pPr>
              <w:snapToGrid w:val="0"/>
              <w:jc w:val="both"/>
              <w:rPr>
                <w:color w:val="000000"/>
                <w:sz w:val="18"/>
                <w:szCs w:val="18"/>
              </w:rPr>
            </w:pPr>
          </w:p>
        </w:tc>
        <w:tc>
          <w:tcPr>
            <w:tcW w:w="729" w:type="dxa"/>
            <w:tcBorders>
              <w:top w:val="single" w:sz="4" w:space="0" w:color="00000A"/>
              <w:left w:val="single" w:sz="4" w:space="0" w:color="00000A"/>
              <w:bottom w:val="single" w:sz="4" w:space="0" w:color="00000A"/>
            </w:tcBorders>
            <w:shd w:val="clear" w:color="auto" w:fill="auto"/>
          </w:tcPr>
          <w:p w14:paraId="3CD7086D" w14:textId="77777777" w:rsidR="00406126" w:rsidRDefault="00406126">
            <w:pPr>
              <w:jc w:val="both"/>
            </w:pPr>
            <w:r>
              <w:rPr>
                <w:sz w:val="18"/>
                <w:szCs w:val="18"/>
              </w:rPr>
              <w:t>831.00</w:t>
            </w:r>
          </w:p>
        </w:tc>
        <w:tc>
          <w:tcPr>
            <w:tcW w:w="4817" w:type="dxa"/>
            <w:tcBorders>
              <w:top w:val="single" w:sz="4" w:space="0" w:color="00000A"/>
              <w:left w:val="single" w:sz="4" w:space="0" w:color="00000A"/>
              <w:bottom w:val="single" w:sz="4" w:space="0" w:color="00000A"/>
            </w:tcBorders>
            <w:shd w:val="clear" w:color="auto" w:fill="auto"/>
            <w:vAlign w:val="bottom"/>
          </w:tcPr>
          <w:p w14:paraId="206B0216" w14:textId="77777777" w:rsidR="00406126" w:rsidRDefault="00406126">
            <w:r>
              <w:rPr>
                <w:color w:val="000000"/>
                <w:sz w:val="18"/>
                <w:szCs w:val="18"/>
              </w:rPr>
              <w:t>Reintegro anticipos personal</w:t>
            </w:r>
          </w:p>
        </w:tc>
        <w:tc>
          <w:tcPr>
            <w:tcW w:w="1679" w:type="dxa"/>
            <w:gridSpan w:val="2"/>
            <w:tcBorders>
              <w:top w:val="single" w:sz="4" w:space="0" w:color="00000A"/>
              <w:left w:val="single" w:sz="4" w:space="0" w:color="00000A"/>
              <w:right w:val="single" w:sz="12" w:space="0" w:color="00000A"/>
            </w:tcBorders>
            <w:shd w:val="clear" w:color="auto" w:fill="auto"/>
            <w:vAlign w:val="bottom"/>
          </w:tcPr>
          <w:p w14:paraId="443BBA38" w14:textId="77777777" w:rsidR="00406126" w:rsidRDefault="00406126">
            <w:pPr>
              <w:jc w:val="right"/>
            </w:pPr>
            <w:r>
              <w:rPr>
                <w:color w:val="000000"/>
                <w:sz w:val="16"/>
                <w:szCs w:val="16"/>
              </w:rPr>
              <w:t>50.000,00€</w:t>
            </w:r>
          </w:p>
        </w:tc>
      </w:tr>
      <w:tr w:rsidR="00000000" w14:paraId="31F5975F" w14:textId="77777777">
        <w:tc>
          <w:tcPr>
            <w:tcW w:w="680" w:type="dxa"/>
            <w:gridSpan w:val="2"/>
            <w:tcBorders>
              <w:top w:val="single" w:sz="4" w:space="0" w:color="00000A"/>
              <w:left w:val="single" w:sz="12" w:space="0" w:color="00000A"/>
              <w:bottom w:val="single" w:sz="12" w:space="0" w:color="00000A"/>
            </w:tcBorders>
            <w:shd w:val="clear" w:color="auto" w:fill="auto"/>
          </w:tcPr>
          <w:p w14:paraId="07EEE701" w14:textId="77777777" w:rsidR="00406126" w:rsidRDefault="00406126">
            <w:pPr>
              <w:snapToGrid w:val="0"/>
              <w:jc w:val="both"/>
              <w:rPr>
                <w:sz w:val="18"/>
                <w:szCs w:val="18"/>
              </w:rPr>
            </w:pPr>
          </w:p>
        </w:tc>
        <w:tc>
          <w:tcPr>
            <w:tcW w:w="612" w:type="dxa"/>
            <w:tcBorders>
              <w:top w:val="single" w:sz="4" w:space="0" w:color="00000A"/>
              <w:left w:val="single" w:sz="4" w:space="0" w:color="00000A"/>
              <w:bottom w:val="single" w:sz="12" w:space="0" w:color="00000A"/>
            </w:tcBorders>
            <w:shd w:val="clear" w:color="auto" w:fill="auto"/>
          </w:tcPr>
          <w:p w14:paraId="7320BCF8" w14:textId="77777777" w:rsidR="00406126" w:rsidRDefault="00406126">
            <w:pPr>
              <w:snapToGrid w:val="0"/>
              <w:jc w:val="both"/>
              <w:rPr>
                <w:sz w:val="18"/>
                <w:szCs w:val="18"/>
              </w:rPr>
            </w:pPr>
          </w:p>
        </w:tc>
        <w:tc>
          <w:tcPr>
            <w:tcW w:w="729" w:type="dxa"/>
            <w:tcBorders>
              <w:top w:val="single" w:sz="4" w:space="0" w:color="00000A"/>
              <w:left w:val="single" w:sz="4" w:space="0" w:color="00000A"/>
              <w:bottom w:val="single" w:sz="12" w:space="0" w:color="00000A"/>
            </w:tcBorders>
            <w:shd w:val="clear" w:color="auto" w:fill="auto"/>
          </w:tcPr>
          <w:p w14:paraId="49FE6B5B" w14:textId="77777777" w:rsidR="00406126" w:rsidRDefault="00406126">
            <w:pPr>
              <w:snapToGrid w:val="0"/>
              <w:jc w:val="both"/>
              <w:rPr>
                <w:sz w:val="18"/>
                <w:szCs w:val="18"/>
              </w:rPr>
            </w:pPr>
          </w:p>
        </w:tc>
        <w:tc>
          <w:tcPr>
            <w:tcW w:w="4817" w:type="dxa"/>
            <w:tcBorders>
              <w:top w:val="single" w:sz="4" w:space="0" w:color="00000A"/>
              <w:left w:val="single" w:sz="4" w:space="0" w:color="00000A"/>
              <w:bottom w:val="single" w:sz="12" w:space="0" w:color="00000A"/>
            </w:tcBorders>
            <w:shd w:val="clear" w:color="auto" w:fill="auto"/>
            <w:vAlign w:val="bottom"/>
          </w:tcPr>
          <w:p w14:paraId="4069663D" w14:textId="77777777" w:rsidR="00406126" w:rsidRDefault="00406126">
            <w:pPr>
              <w:snapToGrid w:val="0"/>
              <w:rPr>
                <w:color w:val="000000"/>
                <w:sz w:val="18"/>
                <w:szCs w:val="18"/>
              </w:rPr>
            </w:pPr>
          </w:p>
        </w:tc>
        <w:tc>
          <w:tcPr>
            <w:tcW w:w="1679" w:type="dxa"/>
            <w:gridSpan w:val="2"/>
            <w:tcBorders>
              <w:top w:val="single" w:sz="4" w:space="0" w:color="00000A"/>
              <w:left w:val="single" w:sz="4" w:space="0" w:color="00000A"/>
              <w:right w:val="single" w:sz="12" w:space="0" w:color="00000A"/>
            </w:tcBorders>
            <w:shd w:val="clear" w:color="auto" w:fill="auto"/>
            <w:vAlign w:val="bottom"/>
          </w:tcPr>
          <w:p w14:paraId="26840662" w14:textId="77777777" w:rsidR="00406126" w:rsidRDefault="00406126">
            <w:pPr>
              <w:snapToGrid w:val="0"/>
              <w:jc w:val="right"/>
              <w:rPr>
                <w:color w:val="000000"/>
                <w:sz w:val="18"/>
                <w:szCs w:val="18"/>
              </w:rPr>
            </w:pPr>
          </w:p>
        </w:tc>
      </w:tr>
      <w:tr w:rsidR="00000000" w14:paraId="70757705" w14:textId="77777777">
        <w:tblPrEx>
          <w:tblCellMar>
            <w:left w:w="108" w:type="dxa"/>
            <w:right w:w="108" w:type="dxa"/>
          </w:tblCellMar>
        </w:tblPrEx>
        <w:tc>
          <w:tcPr>
            <w:tcW w:w="236" w:type="dxa"/>
            <w:shd w:val="clear" w:color="auto" w:fill="auto"/>
          </w:tcPr>
          <w:p w14:paraId="35BCF313" w14:textId="77777777" w:rsidR="00406126" w:rsidRDefault="00406126">
            <w:pPr>
              <w:pStyle w:val="Contenidodelatabla"/>
              <w:snapToGrid w:val="0"/>
              <w:rPr>
                <w:b/>
                <w:bCs/>
                <w:color w:val="000000"/>
                <w:sz w:val="18"/>
                <w:szCs w:val="18"/>
              </w:rPr>
            </w:pPr>
          </w:p>
        </w:tc>
        <w:tc>
          <w:tcPr>
            <w:tcW w:w="6615" w:type="dxa"/>
            <w:gridSpan w:val="5"/>
            <w:tcBorders>
              <w:top w:val="single" w:sz="12" w:space="0" w:color="00000A"/>
              <w:left w:val="single" w:sz="12" w:space="0" w:color="00000A"/>
              <w:bottom w:val="single" w:sz="12" w:space="0" w:color="00000A"/>
            </w:tcBorders>
            <w:shd w:val="clear" w:color="auto" w:fill="FFC000"/>
          </w:tcPr>
          <w:p w14:paraId="2CC5F865" w14:textId="77777777" w:rsidR="00406126" w:rsidRDefault="00406126">
            <w:pPr>
              <w:jc w:val="right"/>
            </w:pPr>
            <w:r>
              <w:rPr>
                <w:b/>
                <w:bCs/>
                <w:sz w:val="18"/>
                <w:szCs w:val="18"/>
              </w:rPr>
              <w:t>PRESUPUESTO DE INGRESOS. 2022</w:t>
            </w:r>
          </w:p>
        </w:tc>
        <w:tc>
          <w:tcPr>
            <w:tcW w:w="1666" w:type="dxa"/>
            <w:tcBorders>
              <w:top w:val="single" w:sz="12" w:space="0" w:color="00000A"/>
              <w:left w:val="single" w:sz="4" w:space="0" w:color="00000A"/>
              <w:bottom w:val="single" w:sz="12" w:space="0" w:color="00000A"/>
              <w:right w:val="single" w:sz="12" w:space="0" w:color="00000A"/>
            </w:tcBorders>
            <w:shd w:val="clear" w:color="auto" w:fill="FFC000"/>
            <w:vAlign w:val="center"/>
          </w:tcPr>
          <w:p w14:paraId="41D70206" w14:textId="77777777" w:rsidR="00406126" w:rsidRDefault="00406126">
            <w:pPr>
              <w:jc w:val="right"/>
            </w:pPr>
            <w:r>
              <w:rPr>
                <w:b/>
                <w:bCs/>
                <w:sz w:val="18"/>
                <w:szCs w:val="18"/>
              </w:rPr>
              <w:t>6.165.283,00€</w:t>
            </w:r>
          </w:p>
        </w:tc>
      </w:tr>
    </w:tbl>
    <w:p w14:paraId="6563E8A9" w14:textId="77777777" w:rsidR="00406126" w:rsidRDefault="00406126">
      <w:pPr>
        <w:spacing w:after="120"/>
      </w:pPr>
    </w:p>
    <w:p w14:paraId="44E18053" w14:textId="77777777" w:rsidR="00406126" w:rsidRDefault="00406126">
      <w:pPr>
        <w:spacing w:after="120"/>
      </w:pPr>
    </w:p>
    <w:p w14:paraId="1A04BD55" w14:textId="77777777" w:rsidR="00406126" w:rsidRDefault="00406126">
      <w:pPr>
        <w:spacing w:after="120"/>
      </w:pPr>
    </w:p>
    <w:p w14:paraId="42E01CCD" w14:textId="77777777" w:rsidR="00406126" w:rsidRDefault="00406126">
      <w:pPr>
        <w:spacing w:after="120"/>
      </w:pPr>
    </w:p>
    <w:p w14:paraId="2ABDC3C8" w14:textId="77777777" w:rsidR="00406126" w:rsidRDefault="00406126">
      <w:pPr>
        <w:spacing w:after="120"/>
      </w:pPr>
    </w:p>
    <w:p w14:paraId="4D0CAB4B" w14:textId="77777777" w:rsidR="00406126" w:rsidRDefault="00406126">
      <w:pPr>
        <w:spacing w:after="120"/>
      </w:pPr>
    </w:p>
    <w:p w14:paraId="7A143BB4" w14:textId="77777777" w:rsidR="00406126" w:rsidRDefault="00406126">
      <w:pPr>
        <w:spacing w:after="120"/>
      </w:pPr>
    </w:p>
    <w:p w14:paraId="754351F6" w14:textId="77777777" w:rsidR="00406126" w:rsidRDefault="00406126">
      <w:pPr>
        <w:spacing w:after="120"/>
      </w:pPr>
    </w:p>
    <w:tbl>
      <w:tblPr>
        <w:tblW w:w="0" w:type="auto"/>
        <w:tblInd w:w="80" w:type="dxa"/>
        <w:tblLayout w:type="fixed"/>
        <w:tblCellMar>
          <w:left w:w="70" w:type="dxa"/>
          <w:right w:w="70" w:type="dxa"/>
        </w:tblCellMar>
        <w:tblLook w:val="0000" w:firstRow="0" w:lastRow="0" w:firstColumn="0" w:lastColumn="0" w:noHBand="0" w:noVBand="0"/>
      </w:tblPr>
      <w:tblGrid>
        <w:gridCol w:w="1115"/>
        <w:gridCol w:w="1421"/>
        <w:gridCol w:w="1463"/>
        <w:gridCol w:w="1308"/>
        <w:gridCol w:w="1308"/>
        <w:gridCol w:w="1180"/>
        <w:gridCol w:w="1145"/>
      </w:tblGrid>
      <w:tr w:rsidR="00000000" w14:paraId="3E2DA38D" w14:textId="77777777">
        <w:trPr>
          <w:trHeight w:val="300"/>
        </w:trPr>
        <w:tc>
          <w:tcPr>
            <w:tcW w:w="1115" w:type="dxa"/>
            <w:tcBorders>
              <w:top w:val="single" w:sz="8" w:space="0" w:color="00000A"/>
              <w:left w:val="single" w:sz="8" w:space="0" w:color="00000A"/>
              <w:bottom w:val="single" w:sz="8" w:space="0" w:color="00000A"/>
            </w:tcBorders>
            <w:shd w:val="clear" w:color="auto" w:fill="FFFFFF"/>
            <w:vAlign w:val="center"/>
          </w:tcPr>
          <w:p w14:paraId="32AC4806" w14:textId="77777777" w:rsidR="00406126" w:rsidRDefault="00406126">
            <w:pPr>
              <w:suppressAutoHyphens w:val="0"/>
            </w:pPr>
            <w:r>
              <w:rPr>
                <w:szCs w:val="22"/>
                <w:lang w:eastAsia="es-ES"/>
              </w:rPr>
              <w:t> </w:t>
            </w:r>
          </w:p>
        </w:tc>
        <w:tc>
          <w:tcPr>
            <w:tcW w:w="1421" w:type="dxa"/>
            <w:tcBorders>
              <w:top w:val="single" w:sz="8" w:space="0" w:color="00000A"/>
              <w:bottom w:val="single" w:sz="8" w:space="0" w:color="00000A"/>
            </w:tcBorders>
            <w:shd w:val="clear" w:color="auto" w:fill="FFFFFF"/>
            <w:vAlign w:val="center"/>
          </w:tcPr>
          <w:p w14:paraId="1653D930" w14:textId="77777777" w:rsidR="00406126" w:rsidRDefault="00406126">
            <w:pPr>
              <w:suppressAutoHyphens w:val="0"/>
            </w:pPr>
            <w:r>
              <w:rPr>
                <w:szCs w:val="22"/>
                <w:lang w:eastAsia="es-ES"/>
              </w:rPr>
              <w:t> </w:t>
            </w:r>
          </w:p>
        </w:tc>
        <w:tc>
          <w:tcPr>
            <w:tcW w:w="5259" w:type="dxa"/>
            <w:gridSpan w:val="4"/>
            <w:tcBorders>
              <w:top w:val="single" w:sz="8" w:space="0" w:color="00000A"/>
              <w:bottom w:val="single" w:sz="8" w:space="0" w:color="00000A"/>
            </w:tcBorders>
            <w:shd w:val="clear" w:color="auto" w:fill="FFFFFF"/>
            <w:vAlign w:val="center"/>
          </w:tcPr>
          <w:p w14:paraId="29BFB319" w14:textId="77777777" w:rsidR="00406126" w:rsidRDefault="00406126">
            <w:pPr>
              <w:suppressAutoHyphens w:val="0"/>
            </w:pPr>
            <w:r>
              <w:rPr>
                <w:b/>
                <w:bCs/>
                <w:color w:val="FF0000"/>
                <w:sz w:val="20"/>
                <w:szCs w:val="20"/>
                <w:lang w:eastAsia="es-ES"/>
              </w:rPr>
              <w:t>PRESUPUESTO COMPARATIVO DE INGRESOS</w:t>
            </w:r>
          </w:p>
        </w:tc>
        <w:tc>
          <w:tcPr>
            <w:tcW w:w="1145" w:type="dxa"/>
            <w:tcBorders>
              <w:top w:val="single" w:sz="8" w:space="0" w:color="00000A"/>
              <w:bottom w:val="single" w:sz="8" w:space="0" w:color="00000A"/>
              <w:right w:val="single" w:sz="8" w:space="0" w:color="000001"/>
            </w:tcBorders>
            <w:shd w:val="clear" w:color="auto" w:fill="FFFFFF"/>
            <w:vAlign w:val="center"/>
          </w:tcPr>
          <w:p w14:paraId="3A468373" w14:textId="77777777" w:rsidR="00406126" w:rsidRDefault="00406126">
            <w:pPr>
              <w:suppressAutoHyphens w:val="0"/>
            </w:pPr>
            <w:r>
              <w:rPr>
                <w:szCs w:val="22"/>
                <w:lang w:eastAsia="es-ES"/>
              </w:rPr>
              <w:t> </w:t>
            </w:r>
          </w:p>
        </w:tc>
      </w:tr>
      <w:tr w:rsidR="00000000" w14:paraId="336F0641" w14:textId="77777777">
        <w:trPr>
          <w:trHeight w:val="300"/>
        </w:trPr>
        <w:tc>
          <w:tcPr>
            <w:tcW w:w="1115" w:type="dxa"/>
            <w:tcBorders>
              <w:left w:val="single" w:sz="8" w:space="0" w:color="000080"/>
              <w:bottom w:val="single" w:sz="8" w:space="0" w:color="000080"/>
              <w:right w:val="single" w:sz="8" w:space="0" w:color="000080"/>
            </w:tcBorders>
            <w:shd w:val="clear" w:color="auto" w:fill="FFFFFF"/>
            <w:vAlign w:val="center"/>
          </w:tcPr>
          <w:p w14:paraId="77E82AB7" w14:textId="77777777" w:rsidR="00406126" w:rsidRDefault="00406126">
            <w:pPr>
              <w:suppressAutoHyphens w:val="0"/>
              <w:jc w:val="center"/>
            </w:pPr>
            <w:r>
              <w:rPr>
                <w:color w:val="000000"/>
                <w:sz w:val="14"/>
                <w:szCs w:val="14"/>
                <w:lang w:eastAsia="es-ES"/>
              </w:rPr>
              <w:t>% S/TOTAL</w:t>
            </w:r>
          </w:p>
        </w:tc>
        <w:tc>
          <w:tcPr>
            <w:tcW w:w="1421" w:type="dxa"/>
            <w:tcBorders>
              <w:bottom w:val="single" w:sz="8" w:space="0" w:color="000080"/>
              <w:right w:val="single" w:sz="8" w:space="0" w:color="000080"/>
            </w:tcBorders>
            <w:shd w:val="clear" w:color="auto" w:fill="FFFFFF"/>
            <w:vAlign w:val="center"/>
          </w:tcPr>
          <w:p w14:paraId="20BBAE29" w14:textId="77777777" w:rsidR="00406126" w:rsidRDefault="00406126">
            <w:pPr>
              <w:suppressAutoHyphens w:val="0"/>
            </w:pPr>
            <w:r>
              <w:rPr>
                <w:color w:val="000000"/>
                <w:sz w:val="16"/>
                <w:szCs w:val="16"/>
                <w:lang w:eastAsia="es-ES"/>
              </w:rPr>
              <w:t>CAPÍTULO</w:t>
            </w:r>
          </w:p>
        </w:tc>
        <w:tc>
          <w:tcPr>
            <w:tcW w:w="1463" w:type="dxa"/>
            <w:tcBorders>
              <w:bottom w:val="single" w:sz="8" w:space="0" w:color="000080"/>
              <w:right w:val="single" w:sz="8" w:space="0" w:color="000080"/>
            </w:tcBorders>
            <w:shd w:val="clear" w:color="auto" w:fill="FFFFFF"/>
            <w:vAlign w:val="center"/>
          </w:tcPr>
          <w:p w14:paraId="5B152226" w14:textId="77777777" w:rsidR="00406126" w:rsidRDefault="00406126">
            <w:pPr>
              <w:suppressAutoHyphens w:val="0"/>
            </w:pPr>
            <w:r>
              <w:rPr>
                <w:szCs w:val="22"/>
                <w:lang w:eastAsia="es-ES"/>
              </w:rPr>
              <w:t> </w:t>
            </w:r>
          </w:p>
        </w:tc>
        <w:tc>
          <w:tcPr>
            <w:tcW w:w="1308" w:type="dxa"/>
            <w:tcBorders>
              <w:bottom w:val="single" w:sz="8" w:space="0" w:color="000080"/>
              <w:right w:val="single" w:sz="8" w:space="0" w:color="000080"/>
            </w:tcBorders>
            <w:shd w:val="clear" w:color="auto" w:fill="FFFFFF"/>
            <w:vAlign w:val="center"/>
          </w:tcPr>
          <w:p w14:paraId="54CC020A" w14:textId="77777777" w:rsidR="00406126" w:rsidRDefault="00406126">
            <w:pPr>
              <w:suppressAutoHyphens w:val="0"/>
              <w:jc w:val="center"/>
            </w:pPr>
            <w:r>
              <w:rPr>
                <w:color w:val="000000"/>
                <w:sz w:val="20"/>
                <w:szCs w:val="20"/>
                <w:lang w:eastAsia="es-ES"/>
              </w:rPr>
              <w:t>PTO 2022</w:t>
            </w:r>
          </w:p>
        </w:tc>
        <w:tc>
          <w:tcPr>
            <w:tcW w:w="1308" w:type="dxa"/>
            <w:tcBorders>
              <w:bottom w:val="single" w:sz="8" w:space="0" w:color="000080"/>
              <w:right w:val="single" w:sz="8" w:space="0" w:color="000080"/>
            </w:tcBorders>
            <w:shd w:val="clear" w:color="auto" w:fill="FFFFFF"/>
            <w:vAlign w:val="center"/>
          </w:tcPr>
          <w:p w14:paraId="31772B9A" w14:textId="77777777" w:rsidR="00406126" w:rsidRDefault="00406126">
            <w:pPr>
              <w:suppressAutoHyphens w:val="0"/>
              <w:jc w:val="center"/>
            </w:pPr>
            <w:r>
              <w:rPr>
                <w:color w:val="000000"/>
                <w:sz w:val="20"/>
                <w:szCs w:val="20"/>
                <w:lang w:eastAsia="es-ES"/>
              </w:rPr>
              <w:t>PTO 2021</w:t>
            </w:r>
          </w:p>
        </w:tc>
        <w:tc>
          <w:tcPr>
            <w:tcW w:w="1180" w:type="dxa"/>
            <w:tcBorders>
              <w:bottom w:val="single" w:sz="8" w:space="0" w:color="000080"/>
              <w:right w:val="single" w:sz="8" w:space="0" w:color="000080"/>
            </w:tcBorders>
            <w:shd w:val="clear" w:color="auto" w:fill="FFFFFF"/>
            <w:vAlign w:val="center"/>
          </w:tcPr>
          <w:p w14:paraId="43D070FC" w14:textId="77777777" w:rsidR="00406126" w:rsidRDefault="00406126">
            <w:pPr>
              <w:suppressAutoHyphens w:val="0"/>
            </w:pPr>
            <w:r>
              <w:rPr>
                <w:color w:val="000000"/>
                <w:sz w:val="16"/>
                <w:szCs w:val="16"/>
                <w:lang w:eastAsia="es-ES"/>
              </w:rPr>
              <w:t>DIFERENCIA</w:t>
            </w:r>
          </w:p>
        </w:tc>
        <w:tc>
          <w:tcPr>
            <w:tcW w:w="1145" w:type="dxa"/>
            <w:tcBorders>
              <w:bottom w:val="single" w:sz="8" w:space="0" w:color="000080"/>
              <w:right w:val="single" w:sz="8" w:space="0" w:color="000080"/>
            </w:tcBorders>
            <w:shd w:val="clear" w:color="auto" w:fill="FFFFFF"/>
            <w:vAlign w:val="center"/>
          </w:tcPr>
          <w:p w14:paraId="2E8B5CAC" w14:textId="77777777" w:rsidR="00406126" w:rsidRDefault="00406126">
            <w:pPr>
              <w:suppressAutoHyphens w:val="0"/>
            </w:pPr>
            <w:r>
              <w:rPr>
                <w:color w:val="000000"/>
                <w:sz w:val="20"/>
                <w:szCs w:val="20"/>
                <w:lang w:eastAsia="es-ES"/>
              </w:rPr>
              <w:t>%S/2021</w:t>
            </w:r>
          </w:p>
        </w:tc>
      </w:tr>
      <w:tr w:rsidR="00000000" w14:paraId="19BDD701" w14:textId="77777777">
        <w:trPr>
          <w:trHeight w:val="525"/>
        </w:trPr>
        <w:tc>
          <w:tcPr>
            <w:tcW w:w="1115" w:type="dxa"/>
            <w:tcBorders>
              <w:left w:val="single" w:sz="8" w:space="0" w:color="000080"/>
              <w:bottom w:val="single" w:sz="8" w:space="0" w:color="000080"/>
              <w:right w:val="single" w:sz="8" w:space="0" w:color="000080"/>
            </w:tcBorders>
            <w:shd w:val="clear" w:color="auto" w:fill="FFFFFF"/>
            <w:vAlign w:val="center"/>
          </w:tcPr>
          <w:p w14:paraId="454FC84D" w14:textId="77777777" w:rsidR="00406126" w:rsidRDefault="00406126">
            <w:pPr>
              <w:suppressAutoHyphens w:val="0"/>
              <w:jc w:val="right"/>
            </w:pPr>
            <w:r>
              <w:rPr>
                <w:color w:val="000000"/>
                <w:sz w:val="20"/>
                <w:szCs w:val="20"/>
                <w:lang w:eastAsia="es-ES"/>
              </w:rPr>
              <w:t>5,88%</w:t>
            </w:r>
          </w:p>
        </w:tc>
        <w:tc>
          <w:tcPr>
            <w:tcW w:w="1421" w:type="dxa"/>
            <w:tcBorders>
              <w:right w:val="single" w:sz="8" w:space="0" w:color="000080"/>
            </w:tcBorders>
            <w:shd w:val="clear" w:color="auto" w:fill="FFFFFF"/>
            <w:vAlign w:val="center"/>
          </w:tcPr>
          <w:p w14:paraId="20C3FFE6" w14:textId="77777777" w:rsidR="00406126" w:rsidRDefault="00406126">
            <w:pPr>
              <w:suppressAutoHyphens w:val="0"/>
            </w:pPr>
            <w:r>
              <w:rPr>
                <w:color w:val="000000"/>
                <w:sz w:val="20"/>
                <w:szCs w:val="20"/>
                <w:lang w:eastAsia="es-ES"/>
              </w:rPr>
              <w:t>CAP III</w:t>
            </w:r>
          </w:p>
        </w:tc>
        <w:tc>
          <w:tcPr>
            <w:tcW w:w="1463" w:type="dxa"/>
            <w:tcBorders>
              <w:right w:val="single" w:sz="8" w:space="0" w:color="000080"/>
            </w:tcBorders>
            <w:shd w:val="clear" w:color="auto" w:fill="FFFFFF"/>
            <w:vAlign w:val="center"/>
          </w:tcPr>
          <w:p w14:paraId="1A3CF0CD" w14:textId="77777777" w:rsidR="00406126" w:rsidRDefault="00406126">
            <w:pPr>
              <w:suppressAutoHyphens w:val="0"/>
            </w:pPr>
            <w:r>
              <w:rPr>
                <w:color w:val="000000"/>
                <w:sz w:val="20"/>
                <w:szCs w:val="20"/>
                <w:lang w:eastAsia="es-ES"/>
              </w:rPr>
              <w:t>Tasas y otros ingresos</w:t>
            </w:r>
          </w:p>
        </w:tc>
        <w:tc>
          <w:tcPr>
            <w:tcW w:w="1308" w:type="dxa"/>
            <w:tcBorders>
              <w:bottom w:val="single" w:sz="8" w:space="0" w:color="000080"/>
              <w:right w:val="single" w:sz="8" w:space="0" w:color="000080"/>
            </w:tcBorders>
            <w:shd w:val="clear" w:color="auto" w:fill="FFFFFF"/>
            <w:vAlign w:val="center"/>
          </w:tcPr>
          <w:p w14:paraId="2EEE9E92" w14:textId="77777777" w:rsidR="00406126" w:rsidRDefault="00406126">
            <w:pPr>
              <w:suppressAutoHyphens w:val="0"/>
              <w:jc w:val="center"/>
            </w:pPr>
            <w:r>
              <w:rPr>
                <w:color w:val="000000"/>
                <w:sz w:val="20"/>
                <w:szCs w:val="20"/>
                <w:lang w:eastAsia="es-ES"/>
              </w:rPr>
              <w:t>362.657,94</w:t>
            </w:r>
          </w:p>
        </w:tc>
        <w:tc>
          <w:tcPr>
            <w:tcW w:w="1308" w:type="dxa"/>
            <w:tcBorders>
              <w:bottom w:val="single" w:sz="8" w:space="0" w:color="000080"/>
              <w:right w:val="single" w:sz="8" w:space="0" w:color="000080"/>
            </w:tcBorders>
            <w:shd w:val="clear" w:color="auto" w:fill="FFFFFF"/>
            <w:vAlign w:val="center"/>
          </w:tcPr>
          <w:p w14:paraId="1346266D" w14:textId="77777777" w:rsidR="00406126" w:rsidRDefault="00406126">
            <w:pPr>
              <w:suppressAutoHyphens w:val="0"/>
              <w:jc w:val="center"/>
            </w:pPr>
            <w:r>
              <w:rPr>
                <w:color w:val="000000"/>
                <w:sz w:val="20"/>
                <w:szCs w:val="20"/>
                <w:lang w:eastAsia="es-ES"/>
              </w:rPr>
              <w:t>362.657,94</w:t>
            </w:r>
          </w:p>
        </w:tc>
        <w:tc>
          <w:tcPr>
            <w:tcW w:w="1180" w:type="dxa"/>
            <w:tcBorders>
              <w:bottom w:val="single" w:sz="8" w:space="0" w:color="000080"/>
              <w:right w:val="single" w:sz="8" w:space="0" w:color="000080"/>
            </w:tcBorders>
            <w:shd w:val="clear" w:color="auto" w:fill="FFFFFF"/>
            <w:vAlign w:val="center"/>
          </w:tcPr>
          <w:p w14:paraId="053CDFD8" w14:textId="77777777" w:rsidR="00406126" w:rsidRDefault="00406126">
            <w:pPr>
              <w:suppressAutoHyphens w:val="0"/>
              <w:jc w:val="center"/>
            </w:pPr>
            <w:r>
              <w:rPr>
                <w:color w:val="000000"/>
                <w:sz w:val="20"/>
                <w:szCs w:val="20"/>
                <w:lang w:eastAsia="es-ES"/>
              </w:rPr>
              <w:t>0,00</w:t>
            </w:r>
          </w:p>
        </w:tc>
        <w:tc>
          <w:tcPr>
            <w:tcW w:w="1145" w:type="dxa"/>
            <w:tcBorders>
              <w:bottom w:val="single" w:sz="8" w:space="0" w:color="000080"/>
              <w:right w:val="single" w:sz="8" w:space="0" w:color="000080"/>
            </w:tcBorders>
            <w:shd w:val="clear" w:color="auto" w:fill="FFFFFF"/>
            <w:vAlign w:val="center"/>
          </w:tcPr>
          <w:p w14:paraId="0B641672" w14:textId="77777777" w:rsidR="00406126" w:rsidRDefault="00406126">
            <w:pPr>
              <w:suppressAutoHyphens w:val="0"/>
              <w:jc w:val="center"/>
            </w:pPr>
            <w:r>
              <w:rPr>
                <w:color w:val="000000"/>
                <w:sz w:val="20"/>
                <w:szCs w:val="20"/>
                <w:lang w:eastAsia="es-ES"/>
              </w:rPr>
              <w:t>0,00%</w:t>
            </w:r>
          </w:p>
        </w:tc>
      </w:tr>
      <w:tr w:rsidR="00000000" w14:paraId="7C1C987E" w14:textId="77777777">
        <w:trPr>
          <w:trHeight w:val="525"/>
        </w:trPr>
        <w:tc>
          <w:tcPr>
            <w:tcW w:w="1115" w:type="dxa"/>
            <w:tcBorders>
              <w:left w:val="single" w:sz="8" w:space="0" w:color="000080"/>
              <w:bottom w:val="single" w:sz="8" w:space="0" w:color="000080"/>
              <w:right w:val="single" w:sz="8" w:space="0" w:color="000080"/>
            </w:tcBorders>
            <w:shd w:val="clear" w:color="auto" w:fill="FFFFFF"/>
            <w:vAlign w:val="center"/>
          </w:tcPr>
          <w:p w14:paraId="22EDEEB2" w14:textId="77777777" w:rsidR="00406126" w:rsidRDefault="00406126">
            <w:pPr>
              <w:suppressAutoHyphens w:val="0"/>
              <w:jc w:val="right"/>
            </w:pPr>
            <w:r>
              <w:rPr>
                <w:color w:val="000000"/>
                <w:sz w:val="20"/>
                <w:szCs w:val="20"/>
                <w:lang w:eastAsia="es-ES"/>
              </w:rPr>
              <w:t>93,29%</w:t>
            </w:r>
          </w:p>
        </w:tc>
        <w:tc>
          <w:tcPr>
            <w:tcW w:w="1421" w:type="dxa"/>
            <w:tcBorders>
              <w:top w:val="single" w:sz="8" w:space="0" w:color="000080"/>
              <w:bottom w:val="single" w:sz="8" w:space="0" w:color="000080"/>
              <w:right w:val="single" w:sz="8" w:space="0" w:color="000080"/>
            </w:tcBorders>
            <w:shd w:val="clear" w:color="auto" w:fill="FFFFFF"/>
            <w:vAlign w:val="center"/>
          </w:tcPr>
          <w:p w14:paraId="1CEAF862" w14:textId="77777777" w:rsidR="00406126" w:rsidRDefault="00406126">
            <w:pPr>
              <w:suppressAutoHyphens w:val="0"/>
            </w:pPr>
            <w:r>
              <w:rPr>
                <w:color w:val="000000"/>
                <w:sz w:val="20"/>
                <w:szCs w:val="20"/>
                <w:lang w:eastAsia="es-ES"/>
              </w:rPr>
              <w:t>CAP IV</w:t>
            </w:r>
          </w:p>
        </w:tc>
        <w:tc>
          <w:tcPr>
            <w:tcW w:w="1463" w:type="dxa"/>
            <w:tcBorders>
              <w:top w:val="single" w:sz="8" w:space="0" w:color="000080"/>
              <w:bottom w:val="single" w:sz="8" w:space="0" w:color="000080"/>
              <w:right w:val="single" w:sz="8" w:space="0" w:color="000080"/>
            </w:tcBorders>
            <w:shd w:val="clear" w:color="auto" w:fill="FFFFFF"/>
            <w:vAlign w:val="center"/>
          </w:tcPr>
          <w:p w14:paraId="7D4799A5" w14:textId="77777777" w:rsidR="00406126" w:rsidRDefault="00406126">
            <w:pPr>
              <w:suppressAutoHyphens w:val="0"/>
            </w:pPr>
            <w:r>
              <w:rPr>
                <w:color w:val="000000"/>
                <w:sz w:val="20"/>
                <w:szCs w:val="20"/>
                <w:lang w:eastAsia="es-ES"/>
              </w:rPr>
              <w:t>Transferencias corrientes</w:t>
            </w:r>
          </w:p>
        </w:tc>
        <w:tc>
          <w:tcPr>
            <w:tcW w:w="1308" w:type="dxa"/>
            <w:tcBorders>
              <w:bottom w:val="single" w:sz="8" w:space="0" w:color="000080"/>
              <w:right w:val="single" w:sz="8" w:space="0" w:color="000080"/>
            </w:tcBorders>
            <w:shd w:val="clear" w:color="auto" w:fill="FFFFFF"/>
            <w:vAlign w:val="center"/>
          </w:tcPr>
          <w:p w14:paraId="3EDE4B2C" w14:textId="77777777" w:rsidR="00406126" w:rsidRDefault="00406126">
            <w:pPr>
              <w:suppressAutoHyphens w:val="0"/>
              <w:jc w:val="center"/>
            </w:pPr>
            <w:r>
              <w:rPr>
                <w:color w:val="000000"/>
                <w:sz w:val="20"/>
                <w:szCs w:val="20"/>
                <w:lang w:eastAsia="es-ES"/>
              </w:rPr>
              <w:t>5.751.625,06</w:t>
            </w:r>
          </w:p>
        </w:tc>
        <w:tc>
          <w:tcPr>
            <w:tcW w:w="1308" w:type="dxa"/>
            <w:tcBorders>
              <w:bottom w:val="single" w:sz="8" w:space="0" w:color="000080"/>
              <w:right w:val="single" w:sz="8" w:space="0" w:color="000080"/>
            </w:tcBorders>
            <w:shd w:val="clear" w:color="auto" w:fill="FFFFFF"/>
            <w:vAlign w:val="center"/>
          </w:tcPr>
          <w:p w14:paraId="70F6B71D" w14:textId="77777777" w:rsidR="00406126" w:rsidRDefault="00406126">
            <w:pPr>
              <w:suppressAutoHyphens w:val="0"/>
              <w:jc w:val="center"/>
            </w:pPr>
            <w:r>
              <w:rPr>
                <w:color w:val="000000"/>
                <w:sz w:val="20"/>
                <w:szCs w:val="20"/>
                <w:lang w:eastAsia="es-ES"/>
              </w:rPr>
              <w:t>5.751.625,06</w:t>
            </w:r>
          </w:p>
        </w:tc>
        <w:tc>
          <w:tcPr>
            <w:tcW w:w="1180" w:type="dxa"/>
            <w:tcBorders>
              <w:bottom w:val="single" w:sz="8" w:space="0" w:color="000080"/>
              <w:right w:val="single" w:sz="8" w:space="0" w:color="000080"/>
            </w:tcBorders>
            <w:shd w:val="clear" w:color="auto" w:fill="FFFFFF"/>
            <w:vAlign w:val="center"/>
          </w:tcPr>
          <w:p w14:paraId="43DBD576" w14:textId="77777777" w:rsidR="00406126" w:rsidRDefault="00406126">
            <w:pPr>
              <w:suppressAutoHyphens w:val="0"/>
              <w:jc w:val="center"/>
            </w:pPr>
            <w:r>
              <w:rPr>
                <w:color w:val="000000"/>
                <w:sz w:val="20"/>
                <w:szCs w:val="20"/>
                <w:lang w:eastAsia="es-ES"/>
              </w:rPr>
              <w:t>0,00</w:t>
            </w:r>
          </w:p>
        </w:tc>
        <w:tc>
          <w:tcPr>
            <w:tcW w:w="1145" w:type="dxa"/>
            <w:tcBorders>
              <w:bottom w:val="single" w:sz="8" w:space="0" w:color="000080"/>
              <w:right w:val="single" w:sz="8" w:space="0" w:color="000080"/>
            </w:tcBorders>
            <w:shd w:val="clear" w:color="auto" w:fill="FFFFFF"/>
            <w:vAlign w:val="center"/>
          </w:tcPr>
          <w:p w14:paraId="6398E881" w14:textId="77777777" w:rsidR="00406126" w:rsidRDefault="00406126">
            <w:pPr>
              <w:suppressAutoHyphens w:val="0"/>
              <w:jc w:val="center"/>
            </w:pPr>
            <w:r>
              <w:rPr>
                <w:color w:val="000000"/>
                <w:sz w:val="20"/>
                <w:szCs w:val="20"/>
                <w:lang w:eastAsia="es-ES"/>
              </w:rPr>
              <w:t>0,00%</w:t>
            </w:r>
          </w:p>
        </w:tc>
      </w:tr>
      <w:tr w:rsidR="00000000" w14:paraId="3FD12582" w14:textId="77777777">
        <w:trPr>
          <w:trHeight w:val="525"/>
        </w:trPr>
        <w:tc>
          <w:tcPr>
            <w:tcW w:w="1115" w:type="dxa"/>
            <w:tcBorders>
              <w:left w:val="single" w:sz="8" w:space="0" w:color="000080"/>
              <w:bottom w:val="single" w:sz="12" w:space="0" w:color="000080"/>
              <w:right w:val="single" w:sz="8" w:space="0" w:color="000080"/>
            </w:tcBorders>
            <w:shd w:val="clear" w:color="auto" w:fill="FFFFFF"/>
            <w:vAlign w:val="center"/>
          </w:tcPr>
          <w:p w14:paraId="70130EBC" w14:textId="77777777" w:rsidR="00406126" w:rsidRDefault="00406126">
            <w:pPr>
              <w:suppressAutoHyphens w:val="0"/>
              <w:jc w:val="right"/>
            </w:pPr>
            <w:r>
              <w:rPr>
                <w:color w:val="000000"/>
                <w:sz w:val="20"/>
                <w:szCs w:val="20"/>
                <w:lang w:eastAsia="es-ES"/>
              </w:rPr>
              <w:t>0,02%</w:t>
            </w:r>
          </w:p>
        </w:tc>
        <w:tc>
          <w:tcPr>
            <w:tcW w:w="1421" w:type="dxa"/>
            <w:tcBorders>
              <w:right w:val="single" w:sz="8" w:space="0" w:color="000080"/>
            </w:tcBorders>
            <w:shd w:val="clear" w:color="auto" w:fill="FFFFFF"/>
            <w:vAlign w:val="center"/>
          </w:tcPr>
          <w:p w14:paraId="262930F8" w14:textId="77777777" w:rsidR="00406126" w:rsidRDefault="00406126">
            <w:pPr>
              <w:suppressAutoHyphens w:val="0"/>
            </w:pPr>
            <w:r>
              <w:rPr>
                <w:color w:val="000000"/>
                <w:sz w:val="20"/>
                <w:szCs w:val="20"/>
                <w:lang w:eastAsia="es-ES"/>
              </w:rPr>
              <w:t>CAP V</w:t>
            </w:r>
          </w:p>
        </w:tc>
        <w:tc>
          <w:tcPr>
            <w:tcW w:w="1463" w:type="dxa"/>
            <w:tcBorders>
              <w:right w:val="single" w:sz="8" w:space="0" w:color="000080"/>
            </w:tcBorders>
            <w:shd w:val="clear" w:color="auto" w:fill="FFFFFF"/>
            <w:vAlign w:val="center"/>
          </w:tcPr>
          <w:p w14:paraId="15485883" w14:textId="77777777" w:rsidR="00406126" w:rsidRDefault="00406126">
            <w:pPr>
              <w:suppressAutoHyphens w:val="0"/>
            </w:pPr>
            <w:r>
              <w:rPr>
                <w:color w:val="000000"/>
                <w:sz w:val="20"/>
                <w:szCs w:val="20"/>
                <w:lang w:eastAsia="es-ES"/>
              </w:rPr>
              <w:t>I. Patrimoniales</w:t>
            </w:r>
          </w:p>
        </w:tc>
        <w:tc>
          <w:tcPr>
            <w:tcW w:w="1308" w:type="dxa"/>
            <w:tcBorders>
              <w:bottom w:val="single" w:sz="12" w:space="0" w:color="000080"/>
              <w:right w:val="single" w:sz="8" w:space="0" w:color="000080"/>
            </w:tcBorders>
            <w:shd w:val="clear" w:color="auto" w:fill="FFFFFF"/>
            <w:vAlign w:val="center"/>
          </w:tcPr>
          <w:p w14:paraId="137858D5" w14:textId="77777777" w:rsidR="00406126" w:rsidRDefault="00406126">
            <w:pPr>
              <w:suppressAutoHyphens w:val="0"/>
              <w:jc w:val="center"/>
            </w:pPr>
            <w:r>
              <w:rPr>
                <w:color w:val="000000"/>
                <w:sz w:val="20"/>
                <w:szCs w:val="20"/>
                <w:lang w:eastAsia="es-ES"/>
              </w:rPr>
              <w:t>1.000,00</w:t>
            </w:r>
          </w:p>
        </w:tc>
        <w:tc>
          <w:tcPr>
            <w:tcW w:w="1308" w:type="dxa"/>
            <w:tcBorders>
              <w:bottom w:val="single" w:sz="12" w:space="0" w:color="000080"/>
              <w:right w:val="single" w:sz="8" w:space="0" w:color="000080"/>
            </w:tcBorders>
            <w:shd w:val="clear" w:color="auto" w:fill="FFFFFF"/>
            <w:vAlign w:val="center"/>
          </w:tcPr>
          <w:p w14:paraId="0AF4A28C" w14:textId="77777777" w:rsidR="00406126" w:rsidRDefault="00406126">
            <w:pPr>
              <w:suppressAutoHyphens w:val="0"/>
              <w:jc w:val="center"/>
            </w:pPr>
            <w:r>
              <w:rPr>
                <w:color w:val="000000"/>
                <w:sz w:val="20"/>
                <w:szCs w:val="20"/>
                <w:lang w:eastAsia="es-ES"/>
              </w:rPr>
              <w:t>1.000,00</w:t>
            </w:r>
          </w:p>
        </w:tc>
        <w:tc>
          <w:tcPr>
            <w:tcW w:w="1180" w:type="dxa"/>
            <w:tcBorders>
              <w:bottom w:val="single" w:sz="12" w:space="0" w:color="000080"/>
              <w:right w:val="single" w:sz="8" w:space="0" w:color="000080"/>
            </w:tcBorders>
            <w:shd w:val="clear" w:color="auto" w:fill="FFFFFF"/>
            <w:vAlign w:val="center"/>
          </w:tcPr>
          <w:p w14:paraId="660C8D0E" w14:textId="77777777" w:rsidR="00406126" w:rsidRDefault="00406126">
            <w:pPr>
              <w:suppressAutoHyphens w:val="0"/>
              <w:jc w:val="center"/>
            </w:pPr>
            <w:r>
              <w:rPr>
                <w:color w:val="000000"/>
                <w:sz w:val="20"/>
                <w:szCs w:val="20"/>
                <w:lang w:eastAsia="es-ES"/>
              </w:rPr>
              <w:t>0</w:t>
            </w:r>
          </w:p>
        </w:tc>
        <w:tc>
          <w:tcPr>
            <w:tcW w:w="1145" w:type="dxa"/>
            <w:tcBorders>
              <w:bottom w:val="single" w:sz="8" w:space="0" w:color="000080"/>
              <w:right w:val="single" w:sz="8" w:space="0" w:color="000080"/>
            </w:tcBorders>
            <w:shd w:val="clear" w:color="auto" w:fill="FFFFFF"/>
            <w:vAlign w:val="center"/>
          </w:tcPr>
          <w:p w14:paraId="0A8C34C5" w14:textId="77777777" w:rsidR="00406126" w:rsidRDefault="00406126">
            <w:pPr>
              <w:suppressAutoHyphens w:val="0"/>
              <w:jc w:val="center"/>
            </w:pPr>
            <w:r>
              <w:rPr>
                <w:color w:val="000000"/>
                <w:sz w:val="20"/>
                <w:szCs w:val="20"/>
                <w:lang w:eastAsia="es-ES"/>
              </w:rPr>
              <w:t>0,00%</w:t>
            </w:r>
          </w:p>
        </w:tc>
      </w:tr>
      <w:tr w:rsidR="00000000" w14:paraId="087C287F" w14:textId="77777777">
        <w:trPr>
          <w:trHeight w:val="315"/>
        </w:trPr>
        <w:tc>
          <w:tcPr>
            <w:tcW w:w="1115" w:type="dxa"/>
            <w:tcBorders>
              <w:left w:val="single" w:sz="8" w:space="0" w:color="00000A"/>
              <w:bottom w:val="single" w:sz="12" w:space="0" w:color="00000A"/>
              <w:right w:val="single" w:sz="8" w:space="0" w:color="000001"/>
            </w:tcBorders>
            <w:shd w:val="clear" w:color="auto" w:fill="FFFFFF"/>
            <w:vAlign w:val="center"/>
          </w:tcPr>
          <w:p w14:paraId="5598D20E" w14:textId="77777777" w:rsidR="00406126" w:rsidRDefault="00406126">
            <w:pPr>
              <w:suppressAutoHyphens w:val="0"/>
            </w:pPr>
            <w:r>
              <w:rPr>
                <w:szCs w:val="22"/>
                <w:lang w:eastAsia="es-ES"/>
              </w:rPr>
              <w:t> </w:t>
            </w:r>
          </w:p>
        </w:tc>
        <w:tc>
          <w:tcPr>
            <w:tcW w:w="2884" w:type="dxa"/>
            <w:gridSpan w:val="2"/>
            <w:tcBorders>
              <w:top w:val="single" w:sz="12" w:space="0" w:color="00000A"/>
              <w:bottom w:val="single" w:sz="12" w:space="0" w:color="00000A"/>
              <w:right w:val="single" w:sz="12" w:space="0" w:color="00000A"/>
            </w:tcBorders>
            <w:shd w:val="clear" w:color="auto" w:fill="FFFFFF"/>
            <w:vAlign w:val="center"/>
          </w:tcPr>
          <w:p w14:paraId="62BF3727" w14:textId="77777777" w:rsidR="00406126" w:rsidRDefault="00406126">
            <w:pPr>
              <w:suppressAutoHyphens w:val="0"/>
            </w:pPr>
            <w:r>
              <w:rPr>
                <w:b/>
                <w:bCs/>
                <w:color w:val="000000"/>
                <w:sz w:val="20"/>
                <w:szCs w:val="20"/>
                <w:lang w:eastAsia="es-ES"/>
              </w:rPr>
              <w:t>Operaciones Corrientes</w:t>
            </w:r>
          </w:p>
        </w:tc>
        <w:tc>
          <w:tcPr>
            <w:tcW w:w="1308" w:type="dxa"/>
            <w:tcBorders>
              <w:bottom w:val="single" w:sz="12" w:space="0" w:color="00000A"/>
              <w:right w:val="single" w:sz="12" w:space="0" w:color="000001"/>
            </w:tcBorders>
            <w:shd w:val="clear" w:color="auto" w:fill="FFFFFF"/>
            <w:vAlign w:val="center"/>
          </w:tcPr>
          <w:p w14:paraId="5CB3CBBA" w14:textId="77777777" w:rsidR="00406126" w:rsidRDefault="00406126">
            <w:pPr>
              <w:suppressAutoHyphens w:val="0"/>
              <w:jc w:val="center"/>
            </w:pPr>
            <w:r>
              <w:rPr>
                <w:b/>
                <w:bCs/>
                <w:color w:val="000000"/>
                <w:sz w:val="20"/>
                <w:szCs w:val="20"/>
                <w:lang w:eastAsia="es-ES"/>
              </w:rPr>
              <w:t>6.115.283,00</w:t>
            </w:r>
          </w:p>
        </w:tc>
        <w:tc>
          <w:tcPr>
            <w:tcW w:w="1308" w:type="dxa"/>
            <w:tcBorders>
              <w:bottom w:val="single" w:sz="12" w:space="0" w:color="00000A"/>
            </w:tcBorders>
            <w:shd w:val="clear" w:color="auto" w:fill="FFFFFF"/>
            <w:vAlign w:val="center"/>
          </w:tcPr>
          <w:p w14:paraId="789B825F" w14:textId="77777777" w:rsidR="00406126" w:rsidRDefault="00406126">
            <w:pPr>
              <w:suppressAutoHyphens w:val="0"/>
              <w:jc w:val="center"/>
            </w:pPr>
            <w:r>
              <w:rPr>
                <w:b/>
                <w:bCs/>
                <w:color w:val="000000"/>
                <w:sz w:val="20"/>
                <w:szCs w:val="20"/>
                <w:lang w:eastAsia="es-ES"/>
              </w:rPr>
              <w:t>6.115.283,00</w:t>
            </w:r>
          </w:p>
        </w:tc>
        <w:tc>
          <w:tcPr>
            <w:tcW w:w="1180" w:type="dxa"/>
            <w:tcBorders>
              <w:left w:val="single" w:sz="12" w:space="0" w:color="00000A"/>
              <w:bottom w:val="single" w:sz="12" w:space="0" w:color="00000A"/>
              <w:right w:val="single" w:sz="12" w:space="0" w:color="000001"/>
            </w:tcBorders>
            <w:shd w:val="clear" w:color="auto" w:fill="FFFFFF"/>
            <w:vAlign w:val="center"/>
          </w:tcPr>
          <w:p w14:paraId="00E5749F" w14:textId="77777777" w:rsidR="00406126" w:rsidRDefault="00406126">
            <w:pPr>
              <w:suppressAutoHyphens w:val="0"/>
              <w:jc w:val="center"/>
            </w:pPr>
            <w:r>
              <w:rPr>
                <w:b/>
                <w:bCs/>
                <w:color w:val="000000"/>
                <w:sz w:val="20"/>
                <w:szCs w:val="20"/>
                <w:lang w:eastAsia="es-ES"/>
              </w:rPr>
              <w:t>0,00</w:t>
            </w:r>
          </w:p>
        </w:tc>
        <w:tc>
          <w:tcPr>
            <w:tcW w:w="1145" w:type="dxa"/>
            <w:tcBorders>
              <w:top w:val="single" w:sz="12" w:space="0" w:color="00000A"/>
              <w:bottom w:val="single" w:sz="12" w:space="0" w:color="00000A"/>
              <w:right w:val="single" w:sz="12" w:space="0" w:color="000001"/>
            </w:tcBorders>
            <w:shd w:val="clear" w:color="auto" w:fill="FFFFFF"/>
            <w:vAlign w:val="center"/>
          </w:tcPr>
          <w:p w14:paraId="7DB79FD8" w14:textId="77777777" w:rsidR="00406126" w:rsidRDefault="00406126">
            <w:pPr>
              <w:suppressAutoHyphens w:val="0"/>
              <w:jc w:val="center"/>
            </w:pPr>
            <w:r>
              <w:rPr>
                <w:b/>
                <w:bCs/>
                <w:color w:val="000000"/>
                <w:sz w:val="20"/>
                <w:szCs w:val="20"/>
                <w:lang w:eastAsia="es-ES"/>
              </w:rPr>
              <w:t>0,00%</w:t>
            </w:r>
          </w:p>
        </w:tc>
      </w:tr>
      <w:tr w:rsidR="00000000" w14:paraId="5D373FA7" w14:textId="77777777">
        <w:trPr>
          <w:trHeight w:val="285"/>
        </w:trPr>
        <w:tc>
          <w:tcPr>
            <w:tcW w:w="1115" w:type="dxa"/>
            <w:tcBorders>
              <w:left w:val="single" w:sz="8" w:space="0" w:color="000080"/>
              <w:bottom w:val="single" w:sz="12" w:space="0" w:color="000080"/>
              <w:right w:val="single" w:sz="8" w:space="0" w:color="000080"/>
            </w:tcBorders>
            <w:shd w:val="clear" w:color="auto" w:fill="FFFFFF"/>
            <w:vAlign w:val="center"/>
          </w:tcPr>
          <w:p w14:paraId="1E2A34EE" w14:textId="77777777" w:rsidR="00406126" w:rsidRDefault="00406126">
            <w:pPr>
              <w:suppressAutoHyphens w:val="0"/>
              <w:jc w:val="right"/>
            </w:pPr>
            <w:r>
              <w:rPr>
                <w:color w:val="000000"/>
                <w:sz w:val="20"/>
                <w:szCs w:val="20"/>
                <w:lang w:eastAsia="es-ES"/>
              </w:rPr>
              <w:t>0,00%</w:t>
            </w:r>
          </w:p>
        </w:tc>
        <w:tc>
          <w:tcPr>
            <w:tcW w:w="1421" w:type="dxa"/>
            <w:tcBorders>
              <w:right w:val="single" w:sz="8" w:space="0" w:color="000080"/>
            </w:tcBorders>
            <w:shd w:val="clear" w:color="auto" w:fill="FFFFFF"/>
            <w:vAlign w:val="center"/>
          </w:tcPr>
          <w:p w14:paraId="543D490E" w14:textId="77777777" w:rsidR="00406126" w:rsidRDefault="00406126">
            <w:pPr>
              <w:suppressAutoHyphens w:val="0"/>
            </w:pPr>
            <w:r>
              <w:rPr>
                <w:color w:val="000000"/>
                <w:sz w:val="20"/>
                <w:szCs w:val="20"/>
                <w:lang w:eastAsia="es-ES"/>
              </w:rPr>
              <w:t>CAP VI</w:t>
            </w:r>
          </w:p>
        </w:tc>
        <w:tc>
          <w:tcPr>
            <w:tcW w:w="1463" w:type="dxa"/>
            <w:tcBorders>
              <w:right w:val="single" w:sz="8" w:space="0" w:color="000080"/>
            </w:tcBorders>
            <w:shd w:val="clear" w:color="auto" w:fill="FFFFFF"/>
            <w:vAlign w:val="center"/>
          </w:tcPr>
          <w:p w14:paraId="4E287993" w14:textId="77777777" w:rsidR="00406126" w:rsidRDefault="00406126">
            <w:pPr>
              <w:suppressAutoHyphens w:val="0"/>
            </w:pPr>
            <w:r>
              <w:rPr>
                <w:color w:val="000000"/>
                <w:sz w:val="20"/>
                <w:szCs w:val="20"/>
                <w:lang w:eastAsia="es-ES"/>
              </w:rPr>
              <w:t>Subv. Capital</w:t>
            </w:r>
          </w:p>
        </w:tc>
        <w:tc>
          <w:tcPr>
            <w:tcW w:w="1308" w:type="dxa"/>
            <w:tcBorders>
              <w:bottom w:val="single" w:sz="12" w:space="0" w:color="000080"/>
              <w:right w:val="single" w:sz="8" w:space="0" w:color="000080"/>
            </w:tcBorders>
            <w:shd w:val="clear" w:color="auto" w:fill="FFFFFF"/>
            <w:vAlign w:val="center"/>
          </w:tcPr>
          <w:p w14:paraId="01CCCDEE" w14:textId="77777777" w:rsidR="00406126" w:rsidRDefault="00406126">
            <w:pPr>
              <w:suppressAutoHyphens w:val="0"/>
              <w:jc w:val="center"/>
            </w:pPr>
            <w:r>
              <w:rPr>
                <w:color w:val="000000"/>
                <w:sz w:val="20"/>
                <w:szCs w:val="20"/>
                <w:lang w:eastAsia="es-ES"/>
              </w:rPr>
              <w:t>0,00</w:t>
            </w:r>
          </w:p>
        </w:tc>
        <w:tc>
          <w:tcPr>
            <w:tcW w:w="1308" w:type="dxa"/>
            <w:tcBorders>
              <w:bottom w:val="single" w:sz="12" w:space="0" w:color="000080"/>
              <w:right w:val="single" w:sz="8" w:space="0" w:color="000080"/>
            </w:tcBorders>
            <w:shd w:val="clear" w:color="auto" w:fill="FFFFFF"/>
            <w:vAlign w:val="center"/>
          </w:tcPr>
          <w:p w14:paraId="2904C88D" w14:textId="77777777" w:rsidR="00406126" w:rsidRDefault="00406126">
            <w:pPr>
              <w:suppressAutoHyphens w:val="0"/>
              <w:jc w:val="center"/>
            </w:pPr>
            <w:r>
              <w:rPr>
                <w:color w:val="000000"/>
                <w:sz w:val="20"/>
                <w:szCs w:val="20"/>
                <w:lang w:eastAsia="es-ES"/>
              </w:rPr>
              <w:t>0,00</w:t>
            </w:r>
          </w:p>
        </w:tc>
        <w:tc>
          <w:tcPr>
            <w:tcW w:w="1180" w:type="dxa"/>
            <w:tcBorders>
              <w:bottom w:val="single" w:sz="12" w:space="0" w:color="000080"/>
              <w:right w:val="single" w:sz="8" w:space="0" w:color="000080"/>
            </w:tcBorders>
            <w:shd w:val="clear" w:color="auto" w:fill="FFFFFF"/>
            <w:vAlign w:val="center"/>
          </w:tcPr>
          <w:p w14:paraId="378E9FB1" w14:textId="77777777" w:rsidR="00406126" w:rsidRDefault="00406126">
            <w:pPr>
              <w:suppressAutoHyphens w:val="0"/>
              <w:jc w:val="center"/>
            </w:pPr>
            <w:r>
              <w:rPr>
                <w:color w:val="000000"/>
                <w:sz w:val="20"/>
                <w:szCs w:val="20"/>
                <w:lang w:eastAsia="es-ES"/>
              </w:rPr>
              <w:t>0,00</w:t>
            </w:r>
          </w:p>
        </w:tc>
        <w:tc>
          <w:tcPr>
            <w:tcW w:w="1145" w:type="dxa"/>
            <w:tcBorders>
              <w:bottom w:val="single" w:sz="12" w:space="0" w:color="000080"/>
              <w:right w:val="single" w:sz="8" w:space="0" w:color="000080"/>
            </w:tcBorders>
            <w:shd w:val="clear" w:color="auto" w:fill="FFFFFF"/>
            <w:vAlign w:val="center"/>
          </w:tcPr>
          <w:p w14:paraId="75912B4E" w14:textId="77777777" w:rsidR="00406126" w:rsidRDefault="00406126">
            <w:pPr>
              <w:suppressAutoHyphens w:val="0"/>
              <w:jc w:val="center"/>
            </w:pPr>
            <w:r>
              <w:rPr>
                <w:color w:val="000000"/>
                <w:sz w:val="20"/>
                <w:szCs w:val="20"/>
                <w:lang w:eastAsia="es-ES"/>
              </w:rPr>
              <w:t>0,00%</w:t>
            </w:r>
          </w:p>
        </w:tc>
      </w:tr>
      <w:tr w:rsidR="00000000" w14:paraId="421ED655" w14:textId="77777777">
        <w:trPr>
          <w:trHeight w:val="315"/>
        </w:trPr>
        <w:tc>
          <w:tcPr>
            <w:tcW w:w="1115" w:type="dxa"/>
            <w:tcBorders>
              <w:left w:val="single" w:sz="12" w:space="0" w:color="00000A"/>
              <w:bottom w:val="single" w:sz="12" w:space="0" w:color="00000A"/>
              <w:right w:val="single" w:sz="8" w:space="0" w:color="000001"/>
            </w:tcBorders>
            <w:shd w:val="clear" w:color="auto" w:fill="FFFFFF"/>
            <w:vAlign w:val="center"/>
          </w:tcPr>
          <w:p w14:paraId="2B91CE4C" w14:textId="77777777" w:rsidR="00406126" w:rsidRDefault="00406126">
            <w:pPr>
              <w:suppressAutoHyphens w:val="0"/>
            </w:pPr>
            <w:r>
              <w:rPr>
                <w:szCs w:val="22"/>
                <w:lang w:eastAsia="es-ES"/>
              </w:rPr>
              <w:t> </w:t>
            </w:r>
          </w:p>
        </w:tc>
        <w:tc>
          <w:tcPr>
            <w:tcW w:w="2884" w:type="dxa"/>
            <w:gridSpan w:val="2"/>
            <w:tcBorders>
              <w:top w:val="single" w:sz="12" w:space="0" w:color="00000A"/>
              <w:bottom w:val="single" w:sz="12" w:space="0" w:color="00000A"/>
              <w:right w:val="single" w:sz="12" w:space="0" w:color="000001"/>
            </w:tcBorders>
            <w:shd w:val="clear" w:color="auto" w:fill="FFFFFF"/>
            <w:vAlign w:val="center"/>
          </w:tcPr>
          <w:p w14:paraId="13A41147" w14:textId="77777777" w:rsidR="00406126" w:rsidRDefault="00406126">
            <w:pPr>
              <w:suppressAutoHyphens w:val="0"/>
            </w:pPr>
            <w:r>
              <w:rPr>
                <w:b/>
                <w:bCs/>
                <w:color w:val="000000"/>
                <w:sz w:val="20"/>
                <w:szCs w:val="20"/>
                <w:lang w:eastAsia="es-ES"/>
              </w:rPr>
              <w:t>Operaciones de Capital</w:t>
            </w:r>
          </w:p>
        </w:tc>
        <w:tc>
          <w:tcPr>
            <w:tcW w:w="1308" w:type="dxa"/>
            <w:tcBorders>
              <w:bottom w:val="single" w:sz="12" w:space="0" w:color="00000A"/>
              <w:right w:val="single" w:sz="12" w:space="0" w:color="000001"/>
            </w:tcBorders>
            <w:shd w:val="clear" w:color="auto" w:fill="FFFFFF"/>
            <w:vAlign w:val="center"/>
          </w:tcPr>
          <w:p w14:paraId="18379834" w14:textId="77777777" w:rsidR="00406126" w:rsidRDefault="00406126">
            <w:pPr>
              <w:suppressAutoHyphens w:val="0"/>
              <w:jc w:val="center"/>
            </w:pPr>
            <w:r>
              <w:rPr>
                <w:b/>
                <w:bCs/>
                <w:color w:val="000000"/>
                <w:sz w:val="20"/>
                <w:szCs w:val="20"/>
                <w:lang w:eastAsia="es-ES"/>
              </w:rPr>
              <w:t>0,00</w:t>
            </w:r>
          </w:p>
        </w:tc>
        <w:tc>
          <w:tcPr>
            <w:tcW w:w="1308" w:type="dxa"/>
            <w:tcBorders>
              <w:bottom w:val="single" w:sz="12" w:space="0" w:color="00000A"/>
              <w:right w:val="single" w:sz="12" w:space="0" w:color="000001"/>
            </w:tcBorders>
            <w:shd w:val="clear" w:color="auto" w:fill="FFFFFF"/>
            <w:vAlign w:val="center"/>
          </w:tcPr>
          <w:p w14:paraId="27D6BA57" w14:textId="77777777" w:rsidR="00406126" w:rsidRDefault="00406126">
            <w:pPr>
              <w:suppressAutoHyphens w:val="0"/>
              <w:jc w:val="center"/>
            </w:pPr>
            <w:r>
              <w:rPr>
                <w:b/>
                <w:bCs/>
                <w:color w:val="000000"/>
                <w:sz w:val="20"/>
                <w:szCs w:val="20"/>
                <w:lang w:eastAsia="es-ES"/>
              </w:rPr>
              <w:t>0,00</w:t>
            </w:r>
          </w:p>
        </w:tc>
        <w:tc>
          <w:tcPr>
            <w:tcW w:w="1180" w:type="dxa"/>
            <w:tcBorders>
              <w:bottom w:val="single" w:sz="12" w:space="0" w:color="00000A"/>
              <w:right w:val="single" w:sz="12" w:space="0" w:color="000001"/>
            </w:tcBorders>
            <w:shd w:val="clear" w:color="auto" w:fill="FFFFFF"/>
            <w:vAlign w:val="center"/>
          </w:tcPr>
          <w:p w14:paraId="73B75EF7" w14:textId="77777777" w:rsidR="00406126" w:rsidRDefault="00406126">
            <w:pPr>
              <w:suppressAutoHyphens w:val="0"/>
              <w:jc w:val="center"/>
            </w:pPr>
            <w:r>
              <w:rPr>
                <w:b/>
                <w:bCs/>
                <w:color w:val="000000"/>
                <w:sz w:val="20"/>
                <w:szCs w:val="20"/>
                <w:lang w:eastAsia="es-ES"/>
              </w:rPr>
              <w:t>0,00</w:t>
            </w:r>
          </w:p>
        </w:tc>
        <w:tc>
          <w:tcPr>
            <w:tcW w:w="1145" w:type="dxa"/>
            <w:tcBorders>
              <w:bottom w:val="single" w:sz="12" w:space="0" w:color="00000A"/>
              <w:right w:val="single" w:sz="12" w:space="0" w:color="000001"/>
            </w:tcBorders>
            <w:shd w:val="clear" w:color="auto" w:fill="FFFFFF"/>
            <w:vAlign w:val="center"/>
          </w:tcPr>
          <w:p w14:paraId="5CC30EE2" w14:textId="77777777" w:rsidR="00406126" w:rsidRDefault="00406126">
            <w:pPr>
              <w:suppressAutoHyphens w:val="0"/>
              <w:jc w:val="center"/>
            </w:pPr>
            <w:r>
              <w:rPr>
                <w:b/>
                <w:bCs/>
                <w:color w:val="000000"/>
                <w:sz w:val="20"/>
                <w:szCs w:val="20"/>
                <w:lang w:eastAsia="es-ES"/>
              </w:rPr>
              <w:t>0,00%</w:t>
            </w:r>
          </w:p>
        </w:tc>
      </w:tr>
      <w:tr w:rsidR="00000000" w14:paraId="719B2A58" w14:textId="77777777">
        <w:trPr>
          <w:trHeight w:val="315"/>
        </w:trPr>
        <w:tc>
          <w:tcPr>
            <w:tcW w:w="1115" w:type="dxa"/>
            <w:tcBorders>
              <w:left w:val="single" w:sz="8" w:space="0" w:color="000080"/>
              <w:bottom w:val="single" w:sz="12" w:space="0" w:color="000080"/>
            </w:tcBorders>
            <w:shd w:val="clear" w:color="auto" w:fill="FFFFFF"/>
            <w:vAlign w:val="center"/>
          </w:tcPr>
          <w:p w14:paraId="341159BD" w14:textId="77777777" w:rsidR="00406126" w:rsidRDefault="00406126">
            <w:pPr>
              <w:suppressAutoHyphens w:val="0"/>
            </w:pPr>
            <w:r>
              <w:rPr>
                <w:szCs w:val="22"/>
                <w:lang w:eastAsia="es-ES"/>
              </w:rPr>
              <w:t> </w:t>
            </w:r>
          </w:p>
        </w:tc>
        <w:tc>
          <w:tcPr>
            <w:tcW w:w="1421" w:type="dxa"/>
            <w:tcBorders>
              <w:bottom w:val="single" w:sz="12" w:space="0" w:color="000080"/>
            </w:tcBorders>
            <w:shd w:val="clear" w:color="auto" w:fill="FFFFFF"/>
            <w:vAlign w:val="center"/>
          </w:tcPr>
          <w:p w14:paraId="18AC7FDA" w14:textId="77777777" w:rsidR="00406126" w:rsidRDefault="00406126">
            <w:pPr>
              <w:suppressAutoHyphens w:val="0"/>
            </w:pPr>
            <w:r>
              <w:rPr>
                <w:szCs w:val="22"/>
                <w:lang w:eastAsia="es-ES"/>
              </w:rPr>
              <w:t> </w:t>
            </w:r>
          </w:p>
        </w:tc>
        <w:tc>
          <w:tcPr>
            <w:tcW w:w="1463" w:type="dxa"/>
            <w:tcBorders>
              <w:bottom w:val="single" w:sz="12" w:space="0" w:color="000080"/>
            </w:tcBorders>
            <w:shd w:val="clear" w:color="auto" w:fill="FFFFFF"/>
            <w:vAlign w:val="center"/>
          </w:tcPr>
          <w:p w14:paraId="2CB1A005" w14:textId="77777777" w:rsidR="00406126" w:rsidRDefault="00406126">
            <w:pPr>
              <w:suppressAutoHyphens w:val="0"/>
            </w:pPr>
            <w:r>
              <w:rPr>
                <w:szCs w:val="22"/>
                <w:lang w:eastAsia="es-ES"/>
              </w:rPr>
              <w:t> </w:t>
            </w:r>
          </w:p>
        </w:tc>
        <w:tc>
          <w:tcPr>
            <w:tcW w:w="1308" w:type="dxa"/>
            <w:tcBorders>
              <w:bottom w:val="single" w:sz="12" w:space="0" w:color="000080"/>
            </w:tcBorders>
            <w:shd w:val="clear" w:color="auto" w:fill="FFFFFF"/>
            <w:vAlign w:val="center"/>
          </w:tcPr>
          <w:p w14:paraId="3554A0C8" w14:textId="77777777" w:rsidR="00406126" w:rsidRDefault="00406126">
            <w:pPr>
              <w:suppressAutoHyphens w:val="0"/>
              <w:jc w:val="center"/>
            </w:pPr>
            <w:r>
              <w:rPr>
                <w:szCs w:val="22"/>
                <w:lang w:eastAsia="es-ES"/>
              </w:rPr>
              <w:t> </w:t>
            </w:r>
          </w:p>
        </w:tc>
        <w:tc>
          <w:tcPr>
            <w:tcW w:w="1308" w:type="dxa"/>
            <w:tcBorders>
              <w:bottom w:val="single" w:sz="12" w:space="0" w:color="000080"/>
            </w:tcBorders>
            <w:shd w:val="clear" w:color="auto" w:fill="FFFFFF"/>
            <w:vAlign w:val="center"/>
          </w:tcPr>
          <w:p w14:paraId="0AA8DEA5" w14:textId="77777777" w:rsidR="00406126" w:rsidRDefault="00406126">
            <w:pPr>
              <w:suppressAutoHyphens w:val="0"/>
              <w:jc w:val="center"/>
            </w:pPr>
            <w:r>
              <w:rPr>
                <w:szCs w:val="22"/>
                <w:lang w:eastAsia="es-ES"/>
              </w:rPr>
              <w:t> </w:t>
            </w:r>
          </w:p>
        </w:tc>
        <w:tc>
          <w:tcPr>
            <w:tcW w:w="1180" w:type="dxa"/>
            <w:tcBorders>
              <w:bottom w:val="single" w:sz="12" w:space="0" w:color="000080"/>
            </w:tcBorders>
            <w:shd w:val="clear" w:color="auto" w:fill="FFFFFF"/>
            <w:vAlign w:val="center"/>
          </w:tcPr>
          <w:p w14:paraId="0B720615" w14:textId="77777777" w:rsidR="00406126" w:rsidRDefault="00406126">
            <w:pPr>
              <w:suppressAutoHyphens w:val="0"/>
              <w:jc w:val="center"/>
            </w:pPr>
            <w:r>
              <w:rPr>
                <w:szCs w:val="22"/>
                <w:lang w:eastAsia="es-ES"/>
              </w:rPr>
              <w:t> </w:t>
            </w:r>
          </w:p>
        </w:tc>
        <w:tc>
          <w:tcPr>
            <w:tcW w:w="1145" w:type="dxa"/>
            <w:tcBorders>
              <w:bottom w:val="single" w:sz="12" w:space="0" w:color="000080"/>
              <w:right w:val="single" w:sz="8" w:space="0" w:color="000080"/>
            </w:tcBorders>
            <w:shd w:val="clear" w:color="auto" w:fill="FFFFFF"/>
            <w:vAlign w:val="center"/>
          </w:tcPr>
          <w:p w14:paraId="30601890" w14:textId="77777777" w:rsidR="00406126" w:rsidRDefault="00406126">
            <w:pPr>
              <w:suppressAutoHyphens w:val="0"/>
              <w:jc w:val="center"/>
            </w:pPr>
            <w:r>
              <w:rPr>
                <w:szCs w:val="22"/>
                <w:lang w:eastAsia="es-ES"/>
              </w:rPr>
              <w:t> </w:t>
            </w:r>
          </w:p>
        </w:tc>
      </w:tr>
      <w:tr w:rsidR="00000000" w14:paraId="1D1B1EAE" w14:textId="77777777">
        <w:trPr>
          <w:trHeight w:val="795"/>
        </w:trPr>
        <w:tc>
          <w:tcPr>
            <w:tcW w:w="1115" w:type="dxa"/>
            <w:tcBorders>
              <w:left w:val="single" w:sz="12" w:space="0" w:color="000080"/>
              <w:bottom w:val="single" w:sz="12" w:space="0" w:color="000080"/>
              <w:right w:val="single" w:sz="8" w:space="0" w:color="000080"/>
            </w:tcBorders>
            <w:shd w:val="clear" w:color="auto" w:fill="FFFFFF"/>
            <w:vAlign w:val="center"/>
          </w:tcPr>
          <w:p w14:paraId="68B47098" w14:textId="77777777" w:rsidR="00406126" w:rsidRDefault="00406126">
            <w:pPr>
              <w:suppressAutoHyphens w:val="0"/>
            </w:pPr>
            <w:r>
              <w:rPr>
                <w:szCs w:val="22"/>
                <w:lang w:eastAsia="es-ES"/>
              </w:rPr>
              <w:t> </w:t>
            </w:r>
          </w:p>
        </w:tc>
        <w:tc>
          <w:tcPr>
            <w:tcW w:w="1421" w:type="dxa"/>
            <w:tcBorders>
              <w:bottom w:val="single" w:sz="12" w:space="0" w:color="000080"/>
              <w:right w:val="single" w:sz="8" w:space="0" w:color="000080"/>
            </w:tcBorders>
            <w:shd w:val="clear" w:color="auto" w:fill="FFFFFF"/>
            <w:vAlign w:val="center"/>
          </w:tcPr>
          <w:p w14:paraId="6D507685" w14:textId="77777777" w:rsidR="00406126" w:rsidRDefault="00406126">
            <w:pPr>
              <w:suppressAutoHyphens w:val="0"/>
            </w:pPr>
            <w:r>
              <w:rPr>
                <w:b/>
                <w:bCs/>
                <w:color w:val="000000"/>
                <w:sz w:val="20"/>
                <w:szCs w:val="20"/>
                <w:lang w:eastAsia="es-ES"/>
              </w:rPr>
              <w:t>Operaciones no financieras</w:t>
            </w:r>
          </w:p>
        </w:tc>
        <w:tc>
          <w:tcPr>
            <w:tcW w:w="1463" w:type="dxa"/>
            <w:tcBorders>
              <w:bottom w:val="single" w:sz="12" w:space="0" w:color="000080"/>
              <w:right w:val="single" w:sz="8" w:space="0" w:color="000080"/>
            </w:tcBorders>
            <w:shd w:val="clear" w:color="auto" w:fill="FFFFFF"/>
            <w:vAlign w:val="center"/>
          </w:tcPr>
          <w:p w14:paraId="42DFBD75" w14:textId="77777777" w:rsidR="00406126" w:rsidRDefault="00406126">
            <w:pPr>
              <w:suppressAutoHyphens w:val="0"/>
            </w:pPr>
            <w:r>
              <w:rPr>
                <w:szCs w:val="22"/>
                <w:lang w:eastAsia="es-ES"/>
              </w:rPr>
              <w:t> </w:t>
            </w:r>
          </w:p>
        </w:tc>
        <w:tc>
          <w:tcPr>
            <w:tcW w:w="1308" w:type="dxa"/>
            <w:tcBorders>
              <w:bottom w:val="single" w:sz="12" w:space="0" w:color="000080"/>
              <w:right w:val="single" w:sz="8" w:space="0" w:color="000080"/>
            </w:tcBorders>
            <w:shd w:val="clear" w:color="auto" w:fill="FFFFFF"/>
            <w:vAlign w:val="center"/>
          </w:tcPr>
          <w:p w14:paraId="1C741623" w14:textId="77777777" w:rsidR="00406126" w:rsidRDefault="00406126">
            <w:pPr>
              <w:suppressAutoHyphens w:val="0"/>
              <w:jc w:val="center"/>
            </w:pPr>
            <w:r>
              <w:rPr>
                <w:b/>
                <w:bCs/>
                <w:color w:val="000000"/>
                <w:sz w:val="20"/>
                <w:szCs w:val="20"/>
                <w:lang w:eastAsia="es-ES"/>
              </w:rPr>
              <w:t>6.115.283,00</w:t>
            </w:r>
          </w:p>
        </w:tc>
        <w:tc>
          <w:tcPr>
            <w:tcW w:w="1308" w:type="dxa"/>
            <w:tcBorders>
              <w:bottom w:val="single" w:sz="12" w:space="0" w:color="000080"/>
              <w:right w:val="single" w:sz="8" w:space="0" w:color="000080"/>
            </w:tcBorders>
            <w:shd w:val="clear" w:color="auto" w:fill="FFFFFF"/>
            <w:vAlign w:val="center"/>
          </w:tcPr>
          <w:p w14:paraId="2C81EE05" w14:textId="77777777" w:rsidR="00406126" w:rsidRDefault="00406126">
            <w:pPr>
              <w:suppressAutoHyphens w:val="0"/>
              <w:jc w:val="center"/>
            </w:pPr>
            <w:r>
              <w:rPr>
                <w:b/>
                <w:bCs/>
                <w:color w:val="000000"/>
                <w:sz w:val="20"/>
                <w:szCs w:val="20"/>
                <w:lang w:eastAsia="es-ES"/>
              </w:rPr>
              <w:t>6.115.283,00</w:t>
            </w:r>
          </w:p>
        </w:tc>
        <w:tc>
          <w:tcPr>
            <w:tcW w:w="1180" w:type="dxa"/>
            <w:tcBorders>
              <w:bottom w:val="single" w:sz="12" w:space="0" w:color="000080"/>
              <w:right w:val="single" w:sz="8" w:space="0" w:color="000080"/>
            </w:tcBorders>
            <w:shd w:val="clear" w:color="auto" w:fill="FFFFFF"/>
            <w:vAlign w:val="center"/>
          </w:tcPr>
          <w:p w14:paraId="0F94FD3A" w14:textId="77777777" w:rsidR="00406126" w:rsidRDefault="00406126">
            <w:pPr>
              <w:suppressAutoHyphens w:val="0"/>
              <w:jc w:val="center"/>
            </w:pPr>
            <w:r>
              <w:rPr>
                <w:b/>
                <w:bCs/>
                <w:color w:val="000000"/>
                <w:sz w:val="20"/>
                <w:szCs w:val="20"/>
                <w:lang w:eastAsia="es-ES"/>
              </w:rPr>
              <w:t>0,00</w:t>
            </w:r>
          </w:p>
        </w:tc>
        <w:tc>
          <w:tcPr>
            <w:tcW w:w="1145" w:type="dxa"/>
            <w:tcBorders>
              <w:bottom w:val="single" w:sz="12" w:space="0" w:color="000080"/>
              <w:right w:val="single" w:sz="12" w:space="0" w:color="000080"/>
            </w:tcBorders>
            <w:shd w:val="clear" w:color="auto" w:fill="FFFFFF"/>
            <w:vAlign w:val="center"/>
          </w:tcPr>
          <w:p w14:paraId="61C35184" w14:textId="77777777" w:rsidR="00406126" w:rsidRDefault="00406126">
            <w:pPr>
              <w:suppressAutoHyphens w:val="0"/>
              <w:jc w:val="center"/>
            </w:pPr>
            <w:r>
              <w:rPr>
                <w:b/>
                <w:bCs/>
                <w:color w:val="000000"/>
                <w:sz w:val="20"/>
                <w:szCs w:val="20"/>
                <w:lang w:eastAsia="es-ES"/>
              </w:rPr>
              <w:t>0,00%</w:t>
            </w:r>
          </w:p>
        </w:tc>
      </w:tr>
      <w:tr w:rsidR="00000000" w14:paraId="7A57F76E" w14:textId="77777777">
        <w:trPr>
          <w:trHeight w:val="540"/>
        </w:trPr>
        <w:tc>
          <w:tcPr>
            <w:tcW w:w="1115" w:type="dxa"/>
            <w:tcBorders>
              <w:left w:val="single" w:sz="8" w:space="0" w:color="000080"/>
              <w:bottom w:val="single" w:sz="12" w:space="0" w:color="000080"/>
              <w:right w:val="single" w:sz="8" w:space="0" w:color="000080"/>
            </w:tcBorders>
            <w:shd w:val="clear" w:color="auto" w:fill="FFFFFF"/>
            <w:vAlign w:val="center"/>
          </w:tcPr>
          <w:p w14:paraId="3474B800" w14:textId="77777777" w:rsidR="00406126" w:rsidRDefault="00406126">
            <w:pPr>
              <w:suppressAutoHyphens w:val="0"/>
              <w:jc w:val="right"/>
            </w:pPr>
            <w:r>
              <w:rPr>
                <w:color w:val="000000"/>
                <w:sz w:val="20"/>
                <w:szCs w:val="20"/>
                <w:lang w:eastAsia="es-ES"/>
              </w:rPr>
              <w:t>0,81%</w:t>
            </w:r>
          </w:p>
        </w:tc>
        <w:tc>
          <w:tcPr>
            <w:tcW w:w="1421" w:type="dxa"/>
            <w:tcBorders>
              <w:right w:val="single" w:sz="8" w:space="0" w:color="000080"/>
            </w:tcBorders>
            <w:shd w:val="clear" w:color="auto" w:fill="FFFFFF"/>
            <w:vAlign w:val="center"/>
          </w:tcPr>
          <w:p w14:paraId="7CC3BA14" w14:textId="77777777" w:rsidR="00406126" w:rsidRDefault="00406126">
            <w:pPr>
              <w:suppressAutoHyphens w:val="0"/>
            </w:pPr>
            <w:r>
              <w:rPr>
                <w:color w:val="000000"/>
                <w:sz w:val="20"/>
                <w:szCs w:val="20"/>
                <w:lang w:eastAsia="es-ES"/>
              </w:rPr>
              <w:t>CAP VIII</w:t>
            </w:r>
          </w:p>
        </w:tc>
        <w:tc>
          <w:tcPr>
            <w:tcW w:w="1463" w:type="dxa"/>
            <w:tcBorders>
              <w:right w:val="single" w:sz="8" w:space="0" w:color="000080"/>
            </w:tcBorders>
            <w:shd w:val="clear" w:color="auto" w:fill="FFFFFF"/>
            <w:vAlign w:val="center"/>
          </w:tcPr>
          <w:p w14:paraId="7BC6888C" w14:textId="77777777" w:rsidR="00406126" w:rsidRDefault="00406126">
            <w:pPr>
              <w:suppressAutoHyphens w:val="0"/>
            </w:pPr>
            <w:r>
              <w:rPr>
                <w:color w:val="000000"/>
                <w:sz w:val="20"/>
                <w:szCs w:val="20"/>
                <w:lang w:eastAsia="es-ES"/>
              </w:rPr>
              <w:t>Activos financieros</w:t>
            </w:r>
          </w:p>
        </w:tc>
        <w:tc>
          <w:tcPr>
            <w:tcW w:w="1308" w:type="dxa"/>
            <w:tcBorders>
              <w:bottom w:val="single" w:sz="12" w:space="0" w:color="000080"/>
              <w:right w:val="single" w:sz="8" w:space="0" w:color="000080"/>
            </w:tcBorders>
            <w:shd w:val="clear" w:color="auto" w:fill="FFFFFF"/>
            <w:vAlign w:val="center"/>
          </w:tcPr>
          <w:p w14:paraId="0A7169A9" w14:textId="77777777" w:rsidR="00406126" w:rsidRDefault="00406126">
            <w:pPr>
              <w:suppressAutoHyphens w:val="0"/>
              <w:jc w:val="center"/>
            </w:pPr>
            <w:r>
              <w:rPr>
                <w:color w:val="000000"/>
                <w:sz w:val="20"/>
                <w:szCs w:val="20"/>
                <w:lang w:eastAsia="es-ES"/>
              </w:rPr>
              <w:t>50.000,00</w:t>
            </w:r>
          </w:p>
        </w:tc>
        <w:tc>
          <w:tcPr>
            <w:tcW w:w="1308" w:type="dxa"/>
            <w:tcBorders>
              <w:bottom w:val="single" w:sz="12" w:space="0" w:color="000080"/>
              <w:right w:val="single" w:sz="8" w:space="0" w:color="000080"/>
            </w:tcBorders>
            <w:shd w:val="clear" w:color="auto" w:fill="FFFFFF"/>
            <w:vAlign w:val="center"/>
          </w:tcPr>
          <w:p w14:paraId="3BEF232E" w14:textId="77777777" w:rsidR="00406126" w:rsidRDefault="00406126">
            <w:pPr>
              <w:suppressAutoHyphens w:val="0"/>
              <w:jc w:val="center"/>
            </w:pPr>
            <w:r>
              <w:rPr>
                <w:color w:val="000000"/>
                <w:sz w:val="20"/>
                <w:szCs w:val="20"/>
                <w:lang w:eastAsia="es-ES"/>
              </w:rPr>
              <w:t>50.000,00</w:t>
            </w:r>
          </w:p>
        </w:tc>
        <w:tc>
          <w:tcPr>
            <w:tcW w:w="1180" w:type="dxa"/>
            <w:tcBorders>
              <w:bottom w:val="single" w:sz="12" w:space="0" w:color="000080"/>
              <w:right w:val="single" w:sz="8" w:space="0" w:color="000080"/>
            </w:tcBorders>
            <w:shd w:val="clear" w:color="auto" w:fill="FFFFFF"/>
            <w:vAlign w:val="center"/>
          </w:tcPr>
          <w:p w14:paraId="60256AAF" w14:textId="77777777" w:rsidR="00406126" w:rsidRDefault="00406126">
            <w:pPr>
              <w:suppressAutoHyphens w:val="0"/>
              <w:jc w:val="center"/>
            </w:pPr>
            <w:r>
              <w:rPr>
                <w:color w:val="000000"/>
                <w:sz w:val="20"/>
                <w:szCs w:val="20"/>
                <w:lang w:eastAsia="es-ES"/>
              </w:rPr>
              <w:t>0</w:t>
            </w:r>
          </w:p>
        </w:tc>
        <w:tc>
          <w:tcPr>
            <w:tcW w:w="1145" w:type="dxa"/>
            <w:tcBorders>
              <w:bottom w:val="single" w:sz="12" w:space="0" w:color="000080"/>
              <w:right w:val="single" w:sz="8" w:space="0" w:color="000080"/>
            </w:tcBorders>
            <w:shd w:val="clear" w:color="auto" w:fill="FFFFFF"/>
            <w:vAlign w:val="center"/>
          </w:tcPr>
          <w:p w14:paraId="167AA6A6" w14:textId="77777777" w:rsidR="00406126" w:rsidRDefault="00406126">
            <w:pPr>
              <w:suppressAutoHyphens w:val="0"/>
              <w:jc w:val="center"/>
            </w:pPr>
            <w:r>
              <w:rPr>
                <w:color w:val="000000"/>
                <w:sz w:val="20"/>
                <w:szCs w:val="20"/>
                <w:lang w:eastAsia="es-ES"/>
              </w:rPr>
              <w:t>0,00%</w:t>
            </w:r>
          </w:p>
        </w:tc>
      </w:tr>
      <w:tr w:rsidR="00000000" w14:paraId="72EAE47E" w14:textId="77777777">
        <w:trPr>
          <w:trHeight w:val="315"/>
        </w:trPr>
        <w:tc>
          <w:tcPr>
            <w:tcW w:w="1115" w:type="dxa"/>
            <w:tcBorders>
              <w:left w:val="single" w:sz="12" w:space="0" w:color="00000A"/>
              <w:bottom w:val="single" w:sz="12" w:space="0" w:color="00000A"/>
              <w:right w:val="single" w:sz="8" w:space="0" w:color="000001"/>
            </w:tcBorders>
            <w:shd w:val="clear" w:color="auto" w:fill="FFFFFF"/>
            <w:vAlign w:val="center"/>
          </w:tcPr>
          <w:p w14:paraId="1BBC41F5" w14:textId="77777777" w:rsidR="00406126" w:rsidRDefault="00406126">
            <w:pPr>
              <w:suppressAutoHyphens w:val="0"/>
            </w:pPr>
            <w:r>
              <w:rPr>
                <w:szCs w:val="22"/>
                <w:lang w:eastAsia="es-ES"/>
              </w:rPr>
              <w:t> </w:t>
            </w:r>
          </w:p>
        </w:tc>
        <w:tc>
          <w:tcPr>
            <w:tcW w:w="2884" w:type="dxa"/>
            <w:gridSpan w:val="2"/>
            <w:tcBorders>
              <w:top w:val="single" w:sz="12" w:space="0" w:color="00000A"/>
              <w:bottom w:val="single" w:sz="12" w:space="0" w:color="00000A"/>
              <w:right w:val="single" w:sz="12" w:space="0" w:color="000001"/>
            </w:tcBorders>
            <w:shd w:val="clear" w:color="auto" w:fill="FFFFFF"/>
            <w:vAlign w:val="center"/>
          </w:tcPr>
          <w:p w14:paraId="203B0562" w14:textId="77777777" w:rsidR="00406126" w:rsidRDefault="00406126">
            <w:pPr>
              <w:suppressAutoHyphens w:val="0"/>
            </w:pPr>
            <w:r>
              <w:rPr>
                <w:b/>
                <w:bCs/>
                <w:color w:val="000000"/>
                <w:sz w:val="20"/>
                <w:szCs w:val="20"/>
                <w:lang w:eastAsia="es-ES"/>
              </w:rPr>
              <w:t>Operaciones  financieras</w:t>
            </w:r>
          </w:p>
        </w:tc>
        <w:tc>
          <w:tcPr>
            <w:tcW w:w="1308" w:type="dxa"/>
            <w:tcBorders>
              <w:bottom w:val="single" w:sz="12" w:space="0" w:color="00000A"/>
              <w:right w:val="single" w:sz="12" w:space="0" w:color="000001"/>
            </w:tcBorders>
            <w:shd w:val="clear" w:color="auto" w:fill="FFFFFF"/>
            <w:vAlign w:val="center"/>
          </w:tcPr>
          <w:p w14:paraId="134A4EFB" w14:textId="77777777" w:rsidR="00406126" w:rsidRDefault="00406126">
            <w:pPr>
              <w:suppressAutoHyphens w:val="0"/>
              <w:jc w:val="center"/>
            </w:pPr>
            <w:r>
              <w:rPr>
                <w:b/>
                <w:bCs/>
                <w:color w:val="000000"/>
                <w:sz w:val="20"/>
                <w:szCs w:val="20"/>
                <w:lang w:eastAsia="es-ES"/>
              </w:rPr>
              <w:t>50.000,00</w:t>
            </w:r>
          </w:p>
        </w:tc>
        <w:tc>
          <w:tcPr>
            <w:tcW w:w="1308" w:type="dxa"/>
            <w:tcBorders>
              <w:bottom w:val="single" w:sz="12" w:space="0" w:color="00000A"/>
              <w:right w:val="single" w:sz="12" w:space="0" w:color="000001"/>
            </w:tcBorders>
            <w:shd w:val="clear" w:color="auto" w:fill="FFFFFF"/>
            <w:vAlign w:val="center"/>
          </w:tcPr>
          <w:p w14:paraId="24C4A683" w14:textId="77777777" w:rsidR="00406126" w:rsidRDefault="00406126">
            <w:pPr>
              <w:suppressAutoHyphens w:val="0"/>
              <w:jc w:val="center"/>
            </w:pPr>
            <w:r>
              <w:rPr>
                <w:b/>
                <w:bCs/>
                <w:color w:val="000000"/>
                <w:sz w:val="20"/>
                <w:szCs w:val="20"/>
                <w:lang w:eastAsia="es-ES"/>
              </w:rPr>
              <w:t>50.000,00</w:t>
            </w:r>
          </w:p>
        </w:tc>
        <w:tc>
          <w:tcPr>
            <w:tcW w:w="1180" w:type="dxa"/>
            <w:tcBorders>
              <w:bottom w:val="single" w:sz="12" w:space="0" w:color="00000A"/>
              <w:right w:val="single" w:sz="12" w:space="0" w:color="000001"/>
            </w:tcBorders>
            <w:shd w:val="clear" w:color="auto" w:fill="FFFFFF"/>
            <w:vAlign w:val="center"/>
          </w:tcPr>
          <w:p w14:paraId="2734B354" w14:textId="77777777" w:rsidR="00406126" w:rsidRDefault="00406126">
            <w:pPr>
              <w:suppressAutoHyphens w:val="0"/>
              <w:jc w:val="center"/>
            </w:pPr>
            <w:r>
              <w:rPr>
                <w:b/>
                <w:bCs/>
                <w:color w:val="000000"/>
                <w:sz w:val="20"/>
                <w:szCs w:val="20"/>
                <w:lang w:eastAsia="es-ES"/>
              </w:rPr>
              <w:t>0</w:t>
            </w:r>
          </w:p>
        </w:tc>
        <w:tc>
          <w:tcPr>
            <w:tcW w:w="1145" w:type="dxa"/>
            <w:tcBorders>
              <w:bottom w:val="single" w:sz="12" w:space="0" w:color="00000A"/>
              <w:right w:val="single" w:sz="12" w:space="0" w:color="000001"/>
            </w:tcBorders>
            <w:shd w:val="clear" w:color="auto" w:fill="FFFFFF"/>
            <w:vAlign w:val="center"/>
          </w:tcPr>
          <w:p w14:paraId="2BD058C9" w14:textId="77777777" w:rsidR="00406126" w:rsidRDefault="00406126">
            <w:pPr>
              <w:suppressAutoHyphens w:val="0"/>
              <w:jc w:val="center"/>
            </w:pPr>
            <w:r>
              <w:rPr>
                <w:b/>
                <w:bCs/>
                <w:color w:val="000000"/>
                <w:sz w:val="20"/>
                <w:szCs w:val="20"/>
                <w:lang w:eastAsia="es-ES"/>
              </w:rPr>
              <w:t>0,00%</w:t>
            </w:r>
          </w:p>
        </w:tc>
      </w:tr>
      <w:tr w:rsidR="00000000" w14:paraId="16B6824D" w14:textId="77777777">
        <w:trPr>
          <w:trHeight w:val="315"/>
        </w:trPr>
        <w:tc>
          <w:tcPr>
            <w:tcW w:w="1115" w:type="dxa"/>
            <w:tcBorders>
              <w:left w:val="single" w:sz="8" w:space="0" w:color="000080"/>
              <w:bottom w:val="single" w:sz="8" w:space="0" w:color="000080"/>
              <w:right w:val="single" w:sz="8" w:space="0" w:color="000080"/>
            </w:tcBorders>
            <w:shd w:val="clear" w:color="auto" w:fill="FFFFFF"/>
            <w:vAlign w:val="center"/>
          </w:tcPr>
          <w:p w14:paraId="384CAEEF" w14:textId="77777777" w:rsidR="00406126" w:rsidRDefault="00406126">
            <w:pPr>
              <w:suppressAutoHyphens w:val="0"/>
            </w:pPr>
            <w:r>
              <w:rPr>
                <w:szCs w:val="22"/>
                <w:lang w:eastAsia="es-ES"/>
              </w:rPr>
              <w:t> </w:t>
            </w:r>
          </w:p>
        </w:tc>
        <w:tc>
          <w:tcPr>
            <w:tcW w:w="1421" w:type="dxa"/>
            <w:tcBorders>
              <w:bottom w:val="single" w:sz="8" w:space="0" w:color="000080"/>
              <w:right w:val="single" w:sz="8" w:space="0" w:color="000080"/>
            </w:tcBorders>
            <w:shd w:val="clear" w:color="auto" w:fill="FFFFFF"/>
            <w:vAlign w:val="center"/>
          </w:tcPr>
          <w:p w14:paraId="70DFD5B9" w14:textId="77777777" w:rsidR="00406126" w:rsidRDefault="00406126">
            <w:pPr>
              <w:suppressAutoHyphens w:val="0"/>
            </w:pPr>
            <w:r>
              <w:rPr>
                <w:b/>
                <w:bCs/>
                <w:color w:val="000000"/>
                <w:sz w:val="20"/>
                <w:szCs w:val="20"/>
                <w:lang w:eastAsia="es-ES"/>
              </w:rPr>
              <w:t>TOTAL</w:t>
            </w:r>
          </w:p>
        </w:tc>
        <w:tc>
          <w:tcPr>
            <w:tcW w:w="1463" w:type="dxa"/>
            <w:tcBorders>
              <w:bottom w:val="single" w:sz="8" w:space="0" w:color="000080"/>
              <w:right w:val="single" w:sz="8" w:space="0" w:color="000080"/>
            </w:tcBorders>
            <w:shd w:val="clear" w:color="auto" w:fill="FFFFFF"/>
            <w:vAlign w:val="center"/>
          </w:tcPr>
          <w:p w14:paraId="5616FE4F" w14:textId="77777777" w:rsidR="00406126" w:rsidRDefault="00406126">
            <w:pPr>
              <w:suppressAutoHyphens w:val="0"/>
            </w:pPr>
            <w:r>
              <w:rPr>
                <w:szCs w:val="22"/>
                <w:lang w:eastAsia="es-ES"/>
              </w:rPr>
              <w:t> </w:t>
            </w:r>
          </w:p>
        </w:tc>
        <w:tc>
          <w:tcPr>
            <w:tcW w:w="1308" w:type="dxa"/>
            <w:tcBorders>
              <w:bottom w:val="single" w:sz="8" w:space="0" w:color="000080"/>
              <w:right w:val="single" w:sz="8" w:space="0" w:color="000080"/>
            </w:tcBorders>
            <w:shd w:val="clear" w:color="auto" w:fill="FFFFFF"/>
            <w:vAlign w:val="center"/>
          </w:tcPr>
          <w:p w14:paraId="4B271050" w14:textId="77777777" w:rsidR="00406126" w:rsidRDefault="00406126">
            <w:pPr>
              <w:suppressAutoHyphens w:val="0"/>
              <w:jc w:val="center"/>
            </w:pPr>
            <w:r>
              <w:rPr>
                <w:b/>
                <w:bCs/>
                <w:color w:val="000000"/>
                <w:sz w:val="20"/>
                <w:szCs w:val="20"/>
                <w:lang w:eastAsia="es-ES"/>
              </w:rPr>
              <w:t>6.165.283,00</w:t>
            </w:r>
          </w:p>
        </w:tc>
        <w:tc>
          <w:tcPr>
            <w:tcW w:w="1308" w:type="dxa"/>
            <w:tcBorders>
              <w:bottom w:val="single" w:sz="8" w:space="0" w:color="000080"/>
              <w:right w:val="single" w:sz="8" w:space="0" w:color="000080"/>
            </w:tcBorders>
            <w:shd w:val="clear" w:color="auto" w:fill="FFFFFF"/>
            <w:vAlign w:val="center"/>
          </w:tcPr>
          <w:p w14:paraId="34A9B151" w14:textId="77777777" w:rsidR="00406126" w:rsidRDefault="00406126">
            <w:pPr>
              <w:suppressAutoHyphens w:val="0"/>
              <w:jc w:val="center"/>
            </w:pPr>
            <w:r>
              <w:rPr>
                <w:b/>
                <w:bCs/>
                <w:color w:val="000000"/>
                <w:sz w:val="20"/>
                <w:szCs w:val="20"/>
                <w:lang w:eastAsia="es-ES"/>
              </w:rPr>
              <w:t>6.165.283,00</w:t>
            </w:r>
          </w:p>
        </w:tc>
        <w:tc>
          <w:tcPr>
            <w:tcW w:w="1180" w:type="dxa"/>
            <w:tcBorders>
              <w:bottom w:val="single" w:sz="8" w:space="0" w:color="000080"/>
              <w:right w:val="single" w:sz="8" w:space="0" w:color="000080"/>
            </w:tcBorders>
            <w:shd w:val="clear" w:color="auto" w:fill="FFFFFF"/>
            <w:vAlign w:val="center"/>
          </w:tcPr>
          <w:p w14:paraId="6D044B9C" w14:textId="77777777" w:rsidR="00406126" w:rsidRDefault="00406126">
            <w:pPr>
              <w:suppressAutoHyphens w:val="0"/>
              <w:jc w:val="center"/>
            </w:pPr>
            <w:r>
              <w:rPr>
                <w:b/>
                <w:bCs/>
                <w:color w:val="000000"/>
                <w:sz w:val="20"/>
                <w:szCs w:val="20"/>
                <w:lang w:eastAsia="es-ES"/>
              </w:rPr>
              <w:t>0,00</w:t>
            </w:r>
          </w:p>
        </w:tc>
        <w:tc>
          <w:tcPr>
            <w:tcW w:w="1145" w:type="dxa"/>
            <w:tcBorders>
              <w:bottom w:val="single" w:sz="8" w:space="0" w:color="000080"/>
              <w:right w:val="single" w:sz="8" w:space="0" w:color="000080"/>
            </w:tcBorders>
            <w:shd w:val="clear" w:color="auto" w:fill="FFFFFF"/>
            <w:vAlign w:val="center"/>
          </w:tcPr>
          <w:p w14:paraId="58D5A20C" w14:textId="77777777" w:rsidR="00406126" w:rsidRDefault="00406126">
            <w:pPr>
              <w:suppressAutoHyphens w:val="0"/>
              <w:jc w:val="center"/>
            </w:pPr>
            <w:r>
              <w:rPr>
                <w:b/>
                <w:bCs/>
                <w:color w:val="000000"/>
                <w:sz w:val="20"/>
                <w:szCs w:val="20"/>
                <w:lang w:eastAsia="es-ES"/>
              </w:rPr>
              <w:t>0,00%</w:t>
            </w:r>
          </w:p>
        </w:tc>
      </w:tr>
    </w:tbl>
    <w:p w14:paraId="72B17293" w14:textId="77777777" w:rsidR="00406126" w:rsidRDefault="00406126"/>
    <w:p w14:paraId="1C8570DC" w14:textId="77777777" w:rsidR="00406126" w:rsidRDefault="00406126"/>
    <w:p w14:paraId="46475A59" w14:textId="77777777" w:rsidR="00406126" w:rsidRDefault="00406126"/>
    <w:p w14:paraId="3A61EB8A" w14:textId="77777777" w:rsidR="00406126" w:rsidRDefault="00406126"/>
    <w:p w14:paraId="5995D37D" w14:textId="77777777" w:rsidR="00406126" w:rsidRDefault="00406126"/>
    <w:p w14:paraId="63DF51C0" w14:textId="77777777" w:rsidR="00406126" w:rsidRDefault="00406126"/>
    <w:p w14:paraId="09502FCF" w14:textId="77777777" w:rsidR="00406126" w:rsidRDefault="00406126"/>
    <w:p w14:paraId="6446D1BE" w14:textId="77777777" w:rsidR="00406126" w:rsidRDefault="00406126"/>
    <w:p w14:paraId="0BE9530C" w14:textId="77777777" w:rsidR="00406126" w:rsidRDefault="00406126"/>
    <w:p w14:paraId="1123B1DA" w14:textId="77777777" w:rsidR="00406126" w:rsidRDefault="00406126"/>
    <w:p w14:paraId="216ABE68" w14:textId="77777777" w:rsidR="00406126" w:rsidRDefault="00406126"/>
    <w:p w14:paraId="171756D4" w14:textId="77777777" w:rsidR="00406126" w:rsidRDefault="00406126"/>
    <w:p w14:paraId="756ABB95" w14:textId="77777777" w:rsidR="00406126" w:rsidRDefault="00406126"/>
    <w:p w14:paraId="1AAB48A7" w14:textId="77777777" w:rsidR="00406126" w:rsidRDefault="00406126"/>
    <w:p w14:paraId="380EFC85" w14:textId="77777777" w:rsidR="00406126" w:rsidRDefault="00406126"/>
    <w:p w14:paraId="31FA4997" w14:textId="77777777" w:rsidR="00406126" w:rsidRDefault="00406126"/>
    <w:p w14:paraId="69E60670" w14:textId="77777777" w:rsidR="00406126" w:rsidRDefault="00406126"/>
    <w:p w14:paraId="3891D5B3" w14:textId="77777777" w:rsidR="00406126" w:rsidRDefault="00406126"/>
    <w:p w14:paraId="4DBFF3CA" w14:textId="77777777" w:rsidR="00406126" w:rsidRDefault="00406126"/>
    <w:p w14:paraId="57F87C53" w14:textId="77777777" w:rsidR="00406126" w:rsidRDefault="00406126"/>
    <w:p w14:paraId="72C6643A" w14:textId="77777777" w:rsidR="00406126" w:rsidRDefault="00406126"/>
    <w:p w14:paraId="3FFFEA60" w14:textId="77777777" w:rsidR="00406126" w:rsidRDefault="00406126"/>
    <w:p w14:paraId="57CF2E87" w14:textId="77777777" w:rsidR="00406126" w:rsidRDefault="00406126"/>
    <w:p w14:paraId="4238E016" w14:textId="77777777" w:rsidR="00406126" w:rsidRDefault="00406126"/>
    <w:p w14:paraId="1AF98D2D" w14:textId="77777777" w:rsidR="00406126" w:rsidRDefault="00406126"/>
    <w:p w14:paraId="72A9C160" w14:textId="77777777" w:rsidR="00406126" w:rsidRDefault="00406126"/>
    <w:p w14:paraId="756C6B65" w14:textId="77777777" w:rsidR="00406126" w:rsidRDefault="00406126"/>
    <w:p w14:paraId="5B60F4B4" w14:textId="77777777" w:rsidR="00406126" w:rsidRDefault="00406126"/>
    <w:p w14:paraId="319896B3" w14:textId="77777777" w:rsidR="00406126" w:rsidRDefault="00406126"/>
    <w:p w14:paraId="45DA2DCA" w14:textId="320629E7" w:rsidR="00406126" w:rsidRDefault="00406126">
      <w:r>
        <w:rPr>
          <w:noProof/>
          <w:lang w:val="es-ES" w:eastAsia="es-ES"/>
        </w:rPr>
        <w:drawing>
          <wp:inline distT="0" distB="0" distL="0" distR="0" wp14:anchorId="74239D26" wp14:editId="016F9DD2">
            <wp:extent cx="5164455" cy="3701415"/>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14" t="-23" r="-14" b="-23"/>
                    <a:stretch>
                      <a:fillRect/>
                    </a:stretch>
                  </pic:blipFill>
                  <pic:spPr bwMode="auto">
                    <a:xfrm>
                      <a:off x="0" y="0"/>
                      <a:ext cx="5164455" cy="3701415"/>
                    </a:xfrm>
                    <a:prstGeom prst="rect">
                      <a:avLst/>
                    </a:prstGeom>
                    <a:solidFill>
                      <a:srgbClr val="FFFFFF"/>
                    </a:solidFill>
                    <a:ln>
                      <a:noFill/>
                    </a:ln>
                  </pic:spPr>
                </pic:pic>
              </a:graphicData>
            </a:graphic>
          </wp:inline>
        </w:drawing>
      </w:r>
    </w:p>
    <w:p w14:paraId="5E1B7346" w14:textId="77777777" w:rsidR="00406126" w:rsidRDefault="00406126"/>
    <w:p w14:paraId="5E223CEA" w14:textId="77777777" w:rsidR="00406126" w:rsidRDefault="00406126"/>
    <w:p w14:paraId="6287B9D8" w14:textId="77777777" w:rsidR="00406126" w:rsidRDefault="00406126"/>
    <w:p w14:paraId="0BF16F56" w14:textId="77777777" w:rsidR="00406126" w:rsidRDefault="00406126"/>
    <w:p w14:paraId="4848DDE1" w14:textId="77777777" w:rsidR="00406126" w:rsidRDefault="00406126"/>
    <w:p w14:paraId="2E74DDF3" w14:textId="77777777" w:rsidR="00406126" w:rsidRDefault="00406126"/>
    <w:p w14:paraId="54738B9E" w14:textId="77777777" w:rsidR="00406126" w:rsidRDefault="00406126"/>
    <w:p w14:paraId="6FC00C27" w14:textId="77777777" w:rsidR="00406126" w:rsidRDefault="00406126"/>
    <w:p w14:paraId="359F399E" w14:textId="77777777" w:rsidR="00406126" w:rsidRDefault="00406126"/>
    <w:p w14:paraId="38722935" w14:textId="77777777" w:rsidR="00406126" w:rsidRDefault="00406126"/>
    <w:p w14:paraId="0EA3A2AF" w14:textId="77777777" w:rsidR="00406126" w:rsidRDefault="00406126"/>
    <w:p w14:paraId="36A4D18A" w14:textId="77777777" w:rsidR="00406126" w:rsidRDefault="00406126"/>
    <w:p w14:paraId="6C077D49" w14:textId="77777777" w:rsidR="00406126" w:rsidRDefault="00406126"/>
    <w:p w14:paraId="765E57C5" w14:textId="77777777" w:rsidR="00406126" w:rsidRDefault="00406126"/>
    <w:p w14:paraId="1C5A2352" w14:textId="77777777" w:rsidR="00406126" w:rsidRDefault="00406126"/>
    <w:p w14:paraId="4909B2EA" w14:textId="77777777" w:rsidR="00406126" w:rsidRDefault="00406126"/>
    <w:p w14:paraId="1421A8B5" w14:textId="77777777" w:rsidR="00406126" w:rsidRDefault="00406126"/>
    <w:p w14:paraId="6A51D83B" w14:textId="77777777" w:rsidR="00406126" w:rsidRDefault="00406126"/>
    <w:p w14:paraId="60E13D47" w14:textId="77777777" w:rsidR="00406126" w:rsidRDefault="00406126"/>
    <w:p w14:paraId="3BF8B192" w14:textId="77777777" w:rsidR="00406126" w:rsidRDefault="00406126"/>
    <w:p w14:paraId="4EC113A4" w14:textId="77777777" w:rsidR="00406126" w:rsidRDefault="00406126"/>
    <w:p w14:paraId="601B601B" w14:textId="77777777" w:rsidR="00406126" w:rsidRDefault="00406126"/>
    <w:p w14:paraId="1542CA5F" w14:textId="77777777" w:rsidR="00406126" w:rsidRDefault="00406126"/>
    <w:p w14:paraId="3E5A5AD4" w14:textId="77777777" w:rsidR="00406126" w:rsidRDefault="00406126"/>
    <w:p w14:paraId="2B5B5953" w14:textId="77777777" w:rsidR="00406126" w:rsidRDefault="00406126"/>
    <w:p w14:paraId="6A7E849D" w14:textId="77777777" w:rsidR="00406126" w:rsidRDefault="00406126">
      <w:pPr>
        <w:jc w:val="center"/>
      </w:pPr>
      <w:r>
        <w:rPr>
          <w:b/>
          <w:bCs/>
        </w:rPr>
        <w:t>COMPARATIVA PRESUPUESTO DE INGRESOS  2021-20</w:t>
      </w:r>
      <w:bookmarkStart w:id="3" w:name="OLE_LINK8"/>
      <w:bookmarkEnd w:id="3"/>
      <w:r>
        <w:rPr>
          <w:b/>
          <w:bCs/>
        </w:rPr>
        <w:t>22</w:t>
      </w:r>
    </w:p>
    <w:p w14:paraId="12B27579" w14:textId="77777777" w:rsidR="00406126" w:rsidRDefault="00406126"/>
    <w:p w14:paraId="63514ECA" w14:textId="77777777" w:rsidR="00406126" w:rsidRDefault="00406126"/>
    <w:tbl>
      <w:tblPr>
        <w:tblW w:w="0" w:type="auto"/>
        <w:tblInd w:w="142" w:type="dxa"/>
        <w:tblLayout w:type="fixed"/>
        <w:tblCellMar>
          <w:left w:w="70" w:type="dxa"/>
          <w:right w:w="70" w:type="dxa"/>
        </w:tblCellMar>
        <w:tblLook w:val="0000" w:firstRow="0" w:lastRow="0" w:firstColumn="0" w:lastColumn="0" w:noHBand="0" w:noVBand="0"/>
      </w:tblPr>
      <w:tblGrid>
        <w:gridCol w:w="1077"/>
        <w:gridCol w:w="2537"/>
        <w:gridCol w:w="1701"/>
        <w:gridCol w:w="1577"/>
        <w:gridCol w:w="1541"/>
      </w:tblGrid>
      <w:tr w:rsidR="00000000" w14:paraId="20D5D563" w14:textId="77777777">
        <w:trPr>
          <w:trHeight w:val="255"/>
        </w:trPr>
        <w:tc>
          <w:tcPr>
            <w:tcW w:w="3614" w:type="dxa"/>
            <w:gridSpan w:val="2"/>
            <w:shd w:val="clear" w:color="auto" w:fill="FFCC00"/>
            <w:vAlign w:val="bottom"/>
          </w:tcPr>
          <w:p w14:paraId="41487F30" w14:textId="77777777" w:rsidR="00406126" w:rsidRDefault="00406126">
            <w:pPr>
              <w:suppressAutoHyphens w:val="0"/>
              <w:jc w:val="center"/>
            </w:pPr>
            <w:r>
              <w:rPr>
                <w:b/>
                <w:bCs/>
                <w:sz w:val="16"/>
                <w:szCs w:val="16"/>
                <w:lang w:eastAsia="es-ES"/>
              </w:rPr>
              <w:t xml:space="preserve">CLASIFICACIÓN ORGÁNICA. PRESUPUESTO DE INGRESOS </w:t>
            </w:r>
          </w:p>
        </w:tc>
        <w:tc>
          <w:tcPr>
            <w:tcW w:w="1701" w:type="dxa"/>
            <w:shd w:val="clear" w:color="auto" w:fill="FFFFFF"/>
            <w:vAlign w:val="bottom"/>
          </w:tcPr>
          <w:p w14:paraId="15442C2E" w14:textId="77777777" w:rsidR="00406126" w:rsidRDefault="00406126">
            <w:pPr>
              <w:suppressAutoHyphens w:val="0"/>
              <w:snapToGrid w:val="0"/>
              <w:jc w:val="center"/>
              <w:rPr>
                <w:b/>
                <w:bCs/>
                <w:sz w:val="16"/>
                <w:szCs w:val="16"/>
                <w:lang w:eastAsia="es-ES"/>
              </w:rPr>
            </w:pPr>
          </w:p>
        </w:tc>
        <w:tc>
          <w:tcPr>
            <w:tcW w:w="1577" w:type="dxa"/>
            <w:shd w:val="clear" w:color="auto" w:fill="FFFFFF"/>
            <w:vAlign w:val="bottom"/>
          </w:tcPr>
          <w:p w14:paraId="735FAF15" w14:textId="77777777" w:rsidR="00406126" w:rsidRDefault="00406126">
            <w:pPr>
              <w:suppressAutoHyphens w:val="0"/>
              <w:snapToGrid w:val="0"/>
              <w:rPr>
                <w:b/>
                <w:bCs/>
                <w:sz w:val="20"/>
                <w:szCs w:val="20"/>
                <w:lang w:eastAsia="es-ES"/>
              </w:rPr>
            </w:pPr>
          </w:p>
        </w:tc>
        <w:tc>
          <w:tcPr>
            <w:tcW w:w="1541" w:type="dxa"/>
            <w:shd w:val="clear" w:color="auto" w:fill="FFFFFF"/>
            <w:vAlign w:val="bottom"/>
          </w:tcPr>
          <w:p w14:paraId="38CCB8AF" w14:textId="77777777" w:rsidR="00406126" w:rsidRDefault="00406126">
            <w:pPr>
              <w:suppressAutoHyphens w:val="0"/>
              <w:snapToGrid w:val="0"/>
              <w:rPr>
                <w:b/>
                <w:bCs/>
                <w:sz w:val="20"/>
                <w:szCs w:val="20"/>
                <w:lang w:eastAsia="es-ES"/>
              </w:rPr>
            </w:pPr>
          </w:p>
        </w:tc>
      </w:tr>
      <w:tr w:rsidR="00000000" w14:paraId="1C3A7830" w14:textId="77777777">
        <w:trPr>
          <w:trHeight w:hRule="exact" w:val="255"/>
        </w:trPr>
        <w:tc>
          <w:tcPr>
            <w:tcW w:w="1077" w:type="dxa"/>
            <w:shd w:val="clear" w:color="auto" w:fill="FFFFFF"/>
            <w:vAlign w:val="bottom"/>
          </w:tcPr>
          <w:p w14:paraId="4667F934" w14:textId="77777777" w:rsidR="00406126" w:rsidRDefault="00406126">
            <w:pPr>
              <w:suppressAutoHyphens w:val="0"/>
              <w:snapToGrid w:val="0"/>
              <w:rPr>
                <w:b/>
                <w:bCs/>
                <w:sz w:val="20"/>
                <w:szCs w:val="20"/>
                <w:lang w:eastAsia="es-ES"/>
              </w:rPr>
            </w:pPr>
          </w:p>
        </w:tc>
        <w:tc>
          <w:tcPr>
            <w:tcW w:w="2537" w:type="dxa"/>
            <w:shd w:val="clear" w:color="auto" w:fill="FFFFFF"/>
            <w:vAlign w:val="bottom"/>
          </w:tcPr>
          <w:p w14:paraId="1DD0093F" w14:textId="77777777" w:rsidR="00406126" w:rsidRDefault="00406126">
            <w:pPr>
              <w:suppressAutoHyphens w:val="0"/>
              <w:snapToGrid w:val="0"/>
              <w:rPr>
                <w:b/>
                <w:bCs/>
                <w:sz w:val="20"/>
                <w:szCs w:val="20"/>
                <w:lang w:eastAsia="es-ES"/>
              </w:rPr>
            </w:pPr>
          </w:p>
        </w:tc>
        <w:tc>
          <w:tcPr>
            <w:tcW w:w="1701" w:type="dxa"/>
            <w:shd w:val="clear" w:color="auto" w:fill="FFFFFF"/>
            <w:vAlign w:val="bottom"/>
          </w:tcPr>
          <w:p w14:paraId="50FF890E" w14:textId="77777777" w:rsidR="00406126" w:rsidRDefault="00406126">
            <w:pPr>
              <w:suppressAutoHyphens w:val="0"/>
              <w:snapToGrid w:val="0"/>
              <w:rPr>
                <w:b/>
                <w:bCs/>
                <w:sz w:val="20"/>
                <w:szCs w:val="20"/>
                <w:lang w:eastAsia="es-ES"/>
              </w:rPr>
            </w:pPr>
          </w:p>
        </w:tc>
        <w:tc>
          <w:tcPr>
            <w:tcW w:w="1577" w:type="dxa"/>
            <w:shd w:val="clear" w:color="auto" w:fill="FFFFFF"/>
            <w:vAlign w:val="bottom"/>
          </w:tcPr>
          <w:p w14:paraId="7639CFC0" w14:textId="77777777" w:rsidR="00406126" w:rsidRDefault="00406126">
            <w:pPr>
              <w:suppressAutoHyphens w:val="0"/>
              <w:snapToGrid w:val="0"/>
              <w:rPr>
                <w:b/>
                <w:bCs/>
                <w:sz w:val="20"/>
                <w:szCs w:val="20"/>
                <w:lang w:eastAsia="es-ES"/>
              </w:rPr>
            </w:pPr>
          </w:p>
        </w:tc>
        <w:tc>
          <w:tcPr>
            <w:tcW w:w="1541" w:type="dxa"/>
            <w:shd w:val="clear" w:color="auto" w:fill="FFFFFF"/>
            <w:vAlign w:val="bottom"/>
          </w:tcPr>
          <w:p w14:paraId="22E3E7A5" w14:textId="77777777" w:rsidR="00406126" w:rsidRDefault="00406126">
            <w:pPr>
              <w:suppressAutoHyphens w:val="0"/>
              <w:snapToGrid w:val="0"/>
              <w:rPr>
                <w:sz w:val="20"/>
                <w:szCs w:val="20"/>
                <w:lang w:eastAsia="es-ES"/>
              </w:rPr>
            </w:pPr>
          </w:p>
        </w:tc>
      </w:tr>
      <w:tr w:rsidR="00000000" w14:paraId="6351DC55" w14:textId="77777777">
        <w:trPr>
          <w:trHeight w:val="255"/>
        </w:trPr>
        <w:tc>
          <w:tcPr>
            <w:tcW w:w="1077" w:type="dxa"/>
            <w:shd w:val="clear" w:color="auto" w:fill="FFCC00"/>
            <w:vAlign w:val="bottom"/>
          </w:tcPr>
          <w:p w14:paraId="0A219BB6" w14:textId="77777777" w:rsidR="00406126" w:rsidRDefault="00406126">
            <w:pPr>
              <w:suppressAutoHyphens w:val="0"/>
              <w:jc w:val="center"/>
            </w:pPr>
            <w:r>
              <w:rPr>
                <w:b/>
                <w:bCs/>
                <w:sz w:val="16"/>
                <w:szCs w:val="16"/>
                <w:lang w:eastAsia="es-ES"/>
              </w:rPr>
              <w:t>SUBC.</w:t>
            </w:r>
          </w:p>
        </w:tc>
        <w:tc>
          <w:tcPr>
            <w:tcW w:w="2537" w:type="dxa"/>
            <w:shd w:val="clear" w:color="auto" w:fill="FFCC00"/>
            <w:vAlign w:val="bottom"/>
          </w:tcPr>
          <w:p w14:paraId="465F5987" w14:textId="77777777" w:rsidR="00406126" w:rsidRDefault="00406126">
            <w:pPr>
              <w:suppressAutoHyphens w:val="0"/>
              <w:jc w:val="center"/>
            </w:pPr>
            <w:r>
              <w:rPr>
                <w:b/>
                <w:bCs/>
                <w:sz w:val="16"/>
                <w:szCs w:val="16"/>
                <w:lang w:eastAsia="es-ES"/>
              </w:rPr>
              <w:t>DENOMINACIÓN</w:t>
            </w:r>
          </w:p>
        </w:tc>
        <w:tc>
          <w:tcPr>
            <w:tcW w:w="1701" w:type="dxa"/>
            <w:shd w:val="clear" w:color="auto" w:fill="FFC000"/>
            <w:vAlign w:val="bottom"/>
          </w:tcPr>
          <w:p w14:paraId="52FA63AA" w14:textId="77777777" w:rsidR="00406126" w:rsidRDefault="00406126">
            <w:pPr>
              <w:suppressAutoHyphens w:val="0"/>
              <w:jc w:val="center"/>
            </w:pPr>
            <w:r>
              <w:rPr>
                <w:b/>
                <w:bCs/>
                <w:sz w:val="20"/>
                <w:szCs w:val="20"/>
                <w:lang w:eastAsia="es-ES"/>
              </w:rPr>
              <w:t>2021</w:t>
            </w:r>
          </w:p>
        </w:tc>
        <w:tc>
          <w:tcPr>
            <w:tcW w:w="1577" w:type="dxa"/>
            <w:shd w:val="clear" w:color="auto" w:fill="FF6600"/>
            <w:vAlign w:val="bottom"/>
          </w:tcPr>
          <w:p w14:paraId="6ACE3F81" w14:textId="77777777" w:rsidR="00406126" w:rsidRDefault="00406126">
            <w:pPr>
              <w:suppressAutoHyphens w:val="0"/>
              <w:jc w:val="center"/>
            </w:pPr>
            <w:r>
              <w:rPr>
                <w:b/>
                <w:bCs/>
                <w:sz w:val="20"/>
                <w:szCs w:val="20"/>
                <w:lang w:eastAsia="es-ES"/>
              </w:rPr>
              <w:t>2022</w:t>
            </w:r>
          </w:p>
        </w:tc>
        <w:tc>
          <w:tcPr>
            <w:tcW w:w="1541" w:type="dxa"/>
            <w:shd w:val="clear" w:color="auto" w:fill="FFCC00"/>
            <w:vAlign w:val="bottom"/>
          </w:tcPr>
          <w:p w14:paraId="05673466" w14:textId="77777777" w:rsidR="00406126" w:rsidRDefault="00406126">
            <w:pPr>
              <w:suppressAutoHyphens w:val="0"/>
              <w:jc w:val="center"/>
            </w:pPr>
            <w:r>
              <w:rPr>
                <w:b/>
                <w:bCs/>
                <w:sz w:val="16"/>
                <w:szCs w:val="16"/>
                <w:lang w:eastAsia="es-ES"/>
              </w:rPr>
              <w:t>diferencia</w:t>
            </w:r>
          </w:p>
        </w:tc>
      </w:tr>
    </w:tbl>
    <w:p w14:paraId="567E9A52" w14:textId="77777777" w:rsidR="00406126" w:rsidRDefault="00406126"/>
    <w:p w14:paraId="51F315C7" w14:textId="77777777" w:rsidR="00406126" w:rsidRDefault="00406126"/>
    <w:tbl>
      <w:tblPr>
        <w:tblW w:w="0" w:type="auto"/>
        <w:tblInd w:w="70" w:type="dxa"/>
        <w:tblLayout w:type="fixed"/>
        <w:tblCellMar>
          <w:left w:w="70" w:type="dxa"/>
          <w:right w:w="70" w:type="dxa"/>
        </w:tblCellMar>
        <w:tblLook w:val="0000" w:firstRow="0" w:lastRow="0" w:firstColumn="0" w:lastColumn="0" w:noHBand="0" w:noVBand="0"/>
      </w:tblPr>
      <w:tblGrid>
        <w:gridCol w:w="3686"/>
        <w:gridCol w:w="1701"/>
        <w:gridCol w:w="1559"/>
        <w:gridCol w:w="1579"/>
      </w:tblGrid>
      <w:tr w:rsidR="00000000" w14:paraId="52CA26C2" w14:textId="77777777">
        <w:trPr>
          <w:trHeight w:val="255"/>
        </w:trPr>
        <w:tc>
          <w:tcPr>
            <w:tcW w:w="3686" w:type="dxa"/>
            <w:shd w:val="clear" w:color="auto" w:fill="FFCC00"/>
          </w:tcPr>
          <w:p w14:paraId="759752E6" w14:textId="77777777" w:rsidR="00406126" w:rsidRDefault="00406126">
            <w:pPr>
              <w:suppressAutoHyphens w:val="0"/>
            </w:pPr>
            <w:r>
              <w:rPr>
                <w:b/>
                <w:bCs/>
                <w:sz w:val="16"/>
                <w:szCs w:val="16"/>
                <w:lang w:eastAsia="es-ES"/>
              </w:rPr>
              <w:t>TASAS, PRECIOS PÚBLICOS Y OTROS INGRESOS.</w:t>
            </w:r>
          </w:p>
        </w:tc>
        <w:tc>
          <w:tcPr>
            <w:tcW w:w="1701" w:type="dxa"/>
            <w:tcBorders>
              <w:top w:val="single" w:sz="4" w:space="0" w:color="000000"/>
              <w:left w:val="single" w:sz="4" w:space="0" w:color="000000"/>
              <w:bottom w:val="single" w:sz="4" w:space="0" w:color="000000"/>
            </w:tcBorders>
            <w:shd w:val="clear" w:color="auto" w:fill="FFF2CC"/>
            <w:vAlign w:val="bottom"/>
          </w:tcPr>
          <w:p w14:paraId="49543911" w14:textId="77777777" w:rsidR="00406126" w:rsidRDefault="00406126">
            <w:pPr>
              <w:suppressAutoHyphens w:val="0"/>
              <w:jc w:val="right"/>
            </w:pPr>
            <w:r>
              <w:rPr>
                <w:rFonts w:eastAsia="Arial"/>
                <w:b/>
                <w:bCs/>
                <w:sz w:val="18"/>
                <w:szCs w:val="18"/>
                <w:lang w:eastAsia="es-ES"/>
              </w:rPr>
              <w:t xml:space="preserve">          </w:t>
            </w:r>
            <w:r>
              <w:rPr>
                <w:b/>
                <w:bCs/>
                <w:sz w:val="18"/>
                <w:szCs w:val="18"/>
                <w:lang w:eastAsia="es-ES"/>
              </w:rPr>
              <w:t xml:space="preserve">362.657,94 € </w:t>
            </w:r>
          </w:p>
        </w:tc>
        <w:tc>
          <w:tcPr>
            <w:tcW w:w="1559" w:type="dxa"/>
            <w:tcBorders>
              <w:top w:val="single" w:sz="4" w:space="0" w:color="000000"/>
              <w:left w:val="single" w:sz="4" w:space="0" w:color="000000"/>
              <w:bottom w:val="single" w:sz="4" w:space="0" w:color="000000"/>
            </w:tcBorders>
            <w:shd w:val="clear" w:color="auto" w:fill="FBE4D5"/>
            <w:vAlign w:val="bottom"/>
          </w:tcPr>
          <w:p w14:paraId="3F1E103A" w14:textId="77777777" w:rsidR="00406126" w:rsidRDefault="00406126">
            <w:pPr>
              <w:suppressAutoHyphens w:val="0"/>
              <w:jc w:val="right"/>
            </w:pPr>
            <w:r>
              <w:rPr>
                <w:rFonts w:eastAsia="Arial"/>
                <w:b/>
                <w:bCs/>
                <w:sz w:val="18"/>
                <w:szCs w:val="18"/>
                <w:lang w:eastAsia="es-ES"/>
              </w:rPr>
              <w:t xml:space="preserve">       </w:t>
            </w:r>
            <w:r>
              <w:rPr>
                <w:b/>
                <w:bCs/>
                <w:sz w:val="18"/>
                <w:szCs w:val="18"/>
                <w:lang w:eastAsia="es-ES"/>
              </w:rPr>
              <w:t xml:space="preserve">362.657,94 € </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614CBF" w14:textId="77777777" w:rsidR="00406126" w:rsidRDefault="00406126">
            <w:pPr>
              <w:suppressAutoHyphens w:val="0"/>
              <w:jc w:val="right"/>
            </w:pPr>
            <w:r>
              <w:rPr>
                <w:rFonts w:eastAsia="Arial"/>
                <w:b/>
                <w:bCs/>
                <w:sz w:val="20"/>
                <w:szCs w:val="20"/>
                <w:lang w:eastAsia="es-ES"/>
              </w:rPr>
              <w:t xml:space="preserve">                  </w:t>
            </w:r>
          </w:p>
        </w:tc>
      </w:tr>
      <w:tr w:rsidR="00000000" w14:paraId="458E3353" w14:textId="77777777">
        <w:trPr>
          <w:trHeight w:val="255"/>
        </w:trPr>
        <w:tc>
          <w:tcPr>
            <w:tcW w:w="3686" w:type="dxa"/>
            <w:shd w:val="clear" w:color="auto" w:fill="auto"/>
          </w:tcPr>
          <w:p w14:paraId="303DC58E" w14:textId="77777777" w:rsidR="00406126" w:rsidRDefault="00406126">
            <w:pPr>
              <w:suppressAutoHyphens w:val="0"/>
            </w:pPr>
            <w:r>
              <w:rPr>
                <w:sz w:val="16"/>
                <w:szCs w:val="16"/>
                <w:lang w:eastAsia="es-ES"/>
              </w:rPr>
              <w:t> </w:t>
            </w:r>
          </w:p>
        </w:tc>
        <w:tc>
          <w:tcPr>
            <w:tcW w:w="1701" w:type="dxa"/>
            <w:tcBorders>
              <w:left w:val="single" w:sz="4" w:space="0" w:color="000000"/>
            </w:tcBorders>
            <w:shd w:val="clear" w:color="auto" w:fill="FFF2CC"/>
            <w:vAlign w:val="bottom"/>
          </w:tcPr>
          <w:p w14:paraId="4CD0B3B3" w14:textId="77777777" w:rsidR="00406126" w:rsidRDefault="00406126">
            <w:pPr>
              <w:suppressAutoHyphens w:val="0"/>
              <w:snapToGrid w:val="0"/>
              <w:jc w:val="right"/>
              <w:rPr>
                <w:sz w:val="20"/>
                <w:szCs w:val="20"/>
                <w:lang w:eastAsia="es-ES"/>
              </w:rPr>
            </w:pPr>
          </w:p>
        </w:tc>
        <w:tc>
          <w:tcPr>
            <w:tcW w:w="1559" w:type="dxa"/>
            <w:tcBorders>
              <w:left w:val="single" w:sz="4" w:space="0" w:color="000000"/>
            </w:tcBorders>
            <w:shd w:val="clear" w:color="auto" w:fill="FBE4D5"/>
            <w:vAlign w:val="bottom"/>
          </w:tcPr>
          <w:p w14:paraId="7D8AAF11" w14:textId="77777777" w:rsidR="00406126" w:rsidRDefault="00406126">
            <w:pPr>
              <w:suppressAutoHyphens w:val="0"/>
              <w:snapToGrid w:val="0"/>
              <w:jc w:val="right"/>
              <w:rPr>
                <w:sz w:val="20"/>
                <w:szCs w:val="20"/>
                <w:lang w:eastAsia="es-ES"/>
              </w:rPr>
            </w:pPr>
          </w:p>
        </w:tc>
        <w:tc>
          <w:tcPr>
            <w:tcW w:w="1579" w:type="dxa"/>
            <w:tcBorders>
              <w:left w:val="single" w:sz="4" w:space="0" w:color="000000"/>
              <w:right w:val="single" w:sz="4" w:space="0" w:color="000000"/>
            </w:tcBorders>
            <w:shd w:val="clear" w:color="auto" w:fill="auto"/>
            <w:vAlign w:val="bottom"/>
          </w:tcPr>
          <w:p w14:paraId="4C6B2599" w14:textId="77777777" w:rsidR="00406126" w:rsidRDefault="00406126">
            <w:pPr>
              <w:suppressAutoHyphens w:val="0"/>
              <w:jc w:val="right"/>
            </w:pPr>
            <w:r>
              <w:rPr>
                <w:sz w:val="20"/>
                <w:szCs w:val="20"/>
                <w:lang w:eastAsia="es-ES"/>
              </w:rPr>
              <w:t> </w:t>
            </w:r>
          </w:p>
        </w:tc>
      </w:tr>
      <w:tr w:rsidR="00000000" w14:paraId="2BFA253E" w14:textId="77777777">
        <w:trPr>
          <w:trHeight w:val="450"/>
        </w:trPr>
        <w:tc>
          <w:tcPr>
            <w:tcW w:w="3686" w:type="dxa"/>
            <w:tcBorders>
              <w:bottom w:val="single" w:sz="4" w:space="0" w:color="000000"/>
            </w:tcBorders>
            <w:shd w:val="clear" w:color="auto" w:fill="auto"/>
          </w:tcPr>
          <w:p w14:paraId="7B53E1B2" w14:textId="77777777" w:rsidR="00406126" w:rsidRDefault="00406126">
            <w:pPr>
              <w:suppressAutoHyphens w:val="0"/>
            </w:pPr>
            <w:r>
              <w:rPr>
                <w:b/>
                <w:bCs/>
                <w:color w:val="FF0000"/>
                <w:sz w:val="16"/>
                <w:szCs w:val="16"/>
                <w:lang w:eastAsia="es-ES"/>
              </w:rPr>
              <w:t>Tasas por la realización de actividades de competencia local.</w:t>
            </w:r>
          </w:p>
        </w:tc>
        <w:tc>
          <w:tcPr>
            <w:tcW w:w="1701" w:type="dxa"/>
            <w:tcBorders>
              <w:bottom w:val="single" w:sz="4" w:space="0" w:color="000000"/>
            </w:tcBorders>
            <w:shd w:val="clear" w:color="auto" w:fill="FFF2CC"/>
            <w:vAlign w:val="bottom"/>
          </w:tcPr>
          <w:p w14:paraId="5C06751B" w14:textId="77777777" w:rsidR="00406126" w:rsidRDefault="00406126">
            <w:pPr>
              <w:suppressAutoHyphens w:val="0"/>
              <w:snapToGrid w:val="0"/>
              <w:jc w:val="right"/>
              <w:rPr>
                <w:sz w:val="20"/>
                <w:szCs w:val="20"/>
                <w:lang w:eastAsia="es-ES"/>
              </w:rPr>
            </w:pPr>
          </w:p>
        </w:tc>
        <w:tc>
          <w:tcPr>
            <w:tcW w:w="1559" w:type="dxa"/>
            <w:tcBorders>
              <w:left w:val="single" w:sz="4" w:space="0" w:color="000000"/>
              <w:bottom w:val="single" w:sz="4" w:space="0" w:color="000000"/>
            </w:tcBorders>
            <w:shd w:val="clear" w:color="auto" w:fill="FBE4D5"/>
            <w:vAlign w:val="bottom"/>
          </w:tcPr>
          <w:p w14:paraId="7EC767FE" w14:textId="77777777" w:rsidR="00406126" w:rsidRDefault="00406126">
            <w:pPr>
              <w:suppressAutoHyphens w:val="0"/>
              <w:snapToGrid w:val="0"/>
              <w:jc w:val="right"/>
              <w:rPr>
                <w:sz w:val="20"/>
                <w:szCs w:val="20"/>
                <w:lang w:eastAsia="es-ES"/>
              </w:rPr>
            </w:pPr>
          </w:p>
        </w:tc>
        <w:tc>
          <w:tcPr>
            <w:tcW w:w="1579" w:type="dxa"/>
            <w:tcBorders>
              <w:left w:val="single" w:sz="4" w:space="0" w:color="000000"/>
              <w:right w:val="single" w:sz="4" w:space="0" w:color="000000"/>
            </w:tcBorders>
            <w:shd w:val="clear" w:color="auto" w:fill="auto"/>
            <w:vAlign w:val="bottom"/>
          </w:tcPr>
          <w:p w14:paraId="42ED7DA6" w14:textId="77777777" w:rsidR="00406126" w:rsidRDefault="00406126">
            <w:pPr>
              <w:suppressAutoHyphens w:val="0"/>
              <w:jc w:val="right"/>
            </w:pPr>
            <w:r>
              <w:rPr>
                <w:sz w:val="20"/>
                <w:szCs w:val="20"/>
                <w:lang w:eastAsia="es-ES"/>
              </w:rPr>
              <w:t> </w:t>
            </w:r>
          </w:p>
        </w:tc>
      </w:tr>
      <w:tr w:rsidR="00000000" w14:paraId="7912FBA3" w14:textId="77777777">
        <w:trPr>
          <w:trHeight w:val="450"/>
        </w:trPr>
        <w:tc>
          <w:tcPr>
            <w:tcW w:w="3686" w:type="dxa"/>
            <w:shd w:val="clear" w:color="auto" w:fill="auto"/>
          </w:tcPr>
          <w:p w14:paraId="3673907E" w14:textId="77777777" w:rsidR="00406126" w:rsidRDefault="00406126">
            <w:pPr>
              <w:suppressAutoHyphens w:val="0"/>
            </w:pPr>
            <w:r>
              <w:rPr>
                <w:sz w:val="16"/>
                <w:szCs w:val="16"/>
                <w:lang w:eastAsia="es-ES"/>
              </w:rPr>
              <w:t>Otras tasas por la realización de actividades de competencia local.</w:t>
            </w:r>
          </w:p>
        </w:tc>
        <w:tc>
          <w:tcPr>
            <w:tcW w:w="1701" w:type="dxa"/>
            <w:tcBorders>
              <w:left w:val="single" w:sz="4" w:space="0" w:color="000000"/>
              <w:bottom w:val="single" w:sz="4" w:space="0" w:color="000000"/>
            </w:tcBorders>
            <w:shd w:val="clear" w:color="auto" w:fill="FFF2CC"/>
            <w:vAlign w:val="bottom"/>
          </w:tcPr>
          <w:p w14:paraId="0A7B0ADE" w14:textId="77777777" w:rsidR="00406126" w:rsidRDefault="00406126">
            <w:pPr>
              <w:suppressAutoHyphens w:val="0"/>
              <w:snapToGrid w:val="0"/>
              <w:jc w:val="right"/>
              <w:rPr>
                <w:sz w:val="20"/>
                <w:szCs w:val="20"/>
                <w:lang w:eastAsia="es-ES"/>
              </w:rPr>
            </w:pPr>
          </w:p>
        </w:tc>
        <w:tc>
          <w:tcPr>
            <w:tcW w:w="1559" w:type="dxa"/>
            <w:tcBorders>
              <w:left w:val="single" w:sz="4" w:space="0" w:color="000000"/>
            </w:tcBorders>
            <w:shd w:val="clear" w:color="auto" w:fill="FBE4D5"/>
            <w:vAlign w:val="bottom"/>
          </w:tcPr>
          <w:p w14:paraId="2D5C9900" w14:textId="77777777" w:rsidR="00406126" w:rsidRDefault="00406126">
            <w:pPr>
              <w:suppressAutoHyphens w:val="0"/>
              <w:snapToGrid w:val="0"/>
              <w:jc w:val="right"/>
              <w:rPr>
                <w:sz w:val="20"/>
                <w:szCs w:val="20"/>
                <w:lang w:eastAsia="es-ES"/>
              </w:rPr>
            </w:pPr>
          </w:p>
        </w:tc>
        <w:tc>
          <w:tcPr>
            <w:tcW w:w="1579" w:type="dxa"/>
            <w:tcBorders>
              <w:top w:val="single" w:sz="4" w:space="0" w:color="000000"/>
              <w:left w:val="single" w:sz="4" w:space="0" w:color="000000"/>
              <w:right w:val="single" w:sz="4" w:space="0" w:color="000000"/>
            </w:tcBorders>
            <w:shd w:val="clear" w:color="auto" w:fill="auto"/>
            <w:vAlign w:val="bottom"/>
          </w:tcPr>
          <w:p w14:paraId="5466713C" w14:textId="77777777" w:rsidR="00406126" w:rsidRDefault="00406126">
            <w:pPr>
              <w:suppressAutoHyphens w:val="0"/>
              <w:jc w:val="right"/>
            </w:pPr>
            <w:r>
              <w:rPr>
                <w:sz w:val="20"/>
                <w:szCs w:val="20"/>
                <w:lang w:eastAsia="es-ES"/>
              </w:rPr>
              <w:t> </w:t>
            </w:r>
          </w:p>
        </w:tc>
      </w:tr>
      <w:tr w:rsidR="00000000" w14:paraId="7379E063" w14:textId="77777777">
        <w:trPr>
          <w:trHeight w:val="450"/>
        </w:trPr>
        <w:tc>
          <w:tcPr>
            <w:tcW w:w="3686" w:type="dxa"/>
            <w:shd w:val="clear" w:color="auto" w:fill="auto"/>
          </w:tcPr>
          <w:p w14:paraId="684C8B2E" w14:textId="77777777" w:rsidR="00406126" w:rsidRDefault="00406126">
            <w:pPr>
              <w:suppressAutoHyphens w:val="0"/>
            </w:pPr>
            <w:r>
              <w:rPr>
                <w:sz w:val="16"/>
                <w:szCs w:val="16"/>
                <w:lang w:eastAsia="es-ES"/>
              </w:rPr>
              <w:t>Tasas por prestación de servicio de extinción de incendios, salvamento y asistencias técnicas</w:t>
            </w:r>
          </w:p>
        </w:tc>
        <w:tc>
          <w:tcPr>
            <w:tcW w:w="1701" w:type="dxa"/>
            <w:tcBorders>
              <w:left w:val="single" w:sz="4" w:space="0" w:color="000000"/>
              <w:bottom w:val="single" w:sz="4" w:space="0" w:color="000000"/>
            </w:tcBorders>
            <w:shd w:val="clear" w:color="auto" w:fill="FFF2CC"/>
            <w:vAlign w:val="bottom"/>
          </w:tcPr>
          <w:p w14:paraId="5B84645D" w14:textId="77777777" w:rsidR="00406126" w:rsidRDefault="00406126">
            <w:pPr>
              <w:suppressAutoHyphens w:val="0"/>
              <w:jc w:val="right"/>
            </w:pPr>
            <w:r>
              <w:rPr>
                <w:rFonts w:eastAsia="Arial"/>
                <w:sz w:val="20"/>
                <w:szCs w:val="20"/>
                <w:lang w:eastAsia="es-ES"/>
              </w:rPr>
              <w:t xml:space="preserve"> </w:t>
            </w:r>
            <w:r>
              <w:rPr>
                <w:sz w:val="20"/>
                <w:szCs w:val="20"/>
                <w:lang w:eastAsia="es-ES"/>
              </w:rPr>
              <w:t xml:space="preserve">51.372,97 € </w:t>
            </w:r>
          </w:p>
        </w:tc>
        <w:tc>
          <w:tcPr>
            <w:tcW w:w="1559" w:type="dxa"/>
            <w:tcBorders>
              <w:top w:val="single" w:sz="4" w:space="0" w:color="000000"/>
              <w:left w:val="single" w:sz="4" w:space="0" w:color="000000"/>
              <w:bottom w:val="single" w:sz="4" w:space="0" w:color="000000"/>
            </w:tcBorders>
            <w:shd w:val="clear" w:color="auto" w:fill="FBE4D5"/>
            <w:vAlign w:val="bottom"/>
          </w:tcPr>
          <w:p w14:paraId="010B18E8" w14:textId="77777777" w:rsidR="00406126" w:rsidRDefault="00406126">
            <w:pPr>
              <w:suppressAutoHyphens w:val="0"/>
              <w:jc w:val="right"/>
            </w:pPr>
            <w:r>
              <w:rPr>
                <w:rFonts w:eastAsia="Arial"/>
                <w:sz w:val="20"/>
                <w:szCs w:val="20"/>
                <w:lang w:eastAsia="es-ES"/>
              </w:rPr>
              <w:t xml:space="preserve">     </w:t>
            </w:r>
            <w:r>
              <w:rPr>
                <w:sz w:val="20"/>
                <w:szCs w:val="20"/>
                <w:lang w:eastAsia="es-ES"/>
              </w:rPr>
              <w:t xml:space="preserve">51.372,97 € </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C73CF2" w14:textId="77777777" w:rsidR="00406126" w:rsidRDefault="00406126">
            <w:pPr>
              <w:suppressAutoHyphens w:val="0"/>
              <w:jc w:val="right"/>
            </w:pPr>
            <w:r>
              <w:rPr>
                <w:rFonts w:eastAsia="Arial"/>
                <w:sz w:val="20"/>
                <w:szCs w:val="20"/>
                <w:lang w:eastAsia="es-ES"/>
              </w:rPr>
              <w:t xml:space="preserve">               </w:t>
            </w:r>
          </w:p>
        </w:tc>
      </w:tr>
      <w:tr w:rsidR="00000000" w14:paraId="138608D3" w14:textId="77777777">
        <w:trPr>
          <w:trHeight w:val="255"/>
        </w:trPr>
        <w:tc>
          <w:tcPr>
            <w:tcW w:w="3686" w:type="dxa"/>
            <w:tcBorders>
              <w:bottom w:val="single" w:sz="4" w:space="0" w:color="000000"/>
            </w:tcBorders>
            <w:shd w:val="clear" w:color="auto" w:fill="auto"/>
          </w:tcPr>
          <w:p w14:paraId="25A21E74" w14:textId="77777777" w:rsidR="00406126" w:rsidRDefault="00406126">
            <w:pPr>
              <w:suppressAutoHyphens w:val="0"/>
            </w:pPr>
            <w:r>
              <w:rPr>
                <w:b/>
                <w:bCs/>
                <w:color w:val="FF0000"/>
                <w:sz w:val="16"/>
                <w:szCs w:val="16"/>
                <w:lang w:eastAsia="es-ES"/>
              </w:rPr>
              <w:t>Contribuciones especiales.</w:t>
            </w:r>
          </w:p>
        </w:tc>
        <w:tc>
          <w:tcPr>
            <w:tcW w:w="1701" w:type="dxa"/>
            <w:tcBorders>
              <w:left w:val="single" w:sz="4" w:space="0" w:color="000000"/>
              <w:bottom w:val="single" w:sz="4" w:space="0" w:color="000000"/>
            </w:tcBorders>
            <w:shd w:val="clear" w:color="auto" w:fill="FFF2CC"/>
            <w:vAlign w:val="bottom"/>
          </w:tcPr>
          <w:p w14:paraId="57771A56" w14:textId="77777777" w:rsidR="00406126" w:rsidRDefault="00406126">
            <w:pPr>
              <w:suppressAutoHyphens w:val="0"/>
              <w:snapToGrid w:val="0"/>
              <w:jc w:val="right"/>
              <w:rPr>
                <w:sz w:val="18"/>
                <w:szCs w:val="18"/>
                <w:lang w:eastAsia="es-ES"/>
              </w:rPr>
            </w:pPr>
          </w:p>
        </w:tc>
        <w:tc>
          <w:tcPr>
            <w:tcW w:w="1559" w:type="dxa"/>
            <w:tcBorders>
              <w:left w:val="single" w:sz="4" w:space="0" w:color="000000"/>
              <w:bottom w:val="single" w:sz="4" w:space="0" w:color="000000"/>
            </w:tcBorders>
            <w:shd w:val="clear" w:color="auto" w:fill="FBE4D5"/>
            <w:vAlign w:val="bottom"/>
          </w:tcPr>
          <w:p w14:paraId="0F3A390D" w14:textId="77777777" w:rsidR="00406126" w:rsidRDefault="00406126">
            <w:pPr>
              <w:suppressAutoHyphens w:val="0"/>
              <w:snapToGrid w:val="0"/>
              <w:jc w:val="right"/>
              <w:rPr>
                <w:sz w:val="20"/>
                <w:szCs w:val="20"/>
                <w:lang w:eastAsia="es-ES"/>
              </w:rPr>
            </w:pPr>
          </w:p>
        </w:tc>
        <w:tc>
          <w:tcPr>
            <w:tcW w:w="1579" w:type="dxa"/>
            <w:tcBorders>
              <w:left w:val="single" w:sz="4" w:space="0" w:color="000000"/>
              <w:bottom w:val="single" w:sz="4" w:space="0" w:color="000000"/>
              <w:right w:val="single" w:sz="4" w:space="0" w:color="000000"/>
            </w:tcBorders>
            <w:shd w:val="clear" w:color="auto" w:fill="auto"/>
            <w:vAlign w:val="bottom"/>
          </w:tcPr>
          <w:p w14:paraId="47AB591A" w14:textId="77777777" w:rsidR="00406126" w:rsidRDefault="00406126">
            <w:pPr>
              <w:suppressAutoHyphens w:val="0"/>
              <w:jc w:val="right"/>
            </w:pPr>
            <w:r>
              <w:rPr>
                <w:sz w:val="20"/>
                <w:szCs w:val="20"/>
                <w:lang w:eastAsia="es-ES"/>
              </w:rPr>
              <w:t> </w:t>
            </w:r>
          </w:p>
        </w:tc>
      </w:tr>
      <w:tr w:rsidR="00000000" w14:paraId="74E25BE6" w14:textId="77777777">
        <w:trPr>
          <w:trHeight w:val="255"/>
        </w:trPr>
        <w:tc>
          <w:tcPr>
            <w:tcW w:w="3686" w:type="dxa"/>
            <w:shd w:val="clear" w:color="auto" w:fill="auto"/>
          </w:tcPr>
          <w:p w14:paraId="180D39FB" w14:textId="77777777" w:rsidR="00406126" w:rsidRDefault="00406126">
            <w:pPr>
              <w:suppressAutoHyphens w:val="0"/>
            </w:pPr>
            <w:r>
              <w:rPr>
                <w:sz w:val="16"/>
                <w:szCs w:val="16"/>
                <w:lang w:eastAsia="es-ES"/>
              </w:rPr>
              <w:t>Para el establecimiento o ampliación de servicios.</w:t>
            </w:r>
          </w:p>
        </w:tc>
        <w:tc>
          <w:tcPr>
            <w:tcW w:w="1701" w:type="dxa"/>
            <w:tcBorders>
              <w:left w:val="single" w:sz="4" w:space="0" w:color="000000"/>
            </w:tcBorders>
            <w:shd w:val="clear" w:color="auto" w:fill="FFF2CC"/>
            <w:vAlign w:val="bottom"/>
          </w:tcPr>
          <w:p w14:paraId="4E7615EB" w14:textId="77777777" w:rsidR="00406126" w:rsidRDefault="00406126">
            <w:pPr>
              <w:suppressAutoHyphens w:val="0"/>
              <w:snapToGrid w:val="0"/>
              <w:jc w:val="right"/>
              <w:rPr>
                <w:sz w:val="18"/>
                <w:szCs w:val="18"/>
                <w:lang w:eastAsia="es-ES"/>
              </w:rPr>
            </w:pPr>
          </w:p>
        </w:tc>
        <w:tc>
          <w:tcPr>
            <w:tcW w:w="1559" w:type="dxa"/>
            <w:tcBorders>
              <w:left w:val="single" w:sz="4" w:space="0" w:color="000000"/>
            </w:tcBorders>
            <w:shd w:val="clear" w:color="auto" w:fill="FBE4D5"/>
            <w:vAlign w:val="bottom"/>
          </w:tcPr>
          <w:p w14:paraId="2333BA01" w14:textId="77777777" w:rsidR="00406126" w:rsidRDefault="00406126">
            <w:pPr>
              <w:suppressAutoHyphens w:val="0"/>
              <w:snapToGrid w:val="0"/>
              <w:jc w:val="right"/>
              <w:rPr>
                <w:sz w:val="20"/>
                <w:szCs w:val="20"/>
                <w:lang w:eastAsia="es-ES"/>
              </w:rPr>
            </w:pPr>
          </w:p>
        </w:tc>
        <w:tc>
          <w:tcPr>
            <w:tcW w:w="1579" w:type="dxa"/>
            <w:tcBorders>
              <w:left w:val="single" w:sz="4" w:space="0" w:color="000000"/>
              <w:right w:val="single" w:sz="4" w:space="0" w:color="000000"/>
            </w:tcBorders>
            <w:shd w:val="clear" w:color="auto" w:fill="auto"/>
            <w:vAlign w:val="bottom"/>
          </w:tcPr>
          <w:p w14:paraId="127385D8" w14:textId="77777777" w:rsidR="00406126" w:rsidRDefault="00406126">
            <w:pPr>
              <w:suppressAutoHyphens w:val="0"/>
              <w:jc w:val="right"/>
            </w:pPr>
            <w:r>
              <w:rPr>
                <w:sz w:val="20"/>
                <w:szCs w:val="20"/>
                <w:lang w:eastAsia="es-ES"/>
              </w:rPr>
              <w:t> </w:t>
            </w:r>
          </w:p>
        </w:tc>
      </w:tr>
      <w:tr w:rsidR="00000000" w14:paraId="708AB5D6" w14:textId="77777777">
        <w:trPr>
          <w:trHeight w:val="450"/>
        </w:trPr>
        <w:tc>
          <w:tcPr>
            <w:tcW w:w="3686" w:type="dxa"/>
            <w:shd w:val="clear" w:color="auto" w:fill="auto"/>
          </w:tcPr>
          <w:p w14:paraId="2AEC7BBF" w14:textId="77777777" w:rsidR="00406126" w:rsidRDefault="00406126">
            <w:pPr>
              <w:suppressAutoHyphens w:val="0"/>
            </w:pPr>
            <w:r>
              <w:rPr>
                <w:sz w:val="16"/>
                <w:szCs w:val="16"/>
                <w:lang w:eastAsia="es-ES"/>
              </w:rPr>
              <w:t>Contribuciones por el establecimiento y mejora del servicio de ext. Incendios (Convenio UNESPA)</w:t>
            </w:r>
          </w:p>
        </w:tc>
        <w:tc>
          <w:tcPr>
            <w:tcW w:w="1701" w:type="dxa"/>
            <w:tcBorders>
              <w:top w:val="single" w:sz="4" w:space="0" w:color="000000"/>
              <w:left w:val="single" w:sz="4" w:space="0" w:color="000000"/>
              <w:bottom w:val="single" w:sz="4" w:space="0" w:color="000000"/>
            </w:tcBorders>
            <w:shd w:val="clear" w:color="auto" w:fill="FFF2CC"/>
            <w:vAlign w:val="bottom"/>
          </w:tcPr>
          <w:p w14:paraId="4D540529" w14:textId="77777777" w:rsidR="00406126" w:rsidRDefault="00406126">
            <w:pPr>
              <w:suppressAutoHyphens w:val="0"/>
              <w:jc w:val="right"/>
            </w:pPr>
            <w:r>
              <w:rPr>
                <w:rFonts w:eastAsia="Arial"/>
                <w:sz w:val="18"/>
                <w:szCs w:val="18"/>
                <w:lang w:eastAsia="es-ES"/>
              </w:rPr>
              <w:t xml:space="preserve"> </w:t>
            </w:r>
            <w:r>
              <w:rPr>
                <w:sz w:val="20"/>
                <w:szCs w:val="20"/>
                <w:lang w:eastAsia="es-ES"/>
              </w:rPr>
              <w:t xml:space="preserve">311.284,97 € </w:t>
            </w:r>
          </w:p>
        </w:tc>
        <w:tc>
          <w:tcPr>
            <w:tcW w:w="1559" w:type="dxa"/>
            <w:tcBorders>
              <w:top w:val="single" w:sz="4" w:space="0" w:color="000000"/>
              <w:left w:val="single" w:sz="4" w:space="0" w:color="000000"/>
              <w:bottom w:val="single" w:sz="4" w:space="0" w:color="000000"/>
            </w:tcBorders>
            <w:shd w:val="clear" w:color="auto" w:fill="FBE4D5"/>
            <w:vAlign w:val="bottom"/>
          </w:tcPr>
          <w:p w14:paraId="2B56C745" w14:textId="77777777" w:rsidR="00406126" w:rsidRDefault="00406126">
            <w:pPr>
              <w:suppressAutoHyphens w:val="0"/>
              <w:jc w:val="right"/>
            </w:pPr>
            <w:r>
              <w:rPr>
                <w:rFonts w:eastAsia="Arial"/>
                <w:sz w:val="20"/>
                <w:szCs w:val="20"/>
                <w:lang w:eastAsia="es-ES"/>
              </w:rPr>
              <w:t xml:space="preserve">    </w:t>
            </w:r>
            <w:r>
              <w:rPr>
                <w:sz w:val="20"/>
                <w:szCs w:val="20"/>
                <w:lang w:eastAsia="es-ES"/>
              </w:rPr>
              <w:t xml:space="preserve">311.284,97 € </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275F95" w14:textId="77777777" w:rsidR="00406126" w:rsidRDefault="00406126">
            <w:pPr>
              <w:suppressAutoHyphens w:val="0"/>
              <w:jc w:val="right"/>
            </w:pPr>
            <w:r>
              <w:rPr>
                <w:rFonts w:eastAsia="Arial"/>
                <w:sz w:val="20"/>
                <w:szCs w:val="20"/>
                <w:lang w:eastAsia="es-ES"/>
              </w:rPr>
              <w:t xml:space="preserve">               </w:t>
            </w:r>
          </w:p>
        </w:tc>
      </w:tr>
      <w:tr w:rsidR="00000000" w14:paraId="0D90F777" w14:textId="77777777">
        <w:trPr>
          <w:trHeight w:val="255"/>
        </w:trPr>
        <w:tc>
          <w:tcPr>
            <w:tcW w:w="3686" w:type="dxa"/>
            <w:shd w:val="clear" w:color="auto" w:fill="auto"/>
          </w:tcPr>
          <w:p w14:paraId="146EC35D" w14:textId="77777777" w:rsidR="00406126" w:rsidRDefault="00406126">
            <w:pPr>
              <w:suppressAutoHyphens w:val="0"/>
            </w:pPr>
            <w:r>
              <w:rPr>
                <w:b/>
                <w:bCs/>
                <w:color w:val="FF0000"/>
                <w:sz w:val="16"/>
                <w:szCs w:val="16"/>
                <w:lang w:eastAsia="es-ES"/>
              </w:rPr>
              <w:t>Otros ingresos diversos.</w:t>
            </w:r>
          </w:p>
        </w:tc>
        <w:tc>
          <w:tcPr>
            <w:tcW w:w="1701" w:type="dxa"/>
            <w:tcBorders>
              <w:left w:val="single" w:sz="4" w:space="0" w:color="000000"/>
            </w:tcBorders>
            <w:shd w:val="clear" w:color="auto" w:fill="FFF2CC"/>
            <w:vAlign w:val="bottom"/>
          </w:tcPr>
          <w:p w14:paraId="78497A8F" w14:textId="77777777" w:rsidR="00406126" w:rsidRDefault="00406126">
            <w:pPr>
              <w:suppressAutoHyphens w:val="0"/>
              <w:snapToGrid w:val="0"/>
              <w:jc w:val="right"/>
              <w:rPr>
                <w:sz w:val="18"/>
                <w:szCs w:val="18"/>
                <w:lang w:eastAsia="es-ES"/>
              </w:rPr>
            </w:pPr>
          </w:p>
        </w:tc>
        <w:tc>
          <w:tcPr>
            <w:tcW w:w="1559" w:type="dxa"/>
            <w:tcBorders>
              <w:left w:val="single" w:sz="4" w:space="0" w:color="000000"/>
            </w:tcBorders>
            <w:shd w:val="clear" w:color="auto" w:fill="FBE4D5"/>
            <w:vAlign w:val="bottom"/>
          </w:tcPr>
          <w:p w14:paraId="35EFAD7F" w14:textId="77777777" w:rsidR="00406126" w:rsidRDefault="00406126">
            <w:pPr>
              <w:suppressAutoHyphens w:val="0"/>
              <w:snapToGrid w:val="0"/>
              <w:jc w:val="right"/>
              <w:rPr>
                <w:sz w:val="20"/>
                <w:szCs w:val="20"/>
                <w:lang w:eastAsia="es-ES"/>
              </w:rPr>
            </w:pPr>
          </w:p>
        </w:tc>
        <w:tc>
          <w:tcPr>
            <w:tcW w:w="1579" w:type="dxa"/>
            <w:tcBorders>
              <w:left w:val="single" w:sz="4" w:space="0" w:color="000000"/>
              <w:right w:val="single" w:sz="4" w:space="0" w:color="000000"/>
            </w:tcBorders>
            <w:shd w:val="clear" w:color="auto" w:fill="auto"/>
            <w:vAlign w:val="bottom"/>
          </w:tcPr>
          <w:p w14:paraId="46DFAA31" w14:textId="77777777" w:rsidR="00406126" w:rsidRDefault="00406126">
            <w:pPr>
              <w:suppressAutoHyphens w:val="0"/>
              <w:jc w:val="right"/>
            </w:pPr>
            <w:r>
              <w:rPr>
                <w:sz w:val="20"/>
                <w:szCs w:val="20"/>
                <w:lang w:eastAsia="es-ES"/>
              </w:rPr>
              <w:t> </w:t>
            </w:r>
          </w:p>
        </w:tc>
      </w:tr>
      <w:tr w:rsidR="00000000" w14:paraId="095427F0" w14:textId="77777777">
        <w:trPr>
          <w:trHeight w:val="255"/>
        </w:trPr>
        <w:tc>
          <w:tcPr>
            <w:tcW w:w="3686" w:type="dxa"/>
            <w:shd w:val="clear" w:color="auto" w:fill="auto"/>
          </w:tcPr>
          <w:p w14:paraId="0D7245A8" w14:textId="77777777" w:rsidR="00406126" w:rsidRDefault="00406126">
            <w:pPr>
              <w:suppressAutoHyphens w:val="0"/>
            </w:pPr>
            <w:r>
              <w:rPr>
                <w:sz w:val="16"/>
                <w:szCs w:val="16"/>
                <w:lang w:eastAsia="es-ES"/>
              </w:rPr>
              <w:t> </w:t>
            </w:r>
          </w:p>
        </w:tc>
        <w:tc>
          <w:tcPr>
            <w:tcW w:w="1701" w:type="dxa"/>
            <w:tcBorders>
              <w:left w:val="single" w:sz="4" w:space="0" w:color="000000"/>
            </w:tcBorders>
            <w:shd w:val="clear" w:color="auto" w:fill="FFF2CC"/>
            <w:vAlign w:val="bottom"/>
          </w:tcPr>
          <w:p w14:paraId="73E7050F" w14:textId="77777777" w:rsidR="00406126" w:rsidRDefault="00406126">
            <w:pPr>
              <w:suppressAutoHyphens w:val="0"/>
              <w:snapToGrid w:val="0"/>
              <w:jc w:val="right"/>
              <w:rPr>
                <w:sz w:val="18"/>
                <w:szCs w:val="18"/>
                <w:lang w:eastAsia="es-ES"/>
              </w:rPr>
            </w:pPr>
          </w:p>
        </w:tc>
        <w:tc>
          <w:tcPr>
            <w:tcW w:w="1559" w:type="dxa"/>
            <w:tcBorders>
              <w:left w:val="single" w:sz="4" w:space="0" w:color="000000"/>
            </w:tcBorders>
            <w:shd w:val="clear" w:color="auto" w:fill="FBE4D5"/>
            <w:vAlign w:val="bottom"/>
          </w:tcPr>
          <w:p w14:paraId="00BA1826" w14:textId="77777777" w:rsidR="00406126" w:rsidRDefault="00406126">
            <w:pPr>
              <w:suppressAutoHyphens w:val="0"/>
              <w:snapToGrid w:val="0"/>
              <w:jc w:val="right"/>
              <w:rPr>
                <w:sz w:val="20"/>
                <w:szCs w:val="20"/>
                <w:lang w:eastAsia="es-ES"/>
              </w:rPr>
            </w:pPr>
          </w:p>
        </w:tc>
        <w:tc>
          <w:tcPr>
            <w:tcW w:w="1579" w:type="dxa"/>
            <w:tcBorders>
              <w:left w:val="single" w:sz="4" w:space="0" w:color="000000"/>
              <w:right w:val="single" w:sz="4" w:space="0" w:color="000000"/>
            </w:tcBorders>
            <w:shd w:val="clear" w:color="auto" w:fill="auto"/>
            <w:vAlign w:val="bottom"/>
          </w:tcPr>
          <w:p w14:paraId="7E3D1B7B" w14:textId="77777777" w:rsidR="00406126" w:rsidRDefault="00406126">
            <w:pPr>
              <w:suppressAutoHyphens w:val="0"/>
              <w:jc w:val="right"/>
            </w:pPr>
            <w:r>
              <w:rPr>
                <w:sz w:val="20"/>
                <w:szCs w:val="20"/>
                <w:lang w:eastAsia="es-ES"/>
              </w:rPr>
              <w:t> </w:t>
            </w:r>
          </w:p>
        </w:tc>
      </w:tr>
      <w:tr w:rsidR="00000000" w14:paraId="0D59C32E" w14:textId="77777777">
        <w:trPr>
          <w:trHeight w:val="255"/>
        </w:trPr>
        <w:tc>
          <w:tcPr>
            <w:tcW w:w="3686" w:type="dxa"/>
            <w:shd w:val="clear" w:color="auto" w:fill="FFCC00"/>
          </w:tcPr>
          <w:p w14:paraId="7C8CD091" w14:textId="77777777" w:rsidR="00406126" w:rsidRDefault="00406126">
            <w:pPr>
              <w:suppressAutoHyphens w:val="0"/>
            </w:pPr>
            <w:r>
              <w:rPr>
                <w:b/>
                <w:bCs/>
                <w:sz w:val="16"/>
                <w:szCs w:val="16"/>
                <w:lang w:eastAsia="es-ES"/>
              </w:rPr>
              <w:t>TRANSFERENCIAS CORRIENTES</w:t>
            </w:r>
          </w:p>
        </w:tc>
        <w:tc>
          <w:tcPr>
            <w:tcW w:w="1701" w:type="dxa"/>
            <w:tcBorders>
              <w:top w:val="single" w:sz="4" w:space="0" w:color="000000"/>
              <w:left w:val="single" w:sz="4" w:space="0" w:color="000000"/>
              <w:bottom w:val="single" w:sz="4" w:space="0" w:color="000000"/>
            </w:tcBorders>
            <w:shd w:val="clear" w:color="auto" w:fill="FFF2CC"/>
            <w:vAlign w:val="bottom"/>
          </w:tcPr>
          <w:p w14:paraId="412A3539" w14:textId="77777777" w:rsidR="00406126" w:rsidRDefault="00406126">
            <w:pPr>
              <w:suppressAutoHyphens w:val="0"/>
              <w:jc w:val="right"/>
            </w:pPr>
            <w:r>
              <w:rPr>
                <w:b/>
                <w:bCs/>
                <w:sz w:val="18"/>
                <w:szCs w:val="18"/>
                <w:lang w:eastAsia="es-ES"/>
              </w:rPr>
              <w:t>5.751.625,06 €</w:t>
            </w:r>
          </w:p>
        </w:tc>
        <w:tc>
          <w:tcPr>
            <w:tcW w:w="1559" w:type="dxa"/>
            <w:tcBorders>
              <w:top w:val="single" w:sz="4" w:space="0" w:color="000000"/>
              <w:left w:val="single" w:sz="4" w:space="0" w:color="000000"/>
              <w:bottom w:val="single" w:sz="4" w:space="0" w:color="000000"/>
            </w:tcBorders>
            <w:shd w:val="clear" w:color="auto" w:fill="FBE4D5"/>
            <w:vAlign w:val="bottom"/>
          </w:tcPr>
          <w:p w14:paraId="0B48B0F0" w14:textId="77777777" w:rsidR="00406126" w:rsidRDefault="00406126">
            <w:pPr>
              <w:suppressAutoHyphens w:val="0"/>
              <w:jc w:val="right"/>
            </w:pPr>
            <w:r>
              <w:rPr>
                <w:rFonts w:eastAsia="Arial"/>
                <w:b/>
                <w:bCs/>
                <w:sz w:val="18"/>
                <w:szCs w:val="18"/>
                <w:lang w:eastAsia="es-ES"/>
              </w:rPr>
              <w:t xml:space="preserve">    </w:t>
            </w:r>
            <w:r>
              <w:rPr>
                <w:b/>
                <w:bCs/>
                <w:sz w:val="18"/>
                <w:szCs w:val="18"/>
                <w:lang w:eastAsia="es-ES"/>
              </w:rPr>
              <w:t xml:space="preserve">5.751.625,06 € </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B8A9DF" w14:textId="77777777" w:rsidR="00406126" w:rsidRDefault="00406126">
            <w:pPr>
              <w:suppressAutoHyphens w:val="0"/>
            </w:pPr>
            <w:r>
              <w:rPr>
                <w:rFonts w:eastAsia="Arial"/>
                <w:b/>
                <w:bCs/>
                <w:sz w:val="16"/>
                <w:szCs w:val="16"/>
                <w:lang w:eastAsia="es-ES"/>
              </w:rPr>
              <w:t xml:space="preserve">   </w:t>
            </w:r>
            <w:r>
              <w:rPr>
                <w:rFonts w:eastAsia="Arial"/>
                <w:b/>
                <w:bCs/>
                <w:sz w:val="18"/>
                <w:szCs w:val="18"/>
                <w:lang w:eastAsia="es-ES"/>
              </w:rPr>
              <w:t xml:space="preserve"> </w:t>
            </w:r>
          </w:p>
        </w:tc>
      </w:tr>
      <w:tr w:rsidR="00000000" w14:paraId="7BEB7991" w14:textId="77777777">
        <w:trPr>
          <w:trHeight w:val="255"/>
        </w:trPr>
        <w:tc>
          <w:tcPr>
            <w:tcW w:w="3686" w:type="dxa"/>
            <w:shd w:val="clear" w:color="auto" w:fill="auto"/>
          </w:tcPr>
          <w:p w14:paraId="47A1763B" w14:textId="77777777" w:rsidR="00406126" w:rsidRDefault="00406126">
            <w:pPr>
              <w:suppressAutoHyphens w:val="0"/>
            </w:pPr>
            <w:r>
              <w:rPr>
                <w:sz w:val="16"/>
                <w:szCs w:val="16"/>
                <w:lang w:eastAsia="es-ES"/>
              </w:rPr>
              <w:t> </w:t>
            </w:r>
          </w:p>
        </w:tc>
        <w:tc>
          <w:tcPr>
            <w:tcW w:w="1701" w:type="dxa"/>
            <w:tcBorders>
              <w:left w:val="single" w:sz="4" w:space="0" w:color="000000"/>
            </w:tcBorders>
            <w:shd w:val="clear" w:color="auto" w:fill="FFF2CC"/>
            <w:vAlign w:val="bottom"/>
          </w:tcPr>
          <w:p w14:paraId="184189F5" w14:textId="77777777" w:rsidR="00406126" w:rsidRDefault="00406126">
            <w:pPr>
              <w:suppressAutoHyphens w:val="0"/>
              <w:snapToGrid w:val="0"/>
              <w:rPr>
                <w:sz w:val="18"/>
                <w:szCs w:val="18"/>
                <w:lang w:eastAsia="es-ES"/>
              </w:rPr>
            </w:pPr>
          </w:p>
        </w:tc>
        <w:tc>
          <w:tcPr>
            <w:tcW w:w="1559" w:type="dxa"/>
            <w:tcBorders>
              <w:left w:val="single" w:sz="4" w:space="0" w:color="000000"/>
            </w:tcBorders>
            <w:shd w:val="clear" w:color="auto" w:fill="FBE4D5"/>
            <w:vAlign w:val="bottom"/>
          </w:tcPr>
          <w:p w14:paraId="25562B49" w14:textId="77777777" w:rsidR="00406126" w:rsidRDefault="00406126">
            <w:pPr>
              <w:suppressAutoHyphens w:val="0"/>
              <w:snapToGrid w:val="0"/>
              <w:rPr>
                <w:sz w:val="20"/>
                <w:szCs w:val="20"/>
                <w:lang w:eastAsia="es-ES"/>
              </w:rPr>
            </w:pPr>
          </w:p>
        </w:tc>
        <w:tc>
          <w:tcPr>
            <w:tcW w:w="1579" w:type="dxa"/>
            <w:tcBorders>
              <w:left w:val="single" w:sz="4" w:space="0" w:color="000000"/>
              <w:right w:val="single" w:sz="4" w:space="0" w:color="000000"/>
            </w:tcBorders>
            <w:shd w:val="clear" w:color="auto" w:fill="auto"/>
            <w:vAlign w:val="bottom"/>
          </w:tcPr>
          <w:p w14:paraId="75C75A98" w14:textId="77777777" w:rsidR="00406126" w:rsidRDefault="00406126">
            <w:pPr>
              <w:suppressAutoHyphens w:val="0"/>
              <w:jc w:val="right"/>
            </w:pPr>
            <w:r>
              <w:rPr>
                <w:sz w:val="20"/>
                <w:szCs w:val="20"/>
                <w:lang w:eastAsia="es-ES"/>
              </w:rPr>
              <w:t> </w:t>
            </w:r>
          </w:p>
        </w:tc>
      </w:tr>
      <w:tr w:rsidR="00000000" w14:paraId="11A85B60" w14:textId="77777777">
        <w:trPr>
          <w:trHeight w:val="255"/>
        </w:trPr>
        <w:tc>
          <w:tcPr>
            <w:tcW w:w="3686" w:type="dxa"/>
            <w:tcBorders>
              <w:bottom w:val="single" w:sz="4" w:space="0" w:color="000000"/>
            </w:tcBorders>
            <w:shd w:val="clear" w:color="auto" w:fill="auto"/>
          </w:tcPr>
          <w:p w14:paraId="13A3B5BA" w14:textId="77777777" w:rsidR="00406126" w:rsidRDefault="00406126">
            <w:pPr>
              <w:suppressAutoHyphens w:val="0"/>
            </w:pPr>
            <w:r>
              <w:rPr>
                <w:b/>
                <w:bCs/>
                <w:color w:val="FF0000"/>
                <w:sz w:val="16"/>
                <w:szCs w:val="16"/>
                <w:lang w:eastAsia="es-ES"/>
              </w:rPr>
              <w:t>De la Administración del Estado</w:t>
            </w:r>
          </w:p>
        </w:tc>
        <w:tc>
          <w:tcPr>
            <w:tcW w:w="1701" w:type="dxa"/>
            <w:tcBorders>
              <w:left w:val="single" w:sz="4" w:space="0" w:color="000000"/>
            </w:tcBorders>
            <w:shd w:val="clear" w:color="auto" w:fill="FFF2CC"/>
            <w:vAlign w:val="bottom"/>
          </w:tcPr>
          <w:p w14:paraId="0A7F5267" w14:textId="77777777" w:rsidR="00406126" w:rsidRDefault="00406126">
            <w:pPr>
              <w:suppressAutoHyphens w:val="0"/>
              <w:snapToGrid w:val="0"/>
              <w:rPr>
                <w:sz w:val="18"/>
                <w:szCs w:val="18"/>
                <w:lang w:eastAsia="es-ES"/>
              </w:rPr>
            </w:pPr>
          </w:p>
        </w:tc>
        <w:tc>
          <w:tcPr>
            <w:tcW w:w="1559" w:type="dxa"/>
            <w:tcBorders>
              <w:left w:val="single" w:sz="4" w:space="0" w:color="000000"/>
            </w:tcBorders>
            <w:shd w:val="clear" w:color="auto" w:fill="FBE4D5"/>
            <w:vAlign w:val="bottom"/>
          </w:tcPr>
          <w:p w14:paraId="5188E4E0" w14:textId="77777777" w:rsidR="00406126" w:rsidRDefault="00406126">
            <w:pPr>
              <w:suppressAutoHyphens w:val="0"/>
              <w:snapToGrid w:val="0"/>
              <w:rPr>
                <w:sz w:val="20"/>
                <w:szCs w:val="20"/>
                <w:lang w:eastAsia="es-ES"/>
              </w:rPr>
            </w:pPr>
          </w:p>
        </w:tc>
        <w:tc>
          <w:tcPr>
            <w:tcW w:w="1579" w:type="dxa"/>
            <w:tcBorders>
              <w:left w:val="single" w:sz="4" w:space="0" w:color="000000"/>
              <w:right w:val="single" w:sz="4" w:space="0" w:color="000000"/>
            </w:tcBorders>
            <w:shd w:val="clear" w:color="auto" w:fill="auto"/>
            <w:vAlign w:val="bottom"/>
          </w:tcPr>
          <w:p w14:paraId="0BC14CB4" w14:textId="77777777" w:rsidR="00406126" w:rsidRDefault="00406126">
            <w:pPr>
              <w:suppressAutoHyphens w:val="0"/>
              <w:jc w:val="right"/>
            </w:pPr>
            <w:r>
              <w:rPr>
                <w:sz w:val="20"/>
                <w:szCs w:val="20"/>
                <w:lang w:eastAsia="es-ES"/>
              </w:rPr>
              <w:t> </w:t>
            </w:r>
          </w:p>
        </w:tc>
      </w:tr>
      <w:tr w:rsidR="00000000" w14:paraId="0EAB1CB5" w14:textId="77777777">
        <w:trPr>
          <w:trHeight w:val="255"/>
        </w:trPr>
        <w:tc>
          <w:tcPr>
            <w:tcW w:w="3686" w:type="dxa"/>
            <w:shd w:val="clear" w:color="auto" w:fill="auto"/>
          </w:tcPr>
          <w:p w14:paraId="02C63E61" w14:textId="77777777" w:rsidR="00406126" w:rsidRDefault="00406126">
            <w:pPr>
              <w:suppressAutoHyphens w:val="0"/>
            </w:pPr>
            <w:r>
              <w:rPr>
                <w:sz w:val="16"/>
                <w:szCs w:val="16"/>
                <w:lang w:eastAsia="es-ES"/>
              </w:rPr>
              <w:t>De la Administración General del Estado.</w:t>
            </w:r>
          </w:p>
        </w:tc>
        <w:tc>
          <w:tcPr>
            <w:tcW w:w="1701" w:type="dxa"/>
            <w:tcBorders>
              <w:top w:val="single" w:sz="4" w:space="0" w:color="000000"/>
              <w:left w:val="single" w:sz="4" w:space="0" w:color="000000"/>
            </w:tcBorders>
            <w:shd w:val="clear" w:color="auto" w:fill="FFF2CC"/>
            <w:vAlign w:val="bottom"/>
          </w:tcPr>
          <w:p w14:paraId="0A53D42D" w14:textId="77777777" w:rsidR="00406126" w:rsidRDefault="00406126">
            <w:pPr>
              <w:suppressAutoHyphens w:val="0"/>
              <w:snapToGrid w:val="0"/>
              <w:rPr>
                <w:sz w:val="18"/>
                <w:szCs w:val="18"/>
                <w:lang w:eastAsia="es-ES"/>
              </w:rPr>
            </w:pPr>
          </w:p>
        </w:tc>
        <w:tc>
          <w:tcPr>
            <w:tcW w:w="1559" w:type="dxa"/>
            <w:tcBorders>
              <w:top w:val="single" w:sz="4" w:space="0" w:color="000000"/>
              <w:left w:val="single" w:sz="4" w:space="0" w:color="000000"/>
            </w:tcBorders>
            <w:shd w:val="clear" w:color="auto" w:fill="FBE4D5"/>
            <w:vAlign w:val="bottom"/>
          </w:tcPr>
          <w:p w14:paraId="4CFF7A05" w14:textId="77777777" w:rsidR="00406126" w:rsidRDefault="00406126">
            <w:pPr>
              <w:suppressAutoHyphens w:val="0"/>
              <w:snapToGrid w:val="0"/>
              <w:rPr>
                <w:sz w:val="20"/>
                <w:szCs w:val="20"/>
                <w:lang w:eastAsia="es-ES"/>
              </w:rPr>
            </w:pPr>
          </w:p>
        </w:tc>
        <w:tc>
          <w:tcPr>
            <w:tcW w:w="1579" w:type="dxa"/>
            <w:tcBorders>
              <w:top w:val="single" w:sz="4" w:space="0" w:color="000000"/>
              <w:left w:val="single" w:sz="4" w:space="0" w:color="000000"/>
              <w:right w:val="single" w:sz="4" w:space="0" w:color="000000"/>
            </w:tcBorders>
            <w:shd w:val="clear" w:color="auto" w:fill="auto"/>
            <w:vAlign w:val="bottom"/>
          </w:tcPr>
          <w:p w14:paraId="7FF90112" w14:textId="77777777" w:rsidR="00406126" w:rsidRDefault="00406126">
            <w:pPr>
              <w:suppressAutoHyphens w:val="0"/>
              <w:jc w:val="right"/>
            </w:pPr>
            <w:r>
              <w:rPr>
                <w:sz w:val="20"/>
                <w:szCs w:val="20"/>
                <w:lang w:eastAsia="es-ES"/>
              </w:rPr>
              <w:t> </w:t>
            </w:r>
          </w:p>
        </w:tc>
      </w:tr>
      <w:tr w:rsidR="00000000" w14:paraId="6F8846B7" w14:textId="77777777">
        <w:trPr>
          <w:trHeight w:val="255"/>
        </w:trPr>
        <w:tc>
          <w:tcPr>
            <w:tcW w:w="3686" w:type="dxa"/>
            <w:shd w:val="clear" w:color="auto" w:fill="auto"/>
          </w:tcPr>
          <w:p w14:paraId="55790752" w14:textId="77777777" w:rsidR="00406126" w:rsidRDefault="00406126">
            <w:pPr>
              <w:suppressAutoHyphens w:val="0"/>
            </w:pPr>
            <w:r>
              <w:rPr>
                <w:sz w:val="16"/>
                <w:szCs w:val="16"/>
                <w:lang w:eastAsia="es-ES"/>
              </w:rPr>
              <w:t xml:space="preserve">Autoridad Portuaria de las Palmas. </w:t>
            </w:r>
          </w:p>
        </w:tc>
        <w:tc>
          <w:tcPr>
            <w:tcW w:w="1701" w:type="dxa"/>
            <w:tcBorders>
              <w:top w:val="single" w:sz="4" w:space="0" w:color="000000"/>
              <w:left w:val="single" w:sz="4" w:space="0" w:color="000000"/>
              <w:bottom w:val="single" w:sz="4" w:space="0" w:color="000000"/>
            </w:tcBorders>
            <w:shd w:val="clear" w:color="auto" w:fill="FFF2CC"/>
            <w:vAlign w:val="bottom"/>
          </w:tcPr>
          <w:p w14:paraId="1F1ABE24" w14:textId="77777777" w:rsidR="00406126" w:rsidRDefault="00406126">
            <w:pPr>
              <w:suppressAutoHyphens w:val="0"/>
              <w:jc w:val="right"/>
            </w:pPr>
            <w:r>
              <w:rPr>
                <w:rFonts w:eastAsia="Arial"/>
                <w:sz w:val="20"/>
                <w:szCs w:val="20"/>
                <w:lang w:eastAsia="es-ES"/>
              </w:rPr>
              <w:t xml:space="preserve">  </w:t>
            </w:r>
            <w:r>
              <w:rPr>
                <w:sz w:val="20"/>
                <w:szCs w:val="20"/>
                <w:lang w:eastAsia="es-ES"/>
              </w:rPr>
              <w:t>65.000,00 €</w:t>
            </w:r>
            <w:r>
              <w:rPr>
                <w:sz w:val="18"/>
                <w:szCs w:val="18"/>
                <w:lang w:eastAsia="es-ES"/>
              </w:rPr>
              <w:t xml:space="preserve"> </w:t>
            </w:r>
          </w:p>
        </w:tc>
        <w:tc>
          <w:tcPr>
            <w:tcW w:w="1559" w:type="dxa"/>
            <w:tcBorders>
              <w:top w:val="single" w:sz="4" w:space="0" w:color="000000"/>
              <w:left w:val="single" w:sz="4" w:space="0" w:color="000000"/>
              <w:bottom w:val="single" w:sz="4" w:space="0" w:color="000000"/>
            </w:tcBorders>
            <w:shd w:val="clear" w:color="auto" w:fill="FBE4D5"/>
            <w:vAlign w:val="bottom"/>
          </w:tcPr>
          <w:p w14:paraId="5FFD2D63" w14:textId="77777777" w:rsidR="00406126" w:rsidRDefault="00406126">
            <w:pPr>
              <w:suppressAutoHyphens w:val="0"/>
              <w:jc w:val="right"/>
            </w:pPr>
            <w:r>
              <w:rPr>
                <w:rFonts w:eastAsia="Arial"/>
                <w:sz w:val="20"/>
                <w:szCs w:val="20"/>
                <w:lang w:eastAsia="es-ES"/>
              </w:rPr>
              <w:t xml:space="preserve">      </w:t>
            </w:r>
            <w:r>
              <w:rPr>
                <w:sz w:val="20"/>
                <w:szCs w:val="20"/>
                <w:lang w:eastAsia="es-ES"/>
              </w:rPr>
              <w:t xml:space="preserve">65.000,00 € </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C325A8" w14:textId="77777777" w:rsidR="00406126" w:rsidRDefault="00406126">
            <w:pPr>
              <w:suppressAutoHyphens w:val="0"/>
              <w:jc w:val="right"/>
            </w:pPr>
            <w:r>
              <w:rPr>
                <w:rFonts w:eastAsia="Arial"/>
                <w:sz w:val="20"/>
                <w:szCs w:val="20"/>
                <w:lang w:eastAsia="es-ES"/>
              </w:rPr>
              <w:t xml:space="preserve">              </w:t>
            </w:r>
          </w:p>
        </w:tc>
      </w:tr>
      <w:tr w:rsidR="00000000" w14:paraId="6FD9E04E" w14:textId="77777777">
        <w:trPr>
          <w:trHeight w:val="255"/>
        </w:trPr>
        <w:tc>
          <w:tcPr>
            <w:tcW w:w="3686" w:type="dxa"/>
            <w:tcBorders>
              <w:bottom w:val="single" w:sz="4" w:space="0" w:color="000000"/>
            </w:tcBorders>
            <w:shd w:val="clear" w:color="auto" w:fill="auto"/>
          </w:tcPr>
          <w:p w14:paraId="5A0DCC85" w14:textId="77777777" w:rsidR="00406126" w:rsidRDefault="00406126">
            <w:pPr>
              <w:suppressAutoHyphens w:val="0"/>
            </w:pPr>
            <w:r>
              <w:rPr>
                <w:b/>
                <w:bCs/>
                <w:color w:val="FF0000"/>
                <w:sz w:val="16"/>
                <w:szCs w:val="16"/>
                <w:lang w:eastAsia="es-ES"/>
              </w:rPr>
              <w:t>De Comunidades Autónomas.</w:t>
            </w:r>
          </w:p>
        </w:tc>
        <w:tc>
          <w:tcPr>
            <w:tcW w:w="1701" w:type="dxa"/>
            <w:tcBorders>
              <w:left w:val="single" w:sz="4" w:space="0" w:color="000000"/>
              <w:bottom w:val="single" w:sz="4" w:space="0" w:color="000000"/>
            </w:tcBorders>
            <w:shd w:val="clear" w:color="auto" w:fill="FFF2CC"/>
            <w:vAlign w:val="bottom"/>
          </w:tcPr>
          <w:p w14:paraId="5E6BF5D6" w14:textId="77777777" w:rsidR="00406126" w:rsidRDefault="00406126">
            <w:pPr>
              <w:suppressAutoHyphens w:val="0"/>
              <w:snapToGrid w:val="0"/>
              <w:rPr>
                <w:sz w:val="18"/>
                <w:szCs w:val="18"/>
                <w:lang w:eastAsia="es-ES"/>
              </w:rPr>
            </w:pPr>
          </w:p>
        </w:tc>
        <w:tc>
          <w:tcPr>
            <w:tcW w:w="1559" w:type="dxa"/>
            <w:tcBorders>
              <w:left w:val="single" w:sz="4" w:space="0" w:color="000000"/>
              <w:bottom w:val="single" w:sz="4" w:space="0" w:color="000000"/>
            </w:tcBorders>
            <w:shd w:val="clear" w:color="auto" w:fill="FBE4D5"/>
            <w:vAlign w:val="bottom"/>
          </w:tcPr>
          <w:p w14:paraId="6EC305AE" w14:textId="77777777" w:rsidR="00406126" w:rsidRDefault="00406126">
            <w:pPr>
              <w:suppressAutoHyphens w:val="0"/>
              <w:snapToGrid w:val="0"/>
              <w:rPr>
                <w:sz w:val="20"/>
                <w:szCs w:val="20"/>
                <w:lang w:eastAsia="es-ES"/>
              </w:rPr>
            </w:pPr>
          </w:p>
        </w:tc>
        <w:tc>
          <w:tcPr>
            <w:tcW w:w="1579" w:type="dxa"/>
            <w:tcBorders>
              <w:left w:val="single" w:sz="4" w:space="0" w:color="000000"/>
              <w:bottom w:val="single" w:sz="4" w:space="0" w:color="000000"/>
              <w:right w:val="single" w:sz="4" w:space="0" w:color="000000"/>
            </w:tcBorders>
            <w:shd w:val="clear" w:color="auto" w:fill="auto"/>
            <w:vAlign w:val="bottom"/>
          </w:tcPr>
          <w:p w14:paraId="4ABDD67A" w14:textId="77777777" w:rsidR="00406126" w:rsidRDefault="00406126">
            <w:pPr>
              <w:suppressAutoHyphens w:val="0"/>
              <w:jc w:val="right"/>
            </w:pPr>
            <w:r>
              <w:rPr>
                <w:sz w:val="20"/>
                <w:szCs w:val="20"/>
                <w:lang w:eastAsia="es-ES"/>
              </w:rPr>
              <w:t> </w:t>
            </w:r>
          </w:p>
        </w:tc>
      </w:tr>
      <w:tr w:rsidR="00000000" w14:paraId="40591CDA" w14:textId="77777777">
        <w:trPr>
          <w:trHeight w:val="255"/>
        </w:trPr>
        <w:tc>
          <w:tcPr>
            <w:tcW w:w="3686" w:type="dxa"/>
            <w:shd w:val="clear" w:color="auto" w:fill="auto"/>
          </w:tcPr>
          <w:p w14:paraId="147F1650" w14:textId="77777777" w:rsidR="00406126" w:rsidRDefault="00406126">
            <w:pPr>
              <w:suppressAutoHyphens w:val="0"/>
            </w:pPr>
            <w:r>
              <w:rPr>
                <w:sz w:val="16"/>
                <w:szCs w:val="16"/>
                <w:lang w:eastAsia="es-ES"/>
              </w:rPr>
              <w:t>De la Administración General de las Comunidades Autónomas.</w:t>
            </w:r>
          </w:p>
        </w:tc>
        <w:tc>
          <w:tcPr>
            <w:tcW w:w="1701" w:type="dxa"/>
            <w:tcBorders>
              <w:left w:val="single" w:sz="4" w:space="0" w:color="000000"/>
            </w:tcBorders>
            <w:shd w:val="clear" w:color="auto" w:fill="FFF2CC"/>
            <w:vAlign w:val="bottom"/>
          </w:tcPr>
          <w:p w14:paraId="6A87A5D8" w14:textId="77777777" w:rsidR="00406126" w:rsidRDefault="00406126">
            <w:pPr>
              <w:suppressAutoHyphens w:val="0"/>
              <w:snapToGrid w:val="0"/>
              <w:rPr>
                <w:sz w:val="18"/>
                <w:szCs w:val="18"/>
                <w:lang w:eastAsia="es-ES"/>
              </w:rPr>
            </w:pPr>
          </w:p>
        </w:tc>
        <w:tc>
          <w:tcPr>
            <w:tcW w:w="1559" w:type="dxa"/>
            <w:tcBorders>
              <w:left w:val="single" w:sz="4" w:space="0" w:color="000000"/>
            </w:tcBorders>
            <w:shd w:val="clear" w:color="auto" w:fill="FBE4D5"/>
            <w:vAlign w:val="bottom"/>
          </w:tcPr>
          <w:p w14:paraId="70F244CE" w14:textId="77777777" w:rsidR="00406126" w:rsidRDefault="00406126">
            <w:pPr>
              <w:suppressAutoHyphens w:val="0"/>
              <w:snapToGrid w:val="0"/>
              <w:rPr>
                <w:sz w:val="20"/>
                <w:szCs w:val="20"/>
                <w:lang w:eastAsia="es-ES"/>
              </w:rPr>
            </w:pPr>
          </w:p>
        </w:tc>
        <w:tc>
          <w:tcPr>
            <w:tcW w:w="1579" w:type="dxa"/>
            <w:tcBorders>
              <w:left w:val="single" w:sz="4" w:space="0" w:color="000000"/>
              <w:bottom w:val="single" w:sz="4" w:space="0" w:color="000000"/>
              <w:right w:val="single" w:sz="4" w:space="0" w:color="000000"/>
            </w:tcBorders>
            <w:shd w:val="clear" w:color="auto" w:fill="auto"/>
            <w:vAlign w:val="bottom"/>
          </w:tcPr>
          <w:p w14:paraId="19467DE9" w14:textId="77777777" w:rsidR="00406126" w:rsidRDefault="00406126">
            <w:pPr>
              <w:suppressAutoHyphens w:val="0"/>
              <w:jc w:val="right"/>
            </w:pPr>
            <w:r>
              <w:rPr>
                <w:sz w:val="20"/>
                <w:szCs w:val="20"/>
                <w:lang w:eastAsia="es-ES"/>
              </w:rPr>
              <w:t> </w:t>
            </w:r>
          </w:p>
        </w:tc>
      </w:tr>
      <w:tr w:rsidR="00000000" w14:paraId="0AF1DB51" w14:textId="77777777">
        <w:trPr>
          <w:trHeight w:val="255"/>
        </w:trPr>
        <w:tc>
          <w:tcPr>
            <w:tcW w:w="3686" w:type="dxa"/>
            <w:shd w:val="clear" w:color="auto" w:fill="auto"/>
          </w:tcPr>
          <w:p w14:paraId="35B49C6E" w14:textId="77777777" w:rsidR="00406126" w:rsidRDefault="00406126">
            <w:pPr>
              <w:suppressAutoHyphens w:val="0"/>
            </w:pPr>
            <w:r>
              <w:rPr>
                <w:sz w:val="16"/>
                <w:szCs w:val="16"/>
                <w:lang w:eastAsia="es-ES"/>
              </w:rPr>
              <w:t>Administración de la Comunidad Autónoma de Canarias.</w:t>
            </w:r>
          </w:p>
        </w:tc>
        <w:tc>
          <w:tcPr>
            <w:tcW w:w="1701" w:type="dxa"/>
            <w:tcBorders>
              <w:top w:val="single" w:sz="4" w:space="0" w:color="000000"/>
              <w:left w:val="single" w:sz="4" w:space="0" w:color="000000"/>
              <w:bottom w:val="single" w:sz="4" w:space="0" w:color="000000"/>
            </w:tcBorders>
            <w:shd w:val="clear" w:color="auto" w:fill="FFF2CC"/>
            <w:vAlign w:val="bottom"/>
          </w:tcPr>
          <w:p w14:paraId="6CE1FB81" w14:textId="77777777" w:rsidR="00406126" w:rsidRDefault="00406126">
            <w:pPr>
              <w:suppressAutoHyphens w:val="0"/>
              <w:jc w:val="right"/>
            </w:pPr>
            <w:r>
              <w:rPr>
                <w:sz w:val="20"/>
                <w:szCs w:val="20"/>
                <w:lang w:eastAsia="es-ES"/>
              </w:rPr>
              <w:t>378.345,00 €</w:t>
            </w:r>
          </w:p>
        </w:tc>
        <w:tc>
          <w:tcPr>
            <w:tcW w:w="1559" w:type="dxa"/>
            <w:tcBorders>
              <w:top w:val="single" w:sz="4" w:space="0" w:color="000000"/>
              <w:left w:val="single" w:sz="4" w:space="0" w:color="000000"/>
              <w:bottom w:val="single" w:sz="4" w:space="0" w:color="000000"/>
            </w:tcBorders>
            <w:shd w:val="clear" w:color="auto" w:fill="FBE4D5"/>
            <w:vAlign w:val="bottom"/>
          </w:tcPr>
          <w:p w14:paraId="347A7202" w14:textId="77777777" w:rsidR="00406126" w:rsidRDefault="00406126">
            <w:pPr>
              <w:suppressAutoHyphens w:val="0"/>
              <w:jc w:val="right"/>
            </w:pPr>
            <w:r>
              <w:rPr>
                <w:rFonts w:eastAsia="Arial"/>
                <w:sz w:val="20"/>
                <w:szCs w:val="20"/>
                <w:lang w:eastAsia="es-ES"/>
              </w:rPr>
              <w:t xml:space="preserve">   </w:t>
            </w:r>
            <w:r>
              <w:rPr>
                <w:sz w:val="20"/>
                <w:szCs w:val="20"/>
                <w:lang w:eastAsia="es-ES"/>
              </w:rPr>
              <w:t xml:space="preserve">378.345,00 € </w:t>
            </w:r>
          </w:p>
        </w:tc>
        <w:tc>
          <w:tcPr>
            <w:tcW w:w="1579" w:type="dxa"/>
            <w:tcBorders>
              <w:left w:val="single" w:sz="4" w:space="0" w:color="000000"/>
              <w:bottom w:val="single" w:sz="4" w:space="0" w:color="000000"/>
              <w:right w:val="single" w:sz="4" w:space="0" w:color="000000"/>
            </w:tcBorders>
            <w:shd w:val="clear" w:color="auto" w:fill="auto"/>
            <w:vAlign w:val="bottom"/>
          </w:tcPr>
          <w:p w14:paraId="5874912A" w14:textId="77777777" w:rsidR="00406126" w:rsidRDefault="00406126">
            <w:pPr>
              <w:suppressAutoHyphens w:val="0"/>
              <w:snapToGrid w:val="0"/>
              <w:jc w:val="right"/>
            </w:pPr>
          </w:p>
        </w:tc>
      </w:tr>
      <w:tr w:rsidR="00000000" w14:paraId="04A5F7A5" w14:textId="77777777">
        <w:trPr>
          <w:trHeight w:val="255"/>
        </w:trPr>
        <w:tc>
          <w:tcPr>
            <w:tcW w:w="3686" w:type="dxa"/>
            <w:tcBorders>
              <w:bottom w:val="single" w:sz="4" w:space="0" w:color="000000"/>
            </w:tcBorders>
            <w:shd w:val="clear" w:color="auto" w:fill="auto"/>
          </w:tcPr>
          <w:p w14:paraId="7B776AD8" w14:textId="77777777" w:rsidR="00406126" w:rsidRDefault="00406126">
            <w:pPr>
              <w:suppressAutoHyphens w:val="0"/>
            </w:pPr>
            <w:r>
              <w:rPr>
                <w:b/>
                <w:bCs/>
                <w:color w:val="FF0000"/>
                <w:sz w:val="16"/>
                <w:szCs w:val="16"/>
                <w:lang w:eastAsia="es-ES"/>
              </w:rPr>
              <w:t>De Entidades Locales.</w:t>
            </w:r>
          </w:p>
        </w:tc>
        <w:tc>
          <w:tcPr>
            <w:tcW w:w="1701" w:type="dxa"/>
            <w:tcBorders>
              <w:left w:val="single" w:sz="4" w:space="0" w:color="000000"/>
              <w:bottom w:val="single" w:sz="4" w:space="0" w:color="000000"/>
            </w:tcBorders>
            <w:shd w:val="clear" w:color="auto" w:fill="FFF2CC"/>
            <w:vAlign w:val="bottom"/>
          </w:tcPr>
          <w:p w14:paraId="2F4AD80E" w14:textId="77777777" w:rsidR="00406126" w:rsidRDefault="00406126">
            <w:pPr>
              <w:suppressAutoHyphens w:val="0"/>
              <w:snapToGrid w:val="0"/>
              <w:rPr>
                <w:sz w:val="18"/>
                <w:szCs w:val="18"/>
                <w:lang w:eastAsia="es-ES"/>
              </w:rPr>
            </w:pPr>
          </w:p>
        </w:tc>
        <w:tc>
          <w:tcPr>
            <w:tcW w:w="1559" w:type="dxa"/>
            <w:tcBorders>
              <w:left w:val="single" w:sz="4" w:space="0" w:color="000000"/>
              <w:bottom w:val="single" w:sz="4" w:space="0" w:color="000000"/>
            </w:tcBorders>
            <w:shd w:val="clear" w:color="auto" w:fill="FBE4D5"/>
            <w:vAlign w:val="bottom"/>
          </w:tcPr>
          <w:p w14:paraId="654F6707" w14:textId="77777777" w:rsidR="00406126" w:rsidRDefault="00406126">
            <w:pPr>
              <w:suppressAutoHyphens w:val="0"/>
              <w:snapToGrid w:val="0"/>
              <w:rPr>
                <w:sz w:val="20"/>
                <w:szCs w:val="20"/>
                <w:lang w:eastAsia="es-ES"/>
              </w:rPr>
            </w:pPr>
          </w:p>
        </w:tc>
        <w:tc>
          <w:tcPr>
            <w:tcW w:w="1579" w:type="dxa"/>
            <w:tcBorders>
              <w:left w:val="single" w:sz="4" w:space="0" w:color="000000"/>
              <w:bottom w:val="single" w:sz="4" w:space="0" w:color="000000"/>
              <w:right w:val="single" w:sz="4" w:space="0" w:color="000000"/>
            </w:tcBorders>
            <w:shd w:val="clear" w:color="auto" w:fill="auto"/>
            <w:vAlign w:val="bottom"/>
          </w:tcPr>
          <w:p w14:paraId="32305E7F" w14:textId="77777777" w:rsidR="00406126" w:rsidRDefault="00406126">
            <w:pPr>
              <w:suppressAutoHyphens w:val="0"/>
              <w:snapToGrid w:val="0"/>
              <w:jc w:val="right"/>
              <w:rPr>
                <w:sz w:val="20"/>
                <w:szCs w:val="20"/>
                <w:lang w:eastAsia="es-ES"/>
              </w:rPr>
            </w:pPr>
          </w:p>
        </w:tc>
      </w:tr>
      <w:tr w:rsidR="00000000" w14:paraId="460D3F9B" w14:textId="77777777">
        <w:trPr>
          <w:trHeight w:val="255"/>
        </w:trPr>
        <w:tc>
          <w:tcPr>
            <w:tcW w:w="3686" w:type="dxa"/>
            <w:shd w:val="clear" w:color="auto" w:fill="auto"/>
          </w:tcPr>
          <w:p w14:paraId="6E1A2FAF" w14:textId="77777777" w:rsidR="00406126" w:rsidRDefault="00406126">
            <w:pPr>
              <w:suppressAutoHyphens w:val="0"/>
            </w:pPr>
            <w:r>
              <w:rPr>
                <w:sz w:val="16"/>
                <w:szCs w:val="16"/>
                <w:lang w:eastAsia="es-ES"/>
              </w:rPr>
              <w:t>De Diputaciones, Concejos y Cabildos</w:t>
            </w:r>
          </w:p>
        </w:tc>
        <w:tc>
          <w:tcPr>
            <w:tcW w:w="1701" w:type="dxa"/>
            <w:tcBorders>
              <w:left w:val="single" w:sz="4" w:space="0" w:color="000000"/>
            </w:tcBorders>
            <w:shd w:val="clear" w:color="auto" w:fill="FFF2CC"/>
            <w:vAlign w:val="bottom"/>
          </w:tcPr>
          <w:p w14:paraId="7DA435FF" w14:textId="77777777" w:rsidR="00406126" w:rsidRDefault="00406126">
            <w:pPr>
              <w:suppressAutoHyphens w:val="0"/>
              <w:snapToGrid w:val="0"/>
              <w:rPr>
                <w:sz w:val="18"/>
                <w:szCs w:val="18"/>
                <w:lang w:eastAsia="es-ES"/>
              </w:rPr>
            </w:pPr>
          </w:p>
        </w:tc>
        <w:tc>
          <w:tcPr>
            <w:tcW w:w="1559" w:type="dxa"/>
            <w:tcBorders>
              <w:left w:val="single" w:sz="4" w:space="0" w:color="000000"/>
            </w:tcBorders>
            <w:shd w:val="clear" w:color="auto" w:fill="FBE4D5"/>
            <w:vAlign w:val="bottom"/>
          </w:tcPr>
          <w:p w14:paraId="1FB8675B" w14:textId="77777777" w:rsidR="00406126" w:rsidRDefault="00406126">
            <w:pPr>
              <w:suppressAutoHyphens w:val="0"/>
              <w:snapToGrid w:val="0"/>
              <w:rPr>
                <w:sz w:val="20"/>
                <w:szCs w:val="20"/>
                <w:lang w:eastAsia="es-ES"/>
              </w:rPr>
            </w:pPr>
          </w:p>
        </w:tc>
        <w:tc>
          <w:tcPr>
            <w:tcW w:w="1579" w:type="dxa"/>
            <w:tcBorders>
              <w:left w:val="single" w:sz="4" w:space="0" w:color="000000"/>
              <w:bottom w:val="single" w:sz="4" w:space="0" w:color="000000"/>
              <w:right w:val="single" w:sz="4" w:space="0" w:color="000000"/>
            </w:tcBorders>
            <w:shd w:val="clear" w:color="auto" w:fill="auto"/>
            <w:vAlign w:val="bottom"/>
          </w:tcPr>
          <w:p w14:paraId="0061E14F" w14:textId="77777777" w:rsidR="00406126" w:rsidRDefault="00406126">
            <w:pPr>
              <w:suppressAutoHyphens w:val="0"/>
              <w:snapToGrid w:val="0"/>
              <w:jc w:val="right"/>
              <w:rPr>
                <w:sz w:val="20"/>
                <w:szCs w:val="20"/>
                <w:lang w:eastAsia="es-ES"/>
              </w:rPr>
            </w:pPr>
          </w:p>
        </w:tc>
      </w:tr>
      <w:tr w:rsidR="00000000" w14:paraId="2E65A70C" w14:textId="77777777">
        <w:trPr>
          <w:trHeight w:val="255"/>
        </w:trPr>
        <w:tc>
          <w:tcPr>
            <w:tcW w:w="3686" w:type="dxa"/>
            <w:shd w:val="clear" w:color="auto" w:fill="auto"/>
          </w:tcPr>
          <w:p w14:paraId="054E0816" w14:textId="77777777" w:rsidR="00406126" w:rsidRDefault="00406126">
            <w:pPr>
              <w:suppressAutoHyphens w:val="0"/>
            </w:pPr>
            <w:r>
              <w:rPr>
                <w:sz w:val="16"/>
                <w:szCs w:val="16"/>
                <w:lang w:eastAsia="es-ES"/>
              </w:rPr>
              <w:t>Cabildo Insular de Lanzarote</w:t>
            </w:r>
          </w:p>
        </w:tc>
        <w:tc>
          <w:tcPr>
            <w:tcW w:w="1701" w:type="dxa"/>
            <w:tcBorders>
              <w:top w:val="single" w:sz="4" w:space="0" w:color="000000"/>
              <w:left w:val="single" w:sz="4" w:space="0" w:color="000000"/>
              <w:bottom w:val="single" w:sz="4" w:space="0" w:color="000000"/>
            </w:tcBorders>
            <w:shd w:val="clear" w:color="auto" w:fill="FFF2CC"/>
            <w:vAlign w:val="bottom"/>
          </w:tcPr>
          <w:p w14:paraId="1D98EFA3" w14:textId="77777777" w:rsidR="00406126" w:rsidRDefault="00406126">
            <w:pPr>
              <w:suppressAutoHyphens w:val="0"/>
            </w:pPr>
            <w:r>
              <w:rPr>
                <w:rFonts w:eastAsia="Arial"/>
                <w:sz w:val="18"/>
                <w:szCs w:val="18"/>
                <w:lang w:eastAsia="es-ES"/>
              </w:rPr>
              <w:t xml:space="preserve">      </w:t>
            </w:r>
            <w:r>
              <w:rPr>
                <w:rFonts w:eastAsia="Arial"/>
                <w:sz w:val="18"/>
                <w:szCs w:val="18"/>
                <w:lang w:eastAsia="es-ES"/>
              </w:rPr>
              <w:t>3</w:t>
            </w:r>
            <w:r>
              <w:rPr>
                <w:sz w:val="18"/>
                <w:szCs w:val="18"/>
                <w:lang w:eastAsia="es-ES"/>
              </w:rPr>
              <w:t xml:space="preserve">.259.990,50 € </w:t>
            </w:r>
          </w:p>
        </w:tc>
        <w:tc>
          <w:tcPr>
            <w:tcW w:w="1559" w:type="dxa"/>
            <w:tcBorders>
              <w:top w:val="single" w:sz="4" w:space="0" w:color="000000"/>
              <w:left w:val="single" w:sz="4" w:space="0" w:color="000000"/>
              <w:bottom w:val="single" w:sz="4" w:space="0" w:color="000000"/>
            </w:tcBorders>
            <w:shd w:val="clear" w:color="auto" w:fill="FBE4D5"/>
            <w:vAlign w:val="bottom"/>
          </w:tcPr>
          <w:p w14:paraId="0F2E0A2C" w14:textId="77777777" w:rsidR="00406126" w:rsidRDefault="00406126">
            <w:pPr>
              <w:suppressAutoHyphens w:val="0"/>
            </w:pPr>
            <w:r>
              <w:rPr>
                <w:rFonts w:eastAsia="Arial"/>
                <w:sz w:val="20"/>
                <w:szCs w:val="20"/>
                <w:lang w:eastAsia="es-ES"/>
              </w:rPr>
              <w:t xml:space="preserve">       </w:t>
            </w:r>
            <w:r>
              <w:rPr>
                <w:sz w:val="20"/>
                <w:szCs w:val="20"/>
                <w:lang w:eastAsia="es-ES"/>
              </w:rPr>
              <w:t xml:space="preserve">3.259.990,50 € </w:t>
            </w:r>
          </w:p>
        </w:tc>
        <w:tc>
          <w:tcPr>
            <w:tcW w:w="1579" w:type="dxa"/>
            <w:tcBorders>
              <w:left w:val="single" w:sz="4" w:space="0" w:color="000000"/>
              <w:bottom w:val="single" w:sz="4" w:space="0" w:color="000000"/>
              <w:right w:val="single" w:sz="4" w:space="0" w:color="000000"/>
            </w:tcBorders>
            <w:shd w:val="clear" w:color="auto" w:fill="auto"/>
            <w:vAlign w:val="bottom"/>
          </w:tcPr>
          <w:p w14:paraId="7448F82C" w14:textId="77777777" w:rsidR="00406126" w:rsidRDefault="00406126">
            <w:pPr>
              <w:suppressAutoHyphens w:val="0"/>
              <w:snapToGrid w:val="0"/>
              <w:jc w:val="right"/>
            </w:pPr>
          </w:p>
        </w:tc>
      </w:tr>
      <w:tr w:rsidR="00000000" w14:paraId="7568463A" w14:textId="77777777">
        <w:trPr>
          <w:trHeight w:val="255"/>
        </w:trPr>
        <w:tc>
          <w:tcPr>
            <w:tcW w:w="3686" w:type="dxa"/>
            <w:shd w:val="clear" w:color="auto" w:fill="auto"/>
          </w:tcPr>
          <w:p w14:paraId="0CC642F7" w14:textId="77777777" w:rsidR="00406126" w:rsidRDefault="00406126">
            <w:pPr>
              <w:suppressAutoHyphens w:val="0"/>
            </w:pPr>
            <w:r>
              <w:rPr>
                <w:sz w:val="16"/>
                <w:szCs w:val="16"/>
                <w:lang w:eastAsia="es-ES"/>
              </w:rPr>
              <w:t>De los Ayuntamientos.</w:t>
            </w:r>
          </w:p>
        </w:tc>
        <w:tc>
          <w:tcPr>
            <w:tcW w:w="1701" w:type="dxa"/>
            <w:tcBorders>
              <w:left w:val="single" w:sz="4" w:space="0" w:color="000000"/>
            </w:tcBorders>
            <w:shd w:val="clear" w:color="auto" w:fill="FFF2CC"/>
            <w:vAlign w:val="bottom"/>
          </w:tcPr>
          <w:p w14:paraId="2D03BBC6" w14:textId="77777777" w:rsidR="00406126" w:rsidRDefault="00406126">
            <w:pPr>
              <w:suppressAutoHyphens w:val="0"/>
              <w:snapToGrid w:val="0"/>
              <w:rPr>
                <w:sz w:val="18"/>
                <w:szCs w:val="18"/>
                <w:lang w:eastAsia="es-ES"/>
              </w:rPr>
            </w:pPr>
          </w:p>
        </w:tc>
        <w:tc>
          <w:tcPr>
            <w:tcW w:w="1559" w:type="dxa"/>
            <w:tcBorders>
              <w:left w:val="single" w:sz="4" w:space="0" w:color="000000"/>
              <w:bottom w:val="single" w:sz="4" w:space="0" w:color="000000"/>
            </w:tcBorders>
            <w:shd w:val="clear" w:color="auto" w:fill="FBE4D5"/>
            <w:vAlign w:val="bottom"/>
          </w:tcPr>
          <w:p w14:paraId="03475DB2" w14:textId="77777777" w:rsidR="00406126" w:rsidRDefault="00406126">
            <w:pPr>
              <w:suppressAutoHyphens w:val="0"/>
              <w:snapToGrid w:val="0"/>
              <w:rPr>
                <w:sz w:val="20"/>
                <w:szCs w:val="20"/>
                <w:lang w:eastAsia="es-ES"/>
              </w:rPr>
            </w:pPr>
          </w:p>
        </w:tc>
        <w:tc>
          <w:tcPr>
            <w:tcW w:w="1579" w:type="dxa"/>
            <w:tcBorders>
              <w:left w:val="single" w:sz="4" w:space="0" w:color="000000"/>
              <w:bottom w:val="single" w:sz="4" w:space="0" w:color="000000"/>
              <w:right w:val="single" w:sz="4" w:space="0" w:color="000000"/>
            </w:tcBorders>
            <w:shd w:val="clear" w:color="auto" w:fill="auto"/>
            <w:vAlign w:val="bottom"/>
          </w:tcPr>
          <w:p w14:paraId="63E22312" w14:textId="77777777" w:rsidR="00406126" w:rsidRDefault="00406126">
            <w:pPr>
              <w:suppressAutoHyphens w:val="0"/>
              <w:snapToGrid w:val="0"/>
              <w:jc w:val="right"/>
              <w:rPr>
                <w:sz w:val="20"/>
                <w:szCs w:val="20"/>
                <w:lang w:eastAsia="es-ES"/>
              </w:rPr>
            </w:pPr>
          </w:p>
        </w:tc>
      </w:tr>
      <w:tr w:rsidR="00000000" w14:paraId="42A816BC" w14:textId="77777777">
        <w:trPr>
          <w:trHeight w:val="255"/>
        </w:trPr>
        <w:tc>
          <w:tcPr>
            <w:tcW w:w="3686" w:type="dxa"/>
            <w:shd w:val="clear" w:color="auto" w:fill="auto"/>
          </w:tcPr>
          <w:p w14:paraId="3C5B0400" w14:textId="77777777" w:rsidR="00406126" w:rsidRDefault="00406126">
            <w:pPr>
              <w:suppressAutoHyphens w:val="0"/>
            </w:pPr>
            <w:r>
              <w:rPr>
                <w:sz w:val="16"/>
                <w:szCs w:val="16"/>
                <w:lang w:eastAsia="es-ES"/>
              </w:rPr>
              <w:lastRenderedPageBreak/>
              <w:t>Arrecife</w:t>
            </w:r>
          </w:p>
        </w:tc>
        <w:tc>
          <w:tcPr>
            <w:tcW w:w="1701" w:type="dxa"/>
            <w:tcBorders>
              <w:top w:val="single" w:sz="4" w:space="0" w:color="000000"/>
              <w:left w:val="single" w:sz="4" w:space="0" w:color="000000"/>
              <w:bottom w:val="single" w:sz="4" w:space="0" w:color="000000"/>
            </w:tcBorders>
            <w:shd w:val="clear" w:color="auto" w:fill="FFF2CC"/>
            <w:vAlign w:val="bottom"/>
          </w:tcPr>
          <w:p w14:paraId="0AB54141" w14:textId="77777777" w:rsidR="00406126" w:rsidRDefault="00406126">
            <w:pPr>
              <w:suppressAutoHyphens w:val="0"/>
              <w:jc w:val="right"/>
            </w:pPr>
            <w:r>
              <w:rPr>
                <w:rFonts w:eastAsia="Arial"/>
                <w:sz w:val="20"/>
                <w:szCs w:val="20"/>
                <w:lang w:eastAsia="es-ES"/>
              </w:rPr>
              <w:t xml:space="preserve"> </w:t>
            </w:r>
            <w:r>
              <w:rPr>
                <w:sz w:val="20"/>
                <w:szCs w:val="20"/>
                <w:lang w:eastAsia="es-ES"/>
              </w:rPr>
              <w:t xml:space="preserve">723.060,38 € </w:t>
            </w:r>
          </w:p>
        </w:tc>
        <w:tc>
          <w:tcPr>
            <w:tcW w:w="1559" w:type="dxa"/>
            <w:tcBorders>
              <w:left w:val="single" w:sz="4" w:space="0" w:color="000000"/>
              <w:bottom w:val="single" w:sz="4" w:space="0" w:color="000000"/>
            </w:tcBorders>
            <w:shd w:val="clear" w:color="auto" w:fill="FBE4D5"/>
            <w:vAlign w:val="bottom"/>
          </w:tcPr>
          <w:p w14:paraId="66951881" w14:textId="77777777" w:rsidR="00406126" w:rsidRDefault="00406126">
            <w:pPr>
              <w:suppressAutoHyphens w:val="0"/>
              <w:jc w:val="right"/>
            </w:pPr>
            <w:r>
              <w:rPr>
                <w:rFonts w:eastAsia="Arial"/>
                <w:sz w:val="20"/>
                <w:szCs w:val="20"/>
                <w:lang w:eastAsia="es-ES"/>
              </w:rPr>
              <w:t xml:space="preserve">    </w:t>
            </w:r>
            <w:r>
              <w:rPr>
                <w:sz w:val="20"/>
                <w:szCs w:val="20"/>
                <w:lang w:eastAsia="es-ES"/>
              </w:rPr>
              <w:t xml:space="preserve">723.060,38 € </w:t>
            </w:r>
          </w:p>
        </w:tc>
        <w:tc>
          <w:tcPr>
            <w:tcW w:w="1579" w:type="dxa"/>
            <w:tcBorders>
              <w:left w:val="single" w:sz="4" w:space="0" w:color="000000"/>
              <w:bottom w:val="single" w:sz="4" w:space="0" w:color="000000"/>
              <w:right w:val="single" w:sz="4" w:space="0" w:color="000000"/>
            </w:tcBorders>
            <w:shd w:val="clear" w:color="auto" w:fill="auto"/>
            <w:vAlign w:val="bottom"/>
          </w:tcPr>
          <w:p w14:paraId="00D9E80E" w14:textId="77777777" w:rsidR="00406126" w:rsidRDefault="00406126">
            <w:pPr>
              <w:suppressAutoHyphens w:val="0"/>
              <w:snapToGrid w:val="0"/>
              <w:jc w:val="right"/>
              <w:rPr>
                <w:sz w:val="20"/>
                <w:szCs w:val="20"/>
                <w:lang w:eastAsia="es-ES"/>
              </w:rPr>
            </w:pPr>
          </w:p>
        </w:tc>
      </w:tr>
      <w:tr w:rsidR="00000000" w14:paraId="382241A1" w14:textId="77777777">
        <w:trPr>
          <w:trHeight w:val="255"/>
        </w:trPr>
        <w:tc>
          <w:tcPr>
            <w:tcW w:w="3686" w:type="dxa"/>
            <w:shd w:val="clear" w:color="auto" w:fill="auto"/>
          </w:tcPr>
          <w:p w14:paraId="457D063C" w14:textId="77777777" w:rsidR="00406126" w:rsidRDefault="00406126">
            <w:pPr>
              <w:suppressAutoHyphens w:val="0"/>
            </w:pPr>
            <w:r>
              <w:rPr>
                <w:sz w:val="16"/>
                <w:szCs w:val="16"/>
                <w:lang w:eastAsia="es-ES"/>
              </w:rPr>
              <w:t>Haría</w:t>
            </w:r>
          </w:p>
        </w:tc>
        <w:tc>
          <w:tcPr>
            <w:tcW w:w="1701" w:type="dxa"/>
            <w:tcBorders>
              <w:left w:val="single" w:sz="4" w:space="0" w:color="000000"/>
              <w:bottom w:val="single" w:sz="4" w:space="0" w:color="000000"/>
            </w:tcBorders>
            <w:shd w:val="clear" w:color="auto" w:fill="FFF2CC"/>
            <w:vAlign w:val="bottom"/>
          </w:tcPr>
          <w:p w14:paraId="68650C3A" w14:textId="77777777" w:rsidR="00406126" w:rsidRDefault="00406126">
            <w:pPr>
              <w:suppressAutoHyphens w:val="0"/>
              <w:jc w:val="right"/>
            </w:pPr>
            <w:r>
              <w:rPr>
                <w:rFonts w:eastAsia="Arial"/>
                <w:sz w:val="20"/>
                <w:szCs w:val="20"/>
                <w:lang w:eastAsia="es-ES"/>
              </w:rPr>
              <w:t xml:space="preserve"> </w:t>
            </w:r>
            <w:r>
              <w:rPr>
                <w:sz w:val="20"/>
                <w:szCs w:val="20"/>
                <w:lang w:eastAsia="es-ES"/>
              </w:rPr>
              <w:t xml:space="preserve">73.686,17 € </w:t>
            </w:r>
          </w:p>
        </w:tc>
        <w:tc>
          <w:tcPr>
            <w:tcW w:w="1559" w:type="dxa"/>
            <w:tcBorders>
              <w:left w:val="single" w:sz="4" w:space="0" w:color="000000"/>
              <w:bottom w:val="single" w:sz="4" w:space="0" w:color="000000"/>
            </w:tcBorders>
            <w:shd w:val="clear" w:color="auto" w:fill="FBE4D5"/>
            <w:vAlign w:val="bottom"/>
          </w:tcPr>
          <w:p w14:paraId="07930483" w14:textId="77777777" w:rsidR="00406126" w:rsidRDefault="00406126">
            <w:pPr>
              <w:suppressAutoHyphens w:val="0"/>
              <w:jc w:val="right"/>
            </w:pPr>
            <w:r>
              <w:rPr>
                <w:rFonts w:eastAsia="Arial"/>
                <w:sz w:val="20"/>
                <w:szCs w:val="20"/>
                <w:lang w:eastAsia="es-ES"/>
              </w:rPr>
              <w:t xml:space="preserve">      </w:t>
            </w:r>
            <w:r>
              <w:rPr>
                <w:sz w:val="20"/>
                <w:szCs w:val="20"/>
                <w:lang w:eastAsia="es-ES"/>
              </w:rPr>
              <w:t xml:space="preserve">73.686,17 € </w:t>
            </w:r>
          </w:p>
        </w:tc>
        <w:tc>
          <w:tcPr>
            <w:tcW w:w="1579" w:type="dxa"/>
            <w:tcBorders>
              <w:left w:val="single" w:sz="4" w:space="0" w:color="000000"/>
              <w:bottom w:val="single" w:sz="4" w:space="0" w:color="000000"/>
              <w:right w:val="single" w:sz="4" w:space="0" w:color="000000"/>
            </w:tcBorders>
            <w:shd w:val="clear" w:color="auto" w:fill="auto"/>
            <w:vAlign w:val="bottom"/>
          </w:tcPr>
          <w:p w14:paraId="2E20B73C" w14:textId="77777777" w:rsidR="00406126" w:rsidRDefault="00406126">
            <w:pPr>
              <w:suppressAutoHyphens w:val="0"/>
              <w:snapToGrid w:val="0"/>
              <w:jc w:val="right"/>
              <w:rPr>
                <w:sz w:val="20"/>
                <w:szCs w:val="20"/>
                <w:lang w:eastAsia="es-ES"/>
              </w:rPr>
            </w:pPr>
          </w:p>
        </w:tc>
      </w:tr>
      <w:tr w:rsidR="00000000" w14:paraId="64EED625" w14:textId="77777777">
        <w:trPr>
          <w:trHeight w:val="255"/>
        </w:trPr>
        <w:tc>
          <w:tcPr>
            <w:tcW w:w="3686" w:type="dxa"/>
            <w:shd w:val="clear" w:color="auto" w:fill="auto"/>
          </w:tcPr>
          <w:p w14:paraId="153C863F" w14:textId="77777777" w:rsidR="00406126" w:rsidRDefault="00406126">
            <w:pPr>
              <w:suppressAutoHyphens w:val="0"/>
            </w:pPr>
            <w:r>
              <w:rPr>
                <w:sz w:val="16"/>
                <w:szCs w:val="16"/>
                <w:lang w:eastAsia="es-ES"/>
              </w:rPr>
              <w:t>San Bartolomé</w:t>
            </w:r>
          </w:p>
        </w:tc>
        <w:tc>
          <w:tcPr>
            <w:tcW w:w="1701" w:type="dxa"/>
            <w:tcBorders>
              <w:left w:val="single" w:sz="4" w:space="0" w:color="000000"/>
              <w:bottom w:val="single" w:sz="4" w:space="0" w:color="000000"/>
            </w:tcBorders>
            <w:shd w:val="clear" w:color="auto" w:fill="FFF2CC"/>
            <w:vAlign w:val="bottom"/>
          </w:tcPr>
          <w:p w14:paraId="4DF6E0AC" w14:textId="77777777" w:rsidR="00406126" w:rsidRDefault="00406126">
            <w:pPr>
              <w:suppressAutoHyphens w:val="0"/>
              <w:jc w:val="right"/>
            </w:pPr>
            <w:r>
              <w:rPr>
                <w:rFonts w:eastAsia="Arial"/>
                <w:sz w:val="20"/>
                <w:szCs w:val="20"/>
                <w:lang w:eastAsia="es-ES"/>
              </w:rPr>
              <w:t xml:space="preserve">  </w:t>
            </w:r>
            <w:r>
              <w:rPr>
                <w:sz w:val="20"/>
                <w:szCs w:val="20"/>
                <w:lang w:eastAsia="es-ES"/>
              </w:rPr>
              <w:t xml:space="preserve">226.498,03 € </w:t>
            </w:r>
          </w:p>
        </w:tc>
        <w:tc>
          <w:tcPr>
            <w:tcW w:w="1559" w:type="dxa"/>
            <w:tcBorders>
              <w:left w:val="single" w:sz="4" w:space="0" w:color="000000"/>
              <w:bottom w:val="single" w:sz="4" w:space="0" w:color="000000"/>
            </w:tcBorders>
            <w:shd w:val="clear" w:color="auto" w:fill="FBE4D5"/>
            <w:vAlign w:val="bottom"/>
          </w:tcPr>
          <w:p w14:paraId="131612C2" w14:textId="77777777" w:rsidR="00406126" w:rsidRDefault="00406126">
            <w:pPr>
              <w:suppressAutoHyphens w:val="0"/>
              <w:jc w:val="right"/>
            </w:pPr>
            <w:r>
              <w:rPr>
                <w:rFonts w:eastAsia="Arial"/>
                <w:sz w:val="20"/>
                <w:szCs w:val="20"/>
                <w:lang w:eastAsia="es-ES"/>
              </w:rPr>
              <w:t xml:space="preserve">    </w:t>
            </w:r>
            <w:r>
              <w:rPr>
                <w:sz w:val="20"/>
                <w:szCs w:val="20"/>
                <w:lang w:eastAsia="es-ES"/>
              </w:rPr>
              <w:t xml:space="preserve">226.498,03 € </w:t>
            </w:r>
          </w:p>
        </w:tc>
        <w:tc>
          <w:tcPr>
            <w:tcW w:w="1579" w:type="dxa"/>
            <w:tcBorders>
              <w:left w:val="single" w:sz="4" w:space="0" w:color="000000"/>
              <w:bottom w:val="single" w:sz="4" w:space="0" w:color="000000"/>
              <w:right w:val="single" w:sz="4" w:space="0" w:color="000000"/>
            </w:tcBorders>
            <w:shd w:val="clear" w:color="auto" w:fill="auto"/>
            <w:vAlign w:val="bottom"/>
          </w:tcPr>
          <w:p w14:paraId="50DA6202" w14:textId="77777777" w:rsidR="00406126" w:rsidRDefault="00406126">
            <w:pPr>
              <w:suppressAutoHyphens w:val="0"/>
              <w:snapToGrid w:val="0"/>
              <w:jc w:val="right"/>
              <w:rPr>
                <w:sz w:val="20"/>
                <w:szCs w:val="20"/>
                <w:lang w:eastAsia="es-ES"/>
              </w:rPr>
            </w:pPr>
          </w:p>
        </w:tc>
      </w:tr>
      <w:tr w:rsidR="00000000" w14:paraId="4A67FC4C" w14:textId="77777777">
        <w:trPr>
          <w:trHeight w:val="255"/>
        </w:trPr>
        <w:tc>
          <w:tcPr>
            <w:tcW w:w="3686" w:type="dxa"/>
            <w:shd w:val="clear" w:color="auto" w:fill="auto"/>
          </w:tcPr>
          <w:p w14:paraId="399A271A" w14:textId="77777777" w:rsidR="00406126" w:rsidRDefault="00406126">
            <w:pPr>
              <w:suppressAutoHyphens w:val="0"/>
            </w:pPr>
            <w:r>
              <w:rPr>
                <w:sz w:val="16"/>
                <w:szCs w:val="16"/>
                <w:lang w:eastAsia="es-ES"/>
              </w:rPr>
              <w:t>Teguise</w:t>
            </w:r>
          </w:p>
        </w:tc>
        <w:tc>
          <w:tcPr>
            <w:tcW w:w="1701" w:type="dxa"/>
            <w:tcBorders>
              <w:left w:val="single" w:sz="4" w:space="0" w:color="000000"/>
              <w:bottom w:val="single" w:sz="4" w:space="0" w:color="000000"/>
            </w:tcBorders>
            <w:shd w:val="clear" w:color="auto" w:fill="FFF2CC"/>
            <w:vAlign w:val="bottom"/>
          </w:tcPr>
          <w:p w14:paraId="69DAEC3B" w14:textId="77777777" w:rsidR="00406126" w:rsidRDefault="00406126">
            <w:pPr>
              <w:suppressAutoHyphens w:val="0"/>
              <w:jc w:val="right"/>
            </w:pPr>
            <w:r>
              <w:rPr>
                <w:rFonts w:eastAsia="Arial"/>
                <w:sz w:val="20"/>
                <w:szCs w:val="20"/>
                <w:lang w:eastAsia="es-ES"/>
              </w:rPr>
              <w:t xml:space="preserve">  </w:t>
            </w:r>
            <w:r>
              <w:rPr>
                <w:sz w:val="20"/>
                <w:szCs w:val="20"/>
                <w:lang w:eastAsia="es-ES"/>
              </w:rPr>
              <w:t xml:space="preserve">307.190,73 € </w:t>
            </w:r>
          </w:p>
        </w:tc>
        <w:tc>
          <w:tcPr>
            <w:tcW w:w="1559" w:type="dxa"/>
            <w:tcBorders>
              <w:left w:val="single" w:sz="4" w:space="0" w:color="000000"/>
              <w:bottom w:val="single" w:sz="4" w:space="0" w:color="000000"/>
            </w:tcBorders>
            <w:shd w:val="clear" w:color="auto" w:fill="FBE4D5"/>
            <w:vAlign w:val="bottom"/>
          </w:tcPr>
          <w:p w14:paraId="0EA580D5" w14:textId="77777777" w:rsidR="00406126" w:rsidRDefault="00406126">
            <w:pPr>
              <w:suppressAutoHyphens w:val="0"/>
              <w:jc w:val="right"/>
            </w:pPr>
            <w:r>
              <w:rPr>
                <w:rFonts w:eastAsia="Arial"/>
                <w:sz w:val="20"/>
                <w:szCs w:val="20"/>
                <w:lang w:eastAsia="es-ES"/>
              </w:rPr>
              <w:t xml:space="preserve">    </w:t>
            </w:r>
            <w:r>
              <w:rPr>
                <w:sz w:val="20"/>
                <w:szCs w:val="20"/>
                <w:lang w:eastAsia="es-ES"/>
              </w:rPr>
              <w:t xml:space="preserve">307.190,73 € </w:t>
            </w:r>
          </w:p>
        </w:tc>
        <w:tc>
          <w:tcPr>
            <w:tcW w:w="1579" w:type="dxa"/>
            <w:tcBorders>
              <w:left w:val="single" w:sz="4" w:space="0" w:color="000000"/>
              <w:bottom w:val="single" w:sz="4" w:space="0" w:color="000000"/>
              <w:right w:val="single" w:sz="4" w:space="0" w:color="000000"/>
            </w:tcBorders>
            <w:shd w:val="clear" w:color="auto" w:fill="auto"/>
            <w:vAlign w:val="bottom"/>
          </w:tcPr>
          <w:p w14:paraId="7E4C2658" w14:textId="77777777" w:rsidR="00406126" w:rsidRDefault="00406126">
            <w:pPr>
              <w:suppressAutoHyphens w:val="0"/>
              <w:snapToGrid w:val="0"/>
              <w:jc w:val="right"/>
              <w:rPr>
                <w:sz w:val="20"/>
                <w:szCs w:val="20"/>
                <w:lang w:eastAsia="es-ES"/>
              </w:rPr>
            </w:pPr>
          </w:p>
        </w:tc>
      </w:tr>
      <w:tr w:rsidR="00000000" w14:paraId="0777B9D2" w14:textId="77777777">
        <w:trPr>
          <w:trHeight w:val="255"/>
        </w:trPr>
        <w:tc>
          <w:tcPr>
            <w:tcW w:w="3686" w:type="dxa"/>
            <w:shd w:val="clear" w:color="auto" w:fill="auto"/>
          </w:tcPr>
          <w:p w14:paraId="1246D30B" w14:textId="77777777" w:rsidR="00406126" w:rsidRDefault="00406126">
            <w:pPr>
              <w:suppressAutoHyphens w:val="0"/>
            </w:pPr>
            <w:r>
              <w:rPr>
                <w:sz w:val="16"/>
                <w:szCs w:val="16"/>
                <w:lang w:eastAsia="es-ES"/>
              </w:rPr>
              <w:t>Tías</w:t>
            </w:r>
          </w:p>
        </w:tc>
        <w:tc>
          <w:tcPr>
            <w:tcW w:w="1701" w:type="dxa"/>
            <w:tcBorders>
              <w:left w:val="single" w:sz="4" w:space="0" w:color="000000"/>
              <w:bottom w:val="single" w:sz="4" w:space="0" w:color="000000"/>
            </w:tcBorders>
            <w:shd w:val="clear" w:color="auto" w:fill="FFF2CC"/>
            <w:vAlign w:val="bottom"/>
          </w:tcPr>
          <w:p w14:paraId="421B01E5" w14:textId="77777777" w:rsidR="00406126" w:rsidRDefault="00406126">
            <w:pPr>
              <w:suppressAutoHyphens w:val="0"/>
              <w:jc w:val="right"/>
            </w:pPr>
            <w:r>
              <w:rPr>
                <w:rFonts w:eastAsia="Arial"/>
                <w:sz w:val="20"/>
                <w:szCs w:val="20"/>
                <w:lang w:eastAsia="es-ES"/>
              </w:rPr>
              <w:t xml:space="preserve">  </w:t>
            </w:r>
            <w:r>
              <w:rPr>
                <w:sz w:val="20"/>
                <w:szCs w:val="20"/>
                <w:lang w:eastAsia="es-ES"/>
              </w:rPr>
              <w:t xml:space="preserve">420.486,91 € </w:t>
            </w:r>
          </w:p>
        </w:tc>
        <w:tc>
          <w:tcPr>
            <w:tcW w:w="1559" w:type="dxa"/>
            <w:tcBorders>
              <w:left w:val="single" w:sz="4" w:space="0" w:color="000000"/>
              <w:bottom w:val="single" w:sz="4" w:space="0" w:color="000000"/>
            </w:tcBorders>
            <w:shd w:val="clear" w:color="auto" w:fill="FBE4D5"/>
            <w:vAlign w:val="bottom"/>
          </w:tcPr>
          <w:p w14:paraId="2124912D" w14:textId="77777777" w:rsidR="00406126" w:rsidRDefault="00406126">
            <w:pPr>
              <w:suppressAutoHyphens w:val="0"/>
              <w:jc w:val="right"/>
            </w:pPr>
            <w:r>
              <w:rPr>
                <w:sz w:val="20"/>
                <w:szCs w:val="20"/>
                <w:lang w:eastAsia="es-ES"/>
              </w:rPr>
              <w:t xml:space="preserve">420.486,91 € </w:t>
            </w:r>
          </w:p>
        </w:tc>
        <w:tc>
          <w:tcPr>
            <w:tcW w:w="1579" w:type="dxa"/>
            <w:tcBorders>
              <w:left w:val="single" w:sz="4" w:space="0" w:color="000000"/>
              <w:bottom w:val="single" w:sz="4" w:space="0" w:color="000000"/>
              <w:right w:val="single" w:sz="4" w:space="0" w:color="000000"/>
            </w:tcBorders>
            <w:shd w:val="clear" w:color="auto" w:fill="auto"/>
            <w:vAlign w:val="bottom"/>
          </w:tcPr>
          <w:p w14:paraId="12E21CCE" w14:textId="77777777" w:rsidR="00406126" w:rsidRDefault="00406126">
            <w:pPr>
              <w:suppressAutoHyphens w:val="0"/>
              <w:snapToGrid w:val="0"/>
              <w:jc w:val="right"/>
              <w:rPr>
                <w:sz w:val="20"/>
                <w:szCs w:val="20"/>
                <w:lang w:eastAsia="es-ES"/>
              </w:rPr>
            </w:pPr>
          </w:p>
        </w:tc>
      </w:tr>
      <w:tr w:rsidR="00000000" w14:paraId="696236AE" w14:textId="77777777">
        <w:trPr>
          <w:trHeight w:val="255"/>
        </w:trPr>
        <w:tc>
          <w:tcPr>
            <w:tcW w:w="3686" w:type="dxa"/>
            <w:shd w:val="clear" w:color="auto" w:fill="auto"/>
          </w:tcPr>
          <w:p w14:paraId="17205C7F" w14:textId="77777777" w:rsidR="00406126" w:rsidRDefault="00406126">
            <w:pPr>
              <w:suppressAutoHyphens w:val="0"/>
            </w:pPr>
            <w:r>
              <w:rPr>
                <w:sz w:val="16"/>
                <w:szCs w:val="16"/>
                <w:lang w:eastAsia="es-ES"/>
              </w:rPr>
              <w:t>Tinajo</w:t>
            </w:r>
          </w:p>
        </w:tc>
        <w:tc>
          <w:tcPr>
            <w:tcW w:w="1701" w:type="dxa"/>
            <w:tcBorders>
              <w:left w:val="single" w:sz="4" w:space="0" w:color="000000"/>
              <w:bottom w:val="single" w:sz="4" w:space="0" w:color="000000"/>
            </w:tcBorders>
            <w:shd w:val="clear" w:color="auto" w:fill="FFF2CC"/>
            <w:vAlign w:val="bottom"/>
          </w:tcPr>
          <w:p w14:paraId="4F89383F" w14:textId="77777777" w:rsidR="00406126" w:rsidRDefault="00406126">
            <w:pPr>
              <w:suppressAutoHyphens w:val="0"/>
              <w:jc w:val="right"/>
            </w:pPr>
            <w:r>
              <w:rPr>
                <w:rFonts w:eastAsia="Arial"/>
                <w:sz w:val="20"/>
                <w:szCs w:val="20"/>
                <w:lang w:eastAsia="es-ES"/>
              </w:rPr>
              <w:t xml:space="preserve">       </w:t>
            </w:r>
            <w:r>
              <w:rPr>
                <w:sz w:val="20"/>
                <w:szCs w:val="20"/>
                <w:lang w:eastAsia="es-ES"/>
              </w:rPr>
              <w:t xml:space="preserve">75.564,20 € </w:t>
            </w:r>
          </w:p>
        </w:tc>
        <w:tc>
          <w:tcPr>
            <w:tcW w:w="1559" w:type="dxa"/>
            <w:tcBorders>
              <w:left w:val="single" w:sz="4" w:space="0" w:color="000000"/>
              <w:bottom w:val="single" w:sz="4" w:space="0" w:color="000000"/>
            </w:tcBorders>
            <w:shd w:val="clear" w:color="auto" w:fill="FBE4D5"/>
            <w:vAlign w:val="bottom"/>
          </w:tcPr>
          <w:p w14:paraId="5E3FA6FF" w14:textId="77777777" w:rsidR="00406126" w:rsidRDefault="00406126">
            <w:pPr>
              <w:suppressAutoHyphens w:val="0"/>
              <w:jc w:val="right"/>
            </w:pPr>
            <w:r>
              <w:rPr>
                <w:rFonts w:eastAsia="Arial"/>
                <w:sz w:val="20"/>
                <w:szCs w:val="20"/>
                <w:lang w:eastAsia="es-ES"/>
              </w:rPr>
              <w:t xml:space="preserve">      </w:t>
            </w:r>
            <w:r>
              <w:rPr>
                <w:sz w:val="20"/>
                <w:szCs w:val="20"/>
                <w:lang w:eastAsia="es-ES"/>
              </w:rPr>
              <w:t xml:space="preserve">75.564,20 € </w:t>
            </w:r>
          </w:p>
        </w:tc>
        <w:tc>
          <w:tcPr>
            <w:tcW w:w="1579" w:type="dxa"/>
            <w:tcBorders>
              <w:left w:val="single" w:sz="4" w:space="0" w:color="000000"/>
              <w:bottom w:val="single" w:sz="4" w:space="0" w:color="000000"/>
              <w:right w:val="single" w:sz="4" w:space="0" w:color="000000"/>
            </w:tcBorders>
            <w:shd w:val="clear" w:color="auto" w:fill="auto"/>
            <w:vAlign w:val="bottom"/>
          </w:tcPr>
          <w:p w14:paraId="4AF663DF" w14:textId="77777777" w:rsidR="00406126" w:rsidRDefault="00406126">
            <w:pPr>
              <w:suppressAutoHyphens w:val="0"/>
              <w:snapToGrid w:val="0"/>
              <w:jc w:val="right"/>
              <w:rPr>
                <w:sz w:val="20"/>
                <w:szCs w:val="20"/>
                <w:lang w:eastAsia="es-ES"/>
              </w:rPr>
            </w:pPr>
          </w:p>
        </w:tc>
      </w:tr>
      <w:tr w:rsidR="00000000" w14:paraId="15DD6D49" w14:textId="77777777">
        <w:trPr>
          <w:trHeight w:val="255"/>
        </w:trPr>
        <w:tc>
          <w:tcPr>
            <w:tcW w:w="3686" w:type="dxa"/>
            <w:shd w:val="clear" w:color="auto" w:fill="auto"/>
          </w:tcPr>
          <w:p w14:paraId="77D894CA" w14:textId="77777777" w:rsidR="00406126" w:rsidRDefault="00406126">
            <w:pPr>
              <w:suppressAutoHyphens w:val="0"/>
            </w:pPr>
            <w:r>
              <w:rPr>
                <w:sz w:val="16"/>
                <w:szCs w:val="16"/>
                <w:lang w:eastAsia="es-ES"/>
              </w:rPr>
              <w:t>Yaiza</w:t>
            </w:r>
          </w:p>
        </w:tc>
        <w:tc>
          <w:tcPr>
            <w:tcW w:w="1701" w:type="dxa"/>
            <w:tcBorders>
              <w:left w:val="single" w:sz="4" w:space="0" w:color="000000"/>
              <w:bottom w:val="single" w:sz="4" w:space="0" w:color="000000"/>
            </w:tcBorders>
            <w:shd w:val="clear" w:color="auto" w:fill="FFF2CC"/>
            <w:vAlign w:val="bottom"/>
          </w:tcPr>
          <w:p w14:paraId="4AD0F295" w14:textId="77777777" w:rsidR="00406126" w:rsidRDefault="00406126">
            <w:pPr>
              <w:suppressAutoHyphens w:val="0"/>
              <w:jc w:val="right"/>
            </w:pPr>
            <w:r>
              <w:rPr>
                <w:rFonts w:eastAsia="Arial"/>
                <w:sz w:val="20"/>
                <w:szCs w:val="20"/>
                <w:lang w:eastAsia="es-ES"/>
              </w:rPr>
              <w:t xml:space="preserve">       </w:t>
            </w:r>
            <w:r>
              <w:rPr>
                <w:sz w:val="20"/>
                <w:szCs w:val="20"/>
                <w:lang w:eastAsia="es-ES"/>
              </w:rPr>
              <w:t xml:space="preserve">221.803,14 € </w:t>
            </w:r>
          </w:p>
        </w:tc>
        <w:tc>
          <w:tcPr>
            <w:tcW w:w="1559" w:type="dxa"/>
            <w:tcBorders>
              <w:left w:val="single" w:sz="4" w:space="0" w:color="000000"/>
              <w:bottom w:val="single" w:sz="4" w:space="0" w:color="000000"/>
            </w:tcBorders>
            <w:shd w:val="clear" w:color="auto" w:fill="FBE4D5"/>
            <w:vAlign w:val="bottom"/>
          </w:tcPr>
          <w:p w14:paraId="4CF718DE" w14:textId="77777777" w:rsidR="00406126" w:rsidRDefault="00406126">
            <w:pPr>
              <w:suppressAutoHyphens w:val="0"/>
              <w:jc w:val="right"/>
            </w:pPr>
            <w:r>
              <w:rPr>
                <w:rFonts w:eastAsia="Arial"/>
                <w:sz w:val="20"/>
                <w:szCs w:val="20"/>
                <w:lang w:eastAsia="es-ES"/>
              </w:rPr>
              <w:t xml:space="preserve">    </w:t>
            </w:r>
            <w:r>
              <w:rPr>
                <w:sz w:val="20"/>
                <w:szCs w:val="20"/>
                <w:lang w:eastAsia="es-ES"/>
              </w:rPr>
              <w:t xml:space="preserve">221.803,14 € </w:t>
            </w:r>
          </w:p>
        </w:tc>
        <w:tc>
          <w:tcPr>
            <w:tcW w:w="1579" w:type="dxa"/>
            <w:tcBorders>
              <w:left w:val="single" w:sz="4" w:space="0" w:color="000000"/>
              <w:bottom w:val="single" w:sz="4" w:space="0" w:color="000000"/>
              <w:right w:val="single" w:sz="4" w:space="0" w:color="000000"/>
            </w:tcBorders>
            <w:shd w:val="clear" w:color="auto" w:fill="auto"/>
            <w:vAlign w:val="bottom"/>
          </w:tcPr>
          <w:p w14:paraId="3E81D537" w14:textId="77777777" w:rsidR="00406126" w:rsidRDefault="00406126">
            <w:pPr>
              <w:suppressAutoHyphens w:val="0"/>
              <w:snapToGrid w:val="0"/>
              <w:jc w:val="right"/>
              <w:rPr>
                <w:sz w:val="20"/>
                <w:szCs w:val="20"/>
                <w:lang w:eastAsia="es-ES"/>
              </w:rPr>
            </w:pPr>
          </w:p>
        </w:tc>
      </w:tr>
      <w:tr w:rsidR="00000000" w14:paraId="235C8792" w14:textId="77777777">
        <w:trPr>
          <w:trHeight w:val="255"/>
        </w:trPr>
        <w:tc>
          <w:tcPr>
            <w:tcW w:w="3686" w:type="dxa"/>
            <w:shd w:val="clear" w:color="auto" w:fill="auto"/>
          </w:tcPr>
          <w:p w14:paraId="6AB635E0" w14:textId="77777777" w:rsidR="00406126" w:rsidRDefault="00406126">
            <w:pPr>
              <w:suppressAutoHyphens w:val="0"/>
            </w:pPr>
            <w:r>
              <w:rPr>
                <w:sz w:val="16"/>
                <w:szCs w:val="16"/>
                <w:lang w:eastAsia="es-ES"/>
              </w:rPr>
              <w:t> </w:t>
            </w:r>
          </w:p>
        </w:tc>
        <w:tc>
          <w:tcPr>
            <w:tcW w:w="1701" w:type="dxa"/>
            <w:tcBorders>
              <w:left w:val="single" w:sz="4" w:space="0" w:color="000000"/>
            </w:tcBorders>
            <w:shd w:val="clear" w:color="auto" w:fill="FFF2CC"/>
            <w:vAlign w:val="bottom"/>
          </w:tcPr>
          <w:p w14:paraId="6B3DC098" w14:textId="77777777" w:rsidR="00406126" w:rsidRDefault="00406126">
            <w:pPr>
              <w:suppressAutoHyphens w:val="0"/>
              <w:snapToGrid w:val="0"/>
              <w:jc w:val="right"/>
              <w:rPr>
                <w:sz w:val="20"/>
                <w:szCs w:val="20"/>
                <w:lang w:eastAsia="es-ES"/>
              </w:rPr>
            </w:pPr>
          </w:p>
        </w:tc>
        <w:tc>
          <w:tcPr>
            <w:tcW w:w="1559" w:type="dxa"/>
            <w:tcBorders>
              <w:left w:val="single" w:sz="4" w:space="0" w:color="000000"/>
            </w:tcBorders>
            <w:shd w:val="clear" w:color="auto" w:fill="FBE4D5"/>
            <w:vAlign w:val="bottom"/>
          </w:tcPr>
          <w:p w14:paraId="3B12687A" w14:textId="77777777" w:rsidR="00406126" w:rsidRDefault="00406126">
            <w:pPr>
              <w:suppressAutoHyphens w:val="0"/>
              <w:snapToGrid w:val="0"/>
              <w:jc w:val="right"/>
              <w:rPr>
                <w:sz w:val="20"/>
                <w:szCs w:val="20"/>
                <w:lang w:eastAsia="es-ES"/>
              </w:rPr>
            </w:pPr>
          </w:p>
        </w:tc>
        <w:tc>
          <w:tcPr>
            <w:tcW w:w="1579" w:type="dxa"/>
            <w:tcBorders>
              <w:left w:val="single" w:sz="4" w:space="0" w:color="000000"/>
              <w:bottom w:val="single" w:sz="4" w:space="0" w:color="000000"/>
              <w:right w:val="single" w:sz="4" w:space="0" w:color="000000"/>
            </w:tcBorders>
            <w:shd w:val="clear" w:color="auto" w:fill="auto"/>
            <w:vAlign w:val="bottom"/>
          </w:tcPr>
          <w:p w14:paraId="4C3EE178" w14:textId="77777777" w:rsidR="00406126" w:rsidRDefault="00406126">
            <w:pPr>
              <w:suppressAutoHyphens w:val="0"/>
              <w:snapToGrid w:val="0"/>
              <w:jc w:val="right"/>
              <w:rPr>
                <w:sz w:val="20"/>
                <w:szCs w:val="20"/>
                <w:lang w:eastAsia="es-ES"/>
              </w:rPr>
            </w:pPr>
          </w:p>
        </w:tc>
      </w:tr>
      <w:tr w:rsidR="00000000" w14:paraId="4A1F2455" w14:textId="77777777">
        <w:trPr>
          <w:trHeight w:val="255"/>
        </w:trPr>
        <w:tc>
          <w:tcPr>
            <w:tcW w:w="3686" w:type="dxa"/>
            <w:shd w:val="clear" w:color="auto" w:fill="FFCC00"/>
          </w:tcPr>
          <w:p w14:paraId="2FC9B0C0" w14:textId="77777777" w:rsidR="00406126" w:rsidRDefault="00406126">
            <w:pPr>
              <w:suppressAutoHyphens w:val="0"/>
            </w:pPr>
            <w:r>
              <w:rPr>
                <w:b/>
                <w:bCs/>
                <w:sz w:val="16"/>
                <w:szCs w:val="16"/>
                <w:lang w:eastAsia="es-ES"/>
              </w:rPr>
              <w:t>INGRESOS PATRIMONIALES</w:t>
            </w:r>
          </w:p>
        </w:tc>
        <w:tc>
          <w:tcPr>
            <w:tcW w:w="1701" w:type="dxa"/>
            <w:tcBorders>
              <w:top w:val="single" w:sz="4" w:space="0" w:color="000000"/>
              <w:left w:val="single" w:sz="4" w:space="0" w:color="000000"/>
              <w:bottom w:val="single" w:sz="4" w:space="0" w:color="000000"/>
            </w:tcBorders>
            <w:shd w:val="clear" w:color="auto" w:fill="FFF2CC"/>
            <w:vAlign w:val="bottom"/>
          </w:tcPr>
          <w:p w14:paraId="678E7EE1" w14:textId="77777777" w:rsidR="00406126" w:rsidRDefault="00406126">
            <w:pPr>
              <w:suppressAutoHyphens w:val="0"/>
              <w:jc w:val="right"/>
            </w:pPr>
            <w:r>
              <w:rPr>
                <w:rFonts w:eastAsia="Arial"/>
                <w:b/>
                <w:bCs/>
                <w:sz w:val="20"/>
                <w:szCs w:val="20"/>
                <w:lang w:eastAsia="es-ES"/>
              </w:rPr>
              <w:t xml:space="preserve">           </w:t>
            </w:r>
            <w:r>
              <w:rPr>
                <w:b/>
                <w:bCs/>
                <w:sz w:val="20"/>
                <w:szCs w:val="20"/>
                <w:lang w:eastAsia="es-ES"/>
              </w:rPr>
              <w:t xml:space="preserve">1.000,00 € </w:t>
            </w:r>
          </w:p>
        </w:tc>
        <w:tc>
          <w:tcPr>
            <w:tcW w:w="1559" w:type="dxa"/>
            <w:tcBorders>
              <w:top w:val="single" w:sz="4" w:space="0" w:color="000000"/>
              <w:left w:val="single" w:sz="4" w:space="0" w:color="000000"/>
              <w:bottom w:val="single" w:sz="4" w:space="0" w:color="000000"/>
            </w:tcBorders>
            <w:shd w:val="clear" w:color="auto" w:fill="FBE4D5"/>
            <w:vAlign w:val="bottom"/>
          </w:tcPr>
          <w:p w14:paraId="60A6625E" w14:textId="77777777" w:rsidR="00406126" w:rsidRDefault="00406126">
            <w:pPr>
              <w:suppressAutoHyphens w:val="0"/>
              <w:jc w:val="right"/>
            </w:pPr>
            <w:r>
              <w:rPr>
                <w:rFonts w:eastAsia="Arial"/>
                <w:b/>
                <w:bCs/>
                <w:sz w:val="20"/>
                <w:szCs w:val="20"/>
                <w:lang w:eastAsia="es-ES"/>
              </w:rPr>
              <w:t xml:space="preserve">        </w:t>
            </w:r>
            <w:r>
              <w:rPr>
                <w:b/>
                <w:bCs/>
                <w:sz w:val="20"/>
                <w:szCs w:val="20"/>
                <w:lang w:eastAsia="es-ES"/>
              </w:rPr>
              <w:t xml:space="preserve">1.000,00 € </w:t>
            </w:r>
          </w:p>
        </w:tc>
        <w:tc>
          <w:tcPr>
            <w:tcW w:w="1579" w:type="dxa"/>
            <w:tcBorders>
              <w:left w:val="single" w:sz="4" w:space="0" w:color="000000"/>
              <w:bottom w:val="single" w:sz="4" w:space="0" w:color="000000"/>
              <w:right w:val="single" w:sz="4" w:space="0" w:color="000000"/>
            </w:tcBorders>
            <w:shd w:val="clear" w:color="auto" w:fill="auto"/>
            <w:vAlign w:val="bottom"/>
          </w:tcPr>
          <w:p w14:paraId="6A1887D0" w14:textId="77777777" w:rsidR="00406126" w:rsidRDefault="00406126">
            <w:pPr>
              <w:suppressAutoHyphens w:val="0"/>
              <w:snapToGrid w:val="0"/>
              <w:jc w:val="right"/>
              <w:rPr>
                <w:b/>
                <w:bCs/>
                <w:sz w:val="16"/>
                <w:szCs w:val="16"/>
                <w:lang w:eastAsia="es-ES"/>
              </w:rPr>
            </w:pPr>
          </w:p>
        </w:tc>
      </w:tr>
      <w:tr w:rsidR="00000000" w14:paraId="536D4D79" w14:textId="77777777">
        <w:trPr>
          <w:trHeight w:val="255"/>
        </w:trPr>
        <w:tc>
          <w:tcPr>
            <w:tcW w:w="3686" w:type="dxa"/>
            <w:shd w:val="clear" w:color="auto" w:fill="auto"/>
          </w:tcPr>
          <w:p w14:paraId="27C1AEB1" w14:textId="77777777" w:rsidR="00406126" w:rsidRDefault="00406126">
            <w:pPr>
              <w:suppressAutoHyphens w:val="0"/>
            </w:pPr>
            <w:r>
              <w:rPr>
                <w:sz w:val="16"/>
                <w:szCs w:val="16"/>
                <w:lang w:eastAsia="es-ES"/>
              </w:rPr>
              <w:t> </w:t>
            </w:r>
          </w:p>
        </w:tc>
        <w:tc>
          <w:tcPr>
            <w:tcW w:w="1701" w:type="dxa"/>
            <w:tcBorders>
              <w:left w:val="single" w:sz="4" w:space="0" w:color="000000"/>
            </w:tcBorders>
            <w:shd w:val="clear" w:color="auto" w:fill="FFF2CC"/>
            <w:vAlign w:val="bottom"/>
          </w:tcPr>
          <w:p w14:paraId="4C577FA9" w14:textId="77777777" w:rsidR="00406126" w:rsidRDefault="00406126">
            <w:pPr>
              <w:suppressAutoHyphens w:val="0"/>
              <w:snapToGrid w:val="0"/>
              <w:jc w:val="right"/>
              <w:rPr>
                <w:sz w:val="20"/>
                <w:szCs w:val="20"/>
                <w:lang w:eastAsia="es-ES"/>
              </w:rPr>
            </w:pPr>
          </w:p>
        </w:tc>
        <w:tc>
          <w:tcPr>
            <w:tcW w:w="1559" w:type="dxa"/>
            <w:tcBorders>
              <w:left w:val="single" w:sz="4" w:space="0" w:color="000000"/>
            </w:tcBorders>
            <w:shd w:val="clear" w:color="auto" w:fill="FBE4D5"/>
            <w:vAlign w:val="bottom"/>
          </w:tcPr>
          <w:p w14:paraId="53C95B8C" w14:textId="77777777" w:rsidR="00406126" w:rsidRDefault="00406126">
            <w:pPr>
              <w:suppressAutoHyphens w:val="0"/>
              <w:snapToGrid w:val="0"/>
              <w:jc w:val="right"/>
              <w:rPr>
                <w:sz w:val="20"/>
                <w:szCs w:val="20"/>
                <w:lang w:eastAsia="es-ES"/>
              </w:rPr>
            </w:pPr>
          </w:p>
        </w:tc>
        <w:tc>
          <w:tcPr>
            <w:tcW w:w="1579" w:type="dxa"/>
            <w:tcBorders>
              <w:left w:val="single" w:sz="4" w:space="0" w:color="000000"/>
              <w:right w:val="single" w:sz="4" w:space="0" w:color="000000"/>
            </w:tcBorders>
            <w:shd w:val="clear" w:color="auto" w:fill="auto"/>
            <w:vAlign w:val="bottom"/>
          </w:tcPr>
          <w:p w14:paraId="6EC9EBF0" w14:textId="77777777" w:rsidR="00406126" w:rsidRDefault="00406126">
            <w:pPr>
              <w:suppressAutoHyphens w:val="0"/>
              <w:snapToGrid w:val="0"/>
              <w:jc w:val="right"/>
              <w:rPr>
                <w:sz w:val="20"/>
                <w:szCs w:val="20"/>
                <w:lang w:eastAsia="es-ES"/>
              </w:rPr>
            </w:pPr>
          </w:p>
        </w:tc>
      </w:tr>
      <w:tr w:rsidR="00000000" w14:paraId="597545B7" w14:textId="77777777">
        <w:trPr>
          <w:trHeight w:val="255"/>
        </w:trPr>
        <w:tc>
          <w:tcPr>
            <w:tcW w:w="3686" w:type="dxa"/>
            <w:tcBorders>
              <w:bottom w:val="single" w:sz="4" w:space="0" w:color="000000"/>
            </w:tcBorders>
            <w:shd w:val="clear" w:color="auto" w:fill="auto"/>
          </w:tcPr>
          <w:p w14:paraId="2341FB64" w14:textId="77777777" w:rsidR="00406126" w:rsidRDefault="00406126">
            <w:pPr>
              <w:suppressAutoHyphens w:val="0"/>
            </w:pPr>
            <w:r>
              <w:rPr>
                <w:b/>
                <w:bCs/>
                <w:color w:val="FF0000"/>
                <w:sz w:val="16"/>
                <w:szCs w:val="16"/>
                <w:lang w:eastAsia="es-ES"/>
              </w:rPr>
              <w:t>Intereses de depósitos.</w:t>
            </w:r>
          </w:p>
        </w:tc>
        <w:tc>
          <w:tcPr>
            <w:tcW w:w="1701" w:type="dxa"/>
            <w:tcBorders>
              <w:left w:val="single" w:sz="4" w:space="0" w:color="000000"/>
            </w:tcBorders>
            <w:shd w:val="clear" w:color="auto" w:fill="FFF2CC"/>
            <w:vAlign w:val="bottom"/>
          </w:tcPr>
          <w:p w14:paraId="3555FC67" w14:textId="77777777" w:rsidR="00406126" w:rsidRDefault="00406126">
            <w:pPr>
              <w:suppressAutoHyphens w:val="0"/>
              <w:snapToGrid w:val="0"/>
              <w:jc w:val="right"/>
              <w:rPr>
                <w:sz w:val="20"/>
                <w:szCs w:val="20"/>
                <w:lang w:eastAsia="es-ES"/>
              </w:rPr>
            </w:pPr>
          </w:p>
        </w:tc>
        <w:tc>
          <w:tcPr>
            <w:tcW w:w="1559" w:type="dxa"/>
            <w:tcBorders>
              <w:left w:val="single" w:sz="4" w:space="0" w:color="000000"/>
            </w:tcBorders>
            <w:shd w:val="clear" w:color="auto" w:fill="FBE4D5"/>
            <w:vAlign w:val="bottom"/>
          </w:tcPr>
          <w:p w14:paraId="3EC0C36D" w14:textId="77777777" w:rsidR="00406126" w:rsidRDefault="00406126">
            <w:pPr>
              <w:suppressAutoHyphens w:val="0"/>
              <w:snapToGrid w:val="0"/>
              <w:jc w:val="right"/>
              <w:rPr>
                <w:sz w:val="20"/>
                <w:szCs w:val="20"/>
                <w:lang w:eastAsia="es-ES"/>
              </w:rPr>
            </w:pPr>
          </w:p>
        </w:tc>
        <w:tc>
          <w:tcPr>
            <w:tcW w:w="1579" w:type="dxa"/>
            <w:tcBorders>
              <w:left w:val="single" w:sz="4" w:space="0" w:color="000000"/>
              <w:right w:val="single" w:sz="4" w:space="0" w:color="000000"/>
            </w:tcBorders>
            <w:shd w:val="clear" w:color="auto" w:fill="auto"/>
            <w:vAlign w:val="bottom"/>
          </w:tcPr>
          <w:p w14:paraId="0415F56F" w14:textId="77777777" w:rsidR="00406126" w:rsidRDefault="00406126">
            <w:pPr>
              <w:suppressAutoHyphens w:val="0"/>
              <w:snapToGrid w:val="0"/>
              <w:jc w:val="right"/>
              <w:rPr>
                <w:sz w:val="20"/>
                <w:szCs w:val="20"/>
                <w:lang w:eastAsia="es-ES"/>
              </w:rPr>
            </w:pPr>
          </w:p>
        </w:tc>
      </w:tr>
      <w:tr w:rsidR="00000000" w14:paraId="6F70BE91" w14:textId="77777777">
        <w:trPr>
          <w:trHeight w:val="255"/>
        </w:trPr>
        <w:tc>
          <w:tcPr>
            <w:tcW w:w="3686" w:type="dxa"/>
            <w:shd w:val="clear" w:color="auto" w:fill="auto"/>
          </w:tcPr>
          <w:p w14:paraId="030065A3" w14:textId="77777777" w:rsidR="00406126" w:rsidRDefault="00406126">
            <w:pPr>
              <w:suppressAutoHyphens w:val="0"/>
            </w:pPr>
            <w:r>
              <w:rPr>
                <w:sz w:val="16"/>
                <w:szCs w:val="16"/>
                <w:lang w:eastAsia="es-ES"/>
              </w:rPr>
              <w:t>Intereses de depósitos.</w:t>
            </w:r>
          </w:p>
        </w:tc>
        <w:tc>
          <w:tcPr>
            <w:tcW w:w="1701" w:type="dxa"/>
            <w:tcBorders>
              <w:top w:val="single" w:sz="4" w:space="0" w:color="000000"/>
              <w:left w:val="single" w:sz="4" w:space="0" w:color="000000"/>
            </w:tcBorders>
            <w:shd w:val="clear" w:color="auto" w:fill="FFF2CC"/>
            <w:vAlign w:val="bottom"/>
          </w:tcPr>
          <w:p w14:paraId="4147BDC3" w14:textId="77777777" w:rsidR="00406126" w:rsidRDefault="00406126">
            <w:pPr>
              <w:suppressAutoHyphens w:val="0"/>
              <w:snapToGrid w:val="0"/>
              <w:jc w:val="right"/>
              <w:rPr>
                <w:sz w:val="20"/>
                <w:szCs w:val="20"/>
                <w:lang w:eastAsia="es-ES"/>
              </w:rPr>
            </w:pPr>
          </w:p>
        </w:tc>
        <w:tc>
          <w:tcPr>
            <w:tcW w:w="1559" w:type="dxa"/>
            <w:tcBorders>
              <w:top w:val="single" w:sz="4" w:space="0" w:color="000000"/>
              <w:left w:val="single" w:sz="4" w:space="0" w:color="000000"/>
            </w:tcBorders>
            <w:shd w:val="clear" w:color="auto" w:fill="FBE4D5"/>
            <w:vAlign w:val="bottom"/>
          </w:tcPr>
          <w:p w14:paraId="7847A75F" w14:textId="77777777" w:rsidR="00406126" w:rsidRDefault="00406126">
            <w:pPr>
              <w:suppressAutoHyphens w:val="0"/>
              <w:snapToGrid w:val="0"/>
              <w:jc w:val="right"/>
              <w:rPr>
                <w:sz w:val="20"/>
                <w:szCs w:val="20"/>
                <w:lang w:eastAsia="es-ES"/>
              </w:rPr>
            </w:pPr>
          </w:p>
        </w:tc>
        <w:tc>
          <w:tcPr>
            <w:tcW w:w="1579" w:type="dxa"/>
            <w:tcBorders>
              <w:top w:val="single" w:sz="4" w:space="0" w:color="000000"/>
              <w:left w:val="single" w:sz="4" w:space="0" w:color="000000"/>
              <w:right w:val="single" w:sz="4" w:space="0" w:color="000000"/>
            </w:tcBorders>
            <w:shd w:val="clear" w:color="auto" w:fill="auto"/>
            <w:vAlign w:val="bottom"/>
          </w:tcPr>
          <w:p w14:paraId="6FECEDEE" w14:textId="77777777" w:rsidR="00406126" w:rsidRDefault="00406126">
            <w:pPr>
              <w:suppressAutoHyphens w:val="0"/>
              <w:snapToGrid w:val="0"/>
              <w:jc w:val="right"/>
              <w:rPr>
                <w:sz w:val="20"/>
                <w:szCs w:val="20"/>
                <w:lang w:eastAsia="es-ES"/>
              </w:rPr>
            </w:pPr>
          </w:p>
        </w:tc>
      </w:tr>
      <w:tr w:rsidR="00000000" w14:paraId="4EC15352" w14:textId="77777777">
        <w:trPr>
          <w:trHeight w:val="255"/>
        </w:trPr>
        <w:tc>
          <w:tcPr>
            <w:tcW w:w="3686" w:type="dxa"/>
            <w:shd w:val="clear" w:color="auto" w:fill="auto"/>
          </w:tcPr>
          <w:p w14:paraId="534BAB4C" w14:textId="77777777" w:rsidR="00406126" w:rsidRDefault="00406126">
            <w:pPr>
              <w:suppressAutoHyphens w:val="0"/>
            </w:pPr>
            <w:r>
              <w:rPr>
                <w:sz w:val="16"/>
                <w:szCs w:val="16"/>
                <w:lang w:eastAsia="es-ES"/>
              </w:rPr>
              <w:t>Intereses de depósitos.</w:t>
            </w:r>
          </w:p>
        </w:tc>
        <w:tc>
          <w:tcPr>
            <w:tcW w:w="1701" w:type="dxa"/>
            <w:tcBorders>
              <w:top w:val="single" w:sz="4" w:space="0" w:color="000000"/>
              <w:left w:val="single" w:sz="4" w:space="0" w:color="000000"/>
              <w:bottom w:val="single" w:sz="4" w:space="0" w:color="000000"/>
            </w:tcBorders>
            <w:shd w:val="clear" w:color="auto" w:fill="FFF2CC"/>
            <w:vAlign w:val="bottom"/>
          </w:tcPr>
          <w:p w14:paraId="18F76EBC" w14:textId="77777777" w:rsidR="00406126" w:rsidRDefault="00406126">
            <w:pPr>
              <w:suppressAutoHyphens w:val="0"/>
              <w:jc w:val="right"/>
            </w:pPr>
            <w:r>
              <w:rPr>
                <w:rFonts w:eastAsia="Arial"/>
                <w:sz w:val="20"/>
                <w:szCs w:val="20"/>
                <w:lang w:eastAsia="es-ES"/>
              </w:rPr>
              <w:t xml:space="preserve">           </w:t>
            </w:r>
            <w:r>
              <w:rPr>
                <w:sz w:val="20"/>
                <w:szCs w:val="20"/>
                <w:lang w:eastAsia="es-ES"/>
              </w:rPr>
              <w:t xml:space="preserve">1.000,00 € </w:t>
            </w:r>
          </w:p>
        </w:tc>
        <w:tc>
          <w:tcPr>
            <w:tcW w:w="1559" w:type="dxa"/>
            <w:tcBorders>
              <w:top w:val="single" w:sz="4" w:space="0" w:color="000000"/>
              <w:left w:val="single" w:sz="4" w:space="0" w:color="000000"/>
              <w:bottom w:val="single" w:sz="4" w:space="0" w:color="000000"/>
            </w:tcBorders>
            <w:shd w:val="clear" w:color="auto" w:fill="FBE4D5"/>
            <w:vAlign w:val="bottom"/>
          </w:tcPr>
          <w:p w14:paraId="675FD9E4" w14:textId="77777777" w:rsidR="00406126" w:rsidRDefault="00406126">
            <w:pPr>
              <w:suppressAutoHyphens w:val="0"/>
              <w:jc w:val="right"/>
            </w:pPr>
            <w:r>
              <w:rPr>
                <w:rFonts w:eastAsia="Arial"/>
                <w:sz w:val="20"/>
                <w:szCs w:val="20"/>
                <w:lang w:eastAsia="es-ES"/>
              </w:rPr>
              <w:t xml:space="preserve">        </w:t>
            </w:r>
            <w:r>
              <w:rPr>
                <w:sz w:val="20"/>
                <w:szCs w:val="20"/>
                <w:lang w:eastAsia="es-ES"/>
              </w:rPr>
              <w:t xml:space="preserve">1.000,00 € </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36F77D" w14:textId="77777777" w:rsidR="00406126" w:rsidRDefault="00406126">
            <w:pPr>
              <w:suppressAutoHyphens w:val="0"/>
              <w:jc w:val="right"/>
            </w:pPr>
            <w:r>
              <w:rPr>
                <w:rFonts w:eastAsia="Arial"/>
                <w:sz w:val="20"/>
                <w:szCs w:val="20"/>
                <w:lang w:eastAsia="es-ES"/>
              </w:rPr>
              <w:t xml:space="preserve">          </w:t>
            </w:r>
          </w:p>
        </w:tc>
      </w:tr>
      <w:tr w:rsidR="00000000" w14:paraId="2122F76C" w14:textId="77777777">
        <w:trPr>
          <w:trHeight w:val="255"/>
        </w:trPr>
        <w:tc>
          <w:tcPr>
            <w:tcW w:w="3686" w:type="dxa"/>
            <w:shd w:val="clear" w:color="auto" w:fill="auto"/>
          </w:tcPr>
          <w:p w14:paraId="69A6539E" w14:textId="77777777" w:rsidR="00406126" w:rsidRDefault="00406126">
            <w:pPr>
              <w:suppressAutoHyphens w:val="0"/>
            </w:pPr>
            <w:r>
              <w:rPr>
                <w:sz w:val="16"/>
                <w:szCs w:val="16"/>
                <w:lang w:eastAsia="es-ES"/>
              </w:rPr>
              <w:t> </w:t>
            </w:r>
          </w:p>
        </w:tc>
        <w:tc>
          <w:tcPr>
            <w:tcW w:w="1701" w:type="dxa"/>
            <w:tcBorders>
              <w:left w:val="single" w:sz="4" w:space="0" w:color="000000"/>
            </w:tcBorders>
            <w:shd w:val="clear" w:color="auto" w:fill="FFF2CC"/>
            <w:vAlign w:val="bottom"/>
          </w:tcPr>
          <w:p w14:paraId="2CE2C4A4" w14:textId="77777777" w:rsidR="00406126" w:rsidRDefault="00406126">
            <w:pPr>
              <w:suppressAutoHyphens w:val="0"/>
              <w:snapToGrid w:val="0"/>
              <w:jc w:val="right"/>
              <w:rPr>
                <w:sz w:val="20"/>
                <w:szCs w:val="20"/>
                <w:lang w:eastAsia="es-ES"/>
              </w:rPr>
            </w:pPr>
          </w:p>
        </w:tc>
        <w:tc>
          <w:tcPr>
            <w:tcW w:w="1559" w:type="dxa"/>
            <w:tcBorders>
              <w:left w:val="single" w:sz="4" w:space="0" w:color="000000"/>
            </w:tcBorders>
            <w:shd w:val="clear" w:color="auto" w:fill="FBE4D5"/>
            <w:vAlign w:val="bottom"/>
          </w:tcPr>
          <w:p w14:paraId="129EA52B" w14:textId="77777777" w:rsidR="00406126" w:rsidRDefault="00406126">
            <w:pPr>
              <w:suppressAutoHyphens w:val="0"/>
              <w:snapToGrid w:val="0"/>
              <w:jc w:val="right"/>
              <w:rPr>
                <w:sz w:val="20"/>
                <w:szCs w:val="20"/>
                <w:lang w:eastAsia="es-ES"/>
              </w:rPr>
            </w:pPr>
          </w:p>
        </w:tc>
        <w:tc>
          <w:tcPr>
            <w:tcW w:w="1579" w:type="dxa"/>
            <w:tcBorders>
              <w:left w:val="single" w:sz="4" w:space="0" w:color="000000"/>
              <w:right w:val="single" w:sz="4" w:space="0" w:color="000000"/>
            </w:tcBorders>
            <w:shd w:val="clear" w:color="auto" w:fill="auto"/>
            <w:vAlign w:val="bottom"/>
          </w:tcPr>
          <w:p w14:paraId="6B331113" w14:textId="77777777" w:rsidR="00406126" w:rsidRDefault="00406126">
            <w:pPr>
              <w:suppressAutoHyphens w:val="0"/>
              <w:snapToGrid w:val="0"/>
              <w:jc w:val="right"/>
              <w:rPr>
                <w:sz w:val="20"/>
                <w:szCs w:val="20"/>
                <w:lang w:eastAsia="es-ES"/>
              </w:rPr>
            </w:pPr>
          </w:p>
        </w:tc>
      </w:tr>
      <w:tr w:rsidR="00000000" w14:paraId="5CF40DB5" w14:textId="77777777">
        <w:trPr>
          <w:trHeight w:val="255"/>
        </w:trPr>
        <w:tc>
          <w:tcPr>
            <w:tcW w:w="3686" w:type="dxa"/>
            <w:shd w:val="clear" w:color="auto" w:fill="FFCC00"/>
          </w:tcPr>
          <w:p w14:paraId="557AA4E7" w14:textId="77777777" w:rsidR="00406126" w:rsidRDefault="00406126">
            <w:pPr>
              <w:suppressAutoHyphens w:val="0"/>
            </w:pPr>
            <w:r>
              <w:rPr>
                <w:b/>
                <w:bCs/>
                <w:sz w:val="16"/>
                <w:szCs w:val="16"/>
                <w:lang w:eastAsia="es-ES"/>
              </w:rPr>
              <w:t>TRANSFERENCIAS DE CAPITAL</w:t>
            </w:r>
          </w:p>
        </w:tc>
        <w:tc>
          <w:tcPr>
            <w:tcW w:w="1701" w:type="dxa"/>
            <w:tcBorders>
              <w:top w:val="single" w:sz="4" w:space="0" w:color="000000"/>
              <w:left w:val="single" w:sz="4" w:space="0" w:color="000000"/>
              <w:bottom w:val="single" w:sz="4" w:space="0" w:color="000000"/>
            </w:tcBorders>
            <w:shd w:val="clear" w:color="auto" w:fill="FFF2CC"/>
            <w:vAlign w:val="bottom"/>
          </w:tcPr>
          <w:p w14:paraId="5D15145F" w14:textId="77777777" w:rsidR="00406126" w:rsidRDefault="00406126">
            <w:pPr>
              <w:suppressAutoHyphens w:val="0"/>
              <w:snapToGrid w:val="0"/>
              <w:jc w:val="right"/>
              <w:rPr>
                <w:sz w:val="20"/>
                <w:szCs w:val="20"/>
                <w:lang w:eastAsia="es-ES"/>
              </w:rPr>
            </w:pPr>
          </w:p>
        </w:tc>
        <w:tc>
          <w:tcPr>
            <w:tcW w:w="1559" w:type="dxa"/>
            <w:tcBorders>
              <w:top w:val="single" w:sz="4" w:space="0" w:color="000000"/>
              <w:left w:val="single" w:sz="4" w:space="0" w:color="000000"/>
              <w:bottom w:val="single" w:sz="4" w:space="0" w:color="000000"/>
            </w:tcBorders>
            <w:shd w:val="clear" w:color="auto" w:fill="FBE4D5"/>
            <w:vAlign w:val="bottom"/>
          </w:tcPr>
          <w:p w14:paraId="0CBB7448" w14:textId="77777777" w:rsidR="00406126" w:rsidRDefault="00406126">
            <w:pPr>
              <w:suppressAutoHyphens w:val="0"/>
              <w:snapToGrid w:val="0"/>
              <w:jc w:val="right"/>
              <w:rPr>
                <w:sz w:val="20"/>
                <w:szCs w:val="20"/>
                <w:lang w:eastAsia="es-ES"/>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6893A0" w14:textId="77777777" w:rsidR="00406126" w:rsidRDefault="00406126">
            <w:pPr>
              <w:suppressAutoHyphens w:val="0"/>
              <w:snapToGrid w:val="0"/>
              <w:jc w:val="right"/>
              <w:rPr>
                <w:sz w:val="20"/>
                <w:szCs w:val="20"/>
                <w:lang w:eastAsia="es-ES"/>
              </w:rPr>
            </w:pPr>
          </w:p>
        </w:tc>
      </w:tr>
      <w:tr w:rsidR="00000000" w14:paraId="4060142F" w14:textId="77777777">
        <w:trPr>
          <w:trHeight w:val="255"/>
        </w:trPr>
        <w:tc>
          <w:tcPr>
            <w:tcW w:w="3686" w:type="dxa"/>
            <w:shd w:val="clear" w:color="auto" w:fill="auto"/>
          </w:tcPr>
          <w:p w14:paraId="19BEB585" w14:textId="77777777" w:rsidR="00406126" w:rsidRDefault="00406126">
            <w:pPr>
              <w:suppressAutoHyphens w:val="0"/>
            </w:pPr>
            <w:r>
              <w:rPr>
                <w:sz w:val="16"/>
                <w:szCs w:val="16"/>
                <w:lang w:eastAsia="es-ES"/>
              </w:rPr>
              <w:t> </w:t>
            </w:r>
          </w:p>
        </w:tc>
        <w:tc>
          <w:tcPr>
            <w:tcW w:w="1701" w:type="dxa"/>
            <w:tcBorders>
              <w:left w:val="single" w:sz="4" w:space="0" w:color="000000"/>
            </w:tcBorders>
            <w:shd w:val="clear" w:color="auto" w:fill="FFF2CC"/>
            <w:vAlign w:val="bottom"/>
          </w:tcPr>
          <w:p w14:paraId="44465DD9" w14:textId="77777777" w:rsidR="00406126" w:rsidRDefault="00406126">
            <w:pPr>
              <w:suppressAutoHyphens w:val="0"/>
              <w:snapToGrid w:val="0"/>
              <w:jc w:val="right"/>
              <w:rPr>
                <w:sz w:val="20"/>
                <w:szCs w:val="20"/>
                <w:lang w:eastAsia="es-ES"/>
              </w:rPr>
            </w:pPr>
          </w:p>
        </w:tc>
        <w:tc>
          <w:tcPr>
            <w:tcW w:w="1559" w:type="dxa"/>
            <w:tcBorders>
              <w:left w:val="single" w:sz="4" w:space="0" w:color="000000"/>
            </w:tcBorders>
            <w:shd w:val="clear" w:color="auto" w:fill="FBE4D5"/>
            <w:vAlign w:val="bottom"/>
          </w:tcPr>
          <w:p w14:paraId="5A8B1FF4" w14:textId="77777777" w:rsidR="00406126" w:rsidRDefault="00406126">
            <w:pPr>
              <w:suppressAutoHyphens w:val="0"/>
              <w:snapToGrid w:val="0"/>
              <w:jc w:val="right"/>
              <w:rPr>
                <w:sz w:val="20"/>
                <w:szCs w:val="20"/>
                <w:lang w:eastAsia="es-ES"/>
              </w:rPr>
            </w:pPr>
          </w:p>
        </w:tc>
        <w:tc>
          <w:tcPr>
            <w:tcW w:w="1579" w:type="dxa"/>
            <w:tcBorders>
              <w:left w:val="single" w:sz="4" w:space="0" w:color="000000"/>
              <w:right w:val="single" w:sz="4" w:space="0" w:color="000000"/>
            </w:tcBorders>
            <w:shd w:val="clear" w:color="auto" w:fill="auto"/>
            <w:vAlign w:val="bottom"/>
          </w:tcPr>
          <w:p w14:paraId="2655B07B" w14:textId="77777777" w:rsidR="00406126" w:rsidRDefault="00406126">
            <w:pPr>
              <w:suppressAutoHyphens w:val="0"/>
              <w:snapToGrid w:val="0"/>
              <w:jc w:val="right"/>
              <w:rPr>
                <w:sz w:val="20"/>
                <w:szCs w:val="20"/>
                <w:lang w:eastAsia="es-ES"/>
              </w:rPr>
            </w:pPr>
          </w:p>
        </w:tc>
      </w:tr>
      <w:tr w:rsidR="00000000" w14:paraId="6749EF6F" w14:textId="77777777">
        <w:trPr>
          <w:trHeight w:val="255"/>
        </w:trPr>
        <w:tc>
          <w:tcPr>
            <w:tcW w:w="3686" w:type="dxa"/>
            <w:shd w:val="clear" w:color="auto" w:fill="auto"/>
          </w:tcPr>
          <w:p w14:paraId="40F31D13" w14:textId="77777777" w:rsidR="00406126" w:rsidRDefault="00406126">
            <w:pPr>
              <w:suppressAutoHyphens w:val="0"/>
            </w:pPr>
            <w:r>
              <w:rPr>
                <w:sz w:val="16"/>
                <w:szCs w:val="16"/>
                <w:lang w:eastAsia="es-ES"/>
              </w:rPr>
              <w:t> </w:t>
            </w:r>
          </w:p>
        </w:tc>
        <w:tc>
          <w:tcPr>
            <w:tcW w:w="1701" w:type="dxa"/>
            <w:tcBorders>
              <w:left w:val="single" w:sz="4" w:space="0" w:color="000000"/>
            </w:tcBorders>
            <w:shd w:val="clear" w:color="auto" w:fill="FFF2CC"/>
            <w:vAlign w:val="bottom"/>
          </w:tcPr>
          <w:p w14:paraId="49AF3F1D" w14:textId="77777777" w:rsidR="00406126" w:rsidRDefault="00406126">
            <w:pPr>
              <w:suppressAutoHyphens w:val="0"/>
              <w:snapToGrid w:val="0"/>
              <w:jc w:val="right"/>
              <w:rPr>
                <w:sz w:val="20"/>
                <w:szCs w:val="20"/>
                <w:lang w:eastAsia="es-ES"/>
              </w:rPr>
            </w:pPr>
          </w:p>
        </w:tc>
        <w:tc>
          <w:tcPr>
            <w:tcW w:w="1559" w:type="dxa"/>
            <w:tcBorders>
              <w:left w:val="single" w:sz="4" w:space="0" w:color="000000"/>
            </w:tcBorders>
            <w:shd w:val="clear" w:color="auto" w:fill="FBE4D5"/>
            <w:vAlign w:val="bottom"/>
          </w:tcPr>
          <w:p w14:paraId="631513E0" w14:textId="77777777" w:rsidR="00406126" w:rsidRDefault="00406126">
            <w:pPr>
              <w:suppressAutoHyphens w:val="0"/>
              <w:snapToGrid w:val="0"/>
              <w:jc w:val="right"/>
              <w:rPr>
                <w:sz w:val="20"/>
                <w:szCs w:val="20"/>
                <w:lang w:eastAsia="es-ES"/>
              </w:rPr>
            </w:pPr>
          </w:p>
        </w:tc>
        <w:tc>
          <w:tcPr>
            <w:tcW w:w="1579" w:type="dxa"/>
            <w:tcBorders>
              <w:left w:val="single" w:sz="4" w:space="0" w:color="000000"/>
              <w:right w:val="single" w:sz="4" w:space="0" w:color="000000"/>
            </w:tcBorders>
            <w:shd w:val="clear" w:color="auto" w:fill="auto"/>
            <w:vAlign w:val="bottom"/>
          </w:tcPr>
          <w:p w14:paraId="3AA85822" w14:textId="77777777" w:rsidR="00406126" w:rsidRDefault="00406126">
            <w:pPr>
              <w:suppressAutoHyphens w:val="0"/>
              <w:snapToGrid w:val="0"/>
              <w:jc w:val="right"/>
              <w:rPr>
                <w:sz w:val="20"/>
                <w:szCs w:val="20"/>
                <w:lang w:eastAsia="es-ES"/>
              </w:rPr>
            </w:pPr>
          </w:p>
        </w:tc>
      </w:tr>
      <w:tr w:rsidR="00000000" w14:paraId="2F0A0BD2" w14:textId="77777777">
        <w:trPr>
          <w:trHeight w:val="255"/>
        </w:trPr>
        <w:tc>
          <w:tcPr>
            <w:tcW w:w="3686" w:type="dxa"/>
            <w:shd w:val="clear" w:color="auto" w:fill="auto"/>
          </w:tcPr>
          <w:p w14:paraId="1A73626C" w14:textId="77777777" w:rsidR="00406126" w:rsidRDefault="00406126">
            <w:pPr>
              <w:suppressAutoHyphens w:val="0"/>
            </w:pPr>
            <w:r>
              <w:rPr>
                <w:sz w:val="16"/>
                <w:szCs w:val="16"/>
                <w:lang w:eastAsia="es-ES"/>
              </w:rPr>
              <w:t>Transferencias Cabildo Insular</w:t>
            </w:r>
          </w:p>
        </w:tc>
        <w:tc>
          <w:tcPr>
            <w:tcW w:w="1701" w:type="dxa"/>
            <w:tcBorders>
              <w:left w:val="single" w:sz="4" w:space="0" w:color="000000"/>
            </w:tcBorders>
            <w:shd w:val="clear" w:color="auto" w:fill="FFF2CC"/>
            <w:vAlign w:val="bottom"/>
          </w:tcPr>
          <w:p w14:paraId="57938EB1" w14:textId="77777777" w:rsidR="00406126" w:rsidRDefault="00406126">
            <w:pPr>
              <w:suppressAutoHyphens w:val="0"/>
              <w:snapToGrid w:val="0"/>
              <w:jc w:val="right"/>
              <w:rPr>
                <w:sz w:val="20"/>
                <w:szCs w:val="20"/>
                <w:lang w:eastAsia="es-ES"/>
              </w:rPr>
            </w:pPr>
          </w:p>
        </w:tc>
        <w:tc>
          <w:tcPr>
            <w:tcW w:w="1559" w:type="dxa"/>
            <w:tcBorders>
              <w:left w:val="single" w:sz="4" w:space="0" w:color="000000"/>
            </w:tcBorders>
            <w:shd w:val="clear" w:color="auto" w:fill="FBE4D5"/>
            <w:vAlign w:val="bottom"/>
          </w:tcPr>
          <w:p w14:paraId="52D604C0" w14:textId="77777777" w:rsidR="00406126" w:rsidRDefault="00406126">
            <w:pPr>
              <w:suppressAutoHyphens w:val="0"/>
              <w:snapToGrid w:val="0"/>
              <w:jc w:val="right"/>
              <w:rPr>
                <w:sz w:val="20"/>
                <w:szCs w:val="20"/>
                <w:lang w:eastAsia="es-ES"/>
              </w:rPr>
            </w:pPr>
          </w:p>
        </w:tc>
        <w:tc>
          <w:tcPr>
            <w:tcW w:w="1579" w:type="dxa"/>
            <w:tcBorders>
              <w:left w:val="single" w:sz="4" w:space="0" w:color="000000"/>
              <w:right w:val="single" w:sz="4" w:space="0" w:color="000000"/>
            </w:tcBorders>
            <w:shd w:val="clear" w:color="auto" w:fill="auto"/>
            <w:vAlign w:val="bottom"/>
          </w:tcPr>
          <w:p w14:paraId="77811B87" w14:textId="77777777" w:rsidR="00406126" w:rsidRDefault="00406126">
            <w:pPr>
              <w:suppressAutoHyphens w:val="0"/>
              <w:snapToGrid w:val="0"/>
              <w:jc w:val="right"/>
              <w:rPr>
                <w:sz w:val="20"/>
                <w:szCs w:val="20"/>
                <w:lang w:eastAsia="es-ES"/>
              </w:rPr>
            </w:pPr>
          </w:p>
        </w:tc>
      </w:tr>
      <w:tr w:rsidR="00000000" w14:paraId="2F63325E" w14:textId="77777777">
        <w:trPr>
          <w:trHeight w:val="255"/>
        </w:trPr>
        <w:tc>
          <w:tcPr>
            <w:tcW w:w="3686" w:type="dxa"/>
            <w:shd w:val="clear" w:color="auto" w:fill="auto"/>
          </w:tcPr>
          <w:p w14:paraId="2F7441D8" w14:textId="77777777" w:rsidR="00406126" w:rsidRDefault="00406126">
            <w:pPr>
              <w:suppressAutoHyphens w:val="0"/>
            </w:pPr>
            <w:r>
              <w:rPr>
                <w:sz w:val="16"/>
                <w:szCs w:val="16"/>
                <w:lang w:eastAsia="es-ES"/>
              </w:rPr>
              <w:t> </w:t>
            </w:r>
          </w:p>
        </w:tc>
        <w:tc>
          <w:tcPr>
            <w:tcW w:w="1701" w:type="dxa"/>
            <w:tcBorders>
              <w:left w:val="single" w:sz="4" w:space="0" w:color="000000"/>
            </w:tcBorders>
            <w:shd w:val="clear" w:color="auto" w:fill="FFF2CC"/>
            <w:vAlign w:val="bottom"/>
          </w:tcPr>
          <w:p w14:paraId="1A0ECB0C" w14:textId="77777777" w:rsidR="00406126" w:rsidRDefault="00406126">
            <w:pPr>
              <w:suppressAutoHyphens w:val="0"/>
              <w:snapToGrid w:val="0"/>
              <w:jc w:val="right"/>
              <w:rPr>
                <w:sz w:val="20"/>
                <w:szCs w:val="20"/>
                <w:lang w:eastAsia="es-ES"/>
              </w:rPr>
            </w:pPr>
          </w:p>
        </w:tc>
        <w:tc>
          <w:tcPr>
            <w:tcW w:w="1559" w:type="dxa"/>
            <w:tcBorders>
              <w:left w:val="single" w:sz="4" w:space="0" w:color="000000"/>
            </w:tcBorders>
            <w:shd w:val="clear" w:color="auto" w:fill="FBE4D5"/>
            <w:vAlign w:val="bottom"/>
          </w:tcPr>
          <w:p w14:paraId="44903B17" w14:textId="77777777" w:rsidR="00406126" w:rsidRDefault="00406126">
            <w:pPr>
              <w:suppressAutoHyphens w:val="0"/>
              <w:snapToGrid w:val="0"/>
              <w:jc w:val="right"/>
              <w:rPr>
                <w:sz w:val="20"/>
                <w:szCs w:val="20"/>
                <w:lang w:eastAsia="es-ES"/>
              </w:rPr>
            </w:pPr>
          </w:p>
        </w:tc>
        <w:tc>
          <w:tcPr>
            <w:tcW w:w="1579" w:type="dxa"/>
            <w:tcBorders>
              <w:left w:val="single" w:sz="4" w:space="0" w:color="000000"/>
              <w:right w:val="single" w:sz="4" w:space="0" w:color="000000"/>
            </w:tcBorders>
            <w:shd w:val="clear" w:color="auto" w:fill="auto"/>
            <w:vAlign w:val="bottom"/>
          </w:tcPr>
          <w:p w14:paraId="6C37AFE1" w14:textId="77777777" w:rsidR="00406126" w:rsidRDefault="00406126">
            <w:pPr>
              <w:suppressAutoHyphens w:val="0"/>
              <w:snapToGrid w:val="0"/>
              <w:jc w:val="right"/>
              <w:rPr>
                <w:sz w:val="20"/>
                <w:szCs w:val="20"/>
                <w:lang w:eastAsia="es-ES"/>
              </w:rPr>
            </w:pPr>
          </w:p>
        </w:tc>
      </w:tr>
      <w:tr w:rsidR="00000000" w14:paraId="0BBA702E" w14:textId="77777777">
        <w:trPr>
          <w:trHeight w:val="255"/>
        </w:trPr>
        <w:tc>
          <w:tcPr>
            <w:tcW w:w="3686" w:type="dxa"/>
            <w:shd w:val="clear" w:color="auto" w:fill="FFCC00"/>
          </w:tcPr>
          <w:p w14:paraId="0B8FFBB8" w14:textId="77777777" w:rsidR="00406126" w:rsidRDefault="00406126">
            <w:pPr>
              <w:suppressAutoHyphens w:val="0"/>
            </w:pPr>
            <w:r>
              <w:rPr>
                <w:b/>
                <w:bCs/>
                <w:sz w:val="16"/>
                <w:szCs w:val="16"/>
                <w:lang w:eastAsia="es-ES"/>
              </w:rPr>
              <w:t>ACTIVOS FINANCIEROS</w:t>
            </w:r>
          </w:p>
        </w:tc>
        <w:tc>
          <w:tcPr>
            <w:tcW w:w="1701" w:type="dxa"/>
            <w:tcBorders>
              <w:top w:val="single" w:sz="4" w:space="0" w:color="000000"/>
              <w:left w:val="single" w:sz="4" w:space="0" w:color="000000"/>
              <w:bottom w:val="single" w:sz="4" w:space="0" w:color="000000"/>
            </w:tcBorders>
            <w:shd w:val="clear" w:color="auto" w:fill="FFF2CC"/>
            <w:vAlign w:val="bottom"/>
          </w:tcPr>
          <w:p w14:paraId="2DB884D5" w14:textId="77777777" w:rsidR="00406126" w:rsidRDefault="00406126">
            <w:pPr>
              <w:suppressAutoHyphens w:val="0"/>
              <w:jc w:val="right"/>
            </w:pPr>
            <w:r>
              <w:rPr>
                <w:rFonts w:eastAsia="Arial"/>
                <w:b/>
                <w:bCs/>
                <w:sz w:val="20"/>
                <w:szCs w:val="20"/>
                <w:lang w:eastAsia="es-ES"/>
              </w:rPr>
              <w:t xml:space="preserve">         </w:t>
            </w:r>
            <w:r>
              <w:rPr>
                <w:b/>
                <w:bCs/>
                <w:sz w:val="20"/>
                <w:szCs w:val="20"/>
                <w:lang w:eastAsia="es-ES"/>
              </w:rPr>
              <w:t xml:space="preserve">50.000,00 € </w:t>
            </w:r>
          </w:p>
        </w:tc>
        <w:tc>
          <w:tcPr>
            <w:tcW w:w="1559" w:type="dxa"/>
            <w:tcBorders>
              <w:top w:val="single" w:sz="4" w:space="0" w:color="000000"/>
              <w:left w:val="single" w:sz="4" w:space="0" w:color="000000"/>
              <w:bottom w:val="single" w:sz="4" w:space="0" w:color="000000"/>
            </w:tcBorders>
            <w:shd w:val="clear" w:color="auto" w:fill="FBE4D5"/>
            <w:vAlign w:val="bottom"/>
          </w:tcPr>
          <w:p w14:paraId="1ACCA1B1" w14:textId="77777777" w:rsidR="00406126" w:rsidRDefault="00406126">
            <w:pPr>
              <w:suppressAutoHyphens w:val="0"/>
              <w:jc w:val="right"/>
            </w:pPr>
            <w:r>
              <w:rPr>
                <w:rFonts w:eastAsia="Arial"/>
                <w:b/>
                <w:bCs/>
                <w:sz w:val="20"/>
                <w:szCs w:val="20"/>
                <w:lang w:eastAsia="es-ES"/>
              </w:rPr>
              <w:t xml:space="preserve">      </w:t>
            </w:r>
            <w:r>
              <w:rPr>
                <w:b/>
                <w:bCs/>
                <w:sz w:val="20"/>
                <w:szCs w:val="20"/>
                <w:lang w:eastAsia="es-ES"/>
              </w:rPr>
              <w:t xml:space="preserve">50.000,00 € </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63D3A0" w14:textId="77777777" w:rsidR="00406126" w:rsidRDefault="00406126">
            <w:pPr>
              <w:suppressAutoHyphens w:val="0"/>
              <w:snapToGrid w:val="0"/>
              <w:jc w:val="right"/>
              <w:rPr>
                <w:sz w:val="20"/>
                <w:szCs w:val="20"/>
                <w:lang w:eastAsia="es-ES"/>
              </w:rPr>
            </w:pPr>
          </w:p>
        </w:tc>
      </w:tr>
      <w:tr w:rsidR="00000000" w14:paraId="3CA98D25" w14:textId="77777777">
        <w:trPr>
          <w:trHeight w:val="255"/>
        </w:trPr>
        <w:tc>
          <w:tcPr>
            <w:tcW w:w="3686" w:type="dxa"/>
            <w:shd w:val="clear" w:color="auto" w:fill="auto"/>
            <w:vAlign w:val="bottom"/>
          </w:tcPr>
          <w:p w14:paraId="0A6E3A07" w14:textId="77777777" w:rsidR="00406126" w:rsidRDefault="00406126">
            <w:pPr>
              <w:suppressAutoHyphens w:val="0"/>
            </w:pPr>
            <w:r>
              <w:rPr>
                <w:sz w:val="16"/>
                <w:szCs w:val="16"/>
                <w:lang w:eastAsia="es-ES"/>
              </w:rPr>
              <w:t> </w:t>
            </w:r>
          </w:p>
        </w:tc>
        <w:tc>
          <w:tcPr>
            <w:tcW w:w="1701" w:type="dxa"/>
            <w:tcBorders>
              <w:left w:val="single" w:sz="4" w:space="0" w:color="000000"/>
            </w:tcBorders>
            <w:shd w:val="clear" w:color="auto" w:fill="FFF2CC"/>
            <w:vAlign w:val="bottom"/>
          </w:tcPr>
          <w:p w14:paraId="41B4E38D" w14:textId="77777777" w:rsidR="00406126" w:rsidRDefault="00406126">
            <w:pPr>
              <w:suppressAutoHyphens w:val="0"/>
              <w:snapToGrid w:val="0"/>
              <w:jc w:val="right"/>
              <w:rPr>
                <w:sz w:val="20"/>
                <w:szCs w:val="20"/>
                <w:lang w:eastAsia="es-ES"/>
              </w:rPr>
            </w:pPr>
          </w:p>
        </w:tc>
        <w:tc>
          <w:tcPr>
            <w:tcW w:w="1559" w:type="dxa"/>
            <w:tcBorders>
              <w:left w:val="single" w:sz="4" w:space="0" w:color="000000"/>
            </w:tcBorders>
            <w:shd w:val="clear" w:color="auto" w:fill="FBE4D5"/>
            <w:vAlign w:val="bottom"/>
          </w:tcPr>
          <w:p w14:paraId="538A7D3A" w14:textId="77777777" w:rsidR="00406126" w:rsidRDefault="00406126">
            <w:pPr>
              <w:suppressAutoHyphens w:val="0"/>
              <w:snapToGrid w:val="0"/>
              <w:jc w:val="right"/>
              <w:rPr>
                <w:sz w:val="20"/>
                <w:szCs w:val="20"/>
                <w:lang w:eastAsia="es-ES"/>
              </w:rPr>
            </w:pPr>
          </w:p>
        </w:tc>
        <w:tc>
          <w:tcPr>
            <w:tcW w:w="1579" w:type="dxa"/>
            <w:tcBorders>
              <w:left w:val="single" w:sz="4" w:space="0" w:color="000000"/>
              <w:right w:val="single" w:sz="4" w:space="0" w:color="000000"/>
            </w:tcBorders>
            <w:shd w:val="clear" w:color="auto" w:fill="auto"/>
            <w:vAlign w:val="bottom"/>
          </w:tcPr>
          <w:p w14:paraId="02F2EE38" w14:textId="77777777" w:rsidR="00406126" w:rsidRDefault="00406126">
            <w:pPr>
              <w:suppressAutoHyphens w:val="0"/>
              <w:snapToGrid w:val="0"/>
              <w:jc w:val="right"/>
              <w:rPr>
                <w:sz w:val="20"/>
                <w:szCs w:val="20"/>
                <w:lang w:eastAsia="es-ES"/>
              </w:rPr>
            </w:pPr>
          </w:p>
        </w:tc>
      </w:tr>
      <w:tr w:rsidR="00000000" w14:paraId="2A224C83" w14:textId="77777777">
        <w:trPr>
          <w:trHeight w:val="255"/>
        </w:trPr>
        <w:tc>
          <w:tcPr>
            <w:tcW w:w="3686" w:type="dxa"/>
            <w:tcBorders>
              <w:bottom w:val="single" w:sz="4" w:space="0" w:color="000000"/>
            </w:tcBorders>
            <w:shd w:val="clear" w:color="auto" w:fill="auto"/>
            <w:vAlign w:val="bottom"/>
          </w:tcPr>
          <w:p w14:paraId="4F98A420" w14:textId="77777777" w:rsidR="00406126" w:rsidRDefault="00406126">
            <w:pPr>
              <w:suppressAutoHyphens w:val="0"/>
            </w:pPr>
            <w:r>
              <w:rPr>
                <w:color w:val="FF0000"/>
                <w:sz w:val="16"/>
                <w:szCs w:val="16"/>
                <w:lang w:eastAsia="es-ES"/>
              </w:rPr>
              <w:t>Reintegro de pagas</w:t>
            </w:r>
          </w:p>
        </w:tc>
        <w:tc>
          <w:tcPr>
            <w:tcW w:w="1701" w:type="dxa"/>
            <w:tcBorders>
              <w:left w:val="single" w:sz="4" w:space="0" w:color="000000"/>
            </w:tcBorders>
            <w:shd w:val="clear" w:color="auto" w:fill="FFF2CC"/>
            <w:vAlign w:val="bottom"/>
          </w:tcPr>
          <w:p w14:paraId="2DDD4EBF" w14:textId="77777777" w:rsidR="00406126" w:rsidRDefault="00406126">
            <w:pPr>
              <w:suppressAutoHyphens w:val="0"/>
              <w:snapToGrid w:val="0"/>
              <w:jc w:val="right"/>
              <w:rPr>
                <w:sz w:val="20"/>
                <w:szCs w:val="20"/>
                <w:lang w:eastAsia="es-ES"/>
              </w:rPr>
            </w:pPr>
          </w:p>
        </w:tc>
        <w:tc>
          <w:tcPr>
            <w:tcW w:w="1559" w:type="dxa"/>
            <w:tcBorders>
              <w:left w:val="single" w:sz="4" w:space="0" w:color="000000"/>
            </w:tcBorders>
            <w:shd w:val="clear" w:color="auto" w:fill="FBE4D5"/>
            <w:vAlign w:val="bottom"/>
          </w:tcPr>
          <w:p w14:paraId="1E22B72D" w14:textId="77777777" w:rsidR="00406126" w:rsidRDefault="00406126">
            <w:pPr>
              <w:suppressAutoHyphens w:val="0"/>
              <w:snapToGrid w:val="0"/>
              <w:jc w:val="right"/>
              <w:rPr>
                <w:sz w:val="20"/>
                <w:szCs w:val="20"/>
                <w:lang w:eastAsia="es-ES"/>
              </w:rPr>
            </w:pPr>
          </w:p>
        </w:tc>
        <w:tc>
          <w:tcPr>
            <w:tcW w:w="1579" w:type="dxa"/>
            <w:tcBorders>
              <w:left w:val="single" w:sz="4" w:space="0" w:color="000000"/>
              <w:right w:val="single" w:sz="4" w:space="0" w:color="000000"/>
            </w:tcBorders>
            <w:shd w:val="clear" w:color="auto" w:fill="auto"/>
            <w:vAlign w:val="bottom"/>
          </w:tcPr>
          <w:p w14:paraId="34D9FF42" w14:textId="77777777" w:rsidR="00406126" w:rsidRDefault="00406126">
            <w:pPr>
              <w:suppressAutoHyphens w:val="0"/>
              <w:snapToGrid w:val="0"/>
              <w:jc w:val="right"/>
              <w:rPr>
                <w:sz w:val="20"/>
                <w:szCs w:val="20"/>
                <w:lang w:eastAsia="es-ES"/>
              </w:rPr>
            </w:pPr>
          </w:p>
        </w:tc>
      </w:tr>
      <w:tr w:rsidR="00000000" w14:paraId="5ACE0B0F" w14:textId="77777777">
        <w:trPr>
          <w:trHeight w:val="255"/>
        </w:trPr>
        <w:tc>
          <w:tcPr>
            <w:tcW w:w="3686" w:type="dxa"/>
            <w:shd w:val="clear" w:color="auto" w:fill="auto"/>
            <w:vAlign w:val="bottom"/>
          </w:tcPr>
          <w:p w14:paraId="00DE06A6" w14:textId="77777777" w:rsidR="00406126" w:rsidRDefault="00406126">
            <w:pPr>
              <w:suppressAutoHyphens w:val="0"/>
            </w:pPr>
            <w:r>
              <w:rPr>
                <w:color w:val="000000"/>
                <w:sz w:val="16"/>
                <w:szCs w:val="16"/>
                <w:lang w:eastAsia="es-ES"/>
              </w:rPr>
              <w:t>Reintegro de pagas</w:t>
            </w:r>
          </w:p>
        </w:tc>
        <w:tc>
          <w:tcPr>
            <w:tcW w:w="1701" w:type="dxa"/>
            <w:tcBorders>
              <w:left w:val="single" w:sz="4" w:space="0" w:color="000000"/>
            </w:tcBorders>
            <w:shd w:val="clear" w:color="auto" w:fill="FFF2CC"/>
            <w:vAlign w:val="bottom"/>
          </w:tcPr>
          <w:p w14:paraId="60B1C59A" w14:textId="77777777" w:rsidR="00406126" w:rsidRDefault="00406126">
            <w:pPr>
              <w:suppressAutoHyphens w:val="0"/>
              <w:snapToGrid w:val="0"/>
              <w:jc w:val="right"/>
              <w:rPr>
                <w:sz w:val="20"/>
                <w:szCs w:val="20"/>
                <w:lang w:eastAsia="es-ES"/>
              </w:rPr>
            </w:pPr>
          </w:p>
        </w:tc>
        <w:tc>
          <w:tcPr>
            <w:tcW w:w="1559" w:type="dxa"/>
            <w:tcBorders>
              <w:left w:val="single" w:sz="4" w:space="0" w:color="000000"/>
            </w:tcBorders>
            <w:shd w:val="clear" w:color="auto" w:fill="FBE4D5"/>
            <w:vAlign w:val="bottom"/>
          </w:tcPr>
          <w:p w14:paraId="1EF680BC" w14:textId="77777777" w:rsidR="00406126" w:rsidRDefault="00406126">
            <w:pPr>
              <w:suppressAutoHyphens w:val="0"/>
              <w:snapToGrid w:val="0"/>
              <w:jc w:val="right"/>
              <w:rPr>
                <w:sz w:val="20"/>
                <w:szCs w:val="20"/>
                <w:lang w:eastAsia="es-ES"/>
              </w:rPr>
            </w:pPr>
          </w:p>
        </w:tc>
        <w:tc>
          <w:tcPr>
            <w:tcW w:w="1579" w:type="dxa"/>
            <w:tcBorders>
              <w:left w:val="single" w:sz="4" w:space="0" w:color="000000"/>
              <w:right w:val="single" w:sz="4" w:space="0" w:color="000000"/>
            </w:tcBorders>
            <w:shd w:val="clear" w:color="auto" w:fill="auto"/>
            <w:vAlign w:val="bottom"/>
          </w:tcPr>
          <w:p w14:paraId="71B57ECA" w14:textId="77777777" w:rsidR="00406126" w:rsidRDefault="00406126">
            <w:pPr>
              <w:suppressAutoHyphens w:val="0"/>
              <w:snapToGrid w:val="0"/>
              <w:jc w:val="right"/>
              <w:rPr>
                <w:sz w:val="20"/>
                <w:szCs w:val="20"/>
                <w:lang w:eastAsia="es-ES"/>
              </w:rPr>
            </w:pPr>
          </w:p>
        </w:tc>
      </w:tr>
      <w:tr w:rsidR="00000000" w14:paraId="39C70287" w14:textId="77777777">
        <w:trPr>
          <w:trHeight w:val="255"/>
        </w:trPr>
        <w:tc>
          <w:tcPr>
            <w:tcW w:w="3686" w:type="dxa"/>
            <w:shd w:val="clear" w:color="auto" w:fill="auto"/>
            <w:vAlign w:val="bottom"/>
          </w:tcPr>
          <w:p w14:paraId="2D8B2C12" w14:textId="77777777" w:rsidR="00406126" w:rsidRDefault="00406126">
            <w:pPr>
              <w:suppressAutoHyphens w:val="0"/>
            </w:pPr>
            <w:r>
              <w:rPr>
                <w:sz w:val="16"/>
                <w:szCs w:val="16"/>
                <w:lang w:eastAsia="es-ES"/>
              </w:rPr>
              <w:t>Reintegro anticipos personal</w:t>
            </w:r>
          </w:p>
        </w:tc>
        <w:tc>
          <w:tcPr>
            <w:tcW w:w="1701" w:type="dxa"/>
            <w:tcBorders>
              <w:top w:val="single" w:sz="4" w:space="0" w:color="000000"/>
              <w:left w:val="single" w:sz="4" w:space="0" w:color="000000"/>
              <w:bottom w:val="single" w:sz="4" w:space="0" w:color="000000"/>
            </w:tcBorders>
            <w:shd w:val="clear" w:color="auto" w:fill="FFF2CC"/>
            <w:vAlign w:val="bottom"/>
          </w:tcPr>
          <w:p w14:paraId="4F267E69" w14:textId="77777777" w:rsidR="00406126" w:rsidRDefault="00406126">
            <w:pPr>
              <w:suppressAutoHyphens w:val="0"/>
              <w:jc w:val="right"/>
            </w:pPr>
            <w:r>
              <w:rPr>
                <w:rFonts w:eastAsia="Arial"/>
                <w:sz w:val="20"/>
                <w:szCs w:val="20"/>
                <w:lang w:eastAsia="es-ES"/>
              </w:rPr>
              <w:t xml:space="preserve">         </w:t>
            </w:r>
            <w:r>
              <w:rPr>
                <w:sz w:val="20"/>
                <w:szCs w:val="20"/>
                <w:lang w:eastAsia="es-ES"/>
              </w:rPr>
              <w:t xml:space="preserve">50.000,00 € </w:t>
            </w:r>
          </w:p>
        </w:tc>
        <w:tc>
          <w:tcPr>
            <w:tcW w:w="1559" w:type="dxa"/>
            <w:tcBorders>
              <w:top w:val="single" w:sz="4" w:space="0" w:color="000000"/>
              <w:left w:val="single" w:sz="4" w:space="0" w:color="000000"/>
              <w:bottom w:val="single" w:sz="4" w:space="0" w:color="000000"/>
            </w:tcBorders>
            <w:shd w:val="clear" w:color="auto" w:fill="FBE4D5"/>
            <w:vAlign w:val="bottom"/>
          </w:tcPr>
          <w:p w14:paraId="12CC741D" w14:textId="77777777" w:rsidR="00406126" w:rsidRDefault="00406126">
            <w:pPr>
              <w:suppressAutoHyphens w:val="0"/>
              <w:jc w:val="right"/>
            </w:pPr>
            <w:r>
              <w:rPr>
                <w:rFonts w:eastAsia="Arial"/>
                <w:sz w:val="20"/>
                <w:szCs w:val="20"/>
                <w:lang w:eastAsia="es-ES"/>
              </w:rPr>
              <w:t xml:space="preserve">      </w:t>
            </w:r>
            <w:r>
              <w:rPr>
                <w:sz w:val="20"/>
                <w:szCs w:val="20"/>
                <w:lang w:eastAsia="es-ES"/>
              </w:rPr>
              <w:t xml:space="preserve">50.000,00 € </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8F3A93" w14:textId="77777777" w:rsidR="00406126" w:rsidRDefault="00406126">
            <w:pPr>
              <w:suppressAutoHyphens w:val="0"/>
              <w:snapToGrid w:val="0"/>
              <w:jc w:val="right"/>
              <w:rPr>
                <w:sz w:val="20"/>
                <w:szCs w:val="20"/>
                <w:lang w:eastAsia="es-ES"/>
              </w:rPr>
            </w:pPr>
          </w:p>
        </w:tc>
      </w:tr>
      <w:tr w:rsidR="00000000" w14:paraId="38CDFE51" w14:textId="77777777">
        <w:trPr>
          <w:trHeight w:val="255"/>
        </w:trPr>
        <w:tc>
          <w:tcPr>
            <w:tcW w:w="3686" w:type="dxa"/>
            <w:shd w:val="clear" w:color="auto" w:fill="auto"/>
            <w:vAlign w:val="bottom"/>
          </w:tcPr>
          <w:p w14:paraId="22B8C8D1" w14:textId="77777777" w:rsidR="00406126" w:rsidRDefault="00406126">
            <w:pPr>
              <w:suppressAutoHyphens w:val="0"/>
            </w:pPr>
            <w:r>
              <w:rPr>
                <w:sz w:val="16"/>
                <w:szCs w:val="16"/>
                <w:lang w:eastAsia="es-ES"/>
              </w:rPr>
              <w:t> </w:t>
            </w:r>
          </w:p>
        </w:tc>
        <w:tc>
          <w:tcPr>
            <w:tcW w:w="1701" w:type="dxa"/>
            <w:tcBorders>
              <w:left w:val="single" w:sz="4" w:space="0" w:color="000000"/>
            </w:tcBorders>
            <w:shd w:val="clear" w:color="auto" w:fill="FFF2CC"/>
            <w:vAlign w:val="bottom"/>
          </w:tcPr>
          <w:p w14:paraId="25FCB040" w14:textId="77777777" w:rsidR="00406126" w:rsidRDefault="00406126">
            <w:pPr>
              <w:suppressAutoHyphens w:val="0"/>
              <w:snapToGrid w:val="0"/>
              <w:jc w:val="right"/>
              <w:rPr>
                <w:sz w:val="20"/>
                <w:szCs w:val="20"/>
                <w:lang w:eastAsia="es-ES"/>
              </w:rPr>
            </w:pPr>
          </w:p>
        </w:tc>
        <w:tc>
          <w:tcPr>
            <w:tcW w:w="1559" w:type="dxa"/>
            <w:tcBorders>
              <w:left w:val="single" w:sz="4" w:space="0" w:color="000000"/>
            </w:tcBorders>
            <w:shd w:val="clear" w:color="auto" w:fill="FBE4D5"/>
            <w:vAlign w:val="bottom"/>
          </w:tcPr>
          <w:p w14:paraId="6A02552C" w14:textId="77777777" w:rsidR="00406126" w:rsidRDefault="00406126">
            <w:pPr>
              <w:suppressAutoHyphens w:val="0"/>
              <w:snapToGrid w:val="0"/>
              <w:jc w:val="right"/>
              <w:rPr>
                <w:sz w:val="20"/>
                <w:szCs w:val="20"/>
                <w:lang w:eastAsia="es-ES"/>
              </w:rPr>
            </w:pPr>
          </w:p>
        </w:tc>
        <w:tc>
          <w:tcPr>
            <w:tcW w:w="1579" w:type="dxa"/>
            <w:tcBorders>
              <w:left w:val="single" w:sz="4" w:space="0" w:color="000000"/>
              <w:right w:val="single" w:sz="4" w:space="0" w:color="000000"/>
            </w:tcBorders>
            <w:shd w:val="clear" w:color="auto" w:fill="auto"/>
            <w:vAlign w:val="bottom"/>
          </w:tcPr>
          <w:p w14:paraId="768A7596" w14:textId="77777777" w:rsidR="00406126" w:rsidRDefault="00406126">
            <w:pPr>
              <w:suppressAutoHyphens w:val="0"/>
              <w:snapToGrid w:val="0"/>
              <w:jc w:val="right"/>
              <w:rPr>
                <w:sz w:val="20"/>
                <w:szCs w:val="20"/>
                <w:lang w:eastAsia="es-ES"/>
              </w:rPr>
            </w:pPr>
          </w:p>
        </w:tc>
      </w:tr>
      <w:tr w:rsidR="00000000" w14:paraId="711D8541" w14:textId="77777777">
        <w:trPr>
          <w:trHeight w:val="255"/>
        </w:trPr>
        <w:tc>
          <w:tcPr>
            <w:tcW w:w="3686" w:type="dxa"/>
            <w:shd w:val="clear" w:color="auto" w:fill="auto"/>
            <w:vAlign w:val="bottom"/>
          </w:tcPr>
          <w:p w14:paraId="51A248F5" w14:textId="77777777" w:rsidR="00406126" w:rsidRDefault="00406126">
            <w:pPr>
              <w:suppressAutoHyphens w:val="0"/>
            </w:pPr>
            <w:r>
              <w:rPr>
                <w:sz w:val="16"/>
                <w:szCs w:val="16"/>
                <w:lang w:eastAsia="es-ES"/>
              </w:rPr>
              <w:t> </w:t>
            </w:r>
          </w:p>
        </w:tc>
        <w:tc>
          <w:tcPr>
            <w:tcW w:w="1701" w:type="dxa"/>
            <w:tcBorders>
              <w:left w:val="single" w:sz="4" w:space="0" w:color="000000"/>
            </w:tcBorders>
            <w:shd w:val="clear" w:color="auto" w:fill="FFF2CC"/>
            <w:vAlign w:val="bottom"/>
          </w:tcPr>
          <w:p w14:paraId="59D5CF8C" w14:textId="77777777" w:rsidR="00406126" w:rsidRDefault="00406126">
            <w:pPr>
              <w:suppressAutoHyphens w:val="0"/>
              <w:snapToGrid w:val="0"/>
              <w:jc w:val="right"/>
              <w:rPr>
                <w:sz w:val="20"/>
                <w:szCs w:val="20"/>
                <w:lang w:eastAsia="es-ES"/>
              </w:rPr>
            </w:pPr>
          </w:p>
        </w:tc>
        <w:tc>
          <w:tcPr>
            <w:tcW w:w="1559" w:type="dxa"/>
            <w:tcBorders>
              <w:left w:val="single" w:sz="4" w:space="0" w:color="000000"/>
            </w:tcBorders>
            <w:shd w:val="clear" w:color="auto" w:fill="FBE4D5"/>
            <w:vAlign w:val="bottom"/>
          </w:tcPr>
          <w:p w14:paraId="7A8800F4" w14:textId="77777777" w:rsidR="00406126" w:rsidRDefault="00406126">
            <w:pPr>
              <w:suppressAutoHyphens w:val="0"/>
              <w:snapToGrid w:val="0"/>
              <w:jc w:val="right"/>
              <w:rPr>
                <w:sz w:val="20"/>
                <w:szCs w:val="20"/>
                <w:lang w:eastAsia="es-ES"/>
              </w:rPr>
            </w:pPr>
          </w:p>
        </w:tc>
        <w:tc>
          <w:tcPr>
            <w:tcW w:w="1579" w:type="dxa"/>
            <w:tcBorders>
              <w:left w:val="single" w:sz="4" w:space="0" w:color="000000"/>
              <w:right w:val="single" w:sz="4" w:space="0" w:color="000000"/>
            </w:tcBorders>
            <w:shd w:val="clear" w:color="auto" w:fill="auto"/>
            <w:vAlign w:val="bottom"/>
          </w:tcPr>
          <w:p w14:paraId="4E997B57" w14:textId="77777777" w:rsidR="00406126" w:rsidRDefault="00406126">
            <w:pPr>
              <w:suppressAutoHyphens w:val="0"/>
              <w:snapToGrid w:val="0"/>
              <w:jc w:val="right"/>
              <w:rPr>
                <w:sz w:val="20"/>
                <w:szCs w:val="20"/>
                <w:lang w:eastAsia="es-ES"/>
              </w:rPr>
            </w:pPr>
          </w:p>
        </w:tc>
      </w:tr>
      <w:tr w:rsidR="00000000" w14:paraId="090EE17F" w14:textId="77777777">
        <w:trPr>
          <w:trHeight w:val="255"/>
        </w:trPr>
        <w:tc>
          <w:tcPr>
            <w:tcW w:w="3686" w:type="dxa"/>
            <w:shd w:val="clear" w:color="auto" w:fill="FFCC00"/>
            <w:vAlign w:val="bottom"/>
          </w:tcPr>
          <w:p w14:paraId="148E07DA" w14:textId="77777777" w:rsidR="00406126" w:rsidRDefault="00406126">
            <w:pPr>
              <w:suppressAutoHyphens w:val="0"/>
            </w:pPr>
            <w:r>
              <w:rPr>
                <w:b/>
                <w:bCs/>
                <w:sz w:val="16"/>
                <w:szCs w:val="16"/>
                <w:lang w:eastAsia="es-ES"/>
              </w:rPr>
              <w:t xml:space="preserve">PRESUPUESTO DE INGRESOS - </w:t>
            </w:r>
          </w:p>
        </w:tc>
        <w:tc>
          <w:tcPr>
            <w:tcW w:w="1701" w:type="dxa"/>
            <w:tcBorders>
              <w:top w:val="single" w:sz="4" w:space="0" w:color="000000"/>
              <w:left w:val="single" w:sz="4" w:space="0" w:color="000000"/>
              <w:bottom w:val="single" w:sz="4" w:space="0" w:color="000000"/>
            </w:tcBorders>
            <w:shd w:val="clear" w:color="auto" w:fill="FFF2CC"/>
            <w:vAlign w:val="bottom"/>
          </w:tcPr>
          <w:p w14:paraId="27CFE5C7" w14:textId="77777777" w:rsidR="00406126" w:rsidRDefault="00406126">
            <w:pPr>
              <w:suppressAutoHyphens w:val="0"/>
              <w:jc w:val="right"/>
            </w:pPr>
            <w:r>
              <w:rPr>
                <w:rFonts w:eastAsia="Arial"/>
                <w:b/>
                <w:bCs/>
                <w:sz w:val="20"/>
                <w:szCs w:val="20"/>
                <w:lang w:eastAsia="es-ES"/>
              </w:rPr>
              <w:t xml:space="preserve">    </w:t>
            </w:r>
            <w:r>
              <w:rPr>
                <w:rFonts w:eastAsia="Arial"/>
                <w:b/>
                <w:bCs/>
                <w:sz w:val="20"/>
                <w:szCs w:val="20"/>
                <w:lang w:eastAsia="es-ES"/>
              </w:rPr>
              <w:t>6.165</w:t>
            </w:r>
            <w:r>
              <w:rPr>
                <w:b/>
                <w:bCs/>
                <w:sz w:val="20"/>
                <w:szCs w:val="20"/>
                <w:lang w:eastAsia="es-ES"/>
              </w:rPr>
              <w:t xml:space="preserve">.283,00 € </w:t>
            </w:r>
          </w:p>
        </w:tc>
        <w:tc>
          <w:tcPr>
            <w:tcW w:w="1559" w:type="dxa"/>
            <w:tcBorders>
              <w:top w:val="single" w:sz="4" w:space="0" w:color="000000"/>
              <w:left w:val="single" w:sz="4" w:space="0" w:color="000000"/>
              <w:bottom w:val="single" w:sz="4" w:space="0" w:color="000000"/>
            </w:tcBorders>
            <w:shd w:val="clear" w:color="auto" w:fill="FBE4D5"/>
            <w:vAlign w:val="bottom"/>
          </w:tcPr>
          <w:p w14:paraId="6DAEC3E1" w14:textId="77777777" w:rsidR="00406126" w:rsidRDefault="00406126">
            <w:pPr>
              <w:suppressAutoHyphens w:val="0"/>
              <w:jc w:val="right"/>
            </w:pPr>
            <w:r>
              <w:rPr>
                <w:b/>
                <w:bCs/>
                <w:sz w:val="20"/>
                <w:szCs w:val="20"/>
                <w:lang w:eastAsia="es-ES"/>
              </w:rPr>
              <w:t xml:space="preserve">6.165.283,00 € </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9D7E9B" w14:textId="77777777" w:rsidR="00406126" w:rsidRDefault="00406126">
            <w:pPr>
              <w:suppressAutoHyphens w:val="0"/>
              <w:jc w:val="right"/>
            </w:pPr>
            <w:r>
              <w:rPr>
                <w:rFonts w:eastAsia="Arial"/>
                <w:b/>
                <w:bCs/>
                <w:sz w:val="20"/>
                <w:szCs w:val="20"/>
                <w:lang w:eastAsia="es-ES"/>
              </w:rPr>
              <w:t xml:space="preserve"> </w:t>
            </w:r>
          </w:p>
        </w:tc>
      </w:tr>
    </w:tbl>
    <w:p w14:paraId="1AED68CE" w14:textId="77777777" w:rsidR="00406126" w:rsidRDefault="00406126"/>
    <w:p w14:paraId="20DA6BFF" w14:textId="77777777" w:rsidR="00406126" w:rsidRDefault="00406126"/>
    <w:p w14:paraId="766DE236" w14:textId="77777777" w:rsidR="00406126" w:rsidRDefault="00406126"/>
    <w:p w14:paraId="708C23E1" w14:textId="77777777" w:rsidR="00406126" w:rsidRDefault="00406126"/>
    <w:p w14:paraId="4B496F17" w14:textId="77777777" w:rsidR="00406126" w:rsidRDefault="00406126"/>
    <w:p w14:paraId="5B37A50A" w14:textId="77777777" w:rsidR="00406126" w:rsidRDefault="00406126"/>
    <w:p w14:paraId="00C348C1" w14:textId="77777777" w:rsidR="00406126" w:rsidRDefault="00406126"/>
    <w:p w14:paraId="5ECAB89A" w14:textId="77777777" w:rsidR="00406126" w:rsidRDefault="00406126"/>
    <w:p w14:paraId="2218D765" w14:textId="77777777" w:rsidR="00406126" w:rsidRDefault="00406126"/>
    <w:p w14:paraId="2E0C0EC4" w14:textId="77777777" w:rsidR="00406126" w:rsidRDefault="00406126">
      <w:pPr>
        <w:spacing w:after="120"/>
        <w:ind w:firstLine="540"/>
      </w:pPr>
    </w:p>
    <w:p w14:paraId="1F9F3D36" w14:textId="77777777" w:rsidR="00406126" w:rsidRDefault="00406126">
      <w:pPr>
        <w:pStyle w:val="Textoindependiente"/>
        <w:spacing w:after="120"/>
        <w:ind w:firstLine="540"/>
      </w:pPr>
    </w:p>
    <w:p w14:paraId="3AFC0973" w14:textId="77777777" w:rsidR="00406126" w:rsidRDefault="00406126">
      <w:pPr>
        <w:pStyle w:val="Textoindependiente"/>
        <w:spacing w:after="120"/>
        <w:ind w:firstLine="540"/>
      </w:pPr>
    </w:p>
    <w:p w14:paraId="72034988" w14:textId="77777777" w:rsidR="00406126" w:rsidRDefault="00406126">
      <w:pPr>
        <w:pStyle w:val="Textoindependiente"/>
        <w:spacing w:after="120"/>
        <w:ind w:firstLine="540"/>
      </w:pPr>
    </w:p>
    <w:p w14:paraId="0328CE90" w14:textId="77777777" w:rsidR="00406126" w:rsidRDefault="00406126">
      <w:pPr>
        <w:pStyle w:val="Textoindependiente"/>
        <w:spacing w:after="120"/>
        <w:ind w:firstLine="540"/>
      </w:pPr>
    </w:p>
    <w:p w14:paraId="4F890A02" w14:textId="77777777" w:rsidR="00406126" w:rsidRDefault="00406126">
      <w:pPr>
        <w:pStyle w:val="Textoindependiente"/>
        <w:spacing w:after="120"/>
        <w:ind w:firstLine="540"/>
      </w:pPr>
    </w:p>
    <w:p w14:paraId="5751C233" w14:textId="77777777" w:rsidR="00406126" w:rsidRDefault="00406126">
      <w:pPr>
        <w:pStyle w:val="Textoindependiente"/>
        <w:spacing w:after="120"/>
        <w:ind w:firstLine="540"/>
      </w:pPr>
    </w:p>
    <w:p w14:paraId="7693F657" w14:textId="77777777" w:rsidR="00406126" w:rsidRDefault="00406126">
      <w:pPr>
        <w:pStyle w:val="Textoindependiente"/>
        <w:spacing w:after="120"/>
        <w:ind w:firstLine="540"/>
      </w:pPr>
    </w:p>
    <w:p w14:paraId="255E6350" w14:textId="77777777" w:rsidR="00406126" w:rsidRDefault="00406126">
      <w:pPr>
        <w:pStyle w:val="Textoindependiente"/>
        <w:spacing w:after="120"/>
        <w:ind w:firstLine="540"/>
      </w:pPr>
    </w:p>
    <w:p w14:paraId="3114C9B5" w14:textId="77777777" w:rsidR="00406126" w:rsidRDefault="00406126">
      <w:pPr>
        <w:pStyle w:val="Textoindependiente"/>
        <w:spacing w:after="120"/>
        <w:ind w:firstLine="540"/>
      </w:pPr>
    </w:p>
    <w:p w14:paraId="058AEFD6" w14:textId="77777777" w:rsidR="00406126" w:rsidRDefault="00406126">
      <w:pPr>
        <w:pStyle w:val="Textoindependiente"/>
        <w:spacing w:after="120"/>
        <w:ind w:firstLine="540"/>
      </w:pPr>
    </w:p>
    <w:p w14:paraId="3E1F985E" w14:textId="77777777" w:rsidR="00406126" w:rsidRDefault="00406126">
      <w:pPr>
        <w:pStyle w:val="Textoindependiente"/>
        <w:spacing w:after="120"/>
        <w:ind w:firstLine="540"/>
      </w:pPr>
    </w:p>
    <w:p w14:paraId="5D252DC1" w14:textId="77777777" w:rsidR="00406126" w:rsidRDefault="00406126">
      <w:pPr>
        <w:pStyle w:val="Textoindependiente"/>
        <w:spacing w:after="120"/>
        <w:ind w:firstLine="540"/>
      </w:pPr>
    </w:p>
    <w:p w14:paraId="76593C9F" w14:textId="77777777" w:rsidR="00406126" w:rsidRDefault="00406126">
      <w:pPr>
        <w:pStyle w:val="Textoindependiente"/>
        <w:spacing w:after="120"/>
        <w:ind w:firstLine="540"/>
      </w:pPr>
    </w:p>
    <w:p w14:paraId="58779519" w14:textId="77777777" w:rsidR="00406126" w:rsidRDefault="00406126">
      <w:pPr>
        <w:pStyle w:val="Textoindependiente"/>
        <w:spacing w:after="120"/>
        <w:ind w:firstLine="540"/>
      </w:pPr>
    </w:p>
    <w:p w14:paraId="7E9FCB4D" w14:textId="77777777" w:rsidR="00406126" w:rsidRDefault="00406126">
      <w:pPr>
        <w:pStyle w:val="Textoindependiente"/>
        <w:spacing w:after="120"/>
        <w:ind w:firstLine="540"/>
      </w:pPr>
    </w:p>
    <w:p w14:paraId="53474667" w14:textId="77777777" w:rsidR="00406126" w:rsidRDefault="00406126">
      <w:pPr>
        <w:pStyle w:val="Textoindependiente"/>
        <w:spacing w:after="120"/>
        <w:ind w:firstLine="540"/>
      </w:pPr>
    </w:p>
    <w:p w14:paraId="7064B9F4" w14:textId="77777777" w:rsidR="00406126" w:rsidRDefault="00406126">
      <w:pPr>
        <w:pStyle w:val="Textoindependiente"/>
        <w:spacing w:after="120"/>
        <w:ind w:firstLine="540"/>
      </w:pPr>
    </w:p>
    <w:p w14:paraId="633EABFE" w14:textId="77777777" w:rsidR="00406126" w:rsidRDefault="00406126">
      <w:pPr>
        <w:pStyle w:val="Textoindependiente"/>
        <w:spacing w:after="120"/>
        <w:ind w:firstLine="540"/>
      </w:pPr>
    </w:p>
    <w:p w14:paraId="76590DE8" w14:textId="77777777" w:rsidR="00406126" w:rsidRDefault="00406126">
      <w:pPr>
        <w:pStyle w:val="Textoindependiente"/>
        <w:spacing w:after="120"/>
        <w:ind w:firstLine="540"/>
      </w:pPr>
    </w:p>
    <w:p w14:paraId="517766EE" w14:textId="77777777" w:rsidR="00406126" w:rsidRDefault="00406126">
      <w:pPr>
        <w:jc w:val="both"/>
      </w:pPr>
      <w:r>
        <w:rPr>
          <w:rFonts w:ascii="Arial Unicode MS" w:eastAsia="SimSun" w:hAnsi="Arial Unicode MS" w:cs="Arial Unicode MS"/>
          <w:b/>
          <w:bCs/>
          <w:color w:val="00000A"/>
          <w:szCs w:val="22"/>
          <w:u w:val="single"/>
        </w:rPr>
        <w:t>INFORME DE LA INTERVENCIÓN GENERAL AL PROYECTO DE PRESUPUESTO DEL CONSORCIO DE SEGURIDAD, EMERGENCIAS, SALVAMENTO, PREVENCIÓN Y EXTINCIÓN DE INCENDIOS DE LA ISLA DE LANZAROTE DEL EJERCICIO 2022.</w:t>
      </w:r>
    </w:p>
    <w:p w14:paraId="6CB496CB" w14:textId="77777777" w:rsidR="00406126" w:rsidRDefault="00406126">
      <w:pPr>
        <w:ind w:firstLine="708"/>
        <w:jc w:val="both"/>
      </w:pPr>
      <w:r>
        <w:rPr>
          <w:rFonts w:ascii="Arial Unicode MS" w:eastAsia="SimSun" w:hAnsi="Arial Unicode MS" w:cs="Arial Unicode MS"/>
          <w:color w:val="00000A"/>
          <w:szCs w:val="22"/>
        </w:rPr>
        <w:t>De acuerdo con lo expuesto en el artículo 168.4 del Real Decreto Legislativo 2/2004, de 5 de marzo, por el que se aprueba el Texto Refundido de la Ley Reguladora de las Haciendas Locales, se establece la obligación legal de que la Intervención General informe el proyecto de Presupuesto, así como los estados de previsión de ingresos y gastos de las entidades locales, como este Consorcio.</w:t>
      </w:r>
    </w:p>
    <w:p w14:paraId="6709DDE2" w14:textId="77777777" w:rsidR="00406126" w:rsidRDefault="00406126">
      <w:pPr>
        <w:ind w:firstLine="708"/>
        <w:jc w:val="both"/>
      </w:pPr>
      <w:r>
        <w:rPr>
          <w:rFonts w:ascii="Arial Unicode MS" w:eastAsia="Arial Unicode MS" w:hAnsi="Arial Unicode MS" w:cs="Arial Unicode MS"/>
          <w:color w:val="00000A"/>
          <w:szCs w:val="22"/>
        </w:rPr>
        <w:t xml:space="preserve"> </w:t>
      </w:r>
      <w:r>
        <w:rPr>
          <w:rFonts w:ascii="Arial Unicode MS" w:eastAsia="SimSun" w:hAnsi="Arial Unicode MS" w:cs="Arial Unicode MS"/>
          <w:color w:val="00000A"/>
          <w:szCs w:val="22"/>
        </w:rPr>
        <w:t>La confección de este Presupuesto se realiza de acuerdo con las instrucciones recibidas de la Entidad matriz y sin que hasta la fecha hayan sido aprobados los Presupuestos Generales del Estado para el ejercicio de 2022 ni los Presupuestos Generales de la Comunidad Autónoma de Canarias, por lo que se rige por los actualmente vigentes y sin perjuicio de su adaptación futura en el momento en que se apruebe, en su caso, la correspondiente legislación para el ejercicio de 2022.</w:t>
      </w:r>
    </w:p>
    <w:p w14:paraId="009215ED" w14:textId="77777777" w:rsidR="00406126" w:rsidRDefault="00406126">
      <w:pPr>
        <w:ind w:firstLine="708"/>
        <w:jc w:val="both"/>
      </w:pPr>
      <w:r>
        <w:rPr>
          <w:rFonts w:ascii="Arial Unicode MS" w:eastAsia="SimSun" w:hAnsi="Arial Unicode MS" w:cs="Arial Unicode MS"/>
          <w:color w:val="00000A"/>
          <w:szCs w:val="22"/>
        </w:rPr>
        <w:t xml:space="preserve">Con referencia al Presupuesto que </w:t>
      </w:r>
      <w:r>
        <w:rPr>
          <w:rFonts w:ascii="Arial Unicode MS" w:eastAsia="SimSun" w:hAnsi="Arial Unicode MS" w:cs="Arial Unicode MS"/>
          <w:color w:val="00000A"/>
          <w:szCs w:val="22"/>
        </w:rPr>
        <w:t>se presenta se hace constar lo  siguiente:</w:t>
      </w:r>
    </w:p>
    <w:p w14:paraId="7F5FCB02" w14:textId="77777777" w:rsidR="00406126" w:rsidRDefault="00406126">
      <w:pPr>
        <w:ind w:firstLine="708"/>
        <w:jc w:val="both"/>
        <w:rPr>
          <w:rFonts w:ascii="Arial Unicode MS" w:eastAsia="SimSun" w:hAnsi="Arial Unicode MS" w:cs="Arial Unicode MS"/>
          <w:color w:val="00000A"/>
          <w:szCs w:val="22"/>
        </w:rPr>
      </w:pPr>
    </w:p>
    <w:p w14:paraId="18FC087C" w14:textId="77777777" w:rsidR="00406126" w:rsidRDefault="00406126">
      <w:pPr>
        <w:ind w:firstLine="708"/>
        <w:jc w:val="both"/>
      </w:pPr>
      <w:r>
        <w:rPr>
          <w:rFonts w:ascii="Arial Unicode MS" w:eastAsia="SimSun" w:hAnsi="Arial Unicode MS" w:cs="Arial Unicode MS"/>
          <w:b/>
          <w:bCs/>
          <w:color w:val="00000A"/>
          <w:szCs w:val="22"/>
          <w:u w:val="single"/>
        </w:rPr>
        <w:t>Primero.</w:t>
      </w:r>
      <w:r>
        <w:rPr>
          <w:rFonts w:ascii="Arial Unicode MS" w:eastAsia="SimSun" w:hAnsi="Arial Unicode MS" w:cs="Arial Unicode MS"/>
          <w:b/>
          <w:bCs/>
          <w:color w:val="00000A"/>
          <w:szCs w:val="22"/>
        </w:rPr>
        <w:t>-</w:t>
      </w:r>
      <w:r>
        <w:rPr>
          <w:rFonts w:ascii="Arial Unicode MS" w:eastAsia="SimSun" w:hAnsi="Arial Unicode MS" w:cs="Arial Unicode MS"/>
          <w:color w:val="00000A"/>
          <w:szCs w:val="22"/>
        </w:rPr>
        <w:t xml:space="preserve"> La legislación aplicable a los expedientes  de presupuestos generales de las Entidades Locales está constituida por el Capítulo I del Título VI del Real Decreto Legislativo 2/2004, el Real Decreto 500/1990, de 20 de abril, y con carácter supletorio, por la Ley 47/2003, de 26 de noviembre, por el que se aprueba la Ley General Presupuestaria.</w:t>
      </w:r>
    </w:p>
    <w:p w14:paraId="17DE4CB3" w14:textId="77777777" w:rsidR="00406126" w:rsidRDefault="00406126">
      <w:pPr>
        <w:ind w:firstLine="708"/>
        <w:jc w:val="both"/>
      </w:pPr>
      <w:r>
        <w:rPr>
          <w:rFonts w:ascii="Arial Unicode MS" w:eastAsia="SimSun" w:hAnsi="Arial Unicode MS" w:cs="Arial Unicode MS"/>
          <w:color w:val="00000A"/>
          <w:szCs w:val="22"/>
        </w:rPr>
        <w:t>En esta normativa se establece que el Presupuesto General estará integrado por el presupuesto de la propia entidad y los estados de previsión de gastos e ingresos de l</w:t>
      </w:r>
      <w:r>
        <w:rPr>
          <w:rFonts w:ascii="Arial Unicode MS" w:eastAsia="SimSun" w:hAnsi="Arial Unicode MS" w:cs="Arial Unicode MS"/>
          <w:color w:val="00000A"/>
          <w:szCs w:val="22"/>
        </w:rPr>
        <w:t>as sociedades mercantiles cuyo capital social pertenezca íntegramente a la entidad local.</w:t>
      </w:r>
    </w:p>
    <w:p w14:paraId="463125BA" w14:textId="77777777" w:rsidR="00406126" w:rsidRDefault="00406126">
      <w:pPr>
        <w:ind w:firstLine="708"/>
        <w:jc w:val="both"/>
      </w:pPr>
      <w:r>
        <w:rPr>
          <w:rFonts w:ascii="Arial Unicode MS" w:eastAsia="SimSun" w:hAnsi="Arial Unicode MS" w:cs="Arial Unicode MS"/>
          <w:color w:val="00000A"/>
          <w:szCs w:val="22"/>
        </w:rPr>
        <w:lastRenderedPageBreak/>
        <w:t>La documentación que constituye el Presupuesto de esta entidad, Consorcio de Seguridad, Emergencias, Salvamento, Prevención y Extinción de incendios de Lanzarote, es la siguiente:</w:t>
      </w:r>
    </w:p>
    <w:p w14:paraId="66811AF9" w14:textId="77777777" w:rsidR="00406126" w:rsidRDefault="00406126">
      <w:pPr>
        <w:numPr>
          <w:ilvl w:val="0"/>
          <w:numId w:val="1"/>
        </w:numPr>
        <w:ind w:left="1428"/>
        <w:jc w:val="both"/>
      </w:pPr>
      <w:r>
        <w:rPr>
          <w:rFonts w:ascii="Arial Unicode MS" w:eastAsia="SimSun" w:hAnsi="Arial Unicode MS" w:cs="Arial Unicode MS"/>
          <w:color w:val="00000A"/>
          <w:szCs w:val="22"/>
        </w:rPr>
        <w:t xml:space="preserve">Bases de Ejecución del Presupuesto General </w:t>
      </w:r>
    </w:p>
    <w:p w14:paraId="01F4AA76" w14:textId="77777777" w:rsidR="00406126" w:rsidRDefault="00406126">
      <w:pPr>
        <w:numPr>
          <w:ilvl w:val="0"/>
          <w:numId w:val="1"/>
        </w:numPr>
        <w:ind w:left="1428"/>
        <w:jc w:val="both"/>
      </w:pPr>
      <w:r>
        <w:rPr>
          <w:rFonts w:ascii="Arial Unicode MS" w:eastAsia="SimSun" w:hAnsi="Arial Unicode MS" w:cs="Arial Unicode MS"/>
          <w:color w:val="00000A"/>
          <w:szCs w:val="22"/>
          <w:lang w:eastAsia="ar-SA"/>
        </w:rPr>
        <w:t>Estados de Ingresos y Gastos.</w:t>
      </w:r>
    </w:p>
    <w:p w14:paraId="223C28D7" w14:textId="77777777" w:rsidR="00406126" w:rsidRDefault="00406126">
      <w:pPr>
        <w:numPr>
          <w:ilvl w:val="0"/>
          <w:numId w:val="1"/>
        </w:numPr>
        <w:ind w:left="1428"/>
        <w:jc w:val="both"/>
      </w:pPr>
      <w:r>
        <w:rPr>
          <w:rFonts w:ascii="Arial Unicode MS" w:eastAsia="SimSun" w:hAnsi="Arial Unicode MS" w:cs="Arial Unicode MS"/>
          <w:color w:val="00000A"/>
          <w:szCs w:val="22"/>
          <w:lang w:eastAsia="ar-SA"/>
        </w:rPr>
        <w:t>Memoria de la Presidencia.</w:t>
      </w:r>
    </w:p>
    <w:p w14:paraId="78F78DE1" w14:textId="77777777" w:rsidR="00406126" w:rsidRDefault="00406126">
      <w:pPr>
        <w:numPr>
          <w:ilvl w:val="0"/>
          <w:numId w:val="1"/>
        </w:numPr>
        <w:ind w:left="1428"/>
        <w:jc w:val="both"/>
      </w:pPr>
      <w:r>
        <w:rPr>
          <w:rFonts w:ascii="Arial Unicode MS" w:eastAsia="SimSun" w:hAnsi="Arial Unicode MS" w:cs="Arial Unicode MS"/>
          <w:color w:val="00000A"/>
          <w:szCs w:val="22"/>
          <w:lang w:eastAsia="ar-SA"/>
        </w:rPr>
        <w:t>Informe Económico- Financiero.</w:t>
      </w:r>
    </w:p>
    <w:p w14:paraId="4C0AF669" w14:textId="77777777" w:rsidR="00406126" w:rsidRDefault="00406126">
      <w:pPr>
        <w:numPr>
          <w:ilvl w:val="0"/>
          <w:numId w:val="1"/>
        </w:numPr>
        <w:ind w:left="1428"/>
        <w:jc w:val="both"/>
      </w:pPr>
      <w:r>
        <w:rPr>
          <w:rFonts w:ascii="Arial Unicode MS" w:eastAsia="SimSun" w:hAnsi="Arial Unicode MS" w:cs="Arial Unicode MS"/>
          <w:color w:val="00000A"/>
          <w:szCs w:val="22"/>
          <w:lang w:eastAsia="ar-SA"/>
        </w:rPr>
        <w:t>Avance Liquidación del Presupuesto.</w:t>
      </w:r>
    </w:p>
    <w:p w14:paraId="5B9BF5C8" w14:textId="77777777" w:rsidR="00406126" w:rsidRDefault="00406126">
      <w:pPr>
        <w:numPr>
          <w:ilvl w:val="0"/>
          <w:numId w:val="1"/>
        </w:numPr>
        <w:ind w:left="1428"/>
        <w:jc w:val="both"/>
      </w:pPr>
      <w:r>
        <w:rPr>
          <w:rFonts w:ascii="Arial Unicode MS" w:eastAsia="SimSun" w:hAnsi="Arial Unicode MS" w:cs="Arial Unicode MS"/>
          <w:color w:val="00000A"/>
          <w:szCs w:val="22"/>
          <w:lang w:eastAsia="ar-SA"/>
        </w:rPr>
        <w:t>Anexo de Personal.</w:t>
      </w:r>
    </w:p>
    <w:p w14:paraId="0930D91E" w14:textId="77777777" w:rsidR="00406126" w:rsidRDefault="00406126">
      <w:pPr>
        <w:numPr>
          <w:ilvl w:val="0"/>
          <w:numId w:val="1"/>
        </w:numPr>
        <w:ind w:left="1428"/>
        <w:jc w:val="both"/>
      </w:pPr>
      <w:r>
        <w:rPr>
          <w:rFonts w:ascii="Arial Unicode MS" w:eastAsia="SimSun" w:hAnsi="Arial Unicode MS" w:cs="Arial Unicode MS"/>
          <w:color w:val="00000A"/>
          <w:szCs w:val="22"/>
          <w:lang w:eastAsia="ar-SA"/>
        </w:rPr>
        <w:t>Anexo de Inversiones.</w:t>
      </w:r>
    </w:p>
    <w:p w14:paraId="3206171C" w14:textId="77777777" w:rsidR="00406126" w:rsidRDefault="00406126">
      <w:pPr>
        <w:ind w:left="708"/>
        <w:jc w:val="both"/>
      </w:pPr>
      <w:r>
        <w:rPr>
          <w:rFonts w:ascii="Arial Unicode MS" w:eastAsia="SimSun" w:hAnsi="Arial Unicode MS" w:cs="Arial Unicode MS"/>
          <w:color w:val="00000A"/>
          <w:szCs w:val="22"/>
        </w:rPr>
        <w:t>Expresados documentos son los exigidos por el TRLRHL y el RD 500/90.</w:t>
      </w:r>
    </w:p>
    <w:p w14:paraId="2EB16464" w14:textId="77777777" w:rsidR="00406126" w:rsidRDefault="00406126">
      <w:pPr>
        <w:ind w:firstLine="708"/>
        <w:jc w:val="both"/>
        <w:rPr>
          <w:rFonts w:eastAsia="SimSun"/>
          <w:color w:val="00000A"/>
          <w:sz w:val="28"/>
          <w:szCs w:val="28"/>
        </w:rPr>
      </w:pPr>
    </w:p>
    <w:p w14:paraId="66651449" w14:textId="77777777" w:rsidR="00406126" w:rsidRDefault="00406126">
      <w:pPr>
        <w:jc w:val="both"/>
      </w:pPr>
      <w:r>
        <w:rPr>
          <w:rFonts w:ascii="Arial Unicode MS" w:eastAsia="SimSun" w:hAnsi="Arial Unicode MS" w:cs="Arial Unicode MS"/>
          <w:b/>
          <w:bCs/>
          <w:color w:val="00000A"/>
          <w:sz w:val="28"/>
          <w:szCs w:val="28"/>
        </w:rPr>
        <w:tab/>
      </w:r>
      <w:r>
        <w:rPr>
          <w:rFonts w:ascii="Arial Unicode MS" w:eastAsia="SimSun" w:hAnsi="Arial Unicode MS" w:cs="Arial Unicode MS"/>
          <w:b/>
          <w:bCs/>
          <w:color w:val="00000A"/>
          <w:szCs w:val="22"/>
          <w:u w:val="single"/>
        </w:rPr>
        <w:t>Segundo</w:t>
      </w:r>
      <w:r>
        <w:rPr>
          <w:rFonts w:ascii="Arial Unicode MS" w:eastAsia="SimSun" w:hAnsi="Arial Unicode MS" w:cs="Arial Unicode MS"/>
          <w:b/>
          <w:bCs/>
          <w:color w:val="00000A"/>
          <w:szCs w:val="22"/>
        </w:rPr>
        <w:t>.-</w:t>
      </w:r>
      <w:r>
        <w:rPr>
          <w:rFonts w:ascii="Arial Unicode MS" w:eastAsia="SimSun" w:hAnsi="Arial Unicode MS" w:cs="Arial Unicode MS"/>
          <w:color w:val="00000A"/>
          <w:szCs w:val="22"/>
        </w:rPr>
        <w:t xml:space="preserve"> De conformidad con lo establecido en el art. 168.2 del  T.R.L.R.H.L., el presente Proyecto de Presupuesto del Consorcio de Seguridad y Emergencias constituye el documento económico-contable que permitirá la ejecución presupuestaria de este organismo, previa aprobación del Pleno y que pasará a formar parte del Presupuesto Consolidado de la Entidad Matriz Cabildo Insular de Lanzarote.</w:t>
      </w:r>
    </w:p>
    <w:p w14:paraId="4EC82B0E" w14:textId="77777777" w:rsidR="00406126" w:rsidRDefault="00406126">
      <w:pPr>
        <w:jc w:val="both"/>
      </w:pPr>
      <w:r>
        <w:rPr>
          <w:rFonts w:ascii="Arial Unicode MS" w:eastAsia="SimSun" w:hAnsi="Arial Unicode MS" w:cs="Arial Unicode MS"/>
          <w:color w:val="00000A"/>
          <w:szCs w:val="22"/>
        </w:rPr>
        <w:tab/>
      </w:r>
    </w:p>
    <w:p w14:paraId="70289F8F" w14:textId="77777777" w:rsidR="00406126" w:rsidRDefault="00406126">
      <w:pPr>
        <w:jc w:val="both"/>
      </w:pPr>
      <w:r>
        <w:rPr>
          <w:rFonts w:ascii="Arial Unicode MS" w:eastAsia="SimSun" w:hAnsi="Arial Unicode MS" w:cs="Arial Unicode MS"/>
          <w:color w:val="00000A"/>
          <w:szCs w:val="22"/>
        </w:rPr>
        <w:tab/>
      </w:r>
      <w:r>
        <w:rPr>
          <w:rFonts w:ascii="Arial Unicode MS" w:eastAsia="SimSun" w:hAnsi="Arial Unicode MS" w:cs="Arial Unicode MS"/>
          <w:b/>
          <w:bCs/>
          <w:color w:val="00000A"/>
          <w:szCs w:val="22"/>
          <w:u w:val="single"/>
        </w:rPr>
        <w:t>Tercero</w:t>
      </w:r>
      <w:r>
        <w:rPr>
          <w:rFonts w:ascii="Arial Unicode MS" w:eastAsia="SimSun" w:hAnsi="Arial Unicode MS" w:cs="Arial Unicode MS"/>
          <w:b/>
          <w:bCs/>
          <w:color w:val="00000A"/>
          <w:szCs w:val="22"/>
        </w:rPr>
        <w:t>.-</w:t>
      </w:r>
      <w:r>
        <w:rPr>
          <w:rFonts w:ascii="Arial Unicode MS" w:eastAsia="SimSun" w:hAnsi="Arial Unicode MS" w:cs="Arial Unicode MS"/>
          <w:color w:val="00000A"/>
          <w:szCs w:val="22"/>
        </w:rPr>
        <w:t xml:space="preserve"> El Proyecto de Presupuesto del Consorcio de Seguridad, Emergencias, Salvamento, Prevención y Extinción de Incendios de Lanzarote, en términos globales no ha experimentado variación alguna con respecto al del ejercicio anterior.</w:t>
      </w:r>
    </w:p>
    <w:p w14:paraId="617E2B3B" w14:textId="77777777" w:rsidR="00406126" w:rsidRDefault="00406126">
      <w:pPr>
        <w:jc w:val="both"/>
      </w:pPr>
    </w:p>
    <w:p w14:paraId="404D610F" w14:textId="77777777" w:rsidR="00406126" w:rsidRDefault="00406126">
      <w:pPr>
        <w:ind w:firstLine="709"/>
        <w:jc w:val="both"/>
      </w:pPr>
      <w:r>
        <w:rPr>
          <w:rFonts w:ascii="Arial Unicode MS" w:eastAsia="SimSun" w:hAnsi="Arial Unicode MS" w:cs="Arial Unicode MS"/>
          <w:color w:val="00000A"/>
          <w:szCs w:val="22"/>
        </w:rPr>
        <w:t xml:space="preserve">Los Estados de Ingresos y Gastos han sido confeccionados sin déficit inicial por una cuantía igual de </w:t>
      </w:r>
      <w:r>
        <w:rPr>
          <w:rFonts w:ascii="Arial Unicode MS" w:eastAsia="SimSun" w:hAnsi="Arial Unicode MS" w:cs="Arial Unicode MS"/>
          <w:b/>
          <w:bCs/>
          <w:color w:val="00000A"/>
          <w:szCs w:val="22"/>
        </w:rPr>
        <w:t>6.165.283</w:t>
      </w:r>
      <w:r>
        <w:rPr>
          <w:rFonts w:ascii="Arial Unicode MS" w:eastAsia="SimSun" w:hAnsi="Arial Unicode MS" w:cs="Arial Unicode MS"/>
          <w:b/>
          <w:color w:val="00000A"/>
          <w:szCs w:val="22"/>
        </w:rPr>
        <w:t>,00</w:t>
      </w:r>
      <w:r>
        <w:rPr>
          <w:rFonts w:ascii="Arial Unicode MS" w:eastAsia="SimSun" w:hAnsi="Arial Unicode MS" w:cs="Arial Unicode MS"/>
          <w:color w:val="00000A"/>
          <w:szCs w:val="22"/>
        </w:rPr>
        <w:t xml:space="preserve"> euros y consignando las aportaciones comprometidas por las entidades que conforman este Consorcio para el ejercicio 2022. El desglose es el siguiente:</w:t>
      </w:r>
    </w:p>
    <w:p w14:paraId="73914221" w14:textId="77777777" w:rsidR="00406126" w:rsidRDefault="00406126">
      <w:pPr>
        <w:ind w:firstLine="709"/>
        <w:jc w:val="both"/>
      </w:pPr>
    </w:p>
    <w:tbl>
      <w:tblPr>
        <w:tblW w:w="0" w:type="auto"/>
        <w:tblInd w:w="84" w:type="dxa"/>
        <w:tblLayout w:type="fixed"/>
        <w:tblLook w:val="0000" w:firstRow="0" w:lastRow="0" w:firstColumn="0" w:lastColumn="0" w:noHBand="0" w:noVBand="0"/>
      </w:tblPr>
      <w:tblGrid>
        <w:gridCol w:w="3260"/>
        <w:gridCol w:w="2552"/>
        <w:gridCol w:w="2460"/>
      </w:tblGrid>
      <w:tr w:rsidR="00000000" w14:paraId="4937A2BE" w14:textId="77777777">
        <w:tc>
          <w:tcPr>
            <w:tcW w:w="3260" w:type="dxa"/>
            <w:tcBorders>
              <w:top w:val="single" w:sz="4" w:space="0" w:color="000001"/>
              <w:left w:val="single" w:sz="4" w:space="0" w:color="000001"/>
              <w:bottom w:val="single" w:sz="4" w:space="0" w:color="000001"/>
            </w:tcBorders>
            <w:shd w:val="clear" w:color="auto" w:fill="auto"/>
          </w:tcPr>
          <w:p w14:paraId="26A2E958" w14:textId="77777777" w:rsidR="00406126" w:rsidRDefault="00406126">
            <w:pPr>
              <w:snapToGrid w:val="0"/>
              <w:jc w:val="both"/>
            </w:pPr>
            <w:r>
              <w:rPr>
                <w:rFonts w:ascii="Arial Unicode MS" w:eastAsia="Arial Unicode MS" w:hAnsi="Arial Unicode MS" w:cs="Arial Unicode MS"/>
                <w:b/>
                <w:bCs/>
                <w:color w:val="00000A"/>
                <w:szCs w:val="22"/>
              </w:rPr>
              <w:t xml:space="preserve">        </w:t>
            </w:r>
            <w:r>
              <w:rPr>
                <w:rFonts w:ascii="Arial Unicode MS" w:eastAsia="SimSun" w:hAnsi="Arial Unicode MS" w:cs="Arial Unicode MS"/>
                <w:b/>
                <w:bCs/>
                <w:color w:val="00000A"/>
                <w:sz w:val="20"/>
                <w:szCs w:val="20"/>
              </w:rPr>
              <w:t xml:space="preserve">DENOMINACIÓN </w:t>
            </w:r>
          </w:p>
        </w:tc>
        <w:tc>
          <w:tcPr>
            <w:tcW w:w="2552" w:type="dxa"/>
            <w:tcBorders>
              <w:top w:val="single" w:sz="4" w:space="0" w:color="000001"/>
              <w:left w:val="single" w:sz="4" w:space="0" w:color="000001"/>
              <w:bottom w:val="single" w:sz="4" w:space="0" w:color="000001"/>
            </w:tcBorders>
            <w:shd w:val="clear" w:color="auto" w:fill="auto"/>
          </w:tcPr>
          <w:p w14:paraId="52DEAA76" w14:textId="77777777" w:rsidR="00406126" w:rsidRDefault="00406126">
            <w:pPr>
              <w:snapToGrid w:val="0"/>
              <w:jc w:val="both"/>
            </w:pPr>
            <w:r>
              <w:rPr>
                <w:rFonts w:ascii="Arial Unicode MS" w:eastAsia="Arial Unicode MS" w:hAnsi="Arial Unicode MS" w:cs="Arial Unicode MS"/>
                <w:b/>
                <w:bCs/>
                <w:color w:val="00000A"/>
                <w:sz w:val="18"/>
                <w:szCs w:val="18"/>
              </w:rPr>
              <w:t xml:space="preserve">                  </w:t>
            </w:r>
            <w:r>
              <w:rPr>
                <w:rFonts w:ascii="Arial Unicode MS" w:eastAsia="SimSun" w:hAnsi="Arial Unicode MS" w:cs="Arial Unicode MS"/>
                <w:b/>
                <w:bCs/>
                <w:color w:val="00000A"/>
                <w:sz w:val="18"/>
                <w:szCs w:val="18"/>
              </w:rPr>
              <w:t>GASTOS</w:t>
            </w:r>
          </w:p>
        </w:tc>
        <w:tc>
          <w:tcPr>
            <w:tcW w:w="2460" w:type="dxa"/>
            <w:tcBorders>
              <w:top w:val="single" w:sz="4" w:space="0" w:color="000001"/>
              <w:left w:val="single" w:sz="4" w:space="0" w:color="000001"/>
              <w:bottom w:val="single" w:sz="4" w:space="0" w:color="000001"/>
              <w:right w:val="single" w:sz="4" w:space="0" w:color="000001"/>
            </w:tcBorders>
            <w:shd w:val="clear" w:color="auto" w:fill="auto"/>
          </w:tcPr>
          <w:p w14:paraId="433E545F" w14:textId="77777777" w:rsidR="00406126" w:rsidRDefault="00406126">
            <w:pPr>
              <w:snapToGrid w:val="0"/>
              <w:jc w:val="both"/>
            </w:pPr>
            <w:r>
              <w:rPr>
                <w:rFonts w:ascii="Arial Unicode MS" w:eastAsia="Arial Unicode MS" w:hAnsi="Arial Unicode MS" w:cs="Arial Unicode MS"/>
                <w:b/>
                <w:bCs/>
                <w:color w:val="00000A"/>
                <w:sz w:val="18"/>
                <w:szCs w:val="18"/>
              </w:rPr>
              <w:t xml:space="preserve">             </w:t>
            </w:r>
            <w:r>
              <w:rPr>
                <w:rFonts w:ascii="Arial Unicode MS" w:eastAsia="SimSun" w:hAnsi="Arial Unicode MS" w:cs="Arial Unicode MS"/>
                <w:b/>
                <w:bCs/>
                <w:color w:val="00000A"/>
                <w:sz w:val="18"/>
                <w:szCs w:val="18"/>
              </w:rPr>
              <w:t>INGRESOS</w:t>
            </w:r>
          </w:p>
        </w:tc>
      </w:tr>
      <w:tr w:rsidR="00000000" w14:paraId="789E1B8B" w14:textId="77777777">
        <w:tblPrEx>
          <w:tblCellMar>
            <w:top w:w="55" w:type="dxa"/>
            <w:bottom w:w="55" w:type="dxa"/>
          </w:tblCellMar>
        </w:tblPrEx>
        <w:tc>
          <w:tcPr>
            <w:tcW w:w="3260" w:type="dxa"/>
            <w:tcBorders>
              <w:top w:val="single" w:sz="4" w:space="0" w:color="000001"/>
              <w:left w:val="single" w:sz="4" w:space="0" w:color="000001"/>
              <w:bottom w:val="single" w:sz="4" w:space="0" w:color="000001"/>
            </w:tcBorders>
            <w:shd w:val="clear" w:color="auto" w:fill="auto"/>
            <w:tcMar>
              <w:top w:w="0" w:type="dxa"/>
              <w:bottom w:w="0" w:type="dxa"/>
            </w:tcMar>
            <w:vAlign w:val="center"/>
          </w:tcPr>
          <w:p w14:paraId="766B31E1" w14:textId="77777777" w:rsidR="00406126" w:rsidRDefault="00406126">
            <w:pPr>
              <w:snapToGrid w:val="0"/>
              <w:jc w:val="both"/>
            </w:pPr>
            <w:r>
              <w:rPr>
                <w:rFonts w:ascii="Arial Unicode MS" w:eastAsia="SimSun" w:hAnsi="Arial Unicode MS" w:cs="Arial Unicode MS"/>
                <w:color w:val="00000A"/>
                <w:szCs w:val="22"/>
              </w:rPr>
              <w:t xml:space="preserve">Operaciones corrientes       </w:t>
            </w:r>
          </w:p>
          <w:p w14:paraId="0965834C" w14:textId="77777777" w:rsidR="00406126" w:rsidRDefault="00406126">
            <w:pPr>
              <w:jc w:val="both"/>
              <w:rPr>
                <w:rFonts w:ascii="Arial Unicode MS" w:eastAsia="SimSun" w:hAnsi="Arial Unicode MS" w:cs="Arial Unicode MS"/>
                <w:color w:val="00000A"/>
              </w:rPr>
            </w:pPr>
          </w:p>
        </w:tc>
        <w:tc>
          <w:tcPr>
            <w:tcW w:w="255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66AA625" w14:textId="77777777" w:rsidR="00406126" w:rsidRDefault="00406126">
            <w:pPr>
              <w:jc w:val="right"/>
            </w:pPr>
            <w:r>
              <w:t>5.491.973,24</w:t>
            </w:r>
          </w:p>
        </w:tc>
        <w:tc>
          <w:tcPr>
            <w:tcW w:w="2460" w:type="dxa"/>
            <w:tcBorders>
              <w:top w:val="single" w:sz="4" w:space="0" w:color="000001"/>
              <w:bottom w:val="single" w:sz="4" w:space="0" w:color="000001"/>
              <w:right w:val="single" w:sz="4" w:space="0" w:color="000001"/>
            </w:tcBorders>
            <w:shd w:val="clear" w:color="auto" w:fill="auto"/>
            <w:vAlign w:val="center"/>
          </w:tcPr>
          <w:p w14:paraId="1474A160" w14:textId="77777777" w:rsidR="00406126" w:rsidRDefault="00406126">
            <w:pPr>
              <w:snapToGrid w:val="0"/>
              <w:jc w:val="right"/>
            </w:pPr>
          </w:p>
          <w:p w14:paraId="595FA1BC" w14:textId="77777777" w:rsidR="00406126" w:rsidRDefault="00406126">
            <w:pPr>
              <w:jc w:val="right"/>
            </w:pPr>
            <w:r>
              <w:t>6.115.283,00</w:t>
            </w:r>
          </w:p>
          <w:p w14:paraId="44CC9C89" w14:textId="77777777" w:rsidR="00406126" w:rsidRDefault="00406126">
            <w:pPr>
              <w:jc w:val="right"/>
            </w:pPr>
          </w:p>
        </w:tc>
      </w:tr>
      <w:tr w:rsidR="00000000" w14:paraId="1001BB07" w14:textId="77777777">
        <w:tblPrEx>
          <w:tblCellMar>
            <w:top w:w="55" w:type="dxa"/>
            <w:bottom w:w="55" w:type="dxa"/>
          </w:tblCellMar>
        </w:tblPrEx>
        <w:tc>
          <w:tcPr>
            <w:tcW w:w="3260" w:type="dxa"/>
            <w:tcBorders>
              <w:top w:val="single" w:sz="4" w:space="0" w:color="000001"/>
              <w:left w:val="single" w:sz="4" w:space="0" w:color="000001"/>
              <w:bottom w:val="single" w:sz="4" w:space="0" w:color="000001"/>
            </w:tcBorders>
            <w:shd w:val="clear" w:color="auto" w:fill="auto"/>
            <w:tcMar>
              <w:top w:w="0" w:type="dxa"/>
              <w:bottom w:w="0" w:type="dxa"/>
            </w:tcMar>
            <w:vAlign w:val="center"/>
          </w:tcPr>
          <w:p w14:paraId="6493934A" w14:textId="77777777" w:rsidR="00406126" w:rsidRDefault="00406126">
            <w:pPr>
              <w:snapToGrid w:val="0"/>
              <w:jc w:val="both"/>
            </w:pPr>
            <w:r>
              <w:rPr>
                <w:rFonts w:ascii="Arial Unicode MS" w:eastAsia="SimSun" w:hAnsi="Arial Unicode MS" w:cs="Arial Unicode MS"/>
                <w:color w:val="00000A"/>
                <w:szCs w:val="22"/>
              </w:rPr>
              <w:t>Operaciones de capital</w:t>
            </w:r>
          </w:p>
          <w:p w14:paraId="0C865806" w14:textId="77777777" w:rsidR="00406126" w:rsidRDefault="00406126">
            <w:pPr>
              <w:jc w:val="both"/>
              <w:rPr>
                <w:rFonts w:ascii="Arial Unicode MS" w:eastAsia="SimSun" w:hAnsi="Arial Unicode MS" w:cs="Arial Unicode MS"/>
                <w:color w:val="00000A"/>
              </w:rPr>
            </w:pPr>
          </w:p>
        </w:tc>
        <w:tc>
          <w:tcPr>
            <w:tcW w:w="2552" w:type="dxa"/>
            <w:tcBorders>
              <w:left w:val="single" w:sz="4" w:space="0" w:color="000001"/>
              <w:bottom w:val="single" w:sz="4" w:space="0" w:color="000001"/>
              <w:right w:val="single" w:sz="4" w:space="0" w:color="000001"/>
            </w:tcBorders>
            <w:shd w:val="clear" w:color="auto" w:fill="auto"/>
            <w:vAlign w:val="center"/>
          </w:tcPr>
          <w:p w14:paraId="18EBA55D" w14:textId="77777777" w:rsidR="00406126" w:rsidRDefault="00406126">
            <w:pPr>
              <w:jc w:val="right"/>
            </w:pPr>
            <w:r>
              <w:t>623.309,76</w:t>
            </w:r>
          </w:p>
        </w:tc>
        <w:tc>
          <w:tcPr>
            <w:tcW w:w="2460" w:type="dxa"/>
            <w:tcBorders>
              <w:bottom w:val="single" w:sz="4" w:space="0" w:color="000001"/>
              <w:right w:val="single" w:sz="4" w:space="0" w:color="000001"/>
            </w:tcBorders>
            <w:shd w:val="clear" w:color="auto" w:fill="auto"/>
            <w:vAlign w:val="center"/>
          </w:tcPr>
          <w:p w14:paraId="2333A9B1" w14:textId="77777777" w:rsidR="00406126" w:rsidRDefault="00406126">
            <w:pPr>
              <w:jc w:val="right"/>
            </w:pPr>
            <w:r>
              <w:t>0,00</w:t>
            </w:r>
          </w:p>
        </w:tc>
      </w:tr>
      <w:tr w:rsidR="00000000" w14:paraId="76AA24AF" w14:textId="77777777">
        <w:tblPrEx>
          <w:tblCellMar>
            <w:top w:w="55" w:type="dxa"/>
            <w:bottom w:w="55" w:type="dxa"/>
          </w:tblCellMar>
        </w:tblPrEx>
        <w:tc>
          <w:tcPr>
            <w:tcW w:w="3260" w:type="dxa"/>
            <w:tcBorders>
              <w:top w:val="single" w:sz="4" w:space="0" w:color="000001"/>
              <w:left w:val="single" w:sz="4" w:space="0" w:color="000001"/>
              <w:bottom w:val="single" w:sz="4" w:space="0" w:color="000001"/>
            </w:tcBorders>
            <w:shd w:val="clear" w:color="auto" w:fill="auto"/>
            <w:tcMar>
              <w:top w:w="0" w:type="dxa"/>
              <w:bottom w:w="0" w:type="dxa"/>
            </w:tcMar>
            <w:vAlign w:val="center"/>
          </w:tcPr>
          <w:p w14:paraId="2D70B936" w14:textId="77777777" w:rsidR="00406126" w:rsidRDefault="00406126">
            <w:pPr>
              <w:snapToGrid w:val="0"/>
              <w:jc w:val="both"/>
            </w:pPr>
            <w:r>
              <w:rPr>
                <w:rFonts w:ascii="Arial Unicode MS" w:eastAsia="SimSun" w:hAnsi="Arial Unicode MS" w:cs="Arial Unicode MS"/>
                <w:color w:val="00000A"/>
                <w:szCs w:val="22"/>
              </w:rPr>
              <w:t>Operaciones no financieras.</w:t>
            </w:r>
          </w:p>
          <w:p w14:paraId="587E12E6" w14:textId="77777777" w:rsidR="00406126" w:rsidRDefault="00406126">
            <w:pPr>
              <w:jc w:val="both"/>
              <w:rPr>
                <w:rFonts w:ascii="Arial Unicode MS" w:eastAsia="SimSun" w:hAnsi="Arial Unicode MS" w:cs="Arial Unicode MS"/>
                <w:color w:val="00000A"/>
              </w:rPr>
            </w:pPr>
          </w:p>
        </w:tc>
        <w:tc>
          <w:tcPr>
            <w:tcW w:w="2552" w:type="dxa"/>
            <w:tcBorders>
              <w:left w:val="single" w:sz="4" w:space="0" w:color="000001"/>
              <w:bottom w:val="single" w:sz="4" w:space="0" w:color="000001"/>
              <w:right w:val="single" w:sz="4" w:space="0" w:color="000001"/>
            </w:tcBorders>
            <w:shd w:val="clear" w:color="auto" w:fill="auto"/>
            <w:vAlign w:val="center"/>
          </w:tcPr>
          <w:p w14:paraId="77A7E9ED" w14:textId="77777777" w:rsidR="00406126" w:rsidRDefault="00406126">
            <w:pPr>
              <w:jc w:val="right"/>
            </w:pPr>
            <w:r>
              <w:t>6.115.283,00</w:t>
            </w:r>
          </w:p>
          <w:p w14:paraId="7FC62A45" w14:textId="77777777" w:rsidR="00406126" w:rsidRDefault="00406126">
            <w:pPr>
              <w:jc w:val="right"/>
            </w:pPr>
          </w:p>
        </w:tc>
        <w:tc>
          <w:tcPr>
            <w:tcW w:w="2460" w:type="dxa"/>
            <w:tcBorders>
              <w:bottom w:val="single" w:sz="4" w:space="0" w:color="000001"/>
              <w:right w:val="single" w:sz="4" w:space="0" w:color="000001"/>
            </w:tcBorders>
            <w:shd w:val="clear" w:color="auto" w:fill="auto"/>
            <w:vAlign w:val="center"/>
          </w:tcPr>
          <w:p w14:paraId="70509EF6" w14:textId="77777777" w:rsidR="00406126" w:rsidRDefault="00406126">
            <w:pPr>
              <w:jc w:val="right"/>
            </w:pPr>
            <w:r>
              <w:t>6.115.283,00</w:t>
            </w:r>
          </w:p>
          <w:p w14:paraId="5FEF33FC" w14:textId="77777777" w:rsidR="00406126" w:rsidRDefault="00406126">
            <w:pPr>
              <w:jc w:val="right"/>
            </w:pPr>
          </w:p>
        </w:tc>
      </w:tr>
      <w:tr w:rsidR="00000000" w14:paraId="205D4E74" w14:textId="77777777">
        <w:tblPrEx>
          <w:tblCellMar>
            <w:top w:w="55" w:type="dxa"/>
            <w:bottom w:w="55" w:type="dxa"/>
          </w:tblCellMar>
        </w:tblPrEx>
        <w:tc>
          <w:tcPr>
            <w:tcW w:w="3260" w:type="dxa"/>
            <w:tcBorders>
              <w:top w:val="single" w:sz="4" w:space="0" w:color="000001"/>
              <w:left w:val="single" w:sz="4" w:space="0" w:color="000001"/>
              <w:bottom w:val="single" w:sz="4" w:space="0" w:color="000001"/>
            </w:tcBorders>
            <w:shd w:val="clear" w:color="auto" w:fill="auto"/>
            <w:tcMar>
              <w:top w:w="0" w:type="dxa"/>
              <w:bottom w:w="0" w:type="dxa"/>
            </w:tcMar>
            <w:vAlign w:val="center"/>
          </w:tcPr>
          <w:p w14:paraId="784E3B1E" w14:textId="77777777" w:rsidR="00406126" w:rsidRDefault="00406126">
            <w:pPr>
              <w:snapToGrid w:val="0"/>
              <w:jc w:val="both"/>
            </w:pPr>
            <w:r>
              <w:rPr>
                <w:rFonts w:ascii="Arial Unicode MS" w:eastAsia="SimSun" w:hAnsi="Arial Unicode MS" w:cs="Arial Unicode MS"/>
                <w:color w:val="00000A"/>
                <w:szCs w:val="22"/>
              </w:rPr>
              <w:t>Operaciones financieras.</w:t>
            </w:r>
          </w:p>
          <w:p w14:paraId="6C3EDD50" w14:textId="77777777" w:rsidR="00406126" w:rsidRDefault="00406126">
            <w:pPr>
              <w:jc w:val="both"/>
              <w:rPr>
                <w:rFonts w:ascii="Arial Unicode MS" w:eastAsia="SimSun" w:hAnsi="Arial Unicode MS" w:cs="Arial Unicode MS"/>
                <w:color w:val="00000A"/>
              </w:rPr>
            </w:pPr>
          </w:p>
        </w:tc>
        <w:tc>
          <w:tcPr>
            <w:tcW w:w="2552" w:type="dxa"/>
            <w:tcBorders>
              <w:left w:val="single" w:sz="4" w:space="0" w:color="000001"/>
              <w:bottom w:val="single" w:sz="4" w:space="0" w:color="000001"/>
              <w:right w:val="single" w:sz="4" w:space="0" w:color="000001"/>
            </w:tcBorders>
            <w:shd w:val="clear" w:color="auto" w:fill="auto"/>
            <w:vAlign w:val="center"/>
          </w:tcPr>
          <w:p w14:paraId="42BD4A29" w14:textId="77777777" w:rsidR="00406126" w:rsidRDefault="00406126">
            <w:pPr>
              <w:jc w:val="right"/>
            </w:pPr>
            <w:r>
              <w:t>50.000,00</w:t>
            </w:r>
          </w:p>
        </w:tc>
        <w:tc>
          <w:tcPr>
            <w:tcW w:w="2460" w:type="dxa"/>
            <w:tcBorders>
              <w:bottom w:val="single" w:sz="4" w:space="0" w:color="000001"/>
              <w:right w:val="single" w:sz="4" w:space="0" w:color="000001"/>
            </w:tcBorders>
            <w:shd w:val="clear" w:color="auto" w:fill="auto"/>
            <w:vAlign w:val="center"/>
          </w:tcPr>
          <w:p w14:paraId="72D2E9B9" w14:textId="77777777" w:rsidR="00406126" w:rsidRDefault="00406126">
            <w:pPr>
              <w:jc w:val="right"/>
            </w:pPr>
            <w:r>
              <w:t>50.000,00</w:t>
            </w:r>
          </w:p>
        </w:tc>
      </w:tr>
      <w:tr w:rsidR="00000000" w14:paraId="595CD294" w14:textId="77777777">
        <w:tblPrEx>
          <w:tblCellMar>
            <w:top w:w="55" w:type="dxa"/>
            <w:bottom w:w="55" w:type="dxa"/>
          </w:tblCellMar>
        </w:tblPrEx>
        <w:tc>
          <w:tcPr>
            <w:tcW w:w="3260" w:type="dxa"/>
            <w:tcBorders>
              <w:top w:val="single" w:sz="4" w:space="0" w:color="000001"/>
              <w:left w:val="single" w:sz="4" w:space="0" w:color="000001"/>
              <w:bottom w:val="single" w:sz="4" w:space="0" w:color="000001"/>
            </w:tcBorders>
            <w:shd w:val="clear" w:color="auto" w:fill="auto"/>
            <w:tcMar>
              <w:top w:w="0" w:type="dxa"/>
              <w:bottom w:w="0" w:type="dxa"/>
            </w:tcMar>
          </w:tcPr>
          <w:p w14:paraId="36976F83" w14:textId="77777777" w:rsidR="00406126" w:rsidRDefault="00406126">
            <w:pPr>
              <w:snapToGrid w:val="0"/>
              <w:jc w:val="both"/>
            </w:pPr>
            <w:r>
              <w:rPr>
                <w:rFonts w:ascii="Arial Unicode MS" w:eastAsia="SimSun" w:hAnsi="Arial Unicode MS" w:cs="Arial Unicode MS"/>
                <w:color w:val="00000A"/>
                <w:szCs w:val="22"/>
              </w:rPr>
              <w:t>TOTAL</w:t>
            </w:r>
          </w:p>
          <w:p w14:paraId="6A9DD758" w14:textId="77777777" w:rsidR="00406126" w:rsidRDefault="00406126">
            <w:pPr>
              <w:jc w:val="both"/>
              <w:rPr>
                <w:rFonts w:ascii="Arial Unicode MS" w:eastAsia="SimSun" w:hAnsi="Arial Unicode MS" w:cs="Arial Unicode MS"/>
                <w:color w:val="00000A"/>
              </w:rPr>
            </w:pPr>
          </w:p>
        </w:tc>
        <w:tc>
          <w:tcPr>
            <w:tcW w:w="2552" w:type="dxa"/>
            <w:tcBorders>
              <w:top w:val="single" w:sz="4" w:space="0" w:color="000001"/>
              <w:left w:val="single" w:sz="4" w:space="0" w:color="000001"/>
              <w:bottom w:val="single" w:sz="4" w:space="0" w:color="000001"/>
            </w:tcBorders>
            <w:shd w:val="clear" w:color="auto" w:fill="auto"/>
            <w:tcMar>
              <w:top w:w="0" w:type="dxa"/>
              <w:bottom w:w="0" w:type="dxa"/>
            </w:tcMar>
            <w:vAlign w:val="center"/>
          </w:tcPr>
          <w:p w14:paraId="445B343E" w14:textId="77777777" w:rsidR="00406126" w:rsidRDefault="00406126">
            <w:pPr>
              <w:jc w:val="right"/>
            </w:pPr>
            <w:r>
              <w:rPr>
                <w:b/>
                <w:bCs/>
              </w:rPr>
              <w:t>6.165.283,00</w:t>
            </w:r>
          </w:p>
        </w:tc>
        <w:tc>
          <w:tcPr>
            <w:tcW w:w="246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9F0103A" w14:textId="77777777" w:rsidR="00406126" w:rsidRDefault="00406126">
            <w:pPr>
              <w:snapToGrid w:val="0"/>
              <w:jc w:val="right"/>
              <w:rPr>
                <w:b/>
                <w:bCs/>
              </w:rPr>
            </w:pPr>
          </w:p>
          <w:p w14:paraId="09AB7BE2" w14:textId="77777777" w:rsidR="00406126" w:rsidRDefault="00406126">
            <w:pPr>
              <w:jc w:val="right"/>
            </w:pPr>
            <w:r>
              <w:rPr>
                <w:b/>
                <w:bCs/>
              </w:rPr>
              <w:t>6.165.283,00</w:t>
            </w:r>
          </w:p>
          <w:p w14:paraId="12BC357E" w14:textId="77777777" w:rsidR="00406126" w:rsidRDefault="00406126">
            <w:pPr>
              <w:jc w:val="right"/>
              <w:rPr>
                <w:b/>
                <w:bCs/>
              </w:rPr>
            </w:pPr>
          </w:p>
        </w:tc>
      </w:tr>
    </w:tbl>
    <w:p w14:paraId="59074D42" w14:textId="77777777" w:rsidR="00406126" w:rsidRDefault="00406126">
      <w:pPr>
        <w:jc w:val="both"/>
        <w:rPr>
          <w:rFonts w:ascii="Arial Unicode MS" w:eastAsia="SimSun" w:hAnsi="Arial Unicode MS" w:cs="Arial Unicode MS"/>
          <w:color w:val="00000A"/>
          <w:szCs w:val="22"/>
        </w:rPr>
      </w:pPr>
    </w:p>
    <w:p w14:paraId="082BC07C" w14:textId="77777777" w:rsidR="00406126" w:rsidRDefault="00406126">
      <w:pPr>
        <w:ind w:firstLine="709"/>
        <w:jc w:val="both"/>
      </w:pPr>
      <w:r>
        <w:rPr>
          <w:rFonts w:ascii="Arial Unicode MS" w:eastAsia="SimSun" w:hAnsi="Arial Unicode MS" w:cs="Arial Unicode MS"/>
          <w:color w:val="00000A"/>
          <w:szCs w:val="22"/>
        </w:rPr>
        <w:t xml:space="preserve">De los datos anteriores se desprende que las dotaciones iniciales del Proyecto de Presupuesto para el ejercicio 2022 cumplen los principios de </w:t>
      </w:r>
      <w:r>
        <w:rPr>
          <w:rFonts w:ascii="Arial Unicode MS" w:eastAsia="SimSun" w:hAnsi="Arial Unicode MS" w:cs="Arial Unicode MS"/>
          <w:color w:val="00000A"/>
          <w:szCs w:val="22"/>
        </w:rPr>
        <w:lastRenderedPageBreak/>
        <w:t>nivelaciones presupuestarias internas (Ingresos corrientes = Gastos corrientes) y equilibrio presupuestario (Capítulos I a IX de Ingresos= Capítulos I a IX de Gastos).</w:t>
      </w:r>
    </w:p>
    <w:p w14:paraId="118410EB" w14:textId="77777777" w:rsidR="00406126" w:rsidRDefault="00406126">
      <w:pPr>
        <w:jc w:val="both"/>
        <w:rPr>
          <w:rFonts w:eastAsia="SimSun"/>
          <w:color w:val="00000A"/>
        </w:rPr>
      </w:pPr>
    </w:p>
    <w:p w14:paraId="1289BFDF" w14:textId="77777777" w:rsidR="00406126" w:rsidRDefault="00406126">
      <w:pPr>
        <w:ind w:firstLine="709"/>
        <w:jc w:val="both"/>
      </w:pPr>
      <w:r>
        <w:rPr>
          <w:rFonts w:ascii="Arial Unicode MS" w:eastAsia="SimSun" w:hAnsi="Arial Unicode MS" w:cs="Arial Unicode MS"/>
          <w:color w:val="00000A"/>
          <w:szCs w:val="22"/>
        </w:rPr>
        <w:t>En la confección del Presupuesto se ha utilizado la estructura presupuestaria recogida en la O.M.EHA / 3565/2008, de 3 de diciembre, de acuerdo también con la estructura que se utiliza en la entidad principal, Cabildo Insular de Lanzarote.</w:t>
      </w:r>
    </w:p>
    <w:p w14:paraId="49927FD7" w14:textId="77777777" w:rsidR="00406126" w:rsidRDefault="00406126">
      <w:pPr>
        <w:jc w:val="both"/>
        <w:rPr>
          <w:rFonts w:ascii="Arial Unicode MS" w:eastAsia="SimSun" w:hAnsi="Arial Unicode MS" w:cs="Arial Unicode MS"/>
          <w:color w:val="00000A"/>
          <w:szCs w:val="22"/>
        </w:rPr>
      </w:pPr>
    </w:p>
    <w:p w14:paraId="143F2CEE" w14:textId="77777777" w:rsidR="00406126" w:rsidRDefault="00406126">
      <w:pPr>
        <w:jc w:val="both"/>
      </w:pPr>
      <w:r>
        <w:rPr>
          <w:rFonts w:ascii="Arial Unicode MS" w:eastAsia="SimSun" w:hAnsi="Arial Unicode MS" w:cs="Arial Unicode MS"/>
          <w:b/>
          <w:bCs/>
          <w:color w:val="00000A"/>
          <w:szCs w:val="22"/>
          <w:u w:val="single"/>
        </w:rPr>
        <w:t>Cuarto.</w:t>
      </w:r>
      <w:r>
        <w:rPr>
          <w:rFonts w:ascii="Arial Unicode MS" w:eastAsia="SimSun" w:hAnsi="Arial Unicode MS" w:cs="Arial Unicode MS"/>
          <w:b/>
          <w:bCs/>
          <w:color w:val="00000A"/>
          <w:szCs w:val="22"/>
        </w:rPr>
        <w:t>-</w:t>
      </w:r>
      <w:r>
        <w:rPr>
          <w:rFonts w:ascii="Arial Unicode MS" w:eastAsia="SimSun" w:hAnsi="Arial Unicode MS" w:cs="Arial Unicode MS"/>
          <w:color w:val="00000A"/>
          <w:szCs w:val="22"/>
        </w:rPr>
        <w:t xml:space="preserve">  </w:t>
      </w:r>
      <w:r>
        <w:rPr>
          <w:rFonts w:ascii="Arial Unicode MS" w:eastAsia="SimSun" w:hAnsi="Arial Unicode MS" w:cs="Arial Unicode MS"/>
          <w:b/>
          <w:color w:val="00000A"/>
          <w:szCs w:val="22"/>
          <w:u w:val="single"/>
        </w:rPr>
        <w:t>Los Gastos</w:t>
      </w:r>
      <w:r>
        <w:rPr>
          <w:rFonts w:ascii="Arial Unicode MS" w:eastAsia="SimSun" w:hAnsi="Arial Unicode MS" w:cs="Arial Unicode MS"/>
          <w:color w:val="00000A"/>
          <w:szCs w:val="22"/>
        </w:rPr>
        <w:t xml:space="preserve"> del Proyecto de Presupuesto de este Consorcio de Seguridad, Emergencias, Salvamento, Prevención y Extinción de Incendios de la isla de  Lanzarote están desglosados en los siguientes Capítulos: </w:t>
      </w:r>
    </w:p>
    <w:p w14:paraId="56AB676C" w14:textId="77777777" w:rsidR="00406126" w:rsidRDefault="00406126">
      <w:pPr>
        <w:jc w:val="both"/>
        <w:rPr>
          <w:rFonts w:ascii="Arial Unicode MS" w:eastAsia="SimSun" w:hAnsi="Arial Unicode MS" w:cs="Arial Unicode MS"/>
          <w:color w:val="00000A"/>
          <w:szCs w:val="22"/>
        </w:rPr>
      </w:pPr>
    </w:p>
    <w:p w14:paraId="08AB8696" w14:textId="77777777" w:rsidR="00406126" w:rsidRDefault="00406126">
      <w:pPr>
        <w:jc w:val="both"/>
      </w:pPr>
      <w:r>
        <w:rPr>
          <w:rFonts w:ascii="Arial Unicode MS" w:eastAsia="SimSun" w:hAnsi="Arial Unicode MS" w:cs="Arial Unicode MS"/>
          <w:color w:val="00000A"/>
          <w:szCs w:val="22"/>
        </w:rPr>
        <w:t xml:space="preserve">I.- </w:t>
      </w:r>
      <w:r>
        <w:rPr>
          <w:rFonts w:ascii="Arial Unicode MS" w:eastAsia="SimSun" w:hAnsi="Arial Unicode MS" w:cs="Arial Unicode MS"/>
          <w:color w:val="00000A"/>
          <w:szCs w:val="22"/>
          <w:u w:val="single"/>
        </w:rPr>
        <w:t>Gastos de Personal</w:t>
      </w:r>
      <w:r>
        <w:rPr>
          <w:rFonts w:ascii="Arial Unicode MS" w:eastAsia="SimSun" w:hAnsi="Arial Unicode MS" w:cs="Arial Unicode MS"/>
          <w:color w:val="00000A"/>
          <w:szCs w:val="22"/>
        </w:rPr>
        <w:t>.</w:t>
      </w:r>
    </w:p>
    <w:p w14:paraId="3756CEA2" w14:textId="77777777" w:rsidR="00406126" w:rsidRDefault="00406126">
      <w:pPr>
        <w:pStyle w:val="western"/>
        <w:suppressAutoHyphens/>
        <w:jc w:val="both"/>
      </w:pPr>
      <w:r>
        <w:rPr>
          <w:rFonts w:ascii="Arial Unicode MS" w:eastAsia="SimSun" w:hAnsi="Arial Unicode MS" w:cs="Arial Unicode MS"/>
        </w:rPr>
        <w:t>La cuantía total para 2022 del Capítulo I “Gastos de Personal “ asciende a la cifra de 3.229.733,07 €, que representa el 52,39 % de los gastos totales de esta entidad pública Local. Se ha consignado para este ejercicio un aumento del 2,00% con respecto al ejercicio 2021, debido a que se incluye la subida salarial contemplada en el proyecto de Presupuestos Generales del Estado para el año 2022, regularizando las partidas que correspondían al personal interino con las que corresponden al p</w:t>
      </w:r>
      <w:r>
        <w:rPr>
          <w:rFonts w:ascii="Arial Unicode MS" w:eastAsia="SimSun" w:hAnsi="Arial Unicode MS" w:cs="Arial Unicode MS"/>
        </w:rPr>
        <w:t>ersonal funcionario actual de acuerdo con las actas de toma de posesión del personal correspondiente.</w:t>
      </w:r>
    </w:p>
    <w:p w14:paraId="1841E1CA" w14:textId="77777777" w:rsidR="00406126" w:rsidRDefault="00406126">
      <w:pPr>
        <w:jc w:val="both"/>
      </w:pPr>
      <w:r>
        <w:rPr>
          <w:rFonts w:ascii="Arial Unicode MS" w:eastAsia="SimSun" w:hAnsi="Arial Unicode MS" w:cs="Arial Unicode MS"/>
          <w:color w:val="000000"/>
          <w:szCs w:val="22"/>
        </w:rPr>
        <w:t>De los cálculos de los gastos de personal del presente ejercicio recogidos en el Capítulo I no parece que puedan producir insuficiencias presupuestarias para atender las obligaciones del Consorcio con su personal en el presente ejercicio.</w:t>
      </w:r>
    </w:p>
    <w:p w14:paraId="327FBA0E" w14:textId="77777777" w:rsidR="00406126" w:rsidRDefault="00406126">
      <w:pPr>
        <w:jc w:val="both"/>
        <w:rPr>
          <w:rFonts w:ascii="Arial Unicode MS" w:eastAsia="SimSun" w:hAnsi="Arial Unicode MS" w:cs="Arial Unicode MS"/>
          <w:color w:val="00000A"/>
          <w:szCs w:val="22"/>
        </w:rPr>
      </w:pPr>
    </w:p>
    <w:p w14:paraId="69118359" w14:textId="77777777" w:rsidR="00406126" w:rsidRDefault="00406126">
      <w:pPr>
        <w:jc w:val="both"/>
      </w:pPr>
      <w:r>
        <w:rPr>
          <w:rFonts w:ascii="Arial Unicode MS" w:eastAsia="SimSun" w:hAnsi="Arial Unicode MS" w:cs="Arial Unicode MS"/>
          <w:color w:val="00000A"/>
          <w:szCs w:val="22"/>
        </w:rPr>
        <w:t xml:space="preserve">II.-  </w:t>
      </w:r>
      <w:r>
        <w:rPr>
          <w:rFonts w:ascii="Arial Unicode MS" w:eastAsia="SimSun" w:hAnsi="Arial Unicode MS" w:cs="Arial Unicode MS"/>
          <w:color w:val="00000A"/>
          <w:szCs w:val="22"/>
          <w:u w:val="single"/>
        </w:rPr>
        <w:t>Gastos en bienes corrientes y servicios</w:t>
      </w:r>
      <w:r>
        <w:rPr>
          <w:rFonts w:ascii="Arial Unicode MS" w:eastAsia="SimSun" w:hAnsi="Arial Unicode MS" w:cs="Arial Unicode MS"/>
          <w:color w:val="00000A"/>
          <w:szCs w:val="22"/>
        </w:rPr>
        <w:t xml:space="preserve">. </w:t>
      </w:r>
    </w:p>
    <w:p w14:paraId="5FE8EC7C" w14:textId="77777777" w:rsidR="00406126" w:rsidRDefault="00406126">
      <w:pPr>
        <w:jc w:val="both"/>
      </w:pPr>
      <w:r>
        <w:rPr>
          <w:rFonts w:ascii="Arial Unicode MS" w:eastAsia="SimSun" w:hAnsi="Arial Unicode MS" w:cs="Arial Unicode MS"/>
          <w:color w:val="00000A"/>
          <w:szCs w:val="22"/>
        </w:rPr>
        <w:t>El Capítulo II de gastos asciende a 2.258.240,17€, que supone el 36</w:t>
      </w:r>
      <w:r>
        <w:rPr>
          <w:rFonts w:ascii="Arial Unicode MS" w:eastAsia="SimSun" w:hAnsi="Arial Unicode MS" w:cs="Arial Unicode MS"/>
          <w:color w:val="000000"/>
          <w:szCs w:val="22"/>
        </w:rPr>
        <w:t xml:space="preserve">,63 % </w:t>
      </w:r>
      <w:r>
        <w:rPr>
          <w:rFonts w:ascii="Arial Unicode MS" w:eastAsia="SimSun" w:hAnsi="Arial Unicode MS" w:cs="Arial Unicode MS"/>
          <w:color w:val="00000A"/>
          <w:szCs w:val="22"/>
        </w:rPr>
        <w:t xml:space="preserve">de los gastos totales </w:t>
      </w:r>
      <w:r>
        <w:rPr>
          <w:rFonts w:ascii="Arial Unicode MS" w:eastAsia="SimSun" w:hAnsi="Arial Unicode MS" w:cs="Arial Unicode MS"/>
          <w:color w:val="000000"/>
          <w:szCs w:val="22"/>
        </w:rPr>
        <w:t>presupuestados,</w:t>
      </w:r>
      <w:r>
        <w:rPr>
          <w:rFonts w:ascii="Arial Unicode MS" w:eastAsia="SimSun" w:hAnsi="Arial Unicode MS" w:cs="Arial Unicode MS"/>
          <w:color w:val="FF0000"/>
          <w:szCs w:val="22"/>
        </w:rPr>
        <w:t xml:space="preserve"> </w:t>
      </w:r>
      <w:r>
        <w:rPr>
          <w:rFonts w:ascii="Arial Unicode MS" w:eastAsia="SimSun" w:hAnsi="Arial Unicode MS" w:cs="Arial Unicode MS"/>
          <w:color w:val="000000"/>
          <w:szCs w:val="22"/>
        </w:rPr>
        <w:t>han sido adaptados a la realidad de las necesidades que desde la Gerencia de la entidad vienen demandándose, en aras, como decimos, a completar de mejor modo las necesidades actuales.  Es de señalar, como previsión, la consignación de la partida 2269901  correspondiente al programa temporal para incorporar personal al Proyecto Parque Sur de acuerdo con el expediente que se tramita actualmente.</w:t>
      </w:r>
    </w:p>
    <w:p w14:paraId="05C53441" w14:textId="77777777" w:rsidR="00406126" w:rsidRDefault="00406126">
      <w:pPr>
        <w:jc w:val="both"/>
        <w:rPr>
          <w:rFonts w:ascii="Arial Unicode MS" w:eastAsia="SimSun" w:hAnsi="Arial Unicode MS" w:cs="Arial Unicode MS"/>
          <w:color w:val="00000A"/>
          <w:szCs w:val="22"/>
        </w:rPr>
      </w:pPr>
    </w:p>
    <w:p w14:paraId="797267F8" w14:textId="77777777" w:rsidR="00406126" w:rsidRDefault="00406126">
      <w:pPr>
        <w:jc w:val="both"/>
      </w:pPr>
      <w:r>
        <w:rPr>
          <w:rFonts w:ascii="Arial Unicode MS" w:eastAsia="SimSun" w:hAnsi="Arial Unicode MS" w:cs="Arial Unicode MS"/>
          <w:color w:val="00000A"/>
          <w:szCs w:val="22"/>
        </w:rPr>
        <w:t xml:space="preserve">III.- </w:t>
      </w:r>
      <w:r>
        <w:rPr>
          <w:rFonts w:ascii="Arial Unicode MS" w:eastAsia="SimSun" w:hAnsi="Arial Unicode MS" w:cs="Arial Unicode MS"/>
          <w:color w:val="00000A"/>
          <w:szCs w:val="22"/>
          <w:u w:val="single"/>
        </w:rPr>
        <w:t>Gastos financieros</w:t>
      </w:r>
      <w:r>
        <w:rPr>
          <w:rFonts w:ascii="Arial Unicode MS" w:eastAsia="SimSun" w:hAnsi="Arial Unicode MS" w:cs="Arial Unicode MS"/>
          <w:color w:val="00000A"/>
          <w:szCs w:val="22"/>
        </w:rPr>
        <w:t xml:space="preserve"> (Capítulos III y IX).</w:t>
      </w:r>
    </w:p>
    <w:p w14:paraId="350B8470" w14:textId="77777777" w:rsidR="00406126" w:rsidRDefault="00406126">
      <w:pPr>
        <w:jc w:val="both"/>
      </w:pPr>
      <w:r>
        <w:rPr>
          <w:rFonts w:ascii="Arial Unicode MS" w:eastAsia="SimSun" w:hAnsi="Arial Unicode MS" w:cs="Arial Unicode MS"/>
          <w:color w:val="00000A"/>
          <w:szCs w:val="22"/>
        </w:rPr>
        <w:t xml:space="preserve">El importe de los gastos por comisiones bancarias asciende a 4.000,00 € y representa el </w:t>
      </w:r>
      <w:r>
        <w:rPr>
          <w:rFonts w:ascii="Arial Unicode MS" w:eastAsia="SimSun" w:hAnsi="Arial Unicode MS" w:cs="Arial Unicode MS"/>
          <w:color w:val="000000"/>
          <w:szCs w:val="22"/>
        </w:rPr>
        <w:t xml:space="preserve">0,06% </w:t>
      </w:r>
      <w:r>
        <w:rPr>
          <w:rFonts w:ascii="Arial Unicode MS" w:eastAsia="SimSun" w:hAnsi="Arial Unicode MS" w:cs="Arial Unicode MS"/>
          <w:color w:val="00000A"/>
          <w:szCs w:val="22"/>
        </w:rPr>
        <w:t xml:space="preserve">del Presupuesto de la Entidad. En cuanto a la cuantía del capítulo IX es nula, es decir 0,00 €. </w:t>
      </w:r>
    </w:p>
    <w:p w14:paraId="15E49388" w14:textId="77777777" w:rsidR="00406126" w:rsidRDefault="00406126">
      <w:pPr>
        <w:jc w:val="both"/>
        <w:rPr>
          <w:rFonts w:ascii="Arial Unicode MS" w:eastAsia="SimSun" w:hAnsi="Arial Unicode MS" w:cs="Arial Unicode MS"/>
          <w:color w:val="00000A"/>
          <w:szCs w:val="22"/>
        </w:rPr>
      </w:pPr>
    </w:p>
    <w:p w14:paraId="7CFC8FE2" w14:textId="77777777" w:rsidR="00406126" w:rsidRDefault="00406126">
      <w:pPr>
        <w:jc w:val="both"/>
      </w:pPr>
      <w:r>
        <w:rPr>
          <w:rFonts w:ascii="Arial Unicode MS" w:eastAsia="SimSun" w:hAnsi="Arial Unicode MS" w:cs="Arial Unicode MS"/>
          <w:color w:val="00000A"/>
          <w:szCs w:val="22"/>
        </w:rPr>
        <w:t xml:space="preserve">IV.- </w:t>
      </w:r>
      <w:r>
        <w:rPr>
          <w:rFonts w:ascii="Arial Unicode MS" w:eastAsia="SimSun" w:hAnsi="Arial Unicode MS" w:cs="Arial Unicode MS"/>
          <w:color w:val="00000A"/>
          <w:szCs w:val="22"/>
          <w:u w:val="single"/>
        </w:rPr>
        <w:t>Transferencias Corrientes</w:t>
      </w:r>
      <w:r>
        <w:rPr>
          <w:rFonts w:ascii="Arial Unicode MS" w:eastAsia="SimSun" w:hAnsi="Arial Unicode MS" w:cs="Arial Unicode MS"/>
          <w:color w:val="00000A"/>
          <w:szCs w:val="22"/>
        </w:rPr>
        <w:t>.  El estado de gastos del capítulo IV es nulo, es decir, está dotado para el ejercicio 2022 con 0,00 €.</w:t>
      </w:r>
    </w:p>
    <w:p w14:paraId="0028DC3F" w14:textId="77777777" w:rsidR="00406126" w:rsidRDefault="00406126">
      <w:pPr>
        <w:jc w:val="both"/>
        <w:rPr>
          <w:rFonts w:ascii="Arial Unicode MS" w:eastAsia="SimSun" w:hAnsi="Arial Unicode MS" w:cs="Arial Unicode MS"/>
          <w:color w:val="00000A"/>
          <w:szCs w:val="22"/>
        </w:rPr>
      </w:pPr>
    </w:p>
    <w:p w14:paraId="3A961C34" w14:textId="77777777" w:rsidR="00406126" w:rsidRDefault="00406126">
      <w:pPr>
        <w:jc w:val="both"/>
      </w:pPr>
      <w:r>
        <w:rPr>
          <w:rFonts w:ascii="Arial Unicode MS" w:eastAsia="SimSun" w:hAnsi="Arial Unicode MS" w:cs="Arial Unicode MS"/>
          <w:color w:val="00000A"/>
          <w:szCs w:val="22"/>
        </w:rPr>
        <w:t xml:space="preserve">V.- </w:t>
      </w:r>
      <w:r>
        <w:rPr>
          <w:rFonts w:ascii="Arial Unicode MS" w:eastAsia="SimSun" w:hAnsi="Arial Unicode MS" w:cs="Arial Unicode MS"/>
          <w:color w:val="00000A"/>
          <w:szCs w:val="22"/>
          <w:u w:val="single"/>
        </w:rPr>
        <w:t>Los créditos para inversiones y transferencias de capital (Capítulo VI y VII</w:t>
      </w:r>
      <w:r>
        <w:rPr>
          <w:rFonts w:ascii="Arial Unicode MS" w:eastAsia="SimSun" w:hAnsi="Arial Unicode MS" w:cs="Arial Unicode MS"/>
          <w:color w:val="00000A"/>
          <w:szCs w:val="22"/>
        </w:rPr>
        <w:t>).</w:t>
      </w:r>
    </w:p>
    <w:p w14:paraId="2BC4BD07" w14:textId="77777777" w:rsidR="00406126" w:rsidRDefault="00406126">
      <w:pPr>
        <w:jc w:val="both"/>
      </w:pPr>
      <w:r>
        <w:rPr>
          <w:rFonts w:ascii="Arial Unicode MS" w:eastAsia="SimSun" w:hAnsi="Arial Unicode MS" w:cs="Arial Unicode MS"/>
          <w:color w:val="00000A"/>
          <w:szCs w:val="22"/>
        </w:rPr>
        <w:t>El importe del Capítulo VI asciende a 623.309,76€, que representa el 10</w:t>
      </w:r>
      <w:r>
        <w:rPr>
          <w:rFonts w:ascii="Arial Unicode MS" w:eastAsia="SimSun" w:hAnsi="Arial Unicode MS" w:cs="Arial Unicode MS"/>
          <w:color w:val="000000"/>
          <w:szCs w:val="22"/>
        </w:rPr>
        <w:t>,11%, y</w:t>
      </w:r>
      <w:r>
        <w:rPr>
          <w:rFonts w:ascii="Arial Unicode MS" w:eastAsia="SimSun" w:hAnsi="Arial Unicode MS" w:cs="Arial Unicode MS"/>
          <w:color w:val="00000A"/>
          <w:szCs w:val="22"/>
        </w:rPr>
        <w:t xml:space="preserve"> el del Capítulo VII a 0,00 € y coinciden con el resultante del Anexo de Inversiones que figura como documento adjunto de este Presupuesto 2022. </w:t>
      </w:r>
      <w:r>
        <w:rPr>
          <w:rFonts w:ascii="Arial Unicode MS" w:eastAsia="SimSun" w:hAnsi="Arial Unicode MS" w:cs="Arial Unicode MS"/>
          <w:color w:val="000000"/>
          <w:szCs w:val="22"/>
        </w:rPr>
        <w:lastRenderedPageBreak/>
        <w:t>Estos créditos presupuestarios se nutren con los fondos generales de la entidad, sin menoscabo de aquellos expedientes que pudieran incorporarse por financiación ajena a lo largo del ejercicio, principalmente por las subvenciones que anualmente concede la Entidad matriz, Cabildo de Lanzarote.</w:t>
      </w:r>
    </w:p>
    <w:p w14:paraId="35947801" w14:textId="77777777" w:rsidR="00406126" w:rsidRDefault="00406126">
      <w:pPr>
        <w:ind w:firstLine="709"/>
        <w:jc w:val="both"/>
        <w:rPr>
          <w:rFonts w:ascii="Arial Unicode MS" w:eastAsia="SimSun" w:hAnsi="Arial Unicode MS" w:cs="Arial Unicode MS"/>
          <w:color w:val="00000A"/>
          <w:szCs w:val="22"/>
        </w:rPr>
      </w:pPr>
    </w:p>
    <w:p w14:paraId="1BCC9CA0" w14:textId="77777777" w:rsidR="00406126" w:rsidRDefault="00406126">
      <w:pPr>
        <w:jc w:val="both"/>
      </w:pPr>
      <w:r>
        <w:rPr>
          <w:rFonts w:ascii="Arial Unicode MS" w:eastAsia="SimSun" w:hAnsi="Arial Unicode MS" w:cs="Arial Unicode MS"/>
          <w:color w:val="00000A"/>
          <w:szCs w:val="22"/>
        </w:rPr>
        <w:t xml:space="preserve">VI.- </w:t>
      </w:r>
      <w:r>
        <w:rPr>
          <w:rFonts w:ascii="Arial Unicode MS" w:eastAsia="SimSun" w:hAnsi="Arial Unicode MS" w:cs="Arial Unicode MS"/>
          <w:color w:val="00000A"/>
          <w:szCs w:val="22"/>
          <w:u w:val="single"/>
        </w:rPr>
        <w:t>Activos Financieros (Capítulo VIII).</w:t>
      </w:r>
      <w:r>
        <w:rPr>
          <w:rFonts w:ascii="Arial Unicode MS" w:eastAsia="SimSun" w:hAnsi="Arial Unicode MS" w:cs="Arial Unicode MS"/>
          <w:color w:val="00000A"/>
          <w:szCs w:val="22"/>
        </w:rPr>
        <w:t xml:space="preserve"> Recoge los créditos destinados a anticipos a personal de la Corporación y que con igual cuantía figuran en el correlativo capítulo del Presupuesto de Ingresos. Representa el 0</w:t>
      </w:r>
      <w:r>
        <w:rPr>
          <w:rFonts w:ascii="Arial Unicode MS" w:eastAsia="SimSun" w:hAnsi="Arial Unicode MS" w:cs="Arial Unicode MS"/>
          <w:color w:val="000000"/>
          <w:szCs w:val="22"/>
        </w:rPr>
        <w:t xml:space="preserve">,81 % </w:t>
      </w:r>
      <w:r>
        <w:rPr>
          <w:rFonts w:ascii="Arial Unicode MS" w:eastAsia="SimSun" w:hAnsi="Arial Unicode MS" w:cs="Arial Unicode MS"/>
          <w:color w:val="00000A"/>
          <w:szCs w:val="22"/>
        </w:rPr>
        <w:t>del Presupuesto de Gastos.</w:t>
      </w:r>
    </w:p>
    <w:p w14:paraId="13A16CEF" w14:textId="77777777" w:rsidR="00406126" w:rsidRDefault="00406126">
      <w:pPr>
        <w:jc w:val="both"/>
        <w:rPr>
          <w:rFonts w:ascii="Arial Unicode MS" w:eastAsia="SimSun" w:hAnsi="Arial Unicode MS" w:cs="Arial Unicode MS"/>
          <w:color w:val="00000A"/>
          <w:szCs w:val="22"/>
        </w:rPr>
      </w:pPr>
    </w:p>
    <w:p w14:paraId="32DCD941" w14:textId="77777777" w:rsidR="00406126" w:rsidRDefault="00406126">
      <w:pPr>
        <w:jc w:val="both"/>
      </w:pPr>
      <w:r>
        <w:rPr>
          <w:rFonts w:ascii="Arial Unicode MS" w:eastAsia="SimSun" w:hAnsi="Arial Unicode MS" w:cs="Arial Unicode MS"/>
          <w:b/>
          <w:bCs/>
          <w:color w:val="00000A"/>
          <w:szCs w:val="22"/>
          <w:u w:val="single"/>
        </w:rPr>
        <w:t>Quinto</w:t>
      </w:r>
      <w:r>
        <w:rPr>
          <w:rFonts w:ascii="Arial Unicode MS" w:eastAsia="SimSun" w:hAnsi="Arial Unicode MS" w:cs="Arial Unicode MS"/>
          <w:b/>
          <w:bCs/>
          <w:color w:val="00000A"/>
          <w:szCs w:val="22"/>
        </w:rPr>
        <w:t xml:space="preserve">.- </w:t>
      </w:r>
      <w:r>
        <w:rPr>
          <w:rFonts w:ascii="Arial Unicode MS" w:eastAsia="SimSun" w:hAnsi="Arial Unicode MS" w:cs="Arial Unicode MS"/>
          <w:color w:val="000000"/>
          <w:szCs w:val="22"/>
        </w:rPr>
        <w:t xml:space="preserve">En lo que se refiere a </w:t>
      </w:r>
      <w:r>
        <w:rPr>
          <w:rFonts w:ascii="Arial Unicode MS" w:eastAsia="SimSun" w:hAnsi="Arial Unicode MS" w:cs="Arial Unicode MS"/>
          <w:b/>
          <w:color w:val="000000"/>
          <w:szCs w:val="22"/>
        </w:rPr>
        <w:t>los Ingresos</w:t>
      </w:r>
      <w:r>
        <w:rPr>
          <w:rFonts w:ascii="Arial Unicode MS" w:eastAsia="SimSun" w:hAnsi="Arial Unicode MS" w:cs="Arial Unicode MS"/>
          <w:color w:val="000000"/>
          <w:szCs w:val="22"/>
        </w:rPr>
        <w:t xml:space="preserve"> en esta entidad Consorcial de Lanzarote, no existe en las previsiones iniciales recogidas</w:t>
      </w:r>
      <w:r>
        <w:rPr>
          <w:rFonts w:ascii="Arial Unicode MS" w:eastAsia="SimSun" w:hAnsi="Arial Unicode MS" w:cs="Arial Unicode MS"/>
          <w:color w:val="FF0000"/>
          <w:szCs w:val="22"/>
        </w:rPr>
        <w:t xml:space="preserve"> </w:t>
      </w:r>
      <w:r>
        <w:rPr>
          <w:rFonts w:ascii="Arial Unicode MS" w:eastAsia="SimSun" w:hAnsi="Arial Unicode MS" w:cs="Arial Unicode MS"/>
          <w:color w:val="000000"/>
          <w:szCs w:val="22"/>
        </w:rPr>
        <w:t>en el Estado de Ingresos de este Presupuesto  variación alguna con respecto a los presupuestos del ejercicio anterior.</w:t>
      </w:r>
    </w:p>
    <w:p w14:paraId="5D875094" w14:textId="77777777" w:rsidR="00406126" w:rsidRDefault="00406126">
      <w:pPr>
        <w:jc w:val="both"/>
        <w:rPr>
          <w:rFonts w:ascii="Arial Unicode MS" w:eastAsia="SimSun" w:hAnsi="Arial Unicode MS" w:cs="Arial Unicode MS"/>
          <w:color w:val="00000A"/>
          <w:szCs w:val="22"/>
        </w:rPr>
      </w:pPr>
    </w:p>
    <w:p w14:paraId="2B2B1FEC" w14:textId="77777777" w:rsidR="00406126" w:rsidRDefault="00406126">
      <w:pPr>
        <w:jc w:val="both"/>
      </w:pPr>
      <w:r>
        <w:rPr>
          <w:rFonts w:ascii="Arial Unicode MS" w:eastAsia="SimSun" w:hAnsi="Arial Unicode MS" w:cs="Arial Unicode MS"/>
          <w:color w:val="00000A"/>
          <w:szCs w:val="22"/>
        </w:rPr>
        <w:t>Se mantiene el importe de la aportación anual correspondiente a la Gestora de Conciertos Contribución Incendios A.I.E. (UNESPA) en 311.284,97 €, de acuerdo con las previsiones establecidas.</w:t>
      </w:r>
    </w:p>
    <w:p w14:paraId="307478A0" w14:textId="77777777" w:rsidR="00406126" w:rsidRDefault="00406126">
      <w:pPr>
        <w:jc w:val="both"/>
      </w:pPr>
      <w:r>
        <w:rPr>
          <w:rFonts w:ascii="Arial Unicode MS" w:eastAsia="Arial Unicode MS" w:hAnsi="Arial Unicode MS" w:cs="Arial Unicode MS"/>
          <w:color w:val="00000A"/>
          <w:szCs w:val="22"/>
        </w:rPr>
        <w:t xml:space="preserve"> </w:t>
      </w:r>
    </w:p>
    <w:p w14:paraId="7F446E6F" w14:textId="77777777" w:rsidR="00406126" w:rsidRDefault="00406126">
      <w:pPr>
        <w:ind w:firstLine="709"/>
        <w:jc w:val="both"/>
      </w:pPr>
      <w:r>
        <w:rPr>
          <w:rFonts w:ascii="Arial Unicode MS" w:eastAsia="SimSun" w:hAnsi="Arial Unicode MS" w:cs="Arial Unicode MS"/>
          <w:color w:val="00000A"/>
          <w:szCs w:val="22"/>
        </w:rPr>
        <w:t xml:space="preserve">Por otro lado, la previsión en el Capítulo I de Impuestos directos y del Capítulo II de Impuestos indirectos no existe, es decir, asciende a 0,00 €, representando el 0,00 % del Presupuesto.  </w:t>
      </w:r>
    </w:p>
    <w:p w14:paraId="7F4D9022" w14:textId="77777777" w:rsidR="00406126" w:rsidRDefault="00406126">
      <w:pPr>
        <w:jc w:val="both"/>
        <w:rPr>
          <w:rFonts w:ascii="Arial Unicode MS" w:eastAsia="SimSun" w:hAnsi="Arial Unicode MS" w:cs="Arial Unicode MS"/>
          <w:color w:val="00000A"/>
          <w:szCs w:val="22"/>
        </w:rPr>
      </w:pPr>
    </w:p>
    <w:p w14:paraId="5D9F5346" w14:textId="77777777" w:rsidR="00406126" w:rsidRDefault="00406126">
      <w:pPr>
        <w:ind w:firstLine="709"/>
        <w:jc w:val="both"/>
      </w:pPr>
      <w:r>
        <w:rPr>
          <w:rFonts w:ascii="Arial Unicode MS" w:eastAsia="SimSun" w:hAnsi="Arial Unicode MS" w:cs="Arial Unicode MS"/>
          <w:color w:val="00000A"/>
          <w:szCs w:val="22"/>
        </w:rPr>
        <w:t>De acuerdo con las previsiones y realizaciones de Presupuestos anteriores el Capítulo III asciende a 362.657,94€, el porcentaje que supone en ingresos totales es del 5</w:t>
      </w:r>
      <w:r>
        <w:rPr>
          <w:rFonts w:ascii="Arial Unicode MS" w:eastAsia="SimSun" w:hAnsi="Arial Unicode MS" w:cs="Arial Unicode MS"/>
          <w:color w:val="000000"/>
          <w:szCs w:val="22"/>
        </w:rPr>
        <w:t xml:space="preserve">,88 %. </w:t>
      </w:r>
    </w:p>
    <w:p w14:paraId="444A8610" w14:textId="77777777" w:rsidR="00406126" w:rsidRDefault="00406126">
      <w:pPr>
        <w:ind w:firstLine="709"/>
        <w:jc w:val="both"/>
        <w:rPr>
          <w:rFonts w:ascii="Arial Unicode MS" w:eastAsia="SimSun" w:hAnsi="Arial Unicode MS" w:cs="Arial Unicode MS"/>
          <w:color w:val="00000A"/>
          <w:szCs w:val="22"/>
        </w:rPr>
      </w:pPr>
    </w:p>
    <w:p w14:paraId="7A05E149" w14:textId="77777777" w:rsidR="00406126" w:rsidRDefault="00406126">
      <w:pPr>
        <w:ind w:firstLine="709"/>
        <w:jc w:val="both"/>
      </w:pPr>
      <w:r>
        <w:rPr>
          <w:rFonts w:ascii="Arial Unicode MS" w:eastAsia="SimSun" w:hAnsi="Arial Unicode MS" w:cs="Arial Unicode MS"/>
          <w:color w:val="00000A"/>
          <w:szCs w:val="22"/>
        </w:rPr>
        <w:t>El Capítulo IV asciende a 5.751.625,06€ (</w:t>
      </w:r>
      <w:r>
        <w:rPr>
          <w:rFonts w:ascii="Arial Unicode MS" w:eastAsia="SimSun" w:hAnsi="Arial Unicode MS" w:cs="Arial Unicode MS"/>
          <w:color w:val="000000"/>
          <w:szCs w:val="22"/>
        </w:rPr>
        <w:t>93,29% del ppto</w:t>
      </w:r>
      <w:r>
        <w:rPr>
          <w:rFonts w:ascii="Arial Unicode MS" w:eastAsia="SimSun" w:hAnsi="Arial Unicode MS" w:cs="Arial Unicode MS"/>
          <w:color w:val="00000A"/>
          <w:szCs w:val="22"/>
        </w:rPr>
        <w:t>) en su consignación presupuestaria inicial, de acuerdo con las aportaciones de los entes consorciados. L</w:t>
      </w:r>
      <w:r>
        <w:rPr>
          <w:rFonts w:ascii="Arial Unicode MS" w:eastAsia="SimSun" w:hAnsi="Arial Unicode MS" w:cs="Arial Unicode MS"/>
          <w:color w:val="00000A"/>
          <w:sz w:val="22"/>
          <w:szCs w:val="22"/>
        </w:rPr>
        <w:t>os porcentajes de aportación económica de cada uno de los entes reseñados no se adaptan exactamente a lo contemplado en los vigentes Estatutos de esta Consorcio, si bien, se consideran adecuados  para el funcionamiento del mismo, respetando el equilibrio presupuestario correspondiente.</w:t>
      </w:r>
    </w:p>
    <w:p w14:paraId="4EA0A6AE" w14:textId="77777777" w:rsidR="00406126" w:rsidRDefault="00406126">
      <w:pPr>
        <w:ind w:firstLine="709"/>
        <w:jc w:val="both"/>
        <w:rPr>
          <w:rFonts w:ascii="Arial Unicode MS" w:eastAsia="SimSun" w:hAnsi="Arial Unicode MS" w:cs="Arial Unicode MS"/>
          <w:color w:val="00000A"/>
          <w:szCs w:val="22"/>
        </w:rPr>
      </w:pPr>
    </w:p>
    <w:p w14:paraId="0427301D" w14:textId="77777777" w:rsidR="00406126" w:rsidRDefault="00406126">
      <w:pPr>
        <w:ind w:firstLine="709"/>
        <w:jc w:val="both"/>
      </w:pPr>
      <w:r>
        <w:rPr>
          <w:rFonts w:ascii="Arial Unicode MS" w:eastAsia="SimSun" w:hAnsi="Arial Unicode MS" w:cs="Arial Unicode MS"/>
          <w:color w:val="00000A"/>
          <w:szCs w:val="22"/>
        </w:rPr>
        <w:t>El Capítulo V figura con una consignación inicial prevista de 1.000,00 € (</w:t>
      </w:r>
      <w:r>
        <w:rPr>
          <w:rFonts w:ascii="Arial Unicode MS" w:eastAsia="SimSun" w:hAnsi="Arial Unicode MS" w:cs="Arial Unicode MS"/>
          <w:color w:val="000000"/>
          <w:szCs w:val="22"/>
        </w:rPr>
        <w:t xml:space="preserve">0,02 %), </w:t>
      </w:r>
      <w:r>
        <w:rPr>
          <w:rFonts w:ascii="Arial Unicode MS" w:eastAsia="SimSun" w:hAnsi="Arial Unicode MS" w:cs="Arial Unicode MS"/>
          <w:color w:val="00000A"/>
          <w:szCs w:val="22"/>
        </w:rPr>
        <w:t>no sufriendo variación alguna respecto al pasado ejercicio.</w:t>
      </w:r>
    </w:p>
    <w:p w14:paraId="6E6D8646" w14:textId="77777777" w:rsidR="00406126" w:rsidRDefault="00406126">
      <w:pPr>
        <w:ind w:firstLine="709"/>
        <w:jc w:val="both"/>
        <w:rPr>
          <w:rFonts w:ascii="Arial Unicode MS" w:eastAsia="SimSun" w:hAnsi="Arial Unicode MS" w:cs="Arial Unicode MS"/>
          <w:color w:val="00000A"/>
          <w:szCs w:val="22"/>
        </w:rPr>
      </w:pPr>
    </w:p>
    <w:p w14:paraId="7AC51F0A" w14:textId="77777777" w:rsidR="00406126" w:rsidRDefault="00406126">
      <w:pPr>
        <w:ind w:firstLine="709"/>
        <w:jc w:val="both"/>
      </w:pPr>
      <w:r>
        <w:rPr>
          <w:rFonts w:ascii="Arial Unicode MS" w:eastAsia="SimSun" w:hAnsi="Arial Unicode MS" w:cs="Arial Unicode MS"/>
          <w:color w:val="00000A"/>
          <w:szCs w:val="22"/>
        </w:rPr>
        <w:t xml:space="preserve">Los Activos Financieros consignados en el Capítulo VIII corresponden a los procedentes de reintegros de préstamos concedidos al personal del Consorcio en el ejercicio, y coincide con la misma cifra del correlativo capítulo de gastos, 50.000,00€ </w:t>
      </w:r>
      <w:r>
        <w:rPr>
          <w:rFonts w:ascii="Arial Unicode MS" w:eastAsia="SimSun" w:hAnsi="Arial Unicode MS" w:cs="Arial Unicode MS"/>
          <w:color w:val="000000"/>
          <w:szCs w:val="22"/>
        </w:rPr>
        <w:t>(0,81 %).</w:t>
      </w:r>
    </w:p>
    <w:p w14:paraId="7744CD52" w14:textId="77777777" w:rsidR="00406126" w:rsidRDefault="00406126">
      <w:pPr>
        <w:ind w:firstLine="709"/>
        <w:jc w:val="both"/>
        <w:rPr>
          <w:rFonts w:ascii="Arial Unicode MS" w:eastAsia="SimSun" w:hAnsi="Arial Unicode MS" w:cs="Arial Unicode MS"/>
          <w:color w:val="00000A"/>
          <w:szCs w:val="22"/>
        </w:rPr>
      </w:pPr>
    </w:p>
    <w:p w14:paraId="2585CB63" w14:textId="77777777" w:rsidR="00406126" w:rsidRDefault="00406126">
      <w:pPr>
        <w:ind w:firstLine="709"/>
        <w:jc w:val="both"/>
      </w:pPr>
      <w:r>
        <w:rPr>
          <w:rFonts w:ascii="Arial Unicode MS" w:eastAsia="SimSun" w:hAnsi="Arial Unicode MS" w:cs="Arial Unicode MS"/>
          <w:color w:val="00000A"/>
          <w:szCs w:val="22"/>
        </w:rPr>
        <w:t xml:space="preserve">Finalmente, en el Capítulo IX no se consigna cantidad alguna, es decir su importe presupuestado es 0,00 €. </w:t>
      </w:r>
    </w:p>
    <w:p w14:paraId="18D84D8A" w14:textId="77777777" w:rsidR="00406126" w:rsidRDefault="00406126">
      <w:pPr>
        <w:jc w:val="both"/>
        <w:rPr>
          <w:rFonts w:ascii="Arial Unicode MS" w:eastAsia="SimSun" w:hAnsi="Arial Unicode MS" w:cs="Arial Unicode MS"/>
          <w:color w:val="00000A"/>
          <w:szCs w:val="22"/>
        </w:rPr>
      </w:pPr>
    </w:p>
    <w:p w14:paraId="3D235FEE" w14:textId="77777777" w:rsidR="00406126" w:rsidRDefault="00406126">
      <w:pPr>
        <w:jc w:val="both"/>
      </w:pPr>
      <w:r>
        <w:rPr>
          <w:rFonts w:ascii="Arial Unicode MS" w:eastAsia="SimSun" w:hAnsi="Arial Unicode MS" w:cs="Arial Unicode MS"/>
          <w:b/>
          <w:bCs/>
          <w:color w:val="00000A"/>
          <w:szCs w:val="22"/>
          <w:u w:val="single"/>
        </w:rPr>
        <w:t>Sexto</w:t>
      </w:r>
      <w:r>
        <w:rPr>
          <w:rFonts w:ascii="Arial Unicode MS" w:eastAsia="SimSun" w:hAnsi="Arial Unicode MS" w:cs="Arial Unicode MS"/>
          <w:b/>
          <w:bCs/>
          <w:color w:val="00000A"/>
          <w:szCs w:val="22"/>
        </w:rPr>
        <w:t>.-</w:t>
      </w:r>
      <w:r>
        <w:rPr>
          <w:rFonts w:ascii="Arial Unicode MS" w:eastAsia="SimSun" w:hAnsi="Arial Unicode MS" w:cs="Arial Unicode MS"/>
          <w:color w:val="00000A"/>
          <w:szCs w:val="22"/>
        </w:rPr>
        <w:t xml:space="preserve">  De acuerdo con los preceptos legales, se acompaña el correspondiente documento donde se plasman las </w:t>
      </w:r>
      <w:r>
        <w:rPr>
          <w:rFonts w:ascii="Arial Unicode MS" w:eastAsia="SimSun" w:hAnsi="Arial Unicode MS" w:cs="Arial Unicode MS"/>
          <w:b/>
          <w:color w:val="00000A"/>
          <w:szCs w:val="22"/>
        </w:rPr>
        <w:t>Bases de Ejecución del Presupuesto</w:t>
      </w:r>
      <w:r>
        <w:rPr>
          <w:rFonts w:ascii="Arial Unicode MS" w:eastAsia="SimSun" w:hAnsi="Arial Unicode MS" w:cs="Arial Unicode MS"/>
          <w:color w:val="00000A"/>
          <w:szCs w:val="22"/>
        </w:rPr>
        <w:t xml:space="preserve"> del Consorcio de Seguridad, Emergencias, Salvamento, </w:t>
      </w:r>
      <w:r>
        <w:rPr>
          <w:rFonts w:ascii="Arial Unicode MS" w:eastAsia="SimSun" w:hAnsi="Arial Unicode MS" w:cs="Arial Unicode MS"/>
          <w:color w:val="00000A"/>
          <w:szCs w:val="22"/>
        </w:rPr>
        <w:lastRenderedPageBreak/>
        <w:t>Prevención y Extinción de Incendios de la isla de Lanzarote, en el que se desarrollan aquellas normas que puedan facilitar la gestión, conforme a lo dispuesto en el art. 165 del TRLRHL, así como la adaptación de las Bases de Ejecución del Presupuesto tantos a las normas legislativas que se exponen en la Base primera, c</w:t>
      </w:r>
      <w:r>
        <w:rPr>
          <w:rFonts w:ascii="Arial Unicode MS" w:eastAsia="SimSun" w:hAnsi="Arial Unicode MS" w:cs="Arial Unicode MS"/>
          <w:color w:val="00000A"/>
          <w:szCs w:val="22"/>
        </w:rPr>
        <w:t>omo a las modificaciones legislativas, añadiendo además el carácter de supletoriedad de las Bases de Ejecución presupuestaria del propio Cabildo Insular de Lanzarote para lo no previsto en las mismas, así como lo que se prevé en las mismas con respecto a los distintos documentos de información periódica para los que existe obligación de confeccionar en el tiempo y forma establecidos, tanto en las mismas como en la Legislación que le atañe y las que puedan dictarse en el transcurso del propio ejercicio econó</w:t>
      </w:r>
      <w:r>
        <w:rPr>
          <w:rFonts w:ascii="Arial Unicode MS" w:eastAsia="SimSun" w:hAnsi="Arial Unicode MS" w:cs="Arial Unicode MS"/>
          <w:color w:val="00000A"/>
          <w:szCs w:val="22"/>
        </w:rPr>
        <w:t>mico y presupuestario para 2022 y en colaboración directa con la Entidad Matriz.</w:t>
      </w:r>
    </w:p>
    <w:p w14:paraId="1123FB2A" w14:textId="77777777" w:rsidR="00406126" w:rsidRDefault="00406126">
      <w:pPr>
        <w:jc w:val="both"/>
        <w:rPr>
          <w:rFonts w:ascii="Arial Unicode MS" w:eastAsia="SimSun" w:hAnsi="Arial Unicode MS" w:cs="Arial Unicode MS"/>
          <w:color w:val="00000A"/>
          <w:szCs w:val="22"/>
        </w:rPr>
      </w:pPr>
    </w:p>
    <w:p w14:paraId="2C673B99" w14:textId="77777777" w:rsidR="00406126" w:rsidRDefault="00406126">
      <w:pPr>
        <w:jc w:val="both"/>
      </w:pPr>
      <w:r>
        <w:rPr>
          <w:rFonts w:ascii="Arial Unicode MS" w:eastAsia="SimSun" w:hAnsi="Arial Unicode MS" w:cs="Arial Unicode MS"/>
          <w:b/>
          <w:bCs/>
          <w:color w:val="00000A"/>
          <w:szCs w:val="22"/>
          <w:u w:val="single"/>
        </w:rPr>
        <w:t>Séptimo</w:t>
      </w:r>
      <w:r>
        <w:rPr>
          <w:rFonts w:ascii="Arial Unicode MS" w:eastAsia="SimSun" w:hAnsi="Arial Unicode MS" w:cs="Arial Unicode MS"/>
          <w:b/>
          <w:bCs/>
          <w:color w:val="00000A"/>
          <w:szCs w:val="22"/>
        </w:rPr>
        <w:t xml:space="preserve">.- </w:t>
      </w:r>
      <w:r>
        <w:rPr>
          <w:rFonts w:ascii="Arial Unicode MS" w:eastAsia="SimSun" w:hAnsi="Arial Unicode MS" w:cs="Arial Unicode MS"/>
          <w:color w:val="00000A"/>
          <w:szCs w:val="22"/>
        </w:rPr>
        <w:t>No consta operación de crédito ni préstamo proyectado en el Presupuesto de esta entidad de Seguridad y Emergencias de Lanzarote para el ejercicio 2022, manteniéndose por tanto, en este sentido, la no existencia de operaciones de crédito ni deuda financiera alguna de esta entidad local.</w:t>
      </w:r>
    </w:p>
    <w:p w14:paraId="0F661F0C" w14:textId="77777777" w:rsidR="00406126" w:rsidRDefault="00406126">
      <w:pPr>
        <w:jc w:val="both"/>
        <w:rPr>
          <w:rFonts w:ascii="Arial Unicode MS" w:eastAsia="SimSun" w:hAnsi="Arial Unicode MS" w:cs="Arial Unicode MS"/>
          <w:color w:val="00000A"/>
          <w:szCs w:val="22"/>
        </w:rPr>
      </w:pPr>
    </w:p>
    <w:p w14:paraId="5BC1C741" w14:textId="77777777" w:rsidR="00406126" w:rsidRDefault="00406126">
      <w:pPr>
        <w:ind w:firstLine="709"/>
        <w:jc w:val="both"/>
      </w:pPr>
      <w:r>
        <w:rPr>
          <w:rFonts w:ascii="Arial Unicode MS" w:eastAsia="SimSun" w:hAnsi="Arial Unicode MS" w:cs="Arial Unicode MS"/>
          <w:color w:val="00000A"/>
          <w:szCs w:val="22"/>
        </w:rPr>
        <w:t xml:space="preserve">En base a todo ello, se expone lo siguiente a modo de Conclusiones: </w:t>
      </w:r>
    </w:p>
    <w:p w14:paraId="3405F5C9" w14:textId="77777777" w:rsidR="00406126" w:rsidRDefault="00406126">
      <w:pPr>
        <w:jc w:val="both"/>
        <w:rPr>
          <w:rFonts w:ascii="Arial Unicode MS" w:eastAsia="SimSun" w:hAnsi="Arial Unicode MS" w:cs="Arial Unicode MS"/>
          <w:color w:val="00000A"/>
          <w:szCs w:val="22"/>
        </w:rPr>
      </w:pPr>
    </w:p>
    <w:p w14:paraId="63B2EC72" w14:textId="77777777" w:rsidR="00406126" w:rsidRDefault="00406126">
      <w:pPr>
        <w:jc w:val="both"/>
      </w:pPr>
      <w:r>
        <w:rPr>
          <w:rFonts w:ascii="Arial Unicode MS" w:eastAsia="SimSun" w:hAnsi="Arial Unicode MS" w:cs="Arial Unicode MS"/>
          <w:b/>
          <w:bCs/>
          <w:color w:val="00000A"/>
          <w:szCs w:val="22"/>
        </w:rPr>
        <w:t>Primera.-</w:t>
      </w:r>
      <w:r>
        <w:rPr>
          <w:rFonts w:ascii="Arial Unicode MS" w:eastAsia="SimSun" w:hAnsi="Arial Unicode MS" w:cs="Arial Unicode MS"/>
          <w:color w:val="00000A"/>
          <w:szCs w:val="22"/>
        </w:rPr>
        <w:t xml:space="preserve"> El Proyecto de Presupuesto General de esta entidad para el año 2022 ha sido tramitado sin déficit inicial (art. 165.4 y 168.1 del TRLRHL y RD 500/90).</w:t>
      </w:r>
    </w:p>
    <w:p w14:paraId="6225B5BE" w14:textId="77777777" w:rsidR="00406126" w:rsidRDefault="00406126">
      <w:pPr>
        <w:jc w:val="both"/>
        <w:rPr>
          <w:rFonts w:ascii="Arial Unicode MS" w:eastAsia="SimSun" w:hAnsi="Arial Unicode MS" w:cs="Arial Unicode MS"/>
          <w:color w:val="00000A"/>
          <w:szCs w:val="22"/>
        </w:rPr>
      </w:pPr>
    </w:p>
    <w:p w14:paraId="5BBA1C2E" w14:textId="77777777" w:rsidR="00406126" w:rsidRDefault="00406126">
      <w:pPr>
        <w:jc w:val="both"/>
      </w:pPr>
      <w:r>
        <w:rPr>
          <w:rFonts w:ascii="Arial Unicode MS" w:eastAsia="SimSun" w:hAnsi="Arial Unicode MS" w:cs="Arial Unicode MS"/>
          <w:b/>
          <w:bCs/>
          <w:color w:val="00000A"/>
          <w:szCs w:val="22"/>
        </w:rPr>
        <w:t>Segunda.-</w:t>
      </w:r>
      <w:r>
        <w:rPr>
          <w:rFonts w:ascii="Arial Unicode MS" w:eastAsia="SimSun" w:hAnsi="Arial Unicode MS" w:cs="Arial Unicode MS"/>
          <w:color w:val="00000A"/>
          <w:szCs w:val="22"/>
        </w:rPr>
        <w:t xml:space="preserve"> Desde el punto de vista económico- financiero el Presupuesto General ha sido confeccionado con observancia de los vigentes preceptos legales, así como su estructura presupuestaria es la que establece la Orden EHA / 3565/2008 de 3 de diciembre.</w:t>
      </w:r>
    </w:p>
    <w:p w14:paraId="0DD7E89B" w14:textId="77777777" w:rsidR="00406126" w:rsidRDefault="00406126">
      <w:pPr>
        <w:jc w:val="both"/>
        <w:rPr>
          <w:rFonts w:ascii="Arial Unicode MS" w:eastAsia="SimSun" w:hAnsi="Arial Unicode MS" w:cs="Arial Unicode MS"/>
          <w:color w:val="00000A"/>
          <w:szCs w:val="22"/>
        </w:rPr>
      </w:pPr>
    </w:p>
    <w:p w14:paraId="2F033842" w14:textId="77777777" w:rsidR="00406126" w:rsidRDefault="00406126">
      <w:pPr>
        <w:jc w:val="both"/>
      </w:pPr>
      <w:r>
        <w:rPr>
          <w:rFonts w:ascii="Arial Unicode MS" w:eastAsia="SimSun" w:hAnsi="Arial Unicode MS" w:cs="Arial Unicode MS"/>
          <w:b/>
          <w:bCs/>
          <w:color w:val="00000A"/>
          <w:szCs w:val="22"/>
        </w:rPr>
        <w:t>Tercera. –</w:t>
      </w:r>
      <w:r>
        <w:rPr>
          <w:rFonts w:ascii="Arial Unicode MS" w:eastAsia="SimSun" w:hAnsi="Arial Unicode MS" w:cs="Arial Unicode MS"/>
          <w:color w:val="00000A"/>
          <w:szCs w:val="22"/>
        </w:rPr>
        <w:t xml:space="preserve"> Los criterios de presupuestación utilizados para el cálculo de los ingresos corrientes (capítulos I a V del presupuesto de ingresos) son correctos, y en todos ellos se espera alcanzar los importes previstos de su recaudación, sin que en la gestión de estos ingresos se produzcan déficit en el presupuesto. Tal y como se inició el pasado ejercicio, la recaudación continuará siendo gestionada por el Organismo Autónomo de Gestión Tributaria Insular. </w:t>
      </w:r>
    </w:p>
    <w:p w14:paraId="29920D6D" w14:textId="77777777" w:rsidR="00406126" w:rsidRDefault="00406126">
      <w:pPr>
        <w:jc w:val="both"/>
        <w:rPr>
          <w:rFonts w:ascii="Arial Unicode MS" w:eastAsia="SimSun" w:hAnsi="Arial Unicode MS" w:cs="Arial Unicode MS"/>
          <w:color w:val="00000A"/>
          <w:szCs w:val="22"/>
        </w:rPr>
      </w:pPr>
    </w:p>
    <w:p w14:paraId="6319D315" w14:textId="77777777" w:rsidR="00406126" w:rsidRDefault="00406126">
      <w:pPr>
        <w:jc w:val="both"/>
      </w:pPr>
      <w:r>
        <w:rPr>
          <w:rFonts w:ascii="Arial Unicode MS" w:eastAsia="SimSun" w:hAnsi="Arial Unicode MS" w:cs="Arial Unicode MS"/>
          <w:color w:val="00000A"/>
          <w:szCs w:val="22"/>
        </w:rPr>
        <w:t>Por todo lo expuesto, y junto a la documentación que se incorpora al expediente estimamos que, los miembros del Pleno de la Entidad cuentan con la información adecuada para conocer, a priori, el desarrollo económico-financiero previsto del ejercicio 2022.</w:t>
      </w:r>
    </w:p>
    <w:p w14:paraId="70C3A737" w14:textId="77777777" w:rsidR="00406126" w:rsidRDefault="00406126">
      <w:pPr>
        <w:jc w:val="both"/>
        <w:rPr>
          <w:rFonts w:ascii="Arial Unicode MS" w:eastAsia="SimSun" w:hAnsi="Arial Unicode MS" w:cs="Arial Unicode MS"/>
          <w:color w:val="00000A"/>
          <w:szCs w:val="22"/>
        </w:rPr>
      </w:pPr>
    </w:p>
    <w:p w14:paraId="1CF2D9FA" w14:textId="77777777" w:rsidR="00406126" w:rsidRDefault="00406126">
      <w:pPr>
        <w:ind w:left="707" w:firstLine="709"/>
        <w:jc w:val="both"/>
      </w:pPr>
      <w:r>
        <w:rPr>
          <w:rFonts w:ascii="Arial Unicode MS" w:eastAsia="SimSun" w:hAnsi="Arial Unicode MS" w:cs="Arial Unicode MS"/>
          <w:color w:val="00000A"/>
          <w:szCs w:val="22"/>
        </w:rPr>
        <w:t>Con cuanto antecede queda emitido el preceptivo informe.</w:t>
      </w:r>
    </w:p>
    <w:p w14:paraId="2BA0FC00" w14:textId="77777777" w:rsidR="00406126" w:rsidRDefault="00406126">
      <w:pPr>
        <w:jc w:val="both"/>
        <w:rPr>
          <w:rFonts w:ascii="Arial Unicode MS" w:eastAsia="SimSun" w:hAnsi="Arial Unicode MS" w:cs="Arial Unicode MS"/>
          <w:color w:val="00000A"/>
          <w:szCs w:val="22"/>
        </w:rPr>
      </w:pPr>
    </w:p>
    <w:p w14:paraId="59F05DF8" w14:textId="77777777" w:rsidR="00406126" w:rsidRDefault="00406126">
      <w:pPr>
        <w:spacing w:after="120"/>
        <w:ind w:firstLine="540"/>
        <w:jc w:val="center"/>
      </w:pPr>
      <w:r>
        <w:rPr>
          <w:rFonts w:ascii="Arial Unicode MS" w:eastAsia="SimSun" w:hAnsi="Arial Unicode MS" w:cs="Arial Unicode MS"/>
          <w:bCs/>
          <w:color w:val="00000A"/>
          <w:szCs w:val="22"/>
        </w:rPr>
        <w:t>DOCUMENTO FIRMADO ELECTRÓNICAMENTE</w:t>
      </w:r>
    </w:p>
    <w:p w14:paraId="7551E85B" w14:textId="77777777" w:rsidR="00406126" w:rsidRDefault="00406126">
      <w:pPr>
        <w:spacing w:after="120"/>
        <w:ind w:firstLine="540"/>
        <w:jc w:val="center"/>
        <w:rPr>
          <w:rFonts w:ascii="Arial Unicode MS" w:eastAsia="SimSun" w:hAnsi="Arial Unicode MS" w:cs="Arial Unicode MS"/>
          <w:bCs/>
          <w:color w:val="00000A"/>
          <w:szCs w:val="22"/>
        </w:rPr>
      </w:pPr>
    </w:p>
    <w:p w14:paraId="624BCF29" w14:textId="77777777" w:rsidR="00406126" w:rsidRDefault="00406126">
      <w:pPr>
        <w:spacing w:after="120"/>
        <w:ind w:firstLine="540"/>
        <w:jc w:val="center"/>
        <w:rPr>
          <w:rFonts w:ascii="Arial Unicode MS" w:eastAsia="SimSun" w:hAnsi="Arial Unicode MS" w:cs="Arial Unicode MS"/>
          <w:bCs/>
          <w:color w:val="00000A"/>
          <w:szCs w:val="22"/>
        </w:rPr>
      </w:pPr>
    </w:p>
    <w:p w14:paraId="11574B83" w14:textId="77777777" w:rsidR="00406126" w:rsidRDefault="00406126">
      <w:pPr>
        <w:spacing w:after="120"/>
        <w:ind w:firstLine="540"/>
        <w:jc w:val="center"/>
        <w:rPr>
          <w:rFonts w:ascii="Arial Unicode MS" w:eastAsia="SimSun" w:hAnsi="Arial Unicode MS" w:cs="Arial Unicode MS"/>
          <w:bCs/>
          <w:color w:val="00000A"/>
          <w:szCs w:val="22"/>
        </w:rPr>
      </w:pPr>
    </w:p>
    <w:p w14:paraId="5CF89E7B" w14:textId="77777777" w:rsidR="00406126" w:rsidRDefault="00406126">
      <w:pPr>
        <w:spacing w:after="120"/>
        <w:ind w:firstLine="540"/>
        <w:jc w:val="center"/>
        <w:rPr>
          <w:rFonts w:ascii="Arial Unicode MS" w:eastAsia="SimSun" w:hAnsi="Arial Unicode MS" w:cs="Arial Unicode MS"/>
          <w:bCs/>
          <w:color w:val="00000A"/>
          <w:szCs w:val="22"/>
        </w:rPr>
      </w:pPr>
    </w:p>
    <w:p w14:paraId="48E4AFDF" w14:textId="77777777" w:rsidR="00406126" w:rsidRDefault="00406126">
      <w:pPr>
        <w:spacing w:after="120"/>
        <w:ind w:firstLine="540"/>
        <w:jc w:val="center"/>
        <w:rPr>
          <w:rFonts w:ascii="Arial Unicode MS" w:eastAsia="SimSun" w:hAnsi="Arial Unicode MS" w:cs="Arial Unicode MS"/>
          <w:bCs/>
          <w:color w:val="00000A"/>
          <w:szCs w:val="22"/>
        </w:rPr>
      </w:pPr>
    </w:p>
    <w:p w14:paraId="083BDA07" w14:textId="77777777" w:rsidR="00406126" w:rsidRDefault="00406126">
      <w:pPr>
        <w:spacing w:after="120"/>
        <w:ind w:firstLine="540"/>
        <w:jc w:val="center"/>
        <w:rPr>
          <w:rFonts w:ascii="Arial Unicode MS" w:eastAsia="SimSun" w:hAnsi="Arial Unicode MS" w:cs="Arial Unicode MS"/>
          <w:bCs/>
          <w:color w:val="00000A"/>
          <w:szCs w:val="22"/>
        </w:rPr>
      </w:pPr>
    </w:p>
    <w:p w14:paraId="7B27F41D" w14:textId="77777777" w:rsidR="00406126" w:rsidRDefault="00406126">
      <w:pPr>
        <w:spacing w:after="120"/>
        <w:ind w:firstLine="540"/>
        <w:jc w:val="center"/>
        <w:rPr>
          <w:rFonts w:ascii="Arial Unicode MS" w:eastAsia="SimSun" w:hAnsi="Arial Unicode MS" w:cs="Arial Unicode MS"/>
          <w:bCs/>
          <w:color w:val="00000A"/>
          <w:szCs w:val="22"/>
        </w:rPr>
      </w:pPr>
    </w:p>
    <w:p w14:paraId="46CCF7DE" w14:textId="77777777" w:rsidR="00406126" w:rsidRDefault="00406126">
      <w:pPr>
        <w:spacing w:after="120"/>
        <w:ind w:firstLine="540"/>
        <w:jc w:val="center"/>
        <w:rPr>
          <w:rFonts w:ascii="Arial Unicode MS" w:eastAsia="SimSun" w:hAnsi="Arial Unicode MS" w:cs="Arial Unicode MS"/>
          <w:bCs/>
          <w:color w:val="00000A"/>
          <w:szCs w:val="22"/>
        </w:rPr>
      </w:pPr>
    </w:p>
    <w:p w14:paraId="404DD8E3" w14:textId="77777777" w:rsidR="00406126" w:rsidRDefault="00406126">
      <w:pPr>
        <w:spacing w:after="120"/>
        <w:ind w:firstLine="540"/>
        <w:jc w:val="center"/>
        <w:rPr>
          <w:rFonts w:ascii="Arial Unicode MS" w:eastAsia="SimSun" w:hAnsi="Arial Unicode MS" w:cs="Arial Unicode MS"/>
          <w:bCs/>
          <w:color w:val="00000A"/>
          <w:szCs w:val="22"/>
        </w:rPr>
      </w:pPr>
    </w:p>
    <w:p w14:paraId="0586631F" w14:textId="77777777" w:rsidR="00406126" w:rsidRDefault="00406126">
      <w:pPr>
        <w:spacing w:after="120"/>
        <w:ind w:firstLine="540"/>
        <w:jc w:val="center"/>
        <w:rPr>
          <w:rFonts w:ascii="Arial Unicode MS" w:eastAsia="SimSun" w:hAnsi="Arial Unicode MS" w:cs="Arial Unicode MS"/>
          <w:bCs/>
          <w:color w:val="00000A"/>
          <w:szCs w:val="22"/>
        </w:rPr>
      </w:pPr>
    </w:p>
    <w:p w14:paraId="0F9549E5" w14:textId="77777777" w:rsidR="00406126" w:rsidRDefault="00406126">
      <w:pPr>
        <w:spacing w:after="120"/>
        <w:ind w:firstLine="540"/>
        <w:jc w:val="center"/>
        <w:rPr>
          <w:rFonts w:ascii="Arial Unicode MS" w:eastAsia="SimSun" w:hAnsi="Arial Unicode MS" w:cs="Arial Unicode MS"/>
          <w:bCs/>
          <w:color w:val="00000A"/>
          <w:szCs w:val="22"/>
        </w:rPr>
      </w:pPr>
    </w:p>
    <w:p w14:paraId="6D40A16B" w14:textId="77777777" w:rsidR="00406126" w:rsidRDefault="00406126">
      <w:pPr>
        <w:spacing w:after="120"/>
        <w:ind w:firstLine="540"/>
        <w:jc w:val="center"/>
        <w:rPr>
          <w:rFonts w:ascii="Arial Unicode MS" w:eastAsia="SimSun" w:hAnsi="Arial Unicode MS" w:cs="Arial Unicode MS"/>
          <w:bCs/>
          <w:color w:val="00000A"/>
          <w:szCs w:val="22"/>
        </w:rPr>
      </w:pPr>
    </w:p>
    <w:p w14:paraId="637D6DCB" w14:textId="77777777" w:rsidR="00406126" w:rsidRDefault="00406126">
      <w:pPr>
        <w:spacing w:after="120"/>
        <w:ind w:firstLine="540"/>
        <w:jc w:val="center"/>
        <w:rPr>
          <w:rFonts w:ascii="Arial Unicode MS" w:eastAsia="SimSun" w:hAnsi="Arial Unicode MS" w:cs="Arial Unicode MS"/>
          <w:bCs/>
          <w:color w:val="00000A"/>
          <w:szCs w:val="22"/>
        </w:rPr>
      </w:pPr>
    </w:p>
    <w:p w14:paraId="5DEA028D" w14:textId="77777777" w:rsidR="00406126" w:rsidRDefault="00406126">
      <w:pPr>
        <w:jc w:val="both"/>
      </w:pPr>
      <w:r>
        <w:rPr>
          <w:rFonts w:ascii="Arial Unicode MS" w:eastAsia="SimSun" w:hAnsi="Arial Unicode MS" w:cs="Arial Unicode MS"/>
          <w:b/>
          <w:bCs/>
          <w:color w:val="00000A"/>
          <w:u w:val="single"/>
        </w:rPr>
        <w:t>INFORME DE LA INTERVENCIÓN GENERAL Y DE LA TESORERÍA, SOBRE EL CUMPLIMIENTO DEL OBJETIVO DE ESTABILIDAD PRESUPUESTARIA Y ESTADO DE LA DEUDA, EN EL PROYECTO DE PRESUPUESTO DEL CONSORCIO DE SEGURIDAD, EMERGENCIAS, SALVAMENTO, PREVENCIÓN Y EXTINCIÓN DE INCENDIOS DE LANZAROTE.</w:t>
      </w:r>
    </w:p>
    <w:p w14:paraId="7570B416" w14:textId="77777777" w:rsidR="00406126" w:rsidRDefault="00406126">
      <w:pPr>
        <w:jc w:val="both"/>
        <w:rPr>
          <w:rFonts w:ascii="Arial Unicode MS" w:eastAsia="SimSun" w:hAnsi="Arial Unicode MS" w:cs="Arial Unicode MS"/>
          <w:b/>
          <w:bCs/>
          <w:color w:val="00000A"/>
          <w:u w:val="single"/>
        </w:rPr>
      </w:pPr>
    </w:p>
    <w:p w14:paraId="7FB99A29" w14:textId="77777777" w:rsidR="00406126" w:rsidRDefault="00406126">
      <w:pPr>
        <w:jc w:val="center"/>
      </w:pPr>
      <w:r>
        <w:rPr>
          <w:rFonts w:ascii="Arial Unicode MS" w:eastAsia="SimSun" w:hAnsi="Arial Unicode MS" w:cs="Arial Unicode MS"/>
          <w:b/>
          <w:bCs/>
          <w:color w:val="00000A"/>
          <w:u w:val="single"/>
        </w:rPr>
        <w:t>EJERCICIO 2022</w:t>
      </w:r>
    </w:p>
    <w:p w14:paraId="0E5C25F0" w14:textId="77777777" w:rsidR="00406126" w:rsidRDefault="00406126">
      <w:pPr>
        <w:ind w:firstLine="708"/>
        <w:jc w:val="center"/>
        <w:rPr>
          <w:rFonts w:eastAsia="SimSun"/>
          <w:color w:val="00000A"/>
          <w:sz w:val="28"/>
          <w:szCs w:val="28"/>
        </w:rPr>
      </w:pPr>
    </w:p>
    <w:p w14:paraId="0028123A" w14:textId="77777777" w:rsidR="00406126" w:rsidRDefault="00406126">
      <w:pPr>
        <w:ind w:firstLine="708"/>
        <w:jc w:val="center"/>
        <w:rPr>
          <w:rFonts w:eastAsia="SimSun"/>
          <w:color w:val="00000A"/>
          <w:sz w:val="28"/>
          <w:szCs w:val="28"/>
        </w:rPr>
      </w:pPr>
    </w:p>
    <w:p w14:paraId="1C4FEABA" w14:textId="77777777" w:rsidR="00406126" w:rsidRDefault="00406126">
      <w:pPr>
        <w:ind w:firstLine="708"/>
        <w:jc w:val="both"/>
      </w:pPr>
      <w:r>
        <w:rPr>
          <w:rFonts w:ascii="Arial Unicode MS" w:eastAsia="SimSun" w:hAnsi="Arial Unicode MS" w:cs="Arial Unicode MS"/>
          <w:color w:val="00000A"/>
          <w:szCs w:val="22"/>
        </w:rPr>
        <w:t xml:space="preserve">El presente informe se emite en cumplimiento de lo dispuesto en el artículo 16.2 del Real Decreto 1463/2007, de 2 de noviembre, por el que se aprueba el reglamento de desarrollo de la Ley General de Estabilidad Presupuestaria, en su aplicación a las entidades locales. </w:t>
      </w:r>
    </w:p>
    <w:p w14:paraId="40ECA921" w14:textId="77777777" w:rsidR="00406126" w:rsidRDefault="00406126">
      <w:pPr>
        <w:ind w:firstLine="708"/>
        <w:jc w:val="both"/>
        <w:rPr>
          <w:rFonts w:eastAsia="SimSun"/>
          <w:color w:val="00000A"/>
          <w:sz w:val="28"/>
          <w:szCs w:val="28"/>
        </w:rPr>
      </w:pPr>
    </w:p>
    <w:p w14:paraId="52212AC2" w14:textId="77777777" w:rsidR="00406126" w:rsidRDefault="00406126">
      <w:pPr>
        <w:ind w:firstLine="708"/>
        <w:jc w:val="both"/>
      </w:pPr>
      <w:r>
        <w:rPr>
          <w:rFonts w:ascii="Arial Unicode MS" w:eastAsia="SimSun" w:hAnsi="Arial Unicode MS" w:cs="Arial Unicode MS"/>
          <w:color w:val="00000A"/>
          <w:szCs w:val="22"/>
        </w:rPr>
        <w:t xml:space="preserve">1.- Normativa Básica Aplicable. </w:t>
      </w:r>
    </w:p>
    <w:p w14:paraId="5D723129" w14:textId="77777777" w:rsidR="00406126" w:rsidRDefault="00406126">
      <w:pPr>
        <w:ind w:firstLine="708"/>
        <w:jc w:val="both"/>
        <w:rPr>
          <w:rFonts w:ascii="Arial Unicode MS" w:eastAsia="SimSun" w:hAnsi="Arial Unicode MS" w:cs="Arial Unicode MS"/>
          <w:color w:val="00000A"/>
          <w:szCs w:val="22"/>
        </w:rPr>
      </w:pPr>
    </w:p>
    <w:p w14:paraId="00D4E630" w14:textId="77777777" w:rsidR="00406126" w:rsidRDefault="00406126">
      <w:pPr>
        <w:numPr>
          <w:ilvl w:val="0"/>
          <w:numId w:val="1"/>
        </w:numPr>
        <w:jc w:val="both"/>
      </w:pPr>
      <w:r>
        <w:rPr>
          <w:rFonts w:ascii="Arial Unicode MS" w:eastAsia="SimSun" w:hAnsi="Arial Unicode MS" w:cs="Arial Unicode MS"/>
          <w:color w:val="00000A"/>
          <w:szCs w:val="22"/>
        </w:rPr>
        <w:t>LRBRL: Ley 7/1985, de 2 de abril, Reguladora de las Bases del Régimen Local.</w:t>
      </w:r>
    </w:p>
    <w:p w14:paraId="028F6F52" w14:textId="77777777" w:rsidR="00406126" w:rsidRDefault="00406126">
      <w:pPr>
        <w:numPr>
          <w:ilvl w:val="0"/>
          <w:numId w:val="1"/>
        </w:numPr>
        <w:jc w:val="both"/>
      </w:pPr>
      <w:r>
        <w:rPr>
          <w:rFonts w:ascii="Arial Unicode MS" w:eastAsia="SimSun" w:hAnsi="Arial Unicode MS" w:cs="Arial Unicode MS"/>
          <w:color w:val="00000A"/>
          <w:szCs w:val="22"/>
        </w:rPr>
        <w:t>TRLRHL: Real Decreto Legislativo 2/2004, del 5 de marzo.</w:t>
      </w:r>
    </w:p>
    <w:p w14:paraId="53AE52E3" w14:textId="77777777" w:rsidR="00406126" w:rsidRDefault="00406126">
      <w:pPr>
        <w:numPr>
          <w:ilvl w:val="0"/>
          <w:numId w:val="1"/>
        </w:numPr>
        <w:jc w:val="both"/>
      </w:pPr>
      <w:r>
        <w:rPr>
          <w:rFonts w:ascii="Arial Unicode MS" w:eastAsia="SimSun" w:hAnsi="Arial Unicode MS" w:cs="Arial Unicode MS"/>
          <w:color w:val="00000A"/>
          <w:szCs w:val="22"/>
        </w:rPr>
        <w:t xml:space="preserve">RD 500/1990, de 20 de abril, por el </w:t>
      </w:r>
      <w:r>
        <w:rPr>
          <w:rFonts w:ascii="Arial Unicode MS" w:eastAsia="SimSun" w:hAnsi="Arial Unicode MS" w:cs="Arial Unicode MS"/>
          <w:color w:val="00000A"/>
          <w:szCs w:val="22"/>
        </w:rPr>
        <w:tab/>
        <w:t>que se desarrolla el Capítulo I del Título Sexto de la Ley 39/1988, de 28 de diciembre.</w:t>
      </w:r>
    </w:p>
    <w:p w14:paraId="61AEB959" w14:textId="77777777" w:rsidR="00406126" w:rsidRDefault="00406126">
      <w:pPr>
        <w:numPr>
          <w:ilvl w:val="0"/>
          <w:numId w:val="1"/>
        </w:numPr>
        <w:jc w:val="both"/>
      </w:pPr>
      <w:r>
        <w:rPr>
          <w:rFonts w:ascii="Arial Unicode MS" w:eastAsia="SimSun" w:hAnsi="Arial Unicode MS" w:cs="Arial Unicode MS"/>
          <w:color w:val="00000A"/>
          <w:szCs w:val="22"/>
        </w:rPr>
        <w:t>Ley 47/2003, de 26 de noviembre, General Presupuestaria</w:t>
      </w:r>
    </w:p>
    <w:p w14:paraId="070965A0" w14:textId="77777777" w:rsidR="00406126" w:rsidRDefault="00406126">
      <w:pPr>
        <w:numPr>
          <w:ilvl w:val="0"/>
          <w:numId w:val="1"/>
        </w:numPr>
        <w:jc w:val="both"/>
      </w:pPr>
      <w:r>
        <w:rPr>
          <w:rFonts w:ascii="Arial Unicode MS" w:eastAsia="SimSun" w:hAnsi="Arial Unicode MS" w:cs="Arial Unicode MS"/>
          <w:color w:val="00000A"/>
          <w:szCs w:val="22"/>
        </w:rPr>
        <w:t>Ley Orgánica 2/2012, de 27 de abril, de Estabilidad Presupuestaria y Sostenibilidad financiera</w:t>
      </w:r>
    </w:p>
    <w:p w14:paraId="0E8C59E2" w14:textId="77777777" w:rsidR="00406126" w:rsidRDefault="00406126">
      <w:pPr>
        <w:numPr>
          <w:ilvl w:val="0"/>
          <w:numId w:val="1"/>
        </w:numPr>
        <w:jc w:val="both"/>
      </w:pPr>
      <w:r>
        <w:rPr>
          <w:rFonts w:ascii="Arial Unicode MS" w:eastAsia="SimSun" w:hAnsi="Arial Unicode MS" w:cs="Arial Unicode MS"/>
          <w:color w:val="00000A"/>
          <w:szCs w:val="22"/>
        </w:rPr>
        <w:t>RLGEP, RD 1463/2007, de 2 de noviembre, por el que se aprueba el desarrollo de la LGEP, en su aplicación a las entidades locales.</w:t>
      </w:r>
    </w:p>
    <w:p w14:paraId="3960F3C4" w14:textId="77777777" w:rsidR="00406126" w:rsidRDefault="00406126">
      <w:pPr>
        <w:numPr>
          <w:ilvl w:val="0"/>
          <w:numId w:val="1"/>
        </w:numPr>
        <w:jc w:val="both"/>
      </w:pPr>
      <w:r>
        <w:rPr>
          <w:rFonts w:ascii="Arial Unicode MS" w:eastAsia="SimSun" w:hAnsi="Arial Unicode MS" w:cs="Arial Unicode MS"/>
          <w:color w:val="00000A"/>
          <w:szCs w:val="22"/>
        </w:rPr>
        <w:t>SEC-95: Sistema Europeo de Cuentas Nacionales y Regionales, constituido como norma jurídica obligatoria en todos sus elementos y directamente aplicable a todos los estados miembros de la Unión Europea por el reglamento (CE) 2223/96, de 25 de julio de 1996.</w:t>
      </w:r>
    </w:p>
    <w:p w14:paraId="577476AD" w14:textId="77777777" w:rsidR="00406126" w:rsidRDefault="00406126">
      <w:pPr>
        <w:numPr>
          <w:ilvl w:val="0"/>
          <w:numId w:val="1"/>
        </w:numPr>
        <w:jc w:val="both"/>
      </w:pPr>
      <w:r>
        <w:rPr>
          <w:rFonts w:ascii="Arial Unicode MS" w:eastAsia="SimSun" w:hAnsi="Arial Unicode MS" w:cs="Arial Unicode MS"/>
          <w:color w:val="00000A"/>
          <w:szCs w:val="22"/>
        </w:rPr>
        <w:t>MANUAL SEC – 95: Manual de cálculo del déficit en Contabilidad Nacional adaptado a las Corporaciones Locales, confeccionado por la IGAE.</w:t>
      </w:r>
    </w:p>
    <w:p w14:paraId="29F9A7D6" w14:textId="77777777" w:rsidR="00406126" w:rsidRDefault="00406126">
      <w:pPr>
        <w:ind w:firstLine="708"/>
        <w:jc w:val="both"/>
        <w:rPr>
          <w:rFonts w:eastAsia="SimSun"/>
          <w:color w:val="00000A"/>
          <w:sz w:val="28"/>
          <w:szCs w:val="28"/>
        </w:rPr>
      </w:pPr>
    </w:p>
    <w:p w14:paraId="69A8802D" w14:textId="77777777" w:rsidR="00406126" w:rsidRDefault="00406126">
      <w:pPr>
        <w:ind w:firstLine="708"/>
        <w:jc w:val="both"/>
      </w:pPr>
      <w:r>
        <w:rPr>
          <w:rFonts w:ascii="Arial Unicode MS" w:eastAsia="SimSun" w:hAnsi="Arial Unicode MS" w:cs="Arial Unicode MS"/>
          <w:b/>
          <w:bCs/>
          <w:color w:val="00000A"/>
          <w:szCs w:val="22"/>
          <w:u w:val="single"/>
        </w:rPr>
        <w:t>Primero</w:t>
      </w:r>
      <w:r>
        <w:rPr>
          <w:rFonts w:ascii="Arial Unicode MS" w:eastAsia="SimSun" w:hAnsi="Arial Unicode MS" w:cs="Arial Unicode MS"/>
          <w:b/>
          <w:bCs/>
          <w:color w:val="00000A"/>
          <w:szCs w:val="22"/>
        </w:rPr>
        <w:t>.-</w:t>
      </w:r>
      <w:r>
        <w:rPr>
          <w:rFonts w:ascii="Arial Unicode MS" w:eastAsia="SimSun" w:hAnsi="Arial Unicode MS" w:cs="Arial Unicode MS"/>
          <w:color w:val="00000A"/>
          <w:szCs w:val="22"/>
        </w:rPr>
        <w:t xml:space="preserve"> El objetivo de estabilidad presupuestaria en la aprobación del Presupuesto General evaluará su cumplimiento conforme a lo establecido en el artículo 11.1 de la Ley Orgánica 2/2012.</w:t>
      </w:r>
    </w:p>
    <w:p w14:paraId="004A2A79" w14:textId="77777777" w:rsidR="00406126" w:rsidRDefault="00406126">
      <w:pPr>
        <w:ind w:firstLine="708"/>
        <w:jc w:val="both"/>
        <w:rPr>
          <w:rFonts w:ascii="Arial Unicode MS" w:eastAsia="SimSun" w:hAnsi="Arial Unicode MS" w:cs="Arial Unicode MS"/>
          <w:color w:val="00000A"/>
          <w:szCs w:val="22"/>
        </w:rPr>
      </w:pPr>
    </w:p>
    <w:p w14:paraId="384C1B8E" w14:textId="77777777" w:rsidR="00406126" w:rsidRDefault="00406126">
      <w:pPr>
        <w:ind w:firstLine="708"/>
        <w:jc w:val="both"/>
      </w:pPr>
      <w:r>
        <w:rPr>
          <w:rFonts w:ascii="Arial Unicode MS" w:eastAsia="SimSun" w:hAnsi="Arial Unicode MS" w:cs="Arial Unicode MS"/>
          <w:color w:val="00000A"/>
          <w:szCs w:val="22"/>
        </w:rPr>
        <w:t xml:space="preserve">El artículo 11.1 de la L.O.2/2012 dispone que </w:t>
      </w:r>
      <w:r>
        <w:rPr>
          <w:rFonts w:ascii="Arial Unicode MS" w:eastAsia="SimSun" w:hAnsi="Arial Unicode MS" w:cs="Arial Unicode MS"/>
          <w:i/>
          <w:iCs/>
          <w:color w:val="00000A"/>
          <w:szCs w:val="22"/>
        </w:rPr>
        <w:t>“la elaboración, aprobación y ejecución de los Presupuestos y demás actuaciones que afecten a los gastos o ingresos de las Administraciones Públicas y demás entidades que forman parte del Sector Público se someterá al principio de estabilidad presupuestaria”</w:t>
      </w:r>
    </w:p>
    <w:p w14:paraId="5AC9E7E2" w14:textId="77777777" w:rsidR="00406126" w:rsidRDefault="00406126">
      <w:pPr>
        <w:ind w:firstLine="708"/>
        <w:jc w:val="both"/>
      </w:pPr>
    </w:p>
    <w:p w14:paraId="0ED1B467" w14:textId="77777777" w:rsidR="00406126" w:rsidRDefault="00406126">
      <w:pPr>
        <w:jc w:val="both"/>
      </w:pPr>
      <w:r>
        <w:rPr>
          <w:rFonts w:ascii="Arial Unicode MS" w:eastAsia="SimSun" w:hAnsi="Arial Unicode MS" w:cs="Arial Unicode MS"/>
          <w:b/>
          <w:bCs/>
          <w:color w:val="00000A"/>
          <w:szCs w:val="22"/>
        </w:rPr>
        <w:tab/>
      </w:r>
    </w:p>
    <w:p w14:paraId="1E028B18" w14:textId="77777777" w:rsidR="00406126" w:rsidRDefault="00406126">
      <w:pPr>
        <w:jc w:val="both"/>
      </w:pPr>
      <w:r>
        <w:rPr>
          <w:rFonts w:ascii="Arial Unicode MS" w:eastAsia="SimSun" w:hAnsi="Arial Unicode MS" w:cs="Arial Unicode MS"/>
          <w:b/>
          <w:bCs/>
          <w:color w:val="00000A"/>
          <w:szCs w:val="22"/>
          <w:u w:val="single"/>
        </w:rPr>
        <w:t>Segundo</w:t>
      </w:r>
      <w:r>
        <w:rPr>
          <w:rFonts w:ascii="Arial Unicode MS" w:eastAsia="SimSun" w:hAnsi="Arial Unicode MS" w:cs="Arial Unicode MS"/>
          <w:b/>
          <w:bCs/>
          <w:color w:val="00000A"/>
          <w:szCs w:val="22"/>
        </w:rPr>
        <w:t>.-</w:t>
      </w:r>
      <w:r>
        <w:rPr>
          <w:rFonts w:ascii="Arial Unicode MS" w:eastAsia="SimSun" w:hAnsi="Arial Unicode MS" w:cs="Arial Unicode MS"/>
          <w:color w:val="00000A"/>
          <w:szCs w:val="22"/>
        </w:rPr>
        <w:t xml:space="preserve"> </w:t>
      </w:r>
      <w:r>
        <w:rPr>
          <w:rFonts w:ascii="Arial Unicode MS" w:eastAsia="SimSun" w:hAnsi="Arial Unicode MS" w:cs="Arial Unicode MS"/>
          <w:b/>
          <w:bCs/>
          <w:color w:val="00000A"/>
          <w:szCs w:val="22"/>
        </w:rPr>
        <w:t>Clasificación de las entidades a efecto SEC- 95.</w:t>
      </w:r>
    </w:p>
    <w:p w14:paraId="629EC99F" w14:textId="77777777" w:rsidR="00406126" w:rsidRDefault="00406126">
      <w:pPr>
        <w:jc w:val="both"/>
        <w:rPr>
          <w:rFonts w:ascii="Arial Unicode MS" w:eastAsia="SimSun" w:hAnsi="Arial Unicode MS" w:cs="Arial Unicode MS"/>
          <w:b/>
          <w:bCs/>
          <w:color w:val="00000A"/>
          <w:szCs w:val="22"/>
        </w:rPr>
      </w:pPr>
    </w:p>
    <w:p w14:paraId="00A9B18E" w14:textId="77777777" w:rsidR="00406126" w:rsidRDefault="00406126">
      <w:pPr>
        <w:ind w:firstLine="709"/>
        <w:jc w:val="both"/>
      </w:pPr>
      <w:r>
        <w:rPr>
          <w:rFonts w:ascii="Arial Unicode MS" w:eastAsia="SimSun" w:hAnsi="Arial Unicode MS" w:cs="Arial Unicode MS"/>
          <w:color w:val="00000A"/>
          <w:szCs w:val="22"/>
        </w:rPr>
        <w:t>De acuerdo con el Manual SEC -95 todas las entidades dotadas de un estatuto que les confiera personalidad jurídica pueden considerarse unidades institucionales, en cuanto tienen autonomía de decisión en el ejercicio de su función principal, además de disponer de contabilidad completa. Desde este punto de vista, todas las entidades cuyos presupuestos y estados de previsión se incluyen en el Presupuesto General tienen la consideración de unidades institucionales.</w:t>
      </w:r>
    </w:p>
    <w:p w14:paraId="090D516E" w14:textId="77777777" w:rsidR="00406126" w:rsidRDefault="00406126">
      <w:pPr>
        <w:ind w:firstLine="709"/>
        <w:jc w:val="both"/>
        <w:rPr>
          <w:rFonts w:ascii="Arial Unicode MS" w:eastAsia="SimSun" w:hAnsi="Arial Unicode MS" w:cs="Arial Unicode MS"/>
          <w:color w:val="00000A"/>
          <w:szCs w:val="22"/>
        </w:rPr>
      </w:pPr>
    </w:p>
    <w:p w14:paraId="5EF9AF51" w14:textId="77777777" w:rsidR="00406126" w:rsidRDefault="00406126">
      <w:pPr>
        <w:ind w:firstLine="360"/>
        <w:jc w:val="both"/>
      </w:pPr>
      <w:r>
        <w:rPr>
          <w:rFonts w:ascii="Arial Unicode MS" w:eastAsia="SimSun" w:hAnsi="Arial Unicode MS" w:cs="Arial Unicode MS"/>
          <w:color w:val="00000A"/>
          <w:szCs w:val="22"/>
        </w:rPr>
        <w:t xml:space="preserve">Los criterios de clasificación referidos en el Manual SEC- 95, se aplican a cada una de las entidades cuyos Presupuestos se integran en el general, con independencia de su naturaleza jurídica y del concepto de Administración Pública que pueda establecerse en nuestro ordenamiento jurídico.  Dichos criterios imponen la verificación de una serie de características, respetando los siguientes pasos: </w:t>
      </w:r>
    </w:p>
    <w:p w14:paraId="2BC7B146" w14:textId="77777777" w:rsidR="00406126" w:rsidRDefault="00406126">
      <w:pPr>
        <w:numPr>
          <w:ilvl w:val="0"/>
          <w:numId w:val="2"/>
        </w:numPr>
        <w:jc w:val="both"/>
      </w:pPr>
      <w:r>
        <w:rPr>
          <w:rFonts w:ascii="Arial Unicode MS" w:eastAsia="SimSun" w:hAnsi="Arial Unicode MS" w:cs="Arial Unicode MS"/>
          <w:color w:val="00000A"/>
          <w:szCs w:val="22"/>
        </w:rPr>
        <w:t>Delimitación de unidades institucionales.</w:t>
      </w:r>
    </w:p>
    <w:p w14:paraId="26E8895F" w14:textId="77777777" w:rsidR="00406126" w:rsidRDefault="00406126">
      <w:pPr>
        <w:numPr>
          <w:ilvl w:val="0"/>
          <w:numId w:val="2"/>
        </w:numPr>
        <w:jc w:val="both"/>
      </w:pPr>
      <w:r>
        <w:rPr>
          <w:rFonts w:ascii="Arial Unicode MS" w:eastAsia="SimSun" w:hAnsi="Arial Unicode MS" w:cs="Arial Unicode MS"/>
          <w:color w:val="00000A"/>
          <w:szCs w:val="22"/>
        </w:rPr>
        <w:t>Delimitación de unidades institucionales públicas.</w:t>
      </w:r>
    </w:p>
    <w:p w14:paraId="41EACB2B" w14:textId="77777777" w:rsidR="00406126" w:rsidRDefault="00406126">
      <w:pPr>
        <w:numPr>
          <w:ilvl w:val="0"/>
          <w:numId w:val="2"/>
        </w:numPr>
        <w:jc w:val="both"/>
      </w:pPr>
      <w:r>
        <w:rPr>
          <w:rFonts w:ascii="Arial Unicode MS" w:eastAsia="SimSun" w:hAnsi="Arial Unicode MS" w:cs="Arial Unicode MS"/>
          <w:color w:val="00000A"/>
          <w:szCs w:val="22"/>
        </w:rPr>
        <w:t>Delimitación de unidades institucionales públicas no de mercado.</w:t>
      </w:r>
    </w:p>
    <w:p w14:paraId="6780F94D" w14:textId="77777777" w:rsidR="00406126" w:rsidRDefault="00406126">
      <w:pPr>
        <w:jc w:val="both"/>
        <w:rPr>
          <w:rFonts w:ascii="Arial Unicode MS" w:eastAsia="SimSun" w:hAnsi="Arial Unicode MS" w:cs="Arial Unicode MS"/>
          <w:color w:val="00000A"/>
          <w:szCs w:val="22"/>
        </w:rPr>
      </w:pPr>
    </w:p>
    <w:p w14:paraId="59E8E027" w14:textId="77777777" w:rsidR="00406126" w:rsidRDefault="00406126">
      <w:pPr>
        <w:jc w:val="both"/>
      </w:pPr>
      <w:r>
        <w:rPr>
          <w:rFonts w:ascii="Arial Unicode MS" w:eastAsia="SimSun" w:hAnsi="Arial Unicode MS" w:cs="Arial Unicode MS"/>
          <w:color w:val="00000A"/>
          <w:szCs w:val="22"/>
        </w:rPr>
        <w:t>El “Consorcio de Seguridad, Emergencia, Salvamento, Prevención y Extinción de Incendios” está clasificado como unidad institucional pública no de mercado.</w:t>
      </w:r>
    </w:p>
    <w:p w14:paraId="55EC288F" w14:textId="77777777" w:rsidR="00406126" w:rsidRDefault="00406126">
      <w:pPr>
        <w:jc w:val="both"/>
      </w:pPr>
      <w:r>
        <w:rPr>
          <w:rFonts w:ascii="Arial Unicode MS" w:eastAsia="SimSun" w:hAnsi="Arial Unicode MS" w:cs="Arial Unicode MS"/>
          <w:b/>
          <w:bCs/>
          <w:color w:val="00000A"/>
          <w:szCs w:val="22"/>
        </w:rPr>
        <w:tab/>
      </w:r>
    </w:p>
    <w:p w14:paraId="5FDCE178" w14:textId="77777777" w:rsidR="00406126" w:rsidRDefault="00406126">
      <w:pPr>
        <w:jc w:val="both"/>
      </w:pPr>
      <w:r>
        <w:rPr>
          <w:rFonts w:ascii="Arial Unicode MS" w:eastAsia="SimSun" w:hAnsi="Arial Unicode MS" w:cs="Arial Unicode MS"/>
          <w:b/>
          <w:bCs/>
          <w:color w:val="00000A"/>
          <w:szCs w:val="22"/>
        </w:rPr>
        <w:t>Tercero.-</w:t>
      </w:r>
      <w:r>
        <w:rPr>
          <w:rFonts w:ascii="Arial Unicode MS" w:eastAsia="SimSun" w:hAnsi="Arial Unicode MS" w:cs="Arial Unicode MS"/>
          <w:color w:val="00000A"/>
          <w:szCs w:val="22"/>
        </w:rPr>
        <w:t xml:space="preserve"> </w:t>
      </w:r>
      <w:r>
        <w:rPr>
          <w:rFonts w:ascii="Arial Unicode MS" w:eastAsia="SimSun" w:hAnsi="Arial Unicode MS" w:cs="Arial Unicode MS"/>
          <w:b/>
          <w:bCs/>
          <w:color w:val="00000A"/>
          <w:szCs w:val="22"/>
          <w:u w:val="single"/>
        </w:rPr>
        <w:t>Datos Presupuestarios integrados</w:t>
      </w:r>
      <w:r>
        <w:rPr>
          <w:rFonts w:ascii="Arial Unicode MS" w:eastAsia="SimSun" w:hAnsi="Arial Unicode MS" w:cs="Arial Unicode MS"/>
          <w:color w:val="00000A"/>
          <w:szCs w:val="22"/>
        </w:rPr>
        <w:t>.</w:t>
      </w:r>
    </w:p>
    <w:p w14:paraId="37C2AB89" w14:textId="77777777" w:rsidR="00406126" w:rsidRDefault="00406126">
      <w:pPr>
        <w:jc w:val="both"/>
        <w:rPr>
          <w:rFonts w:ascii="Arial Unicode MS" w:eastAsia="SimSun" w:hAnsi="Arial Unicode MS" w:cs="Arial Unicode MS"/>
          <w:color w:val="00000A"/>
          <w:szCs w:val="22"/>
        </w:rPr>
      </w:pPr>
    </w:p>
    <w:p w14:paraId="423B72AC" w14:textId="77777777" w:rsidR="00406126" w:rsidRDefault="00406126">
      <w:pPr>
        <w:ind w:firstLine="360"/>
        <w:jc w:val="both"/>
      </w:pPr>
      <w:r>
        <w:rPr>
          <w:rFonts w:ascii="Arial Unicode MS" w:eastAsia="SimSun" w:hAnsi="Arial Unicode MS" w:cs="Arial Unicode MS"/>
          <w:color w:val="00000A"/>
          <w:szCs w:val="22"/>
        </w:rPr>
        <w:t>De acuerdo con la normativa al inicio referida y lo establecido en el artículo 15 de la Orden HAP/2105/2012, de 1 de octubre, por la que se desarrollan las obligaciones de suministro de información previstas en la Ley Orgánica 2/2012, de 27 de Abril de Estabilidad Presupuestaria y Sostenibilidad Financiera: “…</w:t>
      </w:r>
      <w:r>
        <w:rPr>
          <w:rFonts w:ascii="Arial Unicode MS" w:eastAsia="SimSun" w:hAnsi="Arial Unicode MS" w:cs="Arial Unicode MS"/>
          <w:i/>
          <w:iCs/>
          <w:color w:val="00000A"/>
          <w:szCs w:val="22"/>
        </w:rPr>
        <w:t xml:space="preserve">Las líneas fundamentales de los Presupuestos para el ejercicio siguiente conteniendo toda la información necesaria conforme a la normativa europea y al menos la siguiente información: </w:t>
      </w:r>
    </w:p>
    <w:p w14:paraId="7DAB0A65" w14:textId="77777777" w:rsidR="00406126" w:rsidRDefault="00406126">
      <w:pPr>
        <w:ind w:firstLine="360"/>
        <w:jc w:val="both"/>
      </w:pPr>
      <w:r>
        <w:rPr>
          <w:rFonts w:ascii="Arial Unicode MS" w:eastAsia="SimSun" w:hAnsi="Arial Unicode MS" w:cs="Arial Unicode MS"/>
          <w:i/>
          <w:iCs/>
          <w:color w:val="00000A"/>
          <w:szCs w:val="22"/>
        </w:rPr>
        <w:t>…</w:t>
      </w:r>
      <w:r>
        <w:rPr>
          <w:rFonts w:ascii="Arial Unicode MS" w:eastAsia="SimSun" w:hAnsi="Arial Unicode MS" w:cs="Arial Unicode MS"/>
          <w:i/>
          <w:iCs/>
          <w:color w:val="00000A"/>
          <w:szCs w:val="22"/>
        </w:rPr>
        <w:t xml:space="preserve">h) Informe de la intervención de evaluación del cumplimiento del objetivo de estabilidad y del límite de deuda”, </w:t>
      </w:r>
      <w:r>
        <w:rPr>
          <w:rFonts w:ascii="Arial Unicode MS" w:eastAsia="SimSun" w:hAnsi="Arial Unicode MS" w:cs="Arial Unicode MS"/>
          <w:color w:val="00000A"/>
          <w:szCs w:val="22"/>
        </w:rPr>
        <w:t>se refieren al respecto los siguientes extremos:</w:t>
      </w:r>
    </w:p>
    <w:p w14:paraId="25BAC3B2" w14:textId="77777777" w:rsidR="00406126" w:rsidRDefault="00406126">
      <w:pPr>
        <w:ind w:firstLine="360"/>
        <w:jc w:val="both"/>
        <w:rPr>
          <w:rFonts w:ascii="Arial Unicode MS" w:eastAsia="SimSun" w:hAnsi="Arial Unicode MS" w:cs="Arial Unicode MS"/>
          <w:color w:val="00000A"/>
          <w:szCs w:val="22"/>
        </w:rPr>
      </w:pPr>
    </w:p>
    <w:p w14:paraId="08F25903" w14:textId="77777777" w:rsidR="00406126" w:rsidRDefault="00406126">
      <w:pPr>
        <w:ind w:firstLine="360"/>
        <w:jc w:val="both"/>
      </w:pPr>
      <w:r>
        <w:rPr>
          <w:rFonts w:ascii="Arial Unicode MS" w:eastAsia="Arial Unicode MS" w:hAnsi="Arial Unicode MS" w:cs="Arial Unicode MS"/>
          <w:i/>
          <w:iCs/>
          <w:color w:val="00000A"/>
          <w:szCs w:val="22"/>
        </w:rPr>
        <w:lastRenderedPageBreak/>
        <w:t xml:space="preserve"> </w:t>
      </w:r>
      <w:r>
        <w:rPr>
          <w:rFonts w:ascii="Arial Unicode MS" w:eastAsia="SimSun" w:hAnsi="Arial Unicode MS" w:cs="Arial Unicode MS"/>
          <w:color w:val="00000A"/>
          <w:szCs w:val="22"/>
        </w:rPr>
        <w:t>En el Presupuesto de la entidad local “Consorcio de Seguridad, Emergencia, Salvamento, Prevención y Extinción de Incendios” se integran los /siguientes estados:</w:t>
      </w:r>
    </w:p>
    <w:p w14:paraId="544D774B" w14:textId="77777777" w:rsidR="00406126" w:rsidRDefault="00406126">
      <w:pPr>
        <w:numPr>
          <w:ilvl w:val="0"/>
          <w:numId w:val="3"/>
        </w:numPr>
        <w:jc w:val="both"/>
      </w:pPr>
      <w:r>
        <w:rPr>
          <w:rFonts w:ascii="Arial Unicode MS" w:eastAsia="SimSun" w:hAnsi="Arial Unicode MS" w:cs="Arial Unicode MS"/>
          <w:color w:val="00000A"/>
          <w:szCs w:val="22"/>
          <w:lang w:eastAsia="ar-SA"/>
        </w:rPr>
        <w:t>Estado de Gastos.</w:t>
      </w:r>
    </w:p>
    <w:p w14:paraId="3AE662B8" w14:textId="77777777" w:rsidR="00406126" w:rsidRDefault="00406126">
      <w:pPr>
        <w:numPr>
          <w:ilvl w:val="0"/>
          <w:numId w:val="3"/>
        </w:numPr>
        <w:jc w:val="both"/>
      </w:pPr>
      <w:r>
        <w:rPr>
          <w:rFonts w:ascii="Arial Unicode MS" w:eastAsia="SimSun" w:hAnsi="Arial Unicode MS" w:cs="Arial Unicode MS"/>
          <w:color w:val="00000A"/>
          <w:szCs w:val="22"/>
          <w:lang w:eastAsia="ar-SA"/>
        </w:rPr>
        <w:t>Estado de Ingresos.</w:t>
      </w:r>
    </w:p>
    <w:p w14:paraId="33660AF4" w14:textId="77777777" w:rsidR="00406126" w:rsidRDefault="00406126">
      <w:pPr>
        <w:ind w:left="720"/>
        <w:jc w:val="both"/>
      </w:pPr>
    </w:p>
    <w:p w14:paraId="6CBF11DF" w14:textId="77777777" w:rsidR="00406126" w:rsidRDefault="00406126">
      <w:pPr>
        <w:ind w:firstLine="360"/>
        <w:jc w:val="both"/>
      </w:pPr>
      <w:r>
        <w:rPr>
          <w:rFonts w:ascii="Arial Unicode MS" w:eastAsia="SimSun" w:hAnsi="Arial Unicode MS" w:cs="Arial Unicode MS"/>
          <w:color w:val="00000A"/>
          <w:szCs w:val="22"/>
        </w:rPr>
        <w:t xml:space="preserve">Estos han sido confeccionados sin déficit inicial por una cuantía global de </w:t>
      </w:r>
      <w:r>
        <w:rPr>
          <w:rFonts w:ascii="Arial Unicode MS" w:eastAsia="SimSun" w:hAnsi="Arial Unicode MS" w:cs="Arial Unicode MS"/>
          <w:b/>
          <w:bCs/>
          <w:color w:val="00000A"/>
          <w:szCs w:val="22"/>
        </w:rPr>
        <w:t>SEIS MILLONES CIENTO SESENTA Y CINCO MIL DOSCIENTOS OCHENTA Y TRES EUROS (6.165.283,00€</w:t>
      </w:r>
      <w:r>
        <w:rPr>
          <w:rFonts w:ascii="Arial Unicode MS" w:eastAsia="SimSun" w:hAnsi="Arial Unicode MS" w:cs="Arial Unicode MS"/>
          <w:color w:val="00000A"/>
          <w:szCs w:val="22"/>
        </w:rPr>
        <w:t>), con el siguiente desglose:</w:t>
      </w:r>
    </w:p>
    <w:p w14:paraId="791D930A" w14:textId="77777777" w:rsidR="00406126" w:rsidRDefault="00406126">
      <w:pPr>
        <w:ind w:firstLine="360"/>
        <w:jc w:val="both"/>
      </w:pPr>
    </w:p>
    <w:p w14:paraId="7E9EF0B9" w14:textId="77777777" w:rsidR="00406126" w:rsidRDefault="00406126">
      <w:pPr>
        <w:ind w:firstLine="360"/>
        <w:jc w:val="both"/>
        <w:rPr>
          <w:rFonts w:ascii="Arial Unicode MS" w:eastAsia="SimSun" w:hAnsi="Arial Unicode MS" w:cs="Arial Unicode MS"/>
          <w:color w:val="00000A"/>
          <w:szCs w:val="22"/>
        </w:rPr>
      </w:pPr>
    </w:p>
    <w:tbl>
      <w:tblPr>
        <w:tblW w:w="0" w:type="auto"/>
        <w:tblInd w:w="94" w:type="dxa"/>
        <w:tblLayout w:type="fixed"/>
        <w:tblLook w:val="0000" w:firstRow="0" w:lastRow="0" w:firstColumn="0" w:lastColumn="0" w:noHBand="0" w:noVBand="0"/>
      </w:tblPr>
      <w:tblGrid>
        <w:gridCol w:w="3261"/>
        <w:gridCol w:w="2835"/>
        <w:gridCol w:w="2298"/>
      </w:tblGrid>
      <w:tr w:rsidR="00000000" w14:paraId="2130A436" w14:textId="77777777">
        <w:tc>
          <w:tcPr>
            <w:tcW w:w="3261" w:type="dxa"/>
            <w:tcBorders>
              <w:top w:val="single" w:sz="4" w:space="0" w:color="000001"/>
              <w:left w:val="single" w:sz="4" w:space="0" w:color="000001"/>
              <w:bottom w:val="single" w:sz="4" w:space="0" w:color="000001"/>
            </w:tcBorders>
            <w:shd w:val="clear" w:color="auto" w:fill="auto"/>
          </w:tcPr>
          <w:p w14:paraId="3285E06B" w14:textId="77777777" w:rsidR="00406126" w:rsidRDefault="00406126">
            <w:pPr>
              <w:snapToGrid w:val="0"/>
              <w:jc w:val="both"/>
            </w:pPr>
            <w:r>
              <w:rPr>
                <w:rFonts w:ascii="Arial Unicode MS" w:eastAsia="Arial Unicode MS" w:hAnsi="Arial Unicode MS" w:cs="Arial Unicode MS"/>
                <w:b/>
                <w:bCs/>
                <w:color w:val="00000A"/>
                <w:szCs w:val="22"/>
              </w:rPr>
              <w:t xml:space="preserve">        </w:t>
            </w:r>
            <w:r>
              <w:rPr>
                <w:rFonts w:ascii="Arial Unicode MS" w:eastAsia="SimSun" w:hAnsi="Arial Unicode MS" w:cs="Arial Unicode MS"/>
                <w:b/>
                <w:bCs/>
                <w:color w:val="00000A"/>
                <w:sz w:val="20"/>
                <w:szCs w:val="20"/>
              </w:rPr>
              <w:t xml:space="preserve">DENOMINACIÓN </w:t>
            </w:r>
          </w:p>
        </w:tc>
        <w:tc>
          <w:tcPr>
            <w:tcW w:w="2835" w:type="dxa"/>
            <w:tcBorders>
              <w:top w:val="single" w:sz="4" w:space="0" w:color="000001"/>
              <w:left w:val="single" w:sz="4" w:space="0" w:color="000001"/>
              <w:bottom w:val="single" w:sz="4" w:space="0" w:color="000001"/>
            </w:tcBorders>
            <w:shd w:val="clear" w:color="auto" w:fill="auto"/>
          </w:tcPr>
          <w:p w14:paraId="54FF4269" w14:textId="77777777" w:rsidR="00406126" w:rsidRDefault="00406126">
            <w:pPr>
              <w:snapToGrid w:val="0"/>
              <w:jc w:val="both"/>
            </w:pPr>
            <w:r>
              <w:rPr>
                <w:rFonts w:ascii="Arial Unicode MS" w:eastAsia="Arial Unicode MS" w:hAnsi="Arial Unicode MS" w:cs="Arial Unicode MS"/>
                <w:b/>
                <w:bCs/>
                <w:color w:val="00000A"/>
                <w:sz w:val="18"/>
                <w:szCs w:val="18"/>
              </w:rPr>
              <w:t xml:space="preserve">                  </w:t>
            </w:r>
            <w:r>
              <w:rPr>
                <w:rFonts w:ascii="Arial Unicode MS" w:eastAsia="SimSun" w:hAnsi="Arial Unicode MS" w:cs="Arial Unicode MS"/>
                <w:b/>
                <w:bCs/>
                <w:color w:val="00000A"/>
                <w:sz w:val="18"/>
                <w:szCs w:val="18"/>
              </w:rPr>
              <w:t>GASTOS</w:t>
            </w:r>
          </w:p>
        </w:tc>
        <w:tc>
          <w:tcPr>
            <w:tcW w:w="2298" w:type="dxa"/>
            <w:tcBorders>
              <w:top w:val="single" w:sz="4" w:space="0" w:color="000001"/>
              <w:left w:val="single" w:sz="4" w:space="0" w:color="000001"/>
              <w:bottom w:val="single" w:sz="4" w:space="0" w:color="000001"/>
              <w:right w:val="single" w:sz="4" w:space="0" w:color="000001"/>
            </w:tcBorders>
            <w:shd w:val="clear" w:color="auto" w:fill="auto"/>
          </w:tcPr>
          <w:p w14:paraId="5FA3924E" w14:textId="77777777" w:rsidR="00406126" w:rsidRDefault="00406126">
            <w:pPr>
              <w:snapToGrid w:val="0"/>
              <w:jc w:val="both"/>
            </w:pPr>
            <w:r>
              <w:rPr>
                <w:rFonts w:ascii="Arial Unicode MS" w:eastAsia="Arial Unicode MS" w:hAnsi="Arial Unicode MS" w:cs="Arial Unicode MS"/>
                <w:b/>
                <w:bCs/>
                <w:color w:val="00000A"/>
                <w:sz w:val="18"/>
                <w:szCs w:val="18"/>
              </w:rPr>
              <w:t xml:space="preserve">             </w:t>
            </w:r>
            <w:r>
              <w:rPr>
                <w:rFonts w:ascii="Arial Unicode MS" w:eastAsia="SimSun" w:hAnsi="Arial Unicode MS" w:cs="Arial Unicode MS"/>
                <w:b/>
                <w:bCs/>
                <w:color w:val="00000A"/>
                <w:sz w:val="18"/>
                <w:szCs w:val="18"/>
              </w:rPr>
              <w:t>INGRESOS</w:t>
            </w:r>
          </w:p>
        </w:tc>
      </w:tr>
      <w:tr w:rsidR="00000000" w14:paraId="6D381CB7" w14:textId="77777777">
        <w:tc>
          <w:tcPr>
            <w:tcW w:w="3261" w:type="dxa"/>
            <w:tcBorders>
              <w:top w:val="single" w:sz="4" w:space="0" w:color="000001"/>
              <w:left w:val="single" w:sz="4" w:space="0" w:color="000001"/>
              <w:bottom w:val="single" w:sz="4" w:space="0" w:color="000001"/>
            </w:tcBorders>
            <w:shd w:val="clear" w:color="auto" w:fill="auto"/>
          </w:tcPr>
          <w:p w14:paraId="62187858" w14:textId="77777777" w:rsidR="00406126" w:rsidRDefault="00406126">
            <w:pPr>
              <w:snapToGrid w:val="0"/>
              <w:jc w:val="both"/>
            </w:pPr>
            <w:r>
              <w:rPr>
                <w:rFonts w:ascii="Arial Unicode MS" w:eastAsia="SimSun" w:hAnsi="Arial Unicode MS" w:cs="Arial Unicode MS"/>
                <w:color w:val="00000A"/>
                <w:szCs w:val="22"/>
              </w:rPr>
              <w:t xml:space="preserve">Operaciones corrientes        </w:t>
            </w:r>
          </w:p>
          <w:p w14:paraId="5FCDA1CE" w14:textId="77777777" w:rsidR="00406126" w:rsidRDefault="00406126">
            <w:pPr>
              <w:jc w:val="both"/>
              <w:rPr>
                <w:rFonts w:ascii="Arial Unicode MS" w:eastAsia="SimSun" w:hAnsi="Arial Unicode MS" w:cs="Arial Unicode MS"/>
                <w:color w:val="00000A"/>
              </w:rPr>
            </w:pPr>
          </w:p>
        </w:tc>
        <w:tc>
          <w:tcPr>
            <w:tcW w:w="2835" w:type="dxa"/>
            <w:tcBorders>
              <w:top w:val="single" w:sz="4" w:space="0" w:color="000001"/>
              <w:left w:val="single" w:sz="4" w:space="0" w:color="000001"/>
              <w:bottom w:val="single" w:sz="4" w:space="0" w:color="000001"/>
            </w:tcBorders>
            <w:shd w:val="clear" w:color="auto" w:fill="auto"/>
          </w:tcPr>
          <w:p w14:paraId="6EC553DE" w14:textId="77777777" w:rsidR="00406126" w:rsidRDefault="00406126">
            <w:pPr>
              <w:snapToGrid w:val="0"/>
              <w:jc w:val="right"/>
            </w:pPr>
            <w:r>
              <w:rPr>
                <w:rFonts w:eastAsia="SimSun" w:cs="Arial Unicode MS"/>
                <w:color w:val="00000A"/>
              </w:rPr>
              <w:t>5.491.973,24</w:t>
            </w:r>
          </w:p>
        </w:tc>
        <w:tc>
          <w:tcPr>
            <w:tcW w:w="2298" w:type="dxa"/>
            <w:tcBorders>
              <w:top w:val="single" w:sz="4" w:space="0" w:color="000001"/>
              <w:left w:val="single" w:sz="4" w:space="0" w:color="000001"/>
              <w:bottom w:val="single" w:sz="4" w:space="0" w:color="000001"/>
              <w:right w:val="single" w:sz="4" w:space="0" w:color="000001"/>
            </w:tcBorders>
            <w:shd w:val="clear" w:color="auto" w:fill="auto"/>
          </w:tcPr>
          <w:p w14:paraId="232F6B67" w14:textId="77777777" w:rsidR="00406126" w:rsidRDefault="00406126">
            <w:pPr>
              <w:snapToGrid w:val="0"/>
              <w:jc w:val="right"/>
            </w:pPr>
            <w:r>
              <w:t>6.115.283,00</w:t>
            </w:r>
          </w:p>
        </w:tc>
      </w:tr>
      <w:tr w:rsidR="00000000" w14:paraId="49417284" w14:textId="77777777">
        <w:tc>
          <w:tcPr>
            <w:tcW w:w="3261" w:type="dxa"/>
            <w:tcBorders>
              <w:top w:val="single" w:sz="4" w:space="0" w:color="000001"/>
              <w:left w:val="single" w:sz="4" w:space="0" w:color="000001"/>
              <w:bottom w:val="single" w:sz="4" w:space="0" w:color="000001"/>
            </w:tcBorders>
            <w:shd w:val="clear" w:color="auto" w:fill="auto"/>
          </w:tcPr>
          <w:p w14:paraId="1CB29191" w14:textId="77777777" w:rsidR="00406126" w:rsidRDefault="00406126">
            <w:pPr>
              <w:snapToGrid w:val="0"/>
              <w:jc w:val="both"/>
            </w:pPr>
            <w:r>
              <w:rPr>
                <w:rFonts w:ascii="Arial Unicode MS" w:eastAsia="SimSun" w:hAnsi="Arial Unicode MS" w:cs="Arial Unicode MS"/>
                <w:color w:val="00000A"/>
                <w:szCs w:val="22"/>
              </w:rPr>
              <w:t>Operaciones de capital</w:t>
            </w:r>
          </w:p>
          <w:p w14:paraId="09872F89" w14:textId="77777777" w:rsidR="00406126" w:rsidRDefault="00406126">
            <w:pPr>
              <w:jc w:val="both"/>
              <w:rPr>
                <w:rFonts w:ascii="Arial Unicode MS" w:eastAsia="SimSun" w:hAnsi="Arial Unicode MS" w:cs="Arial Unicode MS"/>
                <w:color w:val="00000A"/>
              </w:rPr>
            </w:pPr>
          </w:p>
        </w:tc>
        <w:tc>
          <w:tcPr>
            <w:tcW w:w="2835" w:type="dxa"/>
            <w:tcBorders>
              <w:top w:val="single" w:sz="4" w:space="0" w:color="000001"/>
              <w:left w:val="single" w:sz="4" w:space="0" w:color="000001"/>
              <w:bottom w:val="single" w:sz="4" w:space="0" w:color="000001"/>
            </w:tcBorders>
            <w:shd w:val="clear" w:color="auto" w:fill="auto"/>
          </w:tcPr>
          <w:p w14:paraId="223755AA" w14:textId="77777777" w:rsidR="00406126" w:rsidRDefault="00406126">
            <w:pPr>
              <w:snapToGrid w:val="0"/>
              <w:jc w:val="right"/>
            </w:pPr>
            <w:r>
              <w:rPr>
                <w:rFonts w:eastAsia="Arial" w:cs="Arial"/>
                <w:color w:val="00000A"/>
                <w:szCs w:val="22"/>
              </w:rPr>
              <w:t xml:space="preserve">                      </w:t>
            </w:r>
            <w:r>
              <w:rPr>
                <w:rFonts w:eastAsia="SimSun" w:cs="Arial Unicode MS"/>
                <w:color w:val="00000A"/>
                <w:szCs w:val="22"/>
              </w:rPr>
              <w:t>623.309,76</w:t>
            </w:r>
          </w:p>
        </w:tc>
        <w:tc>
          <w:tcPr>
            <w:tcW w:w="2298" w:type="dxa"/>
            <w:tcBorders>
              <w:top w:val="single" w:sz="4" w:space="0" w:color="000001"/>
              <w:left w:val="single" w:sz="4" w:space="0" w:color="000001"/>
              <w:bottom w:val="single" w:sz="4" w:space="0" w:color="000001"/>
              <w:right w:val="single" w:sz="4" w:space="0" w:color="000001"/>
            </w:tcBorders>
            <w:shd w:val="clear" w:color="auto" w:fill="auto"/>
          </w:tcPr>
          <w:p w14:paraId="3FDE2BC1" w14:textId="77777777" w:rsidR="00406126" w:rsidRDefault="00406126">
            <w:pPr>
              <w:snapToGrid w:val="0"/>
              <w:jc w:val="right"/>
            </w:pPr>
            <w:r>
              <w:rPr>
                <w:rFonts w:eastAsia="Arial" w:cs="Arial"/>
                <w:color w:val="00000A"/>
                <w:szCs w:val="22"/>
              </w:rPr>
              <w:t xml:space="preserve">                  </w:t>
            </w:r>
            <w:r>
              <w:rPr>
                <w:rFonts w:eastAsia="SimSun" w:cs="Arial Unicode MS"/>
                <w:color w:val="00000A"/>
                <w:szCs w:val="22"/>
              </w:rPr>
              <w:t>0,00</w:t>
            </w:r>
          </w:p>
        </w:tc>
      </w:tr>
      <w:tr w:rsidR="00000000" w14:paraId="53BBBCBE" w14:textId="77777777">
        <w:tc>
          <w:tcPr>
            <w:tcW w:w="3261" w:type="dxa"/>
            <w:tcBorders>
              <w:top w:val="single" w:sz="4" w:space="0" w:color="000001"/>
              <w:left w:val="single" w:sz="4" w:space="0" w:color="000001"/>
              <w:bottom w:val="single" w:sz="4" w:space="0" w:color="000001"/>
            </w:tcBorders>
            <w:shd w:val="clear" w:color="auto" w:fill="auto"/>
          </w:tcPr>
          <w:p w14:paraId="6ED2FEE7" w14:textId="77777777" w:rsidR="00406126" w:rsidRDefault="00406126">
            <w:pPr>
              <w:snapToGrid w:val="0"/>
              <w:jc w:val="both"/>
            </w:pPr>
            <w:r>
              <w:rPr>
                <w:rFonts w:ascii="Arial Unicode MS" w:eastAsia="SimSun" w:hAnsi="Arial Unicode MS" w:cs="Arial Unicode MS"/>
                <w:color w:val="00000A"/>
                <w:szCs w:val="22"/>
              </w:rPr>
              <w:t>Operaciones no financieras.</w:t>
            </w:r>
          </w:p>
          <w:p w14:paraId="2F89D2AA" w14:textId="77777777" w:rsidR="00406126" w:rsidRDefault="00406126">
            <w:pPr>
              <w:jc w:val="both"/>
              <w:rPr>
                <w:rFonts w:ascii="Arial Unicode MS" w:eastAsia="SimSun" w:hAnsi="Arial Unicode MS" w:cs="Arial Unicode MS"/>
                <w:color w:val="00000A"/>
              </w:rPr>
            </w:pPr>
          </w:p>
        </w:tc>
        <w:tc>
          <w:tcPr>
            <w:tcW w:w="2835" w:type="dxa"/>
            <w:tcBorders>
              <w:top w:val="single" w:sz="4" w:space="0" w:color="000001"/>
              <w:left w:val="single" w:sz="4" w:space="0" w:color="000001"/>
              <w:bottom w:val="single" w:sz="4" w:space="0" w:color="000001"/>
            </w:tcBorders>
            <w:shd w:val="clear" w:color="auto" w:fill="auto"/>
          </w:tcPr>
          <w:p w14:paraId="55638937" w14:textId="77777777" w:rsidR="00406126" w:rsidRDefault="00406126">
            <w:pPr>
              <w:snapToGrid w:val="0"/>
              <w:jc w:val="right"/>
            </w:pPr>
            <w:r>
              <w:t>6.115.283,00</w:t>
            </w:r>
          </w:p>
        </w:tc>
        <w:tc>
          <w:tcPr>
            <w:tcW w:w="2298" w:type="dxa"/>
            <w:tcBorders>
              <w:top w:val="single" w:sz="4" w:space="0" w:color="000001"/>
              <w:left w:val="single" w:sz="4" w:space="0" w:color="000001"/>
              <w:bottom w:val="single" w:sz="4" w:space="0" w:color="000001"/>
              <w:right w:val="single" w:sz="4" w:space="0" w:color="000001"/>
            </w:tcBorders>
            <w:shd w:val="clear" w:color="auto" w:fill="auto"/>
          </w:tcPr>
          <w:p w14:paraId="6693EB6E" w14:textId="77777777" w:rsidR="00406126" w:rsidRDefault="00406126">
            <w:pPr>
              <w:snapToGrid w:val="0"/>
              <w:jc w:val="right"/>
            </w:pPr>
            <w:r>
              <w:t>6.115.283,00</w:t>
            </w:r>
          </w:p>
        </w:tc>
      </w:tr>
      <w:tr w:rsidR="00000000" w14:paraId="259696E0" w14:textId="77777777">
        <w:tc>
          <w:tcPr>
            <w:tcW w:w="3261" w:type="dxa"/>
            <w:tcBorders>
              <w:top w:val="single" w:sz="4" w:space="0" w:color="000001"/>
              <w:left w:val="single" w:sz="4" w:space="0" w:color="000001"/>
              <w:bottom w:val="single" w:sz="4" w:space="0" w:color="000001"/>
            </w:tcBorders>
            <w:shd w:val="clear" w:color="auto" w:fill="auto"/>
          </w:tcPr>
          <w:p w14:paraId="6444A06F" w14:textId="77777777" w:rsidR="00406126" w:rsidRDefault="00406126">
            <w:pPr>
              <w:snapToGrid w:val="0"/>
              <w:jc w:val="both"/>
            </w:pPr>
            <w:r>
              <w:rPr>
                <w:rFonts w:ascii="Arial Unicode MS" w:eastAsia="SimSun" w:hAnsi="Arial Unicode MS" w:cs="Arial Unicode MS"/>
                <w:color w:val="00000A"/>
                <w:szCs w:val="22"/>
              </w:rPr>
              <w:t>Operaciones financieras.</w:t>
            </w:r>
          </w:p>
          <w:p w14:paraId="37CBB33E" w14:textId="77777777" w:rsidR="00406126" w:rsidRDefault="00406126">
            <w:pPr>
              <w:jc w:val="both"/>
              <w:rPr>
                <w:rFonts w:ascii="Arial Unicode MS" w:eastAsia="SimSun" w:hAnsi="Arial Unicode MS" w:cs="Arial Unicode MS"/>
                <w:color w:val="00000A"/>
              </w:rPr>
            </w:pPr>
          </w:p>
        </w:tc>
        <w:tc>
          <w:tcPr>
            <w:tcW w:w="2835" w:type="dxa"/>
            <w:tcBorders>
              <w:top w:val="single" w:sz="4" w:space="0" w:color="000001"/>
              <w:left w:val="single" w:sz="4" w:space="0" w:color="000001"/>
              <w:bottom w:val="single" w:sz="4" w:space="0" w:color="000001"/>
            </w:tcBorders>
            <w:shd w:val="clear" w:color="auto" w:fill="auto"/>
          </w:tcPr>
          <w:p w14:paraId="1CA8211A" w14:textId="77777777" w:rsidR="00406126" w:rsidRDefault="00406126">
            <w:pPr>
              <w:snapToGrid w:val="0"/>
              <w:jc w:val="right"/>
            </w:pPr>
            <w:r>
              <w:rPr>
                <w:rFonts w:eastAsia="SimSun" w:cs="Arial Unicode MS"/>
                <w:color w:val="00000A"/>
                <w:szCs w:val="22"/>
              </w:rPr>
              <w:t>50.000,00</w:t>
            </w:r>
          </w:p>
        </w:tc>
        <w:tc>
          <w:tcPr>
            <w:tcW w:w="2298" w:type="dxa"/>
            <w:tcBorders>
              <w:top w:val="single" w:sz="4" w:space="0" w:color="000001"/>
              <w:left w:val="single" w:sz="4" w:space="0" w:color="000001"/>
              <w:bottom w:val="single" w:sz="4" w:space="0" w:color="000001"/>
              <w:right w:val="single" w:sz="4" w:space="0" w:color="000001"/>
            </w:tcBorders>
            <w:shd w:val="clear" w:color="auto" w:fill="auto"/>
          </w:tcPr>
          <w:p w14:paraId="790A922C" w14:textId="77777777" w:rsidR="00406126" w:rsidRDefault="00406126">
            <w:pPr>
              <w:snapToGrid w:val="0"/>
              <w:jc w:val="right"/>
            </w:pPr>
            <w:r>
              <w:rPr>
                <w:rFonts w:eastAsia="SimSun" w:cs="Arial Unicode MS"/>
                <w:color w:val="00000A"/>
                <w:szCs w:val="22"/>
              </w:rPr>
              <w:t>50.000,00</w:t>
            </w:r>
          </w:p>
        </w:tc>
      </w:tr>
      <w:tr w:rsidR="00000000" w14:paraId="013CC472" w14:textId="77777777">
        <w:tc>
          <w:tcPr>
            <w:tcW w:w="3261" w:type="dxa"/>
            <w:tcBorders>
              <w:top w:val="single" w:sz="4" w:space="0" w:color="000001"/>
              <w:left w:val="single" w:sz="4" w:space="0" w:color="000001"/>
              <w:bottom w:val="single" w:sz="4" w:space="0" w:color="000001"/>
            </w:tcBorders>
            <w:shd w:val="clear" w:color="auto" w:fill="auto"/>
          </w:tcPr>
          <w:p w14:paraId="1D26D0A4" w14:textId="77777777" w:rsidR="00406126" w:rsidRDefault="00406126">
            <w:pPr>
              <w:snapToGrid w:val="0"/>
              <w:jc w:val="both"/>
            </w:pPr>
            <w:r>
              <w:rPr>
                <w:rFonts w:ascii="Arial Unicode MS" w:eastAsia="SimSun" w:hAnsi="Arial Unicode MS" w:cs="Arial Unicode MS"/>
                <w:color w:val="00000A"/>
                <w:szCs w:val="22"/>
              </w:rPr>
              <w:t>TOTAL</w:t>
            </w:r>
          </w:p>
          <w:p w14:paraId="751EDF11" w14:textId="77777777" w:rsidR="00406126" w:rsidRDefault="00406126">
            <w:pPr>
              <w:jc w:val="both"/>
              <w:rPr>
                <w:rFonts w:ascii="Arial Unicode MS" w:eastAsia="SimSun" w:hAnsi="Arial Unicode MS" w:cs="Arial Unicode MS"/>
                <w:color w:val="00000A"/>
              </w:rPr>
            </w:pPr>
          </w:p>
        </w:tc>
        <w:tc>
          <w:tcPr>
            <w:tcW w:w="2835" w:type="dxa"/>
            <w:tcBorders>
              <w:top w:val="single" w:sz="4" w:space="0" w:color="000001"/>
              <w:left w:val="single" w:sz="4" w:space="0" w:color="000001"/>
              <w:bottom w:val="single" w:sz="4" w:space="0" w:color="000001"/>
            </w:tcBorders>
            <w:shd w:val="clear" w:color="auto" w:fill="auto"/>
          </w:tcPr>
          <w:p w14:paraId="3C6097EC" w14:textId="77777777" w:rsidR="00406126" w:rsidRDefault="00406126">
            <w:pPr>
              <w:snapToGrid w:val="0"/>
              <w:jc w:val="right"/>
            </w:pPr>
            <w:r>
              <w:rPr>
                <w:rFonts w:ascii="Arial Unicode MS" w:eastAsia="SimSun" w:hAnsi="Arial Unicode MS" w:cs="Arial Unicode MS"/>
                <w:b/>
                <w:bCs/>
                <w:color w:val="00000A"/>
                <w:szCs w:val="22"/>
              </w:rPr>
              <w:t>6.165.283,00</w:t>
            </w:r>
          </w:p>
        </w:tc>
        <w:tc>
          <w:tcPr>
            <w:tcW w:w="2298" w:type="dxa"/>
            <w:tcBorders>
              <w:top w:val="single" w:sz="4" w:space="0" w:color="000001"/>
              <w:left w:val="single" w:sz="4" w:space="0" w:color="000001"/>
              <w:bottom w:val="single" w:sz="4" w:space="0" w:color="000001"/>
              <w:right w:val="single" w:sz="4" w:space="0" w:color="000001"/>
            </w:tcBorders>
            <w:shd w:val="clear" w:color="auto" w:fill="auto"/>
          </w:tcPr>
          <w:p w14:paraId="60B0FF3D" w14:textId="77777777" w:rsidR="00406126" w:rsidRDefault="00406126">
            <w:pPr>
              <w:snapToGrid w:val="0"/>
              <w:jc w:val="right"/>
            </w:pPr>
            <w:r>
              <w:rPr>
                <w:rFonts w:ascii="Arial Unicode MS" w:eastAsia="SimSun" w:hAnsi="Arial Unicode MS" w:cs="Arial Unicode MS"/>
                <w:b/>
                <w:bCs/>
                <w:color w:val="00000A"/>
                <w:szCs w:val="22"/>
              </w:rPr>
              <w:t>6.165.283,00</w:t>
            </w:r>
          </w:p>
        </w:tc>
      </w:tr>
    </w:tbl>
    <w:p w14:paraId="1348F181" w14:textId="77777777" w:rsidR="00406126" w:rsidRDefault="00406126">
      <w:pPr>
        <w:jc w:val="both"/>
        <w:rPr>
          <w:rFonts w:ascii="Arial Unicode MS" w:eastAsia="SimSun" w:hAnsi="Arial Unicode MS" w:cs="Arial Unicode MS"/>
          <w:color w:val="00000A"/>
          <w:szCs w:val="22"/>
        </w:rPr>
      </w:pPr>
    </w:p>
    <w:p w14:paraId="70659C28" w14:textId="77777777" w:rsidR="00406126" w:rsidRDefault="00406126">
      <w:pPr>
        <w:jc w:val="both"/>
        <w:rPr>
          <w:rFonts w:ascii="Arial Unicode MS" w:eastAsia="SimSun" w:hAnsi="Arial Unicode MS" w:cs="Arial Unicode MS"/>
          <w:color w:val="00000A"/>
          <w:szCs w:val="22"/>
        </w:rPr>
      </w:pPr>
    </w:p>
    <w:p w14:paraId="05249C04" w14:textId="77777777" w:rsidR="00406126" w:rsidRDefault="00406126">
      <w:pPr>
        <w:ind w:firstLine="709"/>
        <w:jc w:val="both"/>
      </w:pPr>
      <w:r>
        <w:rPr>
          <w:rFonts w:ascii="Arial Unicode MS" w:eastAsia="SimSun" w:hAnsi="Arial Unicode MS" w:cs="Arial Unicode MS"/>
          <w:color w:val="00000A"/>
          <w:szCs w:val="22"/>
        </w:rPr>
        <w:t>De los datos anteriores se desprende que las dotaciones iniciales del Proyecto de Presupuesto para el ejercicio 2022 cumplen los principios de nivelaciones presupuestarias internas (Ingresos corrientes = Gastos corrientes) y equilibrio presupuestario (Capítulos I a IX de Ingresos = Capítulos I a IX de Gastos).</w:t>
      </w:r>
    </w:p>
    <w:p w14:paraId="6881E97E" w14:textId="77777777" w:rsidR="00406126" w:rsidRDefault="00406126">
      <w:pPr>
        <w:ind w:firstLine="709"/>
        <w:jc w:val="both"/>
        <w:rPr>
          <w:rFonts w:ascii="Arial Unicode MS" w:eastAsia="SimSun" w:hAnsi="Arial Unicode MS" w:cs="Arial Unicode MS"/>
          <w:color w:val="00000A"/>
          <w:szCs w:val="22"/>
        </w:rPr>
      </w:pPr>
    </w:p>
    <w:p w14:paraId="5AE76EC6" w14:textId="77777777" w:rsidR="00406126" w:rsidRDefault="00406126">
      <w:pPr>
        <w:ind w:firstLine="709"/>
        <w:jc w:val="both"/>
      </w:pPr>
      <w:r>
        <w:rPr>
          <w:rFonts w:ascii="Arial Unicode MS" w:eastAsia="SimSun" w:hAnsi="Arial Unicode MS" w:cs="Arial Unicode MS"/>
          <w:color w:val="00000A"/>
          <w:szCs w:val="22"/>
        </w:rPr>
        <w:t>Evaluación del Objetivo de Estabilidad Presupuestaria en el Proyecto del Presupuesto del Consorcio de Seguridad, Emergencia, Salvamento, Prevención y Extinción de Incendios de Lanzarote para el ejercicio 2022:</w:t>
      </w:r>
    </w:p>
    <w:p w14:paraId="7B918043" w14:textId="77777777" w:rsidR="00406126" w:rsidRDefault="00406126">
      <w:pPr>
        <w:ind w:firstLine="709"/>
        <w:jc w:val="both"/>
        <w:rPr>
          <w:rFonts w:ascii="Arial Unicode MS" w:eastAsia="SimSun" w:hAnsi="Arial Unicode MS" w:cs="Arial Unicode MS"/>
          <w:color w:val="00000A"/>
          <w:szCs w:val="22"/>
        </w:rPr>
      </w:pPr>
    </w:p>
    <w:p w14:paraId="17F27E7B" w14:textId="77777777" w:rsidR="00406126" w:rsidRDefault="00406126">
      <w:pPr>
        <w:jc w:val="both"/>
        <w:rPr>
          <w:rFonts w:ascii="Arial Unicode MS" w:eastAsia="SimSun" w:hAnsi="Arial Unicode MS" w:cs="Arial Unicode MS"/>
          <w:color w:val="00000A"/>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135"/>
        <w:gridCol w:w="2385"/>
      </w:tblGrid>
      <w:tr w:rsidR="00000000" w14:paraId="4845EB73" w14:textId="77777777">
        <w:tc>
          <w:tcPr>
            <w:tcW w:w="6135" w:type="dxa"/>
            <w:tcBorders>
              <w:top w:val="single" w:sz="2" w:space="0" w:color="000001"/>
              <w:left w:val="single" w:sz="2" w:space="0" w:color="000001"/>
              <w:bottom w:val="single" w:sz="2" w:space="0" w:color="000001"/>
            </w:tcBorders>
            <w:shd w:val="clear" w:color="auto" w:fill="auto"/>
          </w:tcPr>
          <w:p w14:paraId="4CEAFD24" w14:textId="77777777" w:rsidR="00406126" w:rsidRDefault="00406126">
            <w:pPr>
              <w:suppressLineNumbers/>
              <w:snapToGrid w:val="0"/>
            </w:pPr>
            <w:r>
              <w:rPr>
                <w:rFonts w:eastAsia="SimSun"/>
                <w:color w:val="00000A"/>
                <w:szCs w:val="22"/>
                <w:lang w:eastAsia="ar-SA"/>
              </w:rPr>
              <w:t>Ingresos no financieros (Capítulos I al VII)</w:t>
            </w:r>
          </w:p>
        </w:tc>
        <w:tc>
          <w:tcPr>
            <w:tcW w:w="2385" w:type="dxa"/>
            <w:tcBorders>
              <w:top w:val="single" w:sz="2" w:space="0" w:color="000001"/>
              <w:left w:val="single" w:sz="2" w:space="0" w:color="000001"/>
              <w:bottom w:val="single" w:sz="2" w:space="0" w:color="000001"/>
              <w:right w:val="single" w:sz="2" w:space="0" w:color="000001"/>
            </w:tcBorders>
            <w:shd w:val="clear" w:color="auto" w:fill="auto"/>
          </w:tcPr>
          <w:p w14:paraId="6DFE1A5A" w14:textId="77777777" w:rsidR="00406126" w:rsidRDefault="00406126">
            <w:pPr>
              <w:suppressLineNumbers/>
              <w:snapToGrid w:val="0"/>
              <w:jc w:val="right"/>
            </w:pPr>
            <w:r>
              <w:rPr>
                <w:rFonts w:eastAsia="SimSun"/>
                <w:color w:val="00000A"/>
                <w:szCs w:val="22"/>
                <w:lang w:eastAsia="ar-SA"/>
              </w:rPr>
              <w:t>6.115.283</w:t>
            </w:r>
            <w:r>
              <w:rPr>
                <w:rFonts w:eastAsia="SimSun"/>
                <w:color w:val="00000A"/>
                <w:szCs w:val="22"/>
                <w:lang w:eastAsia="ar-SA"/>
              </w:rPr>
              <w:t>,00</w:t>
            </w:r>
          </w:p>
        </w:tc>
      </w:tr>
      <w:tr w:rsidR="00000000" w14:paraId="685096A7" w14:textId="77777777">
        <w:tc>
          <w:tcPr>
            <w:tcW w:w="6135" w:type="dxa"/>
            <w:tcBorders>
              <w:left w:val="single" w:sz="2" w:space="0" w:color="000001"/>
              <w:bottom w:val="single" w:sz="2" w:space="0" w:color="000001"/>
            </w:tcBorders>
            <w:shd w:val="clear" w:color="auto" w:fill="auto"/>
          </w:tcPr>
          <w:p w14:paraId="3D668540" w14:textId="77777777" w:rsidR="00406126" w:rsidRDefault="00406126">
            <w:pPr>
              <w:suppressLineNumbers/>
              <w:snapToGrid w:val="0"/>
            </w:pPr>
            <w:r>
              <w:rPr>
                <w:rFonts w:eastAsia="SimSun"/>
                <w:color w:val="00000A"/>
                <w:szCs w:val="22"/>
                <w:lang w:eastAsia="ar-SA"/>
              </w:rPr>
              <w:t>Gastos no financieros (Capítulos   I al VII)</w:t>
            </w:r>
          </w:p>
        </w:tc>
        <w:tc>
          <w:tcPr>
            <w:tcW w:w="2385" w:type="dxa"/>
            <w:tcBorders>
              <w:left w:val="single" w:sz="2" w:space="0" w:color="000001"/>
              <w:bottom w:val="single" w:sz="2" w:space="0" w:color="000001"/>
              <w:right w:val="single" w:sz="2" w:space="0" w:color="000001"/>
            </w:tcBorders>
            <w:shd w:val="clear" w:color="auto" w:fill="auto"/>
          </w:tcPr>
          <w:p w14:paraId="2112C65D" w14:textId="77777777" w:rsidR="00406126" w:rsidRDefault="00406126">
            <w:pPr>
              <w:suppressLineNumbers/>
              <w:snapToGrid w:val="0"/>
              <w:jc w:val="right"/>
            </w:pPr>
            <w:r>
              <w:rPr>
                <w:rFonts w:eastAsia="SimSun"/>
                <w:color w:val="000000"/>
                <w:szCs w:val="22"/>
                <w:lang w:eastAsia="ar-SA"/>
              </w:rPr>
              <w:t>6.115</w:t>
            </w:r>
            <w:r>
              <w:rPr>
                <w:rFonts w:eastAsia="SimSun"/>
                <w:color w:val="000000"/>
                <w:szCs w:val="22"/>
                <w:lang w:eastAsia="ar-SA"/>
              </w:rPr>
              <w:t>.283,00</w:t>
            </w:r>
          </w:p>
        </w:tc>
      </w:tr>
      <w:tr w:rsidR="00000000" w14:paraId="1CEBF896" w14:textId="77777777">
        <w:tc>
          <w:tcPr>
            <w:tcW w:w="6135" w:type="dxa"/>
            <w:tcBorders>
              <w:left w:val="single" w:sz="2" w:space="0" w:color="000001"/>
              <w:bottom w:val="single" w:sz="2" w:space="0" w:color="000001"/>
            </w:tcBorders>
            <w:shd w:val="clear" w:color="auto" w:fill="auto"/>
          </w:tcPr>
          <w:p w14:paraId="76B07FB2" w14:textId="77777777" w:rsidR="00406126" w:rsidRDefault="00406126">
            <w:pPr>
              <w:suppressLineNumbers/>
              <w:snapToGrid w:val="0"/>
            </w:pPr>
            <w:r>
              <w:rPr>
                <w:rFonts w:eastAsia="SimSun"/>
                <w:color w:val="00000A"/>
                <w:szCs w:val="22"/>
                <w:lang w:eastAsia="ar-SA"/>
              </w:rPr>
              <w:t xml:space="preserve">Superávit/Déficit no financiero </w:t>
            </w:r>
          </w:p>
        </w:tc>
        <w:tc>
          <w:tcPr>
            <w:tcW w:w="2385" w:type="dxa"/>
            <w:tcBorders>
              <w:left w:val="single" w:sz="2" w:space="0" w:color="000001"/>
              <w:bottom w:val="single" w:sz="2" w:space="0" w:color="000001"/>
              <w:right w:val="single" w:sz="2" w:space="0" w:color="000001"/>
            </w:tcBorders>
            <w:shd w:val="clear" w:color="auto" w:fill="auto"/>
          </w:tcPr>
          <w:p w14:paraId="6C1FD99B" w14:textId="77777777" w:rsidR="00406126" w:rsidRDefault="00406126">
            <w:pPr>
              <w:suppressLineNumbers/>
              <w:snapToGrid w:val="0"/>
              <w:jc w:val="right"/>
            </w:pPr>
            <w:r>
              <w:rPr>
                <w:rFonts w:eastAsia="SimSun"/>
                <w:color w:val="00000A"/>
                <w:szCs w:val="22"/>
                <w:lang w:eastAsia="ar-SA"/>
              </w:rPr>
              <w:t>0,00</w:t>
            </w:r>
          </w:p>
        </w:tc>
      </w:tr>
      <w:tr w:rsidR="00000000" w14:paraId="3CEF6D01" w14:textId="77777777">
        <w:tc>
          <w:tcPr>
            <w:tcW w:w="6135" w:type="dxa"/>
            <w:tcBorders>
              <w:left w:val="single" w:sz="2" w:space="0" w:color="000001"/>
              <w:bottom w:val="single" w:sz="2" w:space="0" w:color="000001"/>
            </w:tcBorders>
            <w:shd w:val="clear" w:color="auto" w:fill="auto"/>
          </w:tcPr>
          <w:p w14:paraId="23AC4DEA" w14:textId="77777777" w:rsidR="00406126" w:rsidRDefault="00406126">
            <w:pPr>
              <w:suppressLineNumbers/>
              <w:snapToGrid w:val="0"/>
            </w:pPr>
            <w:r>
              <w:rPr>
                <w:rFonts w:eastAsia="SimSun"/>
                <w:color w:val="00000A"/>
                <w:szCs w:val="22"/>
                <w:lang w:eastAsia="ar-SA"/>
              </w:rPr>
              <w:t>(+) (-) AJUSTES SEC-95</w:t>
            </w:r>
          </w:p>
        </w:tc>
        <w:tc>
          <w:tcPr>
            <w:tcW w:w="2385" w:type="dxa"/>
            <w:tcBorders>
              <w:left w:val="single" w:sz="2" w:space="0" w:color="000001"/>
              <w:bottom w:val="single" w:sz="2" w:space="0" w:color="000001"/>
              <w:right w:val="single" w:sz="2" w:space="0" w:color="000001"/>
            </w:tcBorders>
            <w:shd w:val="clear" w:color="auto" w:fill="auto"/>
          </w:tcPr>
          <w:p w14:paraId="2435BF0F" w14:textId="77777777" w:rsidR="00406126" w:rsidRDefault="00406126">
            <w:pPr>
              <w:suppressLineNumbers/>
              <w:snapToGrid w:val="0"/>
              <w:jc w:val="right"/>
            </w:pPr>
            <w:r>
              <w:rPr>
                <w:rFonts w:eastAsia="SimSun"/>
                <w:color w:val="00000A"/>
                <w:szCs w:val="22"/>
                <w:lang w:eastAsia="ar-SA"/>
              </w:rPr>
              <w:t>0,00</w:t>
            </w:r>
          </w:p>
        </w:tc>
      </w:tr>
      <w:tr w:rsidR="00000000" w14:paraId="68228FAE" w14:textId="77777777">
        <w:tc>
          <w:tcPr>
            <w:tcW w:w="6135" w:type="dxa"/>
            <w:tcBorders>
              <w:left w:val="single" w:sz="2" w:space="0" w:color="000001"/>
              <w:bottom w:val="single" w:sz="2" w:space="0" w:color="000001"/>
            </w:tcBorders>
            <w:shd w:val="clear" w:color="auto" w:fill="auto"/>
          </w:tcPr>
          <w:p w14:paraId="48358EF0" w14:textId="77777777" w:rsidR="00406126" w:rsidRDefault="00406126">
            <w:pPr>
              <w:suppressLineNumbers/>
              <w:snapToGrid w:val="0"/>
            </w:pPr>
            <w:r>
              <w:rPr>
                <w:rFonts w:eastAsia="SimSun"/>
                <w:b/>
                <w:bCs/>
                <w:color w:val="00000A"/>
                <w:szCs w:val="22"/>
                <w:lang w:eastAsia="ar-SA"/>
              </w:rPr>
              <w:t>CAPACIDAD/NECESIDAD FINANCIACION</w:t>
            </w:r>
          </w:p>
        </w:tc>
        <w:tc>
          <w:tcPr>
            <w:tcW w:w="2385" w:type="dxa"/>
            <w:tcBorders>
              <w:left w:val="single" w:sz="2" w:space="0" w:color="000001"/>
              <w:bottom w:val="single" w:sz="2" w:space="0" w:color="000001"/>
              <w:right w:val="single" w:sz="2" w:space="0" w:color="000001"/>
            </w:tcBorders>
            <w:shd w:val="clear" w:color="auto" w:fill="auto"/>
          </w:tcPr>
          <w:p w14:paraId="49B96348" w14:textId="77777777" w:rsidR="00406126" w:rsidRDefault="00406126">
            <w:pPr>
              <w:suppressLineNumbers/>
              <w:snapToGrid w:val="0"/>
              <w:jc w:val="right"/>
            </w:pPr>
            <w:r>
              <w:rPr>
                <w:rFonts w:eastAsia="SimSun"/>
                <w:b/>
                <w:bCs/>
                <w:color w:val="00000A"/>
                <w:szCs w:val="22"/>
                <w:lang w:eastAsia="ar-SA"/>
              </w:rPr>
              <w:t>0,00</w:t>
            </w:r>
          </w:p>
        </w:tc>
      </w:tr>
    </w:tbl>
    <w:p w14:paraId="10EEEDD7" w14:textId="77777777" w:rsidR="00406126" w:rsidRDefault="00406126">
      <w:pPr>
        <w:jc w:val="both"/>
        <w:rPr>
          <w:rFonts w:ascii="Arial Unicode MS" w:eastAsia="SimSun" w:hAnsi="Arial Unicode MS" w:cs="Arial Unicode MS"/>
          <w:color w:val="00000A"/>
          <w:szCs w:val="22"/>
        </w:rPr>
      </w:pPr>
    </w:p>
    <w:p w14:paraId="39270C99" w14:textId="77777777" w:rsidR="00406126" w:rsidRDefault="00406126">
      <w:pPr>
        <w:ind w:firstLine="709"/>
        <w:jc w:val="both"/>
        <w:rPr>
          <w:rFonts w:ascii="Arial Unicode MS" w:eastAsia="SimSun" w:hAnsi="Arial Unicode MS" w:cs="Arial Unicode MS"/>
          <w:color w:val="00000A"/>
          <w:szCs w:val="22"/>
        </w:rPr>
      </w:pPr>
    </w:p>
    <w:p w14:paraId="2A1B2BF7" w14:textId="77777777" w:rsidR="00406126" w:rsidRDefault="00406126">
      <w:pPr>
        <w:ind w:firstLine="709"/>
        <w:jc w:val="both"/>
      </w:pPr>
      <w:r>
        <w:rPr>
          <w:rFonts w:ascii="Arial Unicode MS" w:eastAsia="SimSun" w:hAnsi="Arial Unicode MS" w:cs="Arial Unicode MS"/>
          <w:color w:val="00000A"/>
          <w:szCs w:val="22"/>
        </w:rPr>
        <w:t>Por tanto, cumple el objetivo de estabilidad presupuestaria de acuerdo con la Ley Orgánica 2/2012 en su artículo 11.4 según el cual “las Corporaciones Locales deberán mantener una posición de equilibrio o superávit presupuestario”</w:t>
      </w:r>
    </w:p>
    <w:p w14:paraId="6F726929" w14:textId="77777777" w:rsidR="00406126" w:rsidRDefault="00406126">
      <w:pPr>
        <w:jc w:val="both"/>
        <w:rPr>
          <w:rFonts w:ascii="Arial Unicode MS" w:eastAsia="SimSun" w:hAnsi="Arial Unicode MS" w:cs="Arial Unicode MS"/>
          <w:color w:val="00000A"/>
          <w:szCs w:val="22"/>
        </w:rPr>
      </w:pPr>
    </w:p>
    <w:p w14:paraId="13394036" w14:textId="77777777" w:rsidR="00406126" w:rsidRDefault="00406126">
      <w:pPr>
        <w:jc w:val="both"/>
      </w:pPr>
      <w:r>
        <w:rPr>
          <w:rFonts w:ascii="Arial Unicode MS" w:eastAsia="SimSun" w:hAnsi="Arial Unicode MS" w:cs="Arial Unicode MS"/>
          <w:b/>
          <w:bCs/>
          <w:color w:val="00000A"/>
          <w:szCs w:val="22"/>
        </w:rPr>
        <w:t>Cuarto.- Nivel de Endeudamiento.</w:t>
      </w:r>
    </w:p>
    <w:p w14:paraId="166103E7" w14:textId="77777777" w:rsidR="00406126" w:rsidRDefault="00406126">
      <w:pPr>
        <w:jc w:val="both"/>
        <w:rPr>
          <w:rFonts w:ascii="Arial Unicode MS" w:eastAsia="SimSun" w:hAnsi="Arial Unicode MS" w:cs="Arial Unicode MS"/>
          <w:b/>
          <w:bCs/>
          <w:color w:val="00000A"/>
          <w:szCs w:val="22"/>
        </w:rPr>
      </w:pPr>
    </w:p>
    <w:p w14:paraId="22DF75CF" w14:textId="77777777" w:rsidR="00406126" w:rsidRDefault="00406126">
      <w:pPr>
        <w:jc w:val="both"/>
      </w:pPr>
      <w:r>
        <w:rPr>
          <w:rFonts w:ascii="Arial Unicode MS" w:eastAsia="SimSun" w:hAnsi="Arial Unicode MS" w:cs="Arial Unicode MS"/>
          <w:b/>
          <w:bCs/>
          <w:color w:val="00000A"/>
          <w:szCs w:val="22"/>
        </w:rPr>
        <w:tab/>
      </w:r>
      <w:r>
        <w:rPr>
          <w:rFonts w:ascii="Arial Unicode MS" w:eastAsia="SimSun" w:hAnsi="Arial Unicode MS" w:cs="Arial Unicode MS"/>
          <w:color w:val="00000A"/>
          <w:szCs w:val="22"/>
        </w:rPr>
        <w:t>De acuerdo con lo establecido en el art. 53.2 del Texto Refundido de la Ley Reguladora de las Haciendas Locales y la Disposición Adicional Décimo Cuarta del Real Decreto Ley 20/2011, de 30 de Diciembre, en materia presupuestaria, tributaria y financiera para la corrección del déficit público, tal y como se expone en el documento Anexo correspondiente al Estado de la Deuda de esta entidad, a lo que hay que añadir que no se tiene prevista ninguna operación crediticia para el ejercicio de 2022, el nivel de end</w:t>
      </w:r>
      <w:r>
        <w:rPr>
          <w:rFonts w:ascii="Arial Unicode MS" w:eastAsia="SimSun" w:hAnsi="Arial Unicode MS" w:cs="Arial Unicode MS"/>
          <w:color w:val="00000A"/>
          <w:szCs w:val="22"/>
        </w:rPr>
        <w:t>eudamiento es nulo, es decir cero, con lo cual se cumple también este principio legalmente establecido.</w:t>
      </w:r>
    </w:p>
    <w:p w14:paraId="71B74536" w14:textId="77777777" w:rsidR="00406126" w:rsidRDefault="00406126">
      <w:pPr>
        <w:ind w:firstLine="709"/>
        <w:jc w:val="both"/>
        <w:rPr>
          <w:rFonts w:ascii="Arial Unicode MS" w:eastAsia="SimSun" w:hAnsi="Arial Unicode MS" w:cs="Arial Unicode MS"/>
          <w:color w:val="00000A"/>
          <w:szCs w:val="22"/>
        </w:rPr>
      </w:pPr>
    </w:p>
    <w:p w14:paraId="1EE71F9B" w14:textId="77777777" w:rsidR="00406126" w:rsidRDefault="00406126">
      <w:pPr>
        <w:ind w:firstLine="709"/>
        <w:jc w:val="both"/>
      </w:pPr>
      <w:r>
        <w:rPr>
          <w:rFonts w:ascii="Arial Unicode MS" w:eastAsia="SimSun" w:hAnsi="Arial Unicode MS" w:cs="Arial Unicode MS"/>
          <w:color w:val="00000A"/>
          <w:szCs w:val="22"/>
        </w:rPr>
        <w:t>En conclusión,</w:t>
      </w:r>
    </w:p>
    <w:p w14:paraId="23B441DF" w14:textId="77777777" w:rsidR="00406126" w:rsidRDefault="00406126">
      <w:pPr>
        <w:jc w:val="both"/>
        <w:rPr>
          <w:rFonts w:ascii="Arial Unicode MS" w:eastAsia="SimSun" w:hAnsi="Arial Unicode MS" w:cs="Arial Unicode MS"/>
          <w:color w:val="00000A"/>
          <w:szCs w:val="22"/>
        </w:rPr>
      </w:pPr>
    </w:p>
    <w:p w14:paraId="554FC334" w14:textId="77777777" w:rsidR="00406126" w:rsidRDefault="00406126">
      <w:pPr>
        <w:ind w:firstLine="709"/>
        <w:jc w:val="both"/>
      </w:pPr>
      <w:r>
        <w:rPr>
          <w:rFonts w:ascii="Arial Unicode MS" w:eastAsia="SimSun" w:hAnsi="Arial Unicode MS" w:cs="Arial Unicode MS"/>
          <w:color w:val="00000A"/>
          <w:szCs w:val="22"/>
        </w:rPr>
        <w:t xml:space="preserve">El Presupuesto para el ejercicio de 2022 de este Consorcio, como entidad comprendida en las previstas en el artículo 4.1. del R.L.E.P., ha de evaluar el resultado de la entidad con un resultado adecuado a lo previsto normativamente respecto de la ESTABILIDAD PRESUPUESTARIA y NIVEL DE ENDEUDAMIENTO. </w:t>
      </w:r>
    </w:p>
    <w:p w14:paraId="70008EC2" w14:textId="77777777" w:rsidR="00406126" w:rsidRDefault="00406126">
      <w:pPr>
        <w:jc w:val="both"/>
        <w:rPr>
          <w:rFonts w:ascii="Arial Unicode MS" w:eastAsia="SimSun" w:hAnsi="Arial Unicode MS" w:cs="Arial Unicode MS"/>
          <w:color w:val="00000A"/>
          <w:szCs w:val="22"/>
        </w:rPr>
      </w:pPr>
    </w:p>
    <w:p w14:paraId="6071A5C1" w14:textId="77777777" w:rsidR="00406126" w:rsidRDefault="00406126">
      <w:pPr>
        <w:ind w:firstLine="709"/>
        <w:jc w:val="both"/>
      </w:pPr>
      <w:r>
        <w:rPr>
          <w:rFonts w:ascii="Arial Unicode MS" w:eastAsia="SimSun" w:hAnsi="Arial Unicode MS" w:cs="Arial Unicode MS"/>
          <w:color w:val="00000A"/>
          <w:szCs w:val="22"/>
        </w:rPr>
        <w:t xml:space="preserve">A tal efecto se emite el presente informe con carácter preceptivo, en cumplimiento de lo previsto en el artículo 168.4 del TRLRHL que debe elevarse al órgano plenario de este Organismo para su aprobación conjuntamente con el Presupuesto Ordinario para el presente ejercicio de 2022. </w:t>
      </w:r>
    </w:p>
    <w:p w14:paraId="02F0D1EE" w14:textId="77777777" w:rsidR="00406126" w:rsidRDefault="00406126">
      <w:pPr>
        <w:jc w:val="both"/>
      </w:pPr>
      <w:r>
        <w:rPr>
          <w:rFonts w:ascii="Arial Unicode MS" w:eastAsia="SimSun" w:hAnsi="Arial Unicode MS" w:cs="Arial Unicode MS"/>
          <w:color w:val="00000A"/>
          <w:szCs w:val="22"/>
        </w:rPr>
        <w:tab/>
      </w:r>
      <w:r>
        <w:rPr>
          <w:rFonts w:ascii="Arial Unicode MS" w:eastAsia="SimSun" w:hAnsi="Arial Unicode MS" w:cs="Arial Unicode MS"/>
          <w:color w:val="00000A"/>
          <w:szCs w:val="22"/>
        </w:rPr>
        <w:tab/>
      </w:r>
      <w:r>
        <w:rPr>
          <w:rFonts w:ascii="Arial Unicode MS" w:eastAsia="SimSun" w:hAnsi="Arial Unicode MS" w:cs="Arial Unicode MS"/>
          <w:color w:val="00000A"/>
          <w:szCs w:val="22"/>
        </w:rPr>
        <w:tab/>
      </w:r>
      <w:r>
        <w:rPr>
          <w:rFonts w:ascii="Arial Unicode MS" w:eastAsia="SimSun" w:hAnsi="Arial Unicode MS" w:cs="Arial Unicode MS"/>
          <w:color w:val="00000A"/>
          <w:szCs w:val="22"/>
        </w:rPr>
        <w:tab/>
      </w:r>
    </w:p>
    <w:p w14:paraId="6BB251C1" w14:textId="77777777" w:rsidR="00406126" w:rsidRDefault="00406126">
      <w:pPr>
        <w:jc w:val="center"/>
      </w:pPr>
      <w:r>
        <w:rPr>
          <w:rFonts w:eastAsia="SimSun"/>
          <w:color w:val="00000A"/>
        </w:rPr>
        <w:t>DOCUMENTO FIRMADO ELECTRÓNICAMENTE</w:t>
      </w:r>
    </w:p>
    <w:p w14:paraId="32F73F18" w14:textId="77777777" w:rsidR="00406126" w:rsidRDefault="00406126">
      <w:pPr>
        <w:rPr>
          <w:rFonts w:eastAsia="SimSun"/>
          <w:color w:val="00000A"/>
        </w:rPr>
      </w:pPr>
    </w:p>
    <w:p w14:paraId="523C4E5D" w14:textId="77777777" w:rsidR="00406126" w:rsidRDefault="00406126">
      <w:pPr>
        <w:rPr>
          <w:rFonts w:eastAsia="SimSun"/>
          <w:color w:val="00000A"/>
        </w:rPr>
      </w:pPr>
    </w:p>
    <w:p w14:paraId="6E972D09" w14:textId="77777777" w:rsidR="00406126" w:rsidRDefault="00406126">
      <w:pPr>
        <w:rPr>
          <w:rFonts w:eastAsia="SimSun"/>
          <w:color w:val="00000A"/>
        </w:rPr>
      </w:pPr>
    </w:p>
    <w:p w14:paraId="38A797A6" w14:textId="77777777" w:rsidR="00406126" w:rsidRDefault="00406126">
      <w:pPr>
        <w:spacing w:after="120"/>
        <w:ind w:firstLine="540"/>
        <w:jc w:val="center"/>
        <w:rPr>
          <w:rFonts w:ascii="Arial Unicode MS" w:eastAsia="SimSun" w:hAnsi="Arial Unicode MS" w:cs="Arial Unicode MS"/>
          <w:bCs/>
          <w:color w:val="00000A"/>
          <w:szCs w:val="22"/>
        </w:rPr>
      </w:pPr>
    </w:p>
    <w:p w14:paraId="10718C01" w14:textId="77777777" w:rsidR="00406126" w:rsidRDefault="00406126">
      <w:pPr>
        <w:spacing w:after="120"/>
        <w:ind w:firstLine="540"/>
        <w:jc w:val="center"/>
        <w:rPr>
          <w:rFonts w:ascii="Arial Unicode MS" w:eastAsia="SimSun" w:hAnsi="Arial Unicode MS" w:cs="Arial Unicode MS"/>
          <w:bCs/>
          <w:color w:val="00000A"/>
          <w:szCs w:val="22"/>
        </w:rPr>
      </w:pPr>
    </w:p>
    <w:p w14:paraId="6F14CDE3" w14:textId="77777777" w:rsidR="00406126" w:rsidRDefault="00406126">
      <w:pPr>
        <w:spacing w:after="120"/>
        <w:ind w:firstLine="540"/>
        <w:jc w:val="center"/>
        <w:rPr>
          <w:rFonts w:ascii="Arial Unicode MS" w:eastAsia="SimSun" w:hAnsi="Arial Unicode MS" w:cs="Arial Unicode MS"/>
          <w:bCs/>
          <w:color w:val="00000A"/>
          <w:szCs w:val="22"/>
        </w:rPr>
      </w:pPr>
    </w:p>
    <w:p w14:paraId="0C2B8144" w14:textId="77777777" w:rsidR="00406126" w:rsidRDefault="00406126">
      <w:pPr>
        <w:spacing w:after="120"/>
        <w:ind w:firstLine="540"/>
        <w:jc w:val="center"/>
        <w:rPr>
          <w:rFonts w:ascii="Arial Unicode MS" w:eastAsia="SimSun" w:hAnsi="Arial Unicode MS" w:cs="Arial Unicode MS"/>
          <w:bCs/>
          <w:color w:val="00000A"/>
          <w:szCs w:val="22"/>
        </w:rPr>
      </w:pPr>
    </w:p>
    <w:p w14:paraId="7C0AD4A8" w14:textId="77777777" w:rsidR="00406126" w:rsidRDefault="00406126">
      <w:pPr>
        <w:spacing w:after="120"/>
        <w:ind w:firstLine="540"/>
        <w:jc w:val="center"/>
        <w:rPr>
          <w:rFonts w:ascii="Arial Unicode MS" w:eastAsia="SimSun" w:hAnsi="Arial Unicode MS" w:cs="Arial Unicode MS"/>
          <w:bCs/>
          <w:color w:val="00000A"/>
          <w:szCs w:val="22"/>
        </w:rPr>
      </w:pPr>
    </w:p>
    <w:p w14:paraId="468D31C2" w14:textId="77777777" w:rsidR="00406126" w:rsidRDefault="00406126">
      <w:pPr>
        <w:spacing w:after="120"/>
        <w:ind w:firstLine="540"/>
        <w:jc w:val="center"/>
        <w:rPr>
          <w:rFonts w:ascii="Arial Unicode MS" w:eastAsia="SimSun" w:hAnsi="Arial Unicode MS" w:cs="Arial Unicode MS"/>
          <w:bCs/>
          <w:color w:val="00000A"/>
          <w:szCs w:val="22"/>
        </w:rPr>
      </w:pPr>
    </w:p>
    <w:p w14:paraId="31BABBB7" w14:textId="77777777" w:rsidR="00406126" w:rsidRDefault="00406126">
      <w:pPr>
        <w:spacing w:after="120"/>
        <w:ind w:firstLine="540"/>
        <w:jc w:val="center"/>
        <w:rPr>
          <w:rFonts w:ascii="Arial Unicode MS" w:eastAsia="SimSun" w:hAnsi="Arial Unicode MS" w:cs="Arial Unicode MS"/>
          <w:bCs/>
          <w:color w:val="00000A"/>
          <w:szCs w:val="22"/>
        </w:rPr>
      </w:pPr>
    </w:p>
    <w:p w14:paraId="63C025F5" w14:textId="77777777" w:rsidR="00406126" w:rsidRDefault="00406126">
      <w:pPr>
        <w:spacing w:after="120"/>
        <w:ind w:firstLine="540"/>
        <w:jc w:val="center"/>
        <w:rPr>
          <w:rFonts w:ascii="Arial Unicode MS" w:eastAsia="SimSun" w:hAnsi="Arial Unicode MS" w:cs="Arial Unicode MS"/>
          <w:bCs/>
          <w:color w:val="00000A"/>
          <w:szCs w:val="22"/>
        </w:rPr>
      </w:pPr>
    </w:p>
    <w:p w14:paraId="5D7D16F9" w14:textId="77777777" w:rsidR="00406126" w:rsidRDefault="00406126">
      <w:pPr>
        <w:spacing w:after="120"/>
        <w:ind w:firstLine="540"/>
        <w:jc w:val="center"/>
        <w:rPr>
          <w:rFonts w:ascii="Arial Unicode MS" w:eastAsia="SimSun" w:hAnsi="Arial Unicode MS" w:cs="Arial Unicode MS"/>
          <w:bCs/>
          <w:color w:val="00000A"/>
          <w:szCs w:val="22"/>
        </w:rPr>
      </w:pPr>
    </w:p>
    <w:p w14:paraId="22E728AC" w14:textId="77777777" w:rsidR="00406126" w:rsidRDefault="00406126">
      <w:pPr>
        <w:spacing w:after="120"/>
        <w:ind w:firstLine="540"/>
        <w:jc w:val="center"/>
      </w:pPr>
    </w:p>
    <w:p w14:paraId="19101CA3" w14:textId="77777777" w:rsidR="00406126" w:rsidRDefault="00406126">
      <w:pPr>
        <w:jc w:val="both"/>
      </w:pPr>
      <w:r>
        <w:rPr>
          <w:rFonts w:ascii="Arial Unicode MS" w:hAnsi="Arial Unicode MS" w:cs="Arial Unicode MS"/>
          <w:b/>
          <w:bCs/>
          <w:u w:val="single"/>
        </w:rPr>
        <w:t>INFORME DE LA INTERVENCIÓN GENERAL Y DE LA TESORERÍA, SOBRE EL ESTADO DE LA DEUDA DE LA ENTIDAD.</w:t>
      </w:r>
    </w:p>
    <w:p w14:paraId="1A275E00" w14:textId="77777777" w:rsidR="00406126" w:rsidRDefault="00406126">
      <w:pPr>
        <w:jc w:val="center"/>
        <w:rPr>
          <w:rFonts w:ascii="Arial Unicode MS" w:hAnsi="Arial Unicode MS" w:cs="Arial Unicode MS"/>
          <w:b/>
          <w:bCs/>
          <w:u w:val="single"/>
        </w:rPr>
      </w:pPr>
    </w:p>
    <w:p w14:paraId="734DF618" w14:textId="77777777" w:rsidR="00406126" w:rsidRDefault="00406126">
      <w:pPr>
        <w:spacing w:after="120"/>
        <w:jc w:val="center"/>
      </w:pPr>
      <w:r>
        <w:rPr>
          <w:rFonts w:ascii="Arial Unicode MS" w:hAnsi="Arial Unicode MS" w:cs="Arial Unicode MS"/>
          <w:b/>
          <w:bCs/>
          <w:u w:val="single"/>
        </w:rPr>
        <w:t>EJERCICIO 2022</w:t>
      </w:r>
    </w:p>
    <w:p w14:paraId="10E6FD98" w14:textId="77777777" w:rsidR="00406126" w:rsidRDefault="00406126">
      <w:pPr>
        <w:pStyle w:val="Textoindependiente"/>
      </w:pPr>
    </w:p>
    <w:p w14:paraId="089B61E6" w14:textId="77777777" w:rsidR="00406126" w:rsidRDefault="00406126">
      <w:pPr>
        <w:ind w:firstLine="708"/>
        <w:jc w:val="both"/>
      </w:pPr>
      <w:r>
        <w:rPr>
          <w:rFonts w:ascii="Arial Unicode MS" w:hAnsi="Arial Unicode MS" w:cs="Arial Unicode MS"/>
          <w:szCs w:val="22"/>
        </w:rPr>
        <w:t>De acuerdo con los antecedentes obrantes en las Dependencias Económicas de este Consorcio de Seguridad, Emergencias, Salvamento, Prevención y Extinción de Incendios de la isla de Lanzarote, no existe deuda financiera en la entidad, es decir, no existen operaciones de crédito ni deuda financiera alguna que pudiera reflejarse en el Estado de la Deuda de esta Administración Pública, lo que representa el saneamiento total en este aspecto económico-financiero, como así se refleja en este Presupuesto para el ejer</w:t>
      </w:r>
      <w:r>
        <w:rPr>
          <w:rFonts w:ascii="Arial Unicode MS" w:hAnsi="Arial Unicode MS" w:cs="Arial Unicode MS"/>
          <w:szCs w:val="22"/>
        </w:rPr>
        <w:t>cicio de 2022.</w:t>
      </w:r>
    </w:p>
    <w:p w14:paraId="4C077870" w14:textId="77777777" w:rsidR="00406126" w:rsidRDefault="00406126">
      <w:pPr>
        <w:ind w:firstLine="708"/>
        <w:jc w:val="both"/>
        <w:rPr>
          <w:rFonts w:ascii="Arial Unicode MS" w:hAnsi="Arial Unicode MS" w:cs="Arial Unicode MS"/>
          <w:szCs w:val="22"/>
        </w:rPr>
      </w:pPr>
    </w:p>
    <w:p w14:paraId="55A45041" w14:textId="77777777" w:rsidR="00406126" w:rsidRDefault="00406126">
      <w:pPr>
        <w:spacing w:after="120"/>
        <w:ind w:firstLine="540"/>
        <w:jc w:val="both"/>
      </w:pPr>
      <w:r>
        <w:rPr>
          <w:rFonts w:ascii="Arial Unicode MS" w:eastAsia="SimSun" w:hAnsi="Arial Unicode MS" w:cs="Arial Unicode MS"/>
          <w:bCs/>
          <w:color w:val="00000A"/>
          <w:szCs w:val="22"/>
        </w:rPr>
        <w:tab/>
      </w:r>
      <w:r>
        <w:rPr>
          <w:rFonts w:ascii="Arial Unicode MS" w:eastAsia="SimSun" w:hAnsi="Arial Unicode MS" w:cs="Arial Unicode MS"/>
          <w:bCs/>
          <w:color w:val="00000A"/>
          <w:szCs w:val="22"/>
        </w:rPr>
        <w:tab/>
      </w:r>
      <w:r>
        <w:rPr>
          <w:rFonts w:ascii="Arial Unicode MS" w:eastAsia="SimSun" w:hAnsi="Arial Unicode MS" w:cs="Arial Unicode MS"/>
          <w:bCs/>
          <w:color w:val="00000A"/>
          <w:szCs w:val="22"/>
        </w:rPr>
        <w:tab/>
        <w:t>DOCUMENTO FIRMADO ELECTRÓNICAMENTE</w:t>
      </w:r>
    </w:p>
    <w:p w14:paraId="1BA7B936" w14:textId="77777777" w:rsidR="00406126" w:rsidRDefault="00406126">
      <w:pPr>
        <w:spacing w:after="120"/>
        <w:ind w:firstLine="540"/>
        <w:jc w:val="center"/>
        <w:rPr>
          <w:rFonts w:ascii="Arial Unicode MS" w:eastAsia="SimSun" w:hAnsi="Arial Unicode MS" w:cs="Arial Unicode MS"/>
          <w:bCs/>
          <w:color w:val="00000A"/>
          <w:szCs w:val="22"/>
        </w:rPr>
      </w:pPr>
    </w:p>
    <w:p w14:paraId="0C79202A" w14:textId="77777777" w:rsidR="00406126" w:rsidRDefault="00406126">
      <w:pPr>
        <w:spacing w:after="120"/>
        <w:ind w:firstLine="540"/>
        <w:jc w:val="center"/>
        <w:rPr>
          <w:rFonts w:ascii="Arial Unicode MS" w:eastAsia="SimSun" w:hAnsi="Arial Unicode MS" w:cs="Arial Unicode MS"/>
          <w:bCs/>
          <w:color w:val="00000A"/>
          <w:szCs w:val="22"/>
        </w:rPr>
      </w:pPr>
    </w:p>
    <w:p w14:paraId="1DD3B30B" w14:textId="77777777" w:rsidR="00406126" w:rsidRDefault="00406126">
      <w:pPr>
        <w:spacing w:after="120"/>
        <w:ind w:firstLine="540"/>
        <w:jc w:val="center"/>
        <w:rPr>
          <w:rFonts w:ascii="Arial Unicode MS" w:eastAsia="SimSun" w:hAnsi="Arial Unicode MS" w:cs="Arial Unicode MS"/>
          <w:bCs/>
          <w:color w:val="00000A"/>
          <w:szCs w:val="22"/>
        </w:rPr>
      </w:pPr>
    </w:p>
    <w:p w14:paraId="5D8860EC" w14:textId="77777777" w:rsidR="00406126" w:rsidRDefault="00406126">
      <w:pPr>
        <w:spacing w:after="120"/>
        <w:ind w:firstLine="540"/>
        <w:jc w:val="center"/>
        <w:rPr>
          <w:rFonts w:ascii="Arial Unicode MS" w:eastAsia="SimSun" w:hAnsi="Arial Unicode MS" w:cs="Arial Unicode MS"/>
          <w:bCs/>
          <w:color w:val="00000A"/>
          <w:szCs w:val="22"/>
        </w:rPr>
      </w:pPr>
    </w:p>
    <w:p w14:paraId="53FB12DA" w14:textId="77777777" w:rsidR="00406126" w:rsidRDefault="00406126">
      <w:pPr>
        <w:spacing w:after="120"/>
        <w:ind w:firstLine="540"/>
        <w:jc w:val="center"/>
        <w:rPr>
          <w:rFonts w:ascii="Arial Unicode MS" w:eastAsia="SimSun" w:hAnsi="Arial Unicode MS" w:cs="Arial Unicode MS"/>
          <w:bCs/>
          <w:color w:val="00000A"/>
          <w:szCs w:val="22"/>
        </w:rPr>
      </w:pPr>
    </w:p>
    <w:p w14:paraId="620F1C38" w14:textId="77777777" w:rsidR="00406126" w:rsidRDefault="00406126">
      <w:pPr>
        <w:spacing w:after="120"/>
        <w:ind w:firstLine="540"/>
        <w:jc w:val="center"/>
        <w:rPr>
          <w:rFonts w:ascii="Arial Unicode MS" w:eastAsia="SimSun" w:hAnsi="Arial Unicode MS" w:cs="Arial Unicode MS"/>
          <w:bCs/>
          <w:color w:val="00000A"/>
          <w:szCs w:val="22"/>
        </w:rPr>
      </w:pPr>
    </w:p>
    <w:p w14:paraId="78BA872D" w14:textId="77777777" w:rsidR="00406126" w:rsidRDefault="00406126">
      <w:pPr>
        <w:spacing w:after="120"/>
        <w:ind w:firstLine="540"/>
        <w:jc w:val="center"/>
        <w:rPr>
          <w:rFonts w:ascii="Arial Unicode MS" w:eastAsia="SimSun" w:hAnsi="Arial Unicode MS" w:cs="Arial Unicode MS"/>
          <w:bCs/>
          <w:color w:val="00000A"/>
          <w:szCs w:val="22"/>
        </w:rPr>
      </w:pPr>
    </w:p>
    <w:p w14:paraId="26E0CCB3" w14:textId="77777777" w:rsidR="00406126" w:rsidRDefault="00406126">
      <w:pPr>
        <w:spacing w:after="120"/>
        <w:ind w:firstLine="540"/>
        <w:jc w:val="center"/>
        <w:rPr>
          <w:rFonts w:ascii="Arial Unicode MS" w:eastAsia="SimSun" w:hAnsi="Arial Unicode MS" w:cs="Arial Unicode MS"/>
          <w:bCs/>
          <w:color w:val="00000A"/>
          <w:szCs w:val="22"/>
        </w:rPr>
      </w:pPr>
    </w:p>
    <w:p w14:paraId="1919B28A" w14:textId="77777777" w:rsidR="00406126" w:rsidRDefault="00406126">
      <w:pPr>
        <w:spacing w:after="120"/>
        <w:ind w:firstLine="540"/>
        <w:jc w:val="center"/>
        <w:rPr>
          <w:rFonts w:ascii="Arial Unicode MS" w:eastAsia="SimSun" w:hAnsi="Arial Unicode MS" w:cs="Arial Unicode MS"/>
          <w:bCs/>
          <w:color w:val="00000A"/>
          <w:szCs w:val="22"/>
        </w:rPr>
      </w:pPr>
    </w:p>
    <w:p w14:paraId="09E324DD" w14:textId="77777777" w:rsidR="00406126" w:rsidRDefault="00406126">
      <w:pPr>
        <w:spacing w:after="120"/>
        <w:ind w:firstLine="540"/>
        <w:jc w:val="center"/>
        <w:rPr>
          <w:rFonts w:ascii="Arial Unicode MS" w:eastAsia="SimSun" w:hAnsi="Arial Unicode MS" w:cs="Arial Unicode MS"/>
          <w:bCs/>
          <w:color w:val="00000A"/>
          <w:szCs w:val="22"/>
        </w:rPr>
      </w:pPr>
    </w:p>
    <w:p w14:paraId="6A09E5C2" w14:textId="77777777" w:rsidR="00406126" w:rsidRDefault="00406126">
      <w:pPr>
        <w:spacing w:after="120"/>
        <w:ind w:firstLine="540"/>
        <w:jc w:val="center"/>
        <w:rPr>
          <w:rFonts w:ascii="Arial Unicode MS" w:eastAsia="SimSun" w:hAnsi="Arial Unicode MS" w:cs="Arial Unicode MS"/>
          <w:bCs/>
          <w:color w:val="00000A"/>
          <w:szCs w:val="22"/>
        </w:rPr>
      </w:pPr>
    </w:p>
    <w:p w14:paraId="18C03B84" w14:textId="77777777" w:rsidR="00406126" w:rsidRDefault="00406126">
      <w:pPr>
        <w:spacing w:after="120"/>
        <w:ind w:firstLine="540"/>
        <w:jc w:val="center"/>
        <w:rPr>
          <w:rFonts w:ascii="Arial Unicode MS" w:eastAsia="SimSun" w:hAnsi="Arial Unicode MS" w:cs="Arial Unicode MS"/>
          <w:bCs/>
          <w:color w:val="00000A"/>
          <w:szCs w:val="22"/>
        </w:rPr>
      </w:pPr>
    </w:p>
    <w:p w14:paraId="21B7E9FB" w14:textId="77777777" w:rsidR="00406126" w:rsidRDefault="00406126">
      <w:pPr>
        <w:spacing w:after="120"/>
        <w:ind w:firstLine="540"/>
        <w:jc w:val="center"/>
        <w:rPr>
          <w:rFonts w:ascii="Arial Unicode MS" w:eastAsia="SimSun" w:hAnsi="Arial Unicode MS" w:cs="Arial Unicode MS"/>
          <w:bCs/>
          <w:color w:val="00000A"/>
          <w:szCs w:val="22"/>
        </w:rPr>
      </w:pPr>
    </w:p>
    <w:tbl>
      <w:tblPr>
        <w:tblW w:w="0" w:type="auto"/>
        <w:tblInd w:w="-35" w:type="dxa"/>
        <w:tblLayout w:type="fixed"/>
        <w:tblCellMar>
          <w:left w:w="113" w:type="dxa"/>
        </w:tblCellMar>
        <w:tblLook w:val="0000" w:firstRow="0" w:lastRow="0" w:firstColumn="0" w:lastColumn="0" w:noHBand="0" w:noVBand="0"/>
      </w:tblPr>
      <w:tblGrid>
        <w:gridCol w:w="8960"/>
      </w:tblGrid>
      <w:tr w:rsidR="00000000" w14:paraId="53C7E84A" w14:textId="77777777">
        <w:tc>
          <w:tcPr>
            <w:tcW w:w="89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981069" w14:textId="77777777" w:rsidR="00406126" w:rsidRDefault="00406126">
            <w:pPr>
              <w:snapToGrid w:val="0"/>
              <w:spacing w:line="360" w:lineRule="auto"/>
              <w:jc w:val="center"/>
              <w:rPr>
                <w:b/>
                <w:bCs/>
                <w:sz w:val="18"/>
                <w:szCs w:val="18"/>
              </w:rPr>
            </w:pPr>
          </w:p>
          <w:p w14:paraId="0FBA57E6" w14:textId="77777777" w:rsidR="00406126" w:rsidRDefault="00406126">
            <w:pPr>
              <w:snapToGrid w:val="0"/>
              <w:spacing w:line="360" w:lineRule="auto"/>
              <w:jc w:val="center"/>
              <w:rPr>
                <w:b/>
                <w:bCs/>
                <w:sz w:val="18"/>
                <w:szCs w:val="18"/>
              </w:rPr>
            </w:pPr>
          </w:p>
          <w:p w14:paraId="7ACADE87" w14:textId="77777777" w:rsidR="00406126" w:rsidRDefault="00406126">
            <w:pPr>
              <w:spacing w:line="360" w:lineRule="auto"/>
              <w:jc w:val="center"/>
            </w:pPr>
            <w:r>
              <w:rPr>
                <w:b/>
                <w:bCs/>
                <w:sz w:val="18"/>
                <w:szCs w:val="18"/>
              </w:rPr>
              <w:t>RELACIÓN DE PERSONAL: FUNCIONARIO Y LABORAL</w:t>
            </w:r>
          </w:p>
        </w:tc>
      </w:tr>
    </w:tbl>
    <w:p w14:paraId="3727337A" w14:textId="77777777" w:rsidR="00406126" w:rsidRDefault="00406126">
      <w:pPr>
        <w:spacing w:line="360" w:lineRule="auto"/>
        <w:jc w:val="both"/>
        <w:rPr>
          <w:b/>
          <w:bCs/>
          <w:sz w:val="18"/>
          <w:szCs w:val="18"/>
        </w:rPr>
      </w:pPr>
    </w:p>
    <w:p w14:paraId="75EEABEE" w14:textId="77777777" w:rsidR="00406126" w:rsidRDefault="00406126">
      <w:pPr>
        <w:tabs>
          <w:tab w:val="left" w:pos="720"/>
          <w:tab w:val="left" w:pos="1800"/>
          <w:tab w:val="right" w:pos="8460"/>
        </w:tabs>
        <w:spacing w:line="360" w:lineRule="auto"/>
      </w:pPr>
      <w:r>
        <w:rPr>
          <w:b/>
          <w:bCs/>
          <w:sz w:val="18"/>
          <w:szCs w:val="18"/>
        </w:rPr>
        <w:t xml:space="preserve">1.- Personal funcionario. </w:t>
      </w:r>
    </w:p>
    <w:p w14:paraId="6046B6C8" w14:textId="77777777" w:rsidR="00406126" w:rsidRDefault="00406126">
      <w:pPr>
        <w:tabs>
          <w:tab w:val="left" w:pos="540"/>
          <w:tab w:val="left" w:pos="1440"/>
          <w:tab w:val="left" w:pos="4140"/>
          <w:tab w:val="left" w:pos="5220"/>
          <w:tab w:val="left" w:pos="5940"/>
          <w:tab w:val="left" w:pos="6660"/>
          <w:tab w:val="right" w:pos="8460"/>
        </w:tabs>
        <w:spacing w:line="360" w:lineRule="auto"/>
      </w:pPr>
      <w:r>
        <w:rPr>
          <w:sz w:val="18"/>
          <w:szCs w:val="18"/>
          <w:u w:val="single"/>
        </w:rPr>
        <w:t>Ord.</w:t>
      </w:r>
      <w:r>
        <w:rPr>
          <w:sz w:val="18"/>
          <w:szCs w:val="18"/>
          <w:u w:val="single"/>
        </w:rPr>
        <w:tab/>
        <w:t xml:space="preserve">Cód. </w:t>
      </w:r>
      <w:r>
        <w:rPr>
          <w:sz w:val="18"/>
          <w:szCs w:val="18"/>
          <w:u w:val="single"/>
        </w:rPr>
        <w:tab/>
        <w:t>Descripción puesto de trabajo</w:t>
      </w:r>
      <w:r>
        <w:rPr>
          <w:sz w:val="18"/>
          <w:szCs w:val="18"/>
          <w:u w:val="single"/>
        </w:rPr>
        <w:tab/>
        <w:t>Categoría</w:t>
      </w:r>
      <w:r>
        <w:rPr>
          <w:sz w:val="18"/>
          <w:szCs w:val="18"/>
          <w:u w:val="single"/>
        </w:rPr>
        <w:tab/>
        <w:t>Vinculo</w:t>
      </w:r>
      <w:r>
        <w:rPr>
          <w:sz w:val="18"/>
          <w:szCs w:val="18"/>
          <w:u w:val="single"/>
        </w:rPr>
        <w:tab/>
        <w:t>Escala</w:t>
      </w:r>
      <w:r>
        <w:rPr>
          <w:sz w:val="18"/>
          <w:szCs w:val="18"/>
          <w:u w:val="single"/>
        </w:rPr>
        <w:tab/>
        <w:t>Estado de la plaza</w:t>
      </w:r>
    </w:p>
    <w:p w14:paraId="13DEF119" w14:textId="77777777" w:rsidR="00406126" w:rsidRDefault="00406126">
      <w:pPr>
        <w:tabs>
          <w:tab w:val="left" w:pos="540"/>
          <w:tab w:val="left" w:pos="1440"/>
          <w:tab w:val="left" w:pos="4140"/>
          <w:tab w:val="left" w:pos="5220"/>
          <w:tab w:val="left" w:pos="5940"/>
          <w:tab w:val="left" w:pos="6660"/>
          <w:tab w:val="right" w:pos="8460"/>
        </w:tabs>
        <w:spacing w:line="288" w:lineRule="auto"/>
      </w:pPr>
      <w:r>
        <w:rPr>
          <w:sz w:val="18"/>
          <w:szCs w:val="18"/>
        </w:rPr>
        <w:tab/>
        <w:t>001</w:t>
      </w:r>
      <w:r>
        <w:rPr>
          <w:sz w:val="18"/>
          <w:szCs w:val="18"/>
        </w:rPr>
        <w:tab/>
        <w:t xml:space="preserve">Sargento </w:t>
      </w:r>
      <w:r>
        <w:rPr>
          <w:sz w:val="18"/>
          <w:szCs w:val="18"/>
        </w:rPr>
        <w:tab/>
        <w:t>C1</w:t>
      </w:r>
      <w:r>
        <w:rPr>
          <w:sz w:val="18"/>
          <w:szCs w:val="18"/>
        </w:rPr>
        <w:tab/>
        <w:t>FC</w:t>
      </w:r>
      <w:r>
        <w:rPr>
          <w:sz w:val="18"/>
          <w:szCs w:val="18"/>
        </w:rPr>
        <w:tab/>
        <w:t>AE</w:t>
      </w:r>
      <w:r>
        <w:rPr>
          <w:sz w:val="18"/>
          <w:szCs w:val="18"/>
        </w:rPr>
        <w:tab/>
      </w:r>
    </w:p>
    <w:p w14:paraId="6AD408C6" w14:textId="77777777" w:rsidR="00406126" w:rsidRDefault="00406126">
      <w:pPr>
        <w:tabs>
          <w:tab w:val="left" w:pos="540"/>
          <w:tab w:val="left" w:pos="1440"/>
          <w:tab w:val="left" w:pos="4140"/>
          <w:tab w:val="left" w:pos="5220"/>
          <w:tab w:val="left" w:pos="5940"/>
          <w:tab w:val="left" w:pos="6660"/>
          <w:tab w:val="right" w:pos="8460"/>
        </w:tabs>
        <w:spacing w:line="288" w:lineRule="auto"/>
      </w:pPr>
      <w:r>
        <w:rPr>
          <w:sz w:val="18"/>
          <w:szCs w:val="18"/>
        </w:rPr>
        <w:tab/>
        <w:t>002</w:t>
      </w:r>
      <w:r>
        <w:rPr>
          <w:sz w:val="18"/>
          <w:szCs w:val="18"/>
        </w:rPr>
        <w:tab/>
        <w:t xml:space="preserve">Cabo </w:t>
      </w:r>
      <w:r>
        <w:rPr>
          <w:sz w:val="18"/>
          <w:szCs w:val="18"/>
        </w:rPr>
        <w:tab/>
        <w:t>C2</w:t>
      </w:r>
      <w:r>
        <w:rPr>
          <w:sz w:val="18"/>
          <w:szCs w:val="18"/>
        </w:rPr>
        <w:tab/>
        <w:t>FC</w:t>
      </w:r>
      <w:r>
        <w:rPr>
          <w:sz w:val="18"/>
          <w:szCs w:val="18"/>
        </w:rPr>
        <w:tab/>
        <w:t>AE</w:t>
      </w:r>
      <w:r>
        <w:rPr>
          <w:sz w:val="18"/>
          <w:szCs w:val="18"/>
        </w:rPr>
        <w:tab/>
      </w:r>
    </w:p>
    <w:p w14:paraId="636172B6" w14:textId="77777777" w:rsidR="00406126" w:rsidRDefault="00406126">
      <w:pPr>
        <w:tabs>
          <w:tab w:val="left" w:pos="540"/>
          <w:tab w:val="left" w:pos="1440"/>
          <w:tab w:val="left" w:pos="4140"/>
          <w:tab w:val="left" w:pos="5220"/>
          <w:tab w:val="left" w:pos="5940"/>
          <w:tab w:val="left" w:pos="6660"/>
          <w:tab w:val="right" w:pos="8460"/>
        </w:tabs>
        <w:spacing w:line="288" w:lineRule="auto"/>
      </w:pPr>
      <w:r>
        <w:rPr>
          <w:sz w:val="18"/>
          <w:szCs w:val="18"/>
        </w:rPr>
        <w:tab/>
        <w:t>003</w:t>
      </w:r>
      <w:r>
        <w:rPr>
          <w:sz w:val="18"/>
          <w:szCs w:val="18"/>
        </w:rPr>
        <w:tab/>
        <w:t xml:space="preserve">Cabo </w:t>
      </w:r>
      <w:r>
        <w:rPr>
          <w:sz w:val="18"/>
          <w:szCs w:val="18"/>
        </w:rPr>
        <w:tab/>
        <w:t>C2</w:t>
      </w:r>
      <w:r>
        <w:rPr>
          <w:sz w:val="18"/>
          <w:szCs w:val="18"/>
        </w:rPr>
        <w:tab/>
        <w:t>FC</w:t>
      </w:r>
      <w:r>
        <w:rPr>
          <w:sz w:val="18"/>
          <w:szCs w:val="18"/>
        </w:rPr>
        <w:tab/>
        <w:t>AE</w:t>
      </w:r>
      <w:r>
        <w:rPr>
          <w:sz w:val="18"/>
          <w:szCs w:val="18"/>
        </w:rPr>
        <w:tab/>
      </w:r>
    </w:p>
    <w:p w14:paraId="2C7AA7C7" w14:textId="77777777" w:rsidR="00406126" w:rsidRDefault="00406126">
      <w:pPr>
        <w:tabs>
          <w:tab w:val="left" w:pos="540"/>
          <w:tab w:val="left" w:pos="1440"/>
          <w:tab w:val="left" w:pos="4140"/>
          <w:tab w:val="left" w:pos="5220"/>
          <w:tab w:val="left" w:pos="5940"/>
          <w:tab w:val="left" w:pos="6660"/>
          <w:tab w:val="right" w:pos="8460"/>
        </w:tabs>
        <w:spacing w:line="288" w:lineRule="auto"/>
      </w:pPr>
      <w:r>
        <w:rPr>
          <w:sz w:val="18"/>
          <w:szCs w:val="18"/>
        </w:rPr>
        <w:tab/>
        <w:t>004</w:t>
      </w:r>
      <w:r>
        <w:rPr>
          <w:sz w:val="18"/>
          <w:szCs w:val="18"/>
        </w:rPr>
        <w:tab/>
        <w:t xml:space="preserve">Cabo </w:t>
      </w:r>
      <w:r>
        <w:rPr>
          <w:sz w:val="18"/>
          <w:szCs w:val="18"/>
        </w:rPr>
        <w:tab/>
        <w:t>C2</w:t>
      </w:r>
      <w:r>
        <w:rPr>
          <w:sz w:val="18"/>
          <w:szCs w:val="18"/>
        </w:rPr>
        <w:tab/>
        <w:t>FC</w:t>
      </w:r>
      <w:r>
        <w:rPr>
          <w:sz w:val="18"/>
          <w:szCs w:val="18"/>
        </w:rPr>
        <w:tab/>
        <w:t>AE</w:t>
      </w:r>
      <w:r>
        <w:rPr>
          <w:sz w:val="18"/>
          <w:szCs w:val="18"/>
        </w:rPr>
        <w:tab/>
      </w:r>
    </w:p>
    <w:p w14:paraId="78835A33" w14:textId="77777777" w:rsidR="00406126" w:rsidRDefault="00406126">
      <w:pPr>
        <w:tabs>
          <w:tab w:val="left" w:pos="540"/>
          <w:tab w:val="left" w:pos="1440"/>
          <w:tab w:val="left" w:pos="4140"/>
          <w:tab w:val="left" w:pos="5220"/>
          <w:tab w:val="left" w:pos="5940"/>
          <w:tab w:val="left" w:pos="6660"/>
          <w:tab w:val="right" w:pos="8460"/>
        </w:tabs>
        <w:spacing w:line="288" w:lineRule="auto"/>
      </w:pPr>
      <w:r>
        <w:rPr>
          <w:sz w:val="18"/>
          <w:szCs w:val="18"/>
        </w:rPr>
        <w:tab/>
        <w:t>005</w:t>
      </w:r>
      <w:r>
        <w:rPr>
          <w:sz w:val="18"/>
          <w:szCs w:val="18"/>
        </w:rPr>
        <w:tab/>
        <w:t xml:space="preserve">Cabo </w:t>
      </w:r>
      <w:r>
        <w:rPr>
          <w:sz w:val="18"/>
          <w:szCs w:val="18"/>
        </w:rPr>
        <w:tab/>
        <w:t>C2</w:t>
      </w:r>
      <w:r>
        <w:rPr>
          <w:sz w:val="18"/>
          <w:szCs w:val="18"/>
        </w:rPr>
        <w:tab/>
        <w:t>FC</w:t>
      </w:r>
      <w:r>
        <w:rPr>
          <w:sz w:val="18"/>
          <w:szCs w:val="18"/>
        </w:rPr>
        <w:tab/>
        <w:t>AE</w:t>
      </w:r>
      <w:r>
        <w:rPr>
          <w:sz w:val="18"/>
          <w:szCs w:val="18"/>
        </w:rPr>
        <w:tab/>
      </w:r>
    </w:p>
    <w:p w14:paraId="62285FB8" w14:textId="77777777" w:rsidR="00406126" w:rsidRDefault="00406126">
      <w:pPr>
        <w:tabs>
          <w:tab w:val="left" w:pos="540"/>
          <w:tab w:val="left" w:pos="1440"/>
          <w:tab w:val="left" w:pos="4140"/>
          <w:tab w:val="left" w:pos="5220"/>
          <w:tab w:val="left" w:pos="5940"/>
          <w:tab w:val="left" w:pos="6660"/>
          <w:tab w:val="right" w:pos="8460"/>
        </w:tabs>
        <w:spacing w:line="288" w:lineRule="auto"/>
      </w:pPr>
      <w:r>
        <w:rPr>
          <w:sz w:val="18"/>
          <w:szCs w:val="18"/>
        </w:rPr>
        <w:tab/>
        <w:t>006</w:t>
      </w:r>
      <w:r>
        <w:rPr>
          <w:sz w:val="18"/>
          <w:szCs w:val="18"/>
        </w:rPr>
        <w:tab/>
        <w:t xml:space="preserve">Cabo </w:t>
      </w:r>
      <w:r>
        <w:rPr>
          <w:sz w:val="18"/>
          <w:szCs w:val="18"/>
        </w:rPr>
        <w:tab/>
        <w:t>C2</w:t>
      </w:r>
      <w:r>
        <w:rPr>
          <w:sz w:val="18"/>
          <w:szCs w:val="18"/>
        </w:rPr>
        <w:tab/>
        <w:t>FC</w:t>
      </w:r>
      <w:r>
        <w:rPr>
          <w:sz w:val="18"/>
          <w:szCs w:val="18"/>
        </w:rPr>
        <w:tab/>
        <w:t>AE</w:t>
      </w:r>
      <w:r>
        <w:rPr>
          <w:sz w:val="18"/>
          <w:szCs w:val="18"/>
        </w:rPr>
        <w:tab/>
      </w:r>
    </w:p>
    <w:p w14:paraId="41ED0629" w14:textId="77777777" w:rsidR="00406126" w:rsidRDefault="00406126">
      <w:pPr>
        <w:tabs>
          <w:tab w:val="left" w:pos="540"/>
          <w:tab w:val="left" w:pos="1440"/>
          <w:tab w:val="left" w:pos="4140"/>
          <w:tab w:val="left" w:pos="5220"/>
          <w:tab w:val="left" w:pos="5940"/>
          <w:tab w:val="left" w:pos="6660"/>
          <w:tab w:val="right" w:pos="8460"/>
        </w:tabs>
        <w:spacing w:line="288" w:lineRule="auto"/>
      </w:pPr>
      <w:r>
        <w:rPr>
          <w:sz w:val="18"/>
          <w:szCs w:val="18"/>
        </w:rPr>
        <w:tab/>
        <w:t>007</w:t>
      </w:r>
      <w:r>
        <w:rPr>
          <w:sz w:val="18"/>
          <w:szCs w:val="18"/>
        </w:rPr>
        <w:tab/>
        <w:t xml:space="preserve">Cabo </w:t>
      </w:r>
      <w:r>
        <w:rPr>
          <w:sz w:val="18"/>
          <w:szCs w:val="18"/>
        </w:rPr>
        <w:tab/>
        <w:t>C2</w:t>
      </w:r>
      <w:r>
        <w:rPr>
          <w:sz w:val="18"/>
          <w:szCs w:val="18"/>
        </w:rPr>
        <w:tab/>
        <w:t>FC</w:t>
      </w:r>
      <w:r>
        <w:rPr>
          <w:sz w:val="18"/>
          <w:szCs w:val="18"/>
        </w:rPr>
        <w:tab/>
        <w:t>AE</w:t>
      </w:r>
      <w:r>
        <w:rPr>
          <w:sz w:val="18"/>
          <w:szCs w:val="18"/>
        </w:rPr>
        <w:tab/>
      </w:r>
    </w:p>
    <w:p w14:paraId="3D123773" w14:textId="77777777" w:rsidR="00406126" w:rsidRDefault="00406126">
      <w:pPr>
        <w:tabs>
          <w:tab w:val="left" w:pos="540"/>
          <w:tab w:val="left" w:pos="1440"/>
          <w:tab w:val="left" w:pos="4140"/>
          <w:tab w:val="left" w:pos="5220"/>
          <w:tab w:val="left" w:pos="5940"/>
          <w:tab w:val="left" w:pos="6660"/>
          <w:tab w:val="right" w:pos="8460"/>
        </w:tabs>
        <w:spacing w:line="288" w:lineRule="auto"/>
      </w:pPr>
      <w:r>
        <w:rPr>
          <w:sz w:val="18"/>
          <w:szCs w:val="18"/>
        </w:rPr>
        <w:tab/>
        <w:t>008</w:t>
      </w:r>
      <w:r>
        <w:rPr>
          <w:sz w:val="18"/>
          <w:szCs w:val="18"/>
        </w:rPr>
        <w:tab/>
        <w:t xml:space="preserve">Cabo </w:t>
      </w:r>
      <w:r>
        <w:rPr>
          <w:sz w:val="18"/>
          <w:szCs w:val="18"/>
        </w:rPr>
        <w:tab/>
        <w:t>C2</w:t>
      </w:r>
      <w:r>
        <w:rPr>
          <w:sz w:val="18"/>
          <w:szCs w:val="18"/>
        </w:rPr>
        <w:tab/>
        <w:t>FC</w:t>
      </w:r>
      <w:r>
        <w:rPr>
          <w:sz w:val="18"/>
          <w:szCs w:val="18"/>
        </w:rPr>
        <w:tab/>
        <w:t>AE</w:t>
      </w:r>
      <w:r>
        <w:rPr>
          <w:sz w:val="18"/>
          <w:szCs w:val="18"/>
        </w:rPr>
        <w:tab/>
      </w:r>
    </w:p>
    <w:p w14:paraId="7EE60779" w14:textId="77777777" w:rsidR="00406126" w:rsidRDefault="00406126">
      <w:pPr>
        <w:tabs>
          <w:tab w:val="left" w:pos="540"/>
          <w:tab w:val="left" w:pos="1440"/>
          <w:tab w:val="left" w:pos="4140"/>
          <w:tab w:val="left" w:pos="5220"/>
          <w:tab w:val="left" w:pos="5940"/>
          <w:tab w:val="left" w:pos="6660"/>
          <w:tab w:val="right" w:pos="8460"/>
        </w:tabs>
        <w:spacing w:line="288" w:lineRule="auto"/>
      </w:pPr>
      <w:r>
        <w:rPr>
          <w:sz w:val="18"/>
          <w:szCs w:val="18"/>
        </w:rPr>
        <w:tab/>
        <w:t>009</w:t>
      </w:r>
      <w:r>
        <w:rPr>
          <w:sz w:val="18"/>
          <w:szCs w:val="18"/>
        </w:rPr>
        <w:tab/>
        <w:t xml:space="preserve">Cabo </w:t>
      </w:r>
      <w:r>
        <w:rPr>
          <w:sz w:val="18"/>
          <w:szCs w:val="18"/>
        </w:rPr>
        <w:tab/>
        <w:t>C2</w:t>
      </w:r>
      <w:r>
        <w:rPr>
          <w:sz w:val="18"/>
          <w:szCs w:val="18"/>
        </w:rPr>
        <w:tab/>
        <w:t>FC</w:t>
      </w:r>
      <w:r>
        <w:rPr>
          <w:sz w:val="18"/>
          <w:szCs w:val="18"/>
        </w:rPr>
        <w:tab/>
        <w:t>AE</w:t>
      </w:r>
      <w:r>
        <w:rPr>
          <w:sz w:val="18"/>
          <w:szCs w:val="18"/>
        </w:rPr>
        <w:tab/>
      </w:r>
    </w:p>
    <w:p w14:paraId="59B99ED9" w14:textId="77777777" w:rsidR="00406126" w:rsidRDefault="00406126">
      <w:pPr>
        <w:tabs>
          <w:tab w:val="left" w:pos="540"/>
          <w:tab w:val="left" w:pos="1440"/>
          <w:tab w:val="left" w:pos="4140"/>
          <w:tab w:val="left" w:pos="5220"/>
          <w:tab w:val="left" w:pos="5940"/>
          <w:tab w:val="left" w:pos="6660"/>
          <w:tab w:val="right" w:pos="8460"/>
        </w:tabs>
        <w:spacing w:line="288" w:lineRule="auto"/>
      </w:pPr>
      <w:r>
        <w:rPr>
          <w:sz w:val="18"/>
          <w:szCs w:val="18"/>
        </w:rPr>
        <w:tab/>
        <w:t>010</w:t>
      </w:r>
      <w:r>
        <w:rPr>
          <w:sz w:val="18"/>
          <w:szCs w:val="18"/>
        </w:rPr>
        <w:tab/>
        <w:t xml:space="preserve">Cabo </w:t>
      </w:r>
      <w:r>
        <w:rPr>
          <w:sz w:val="18"/>
          <w:szCs w:val="18"/>
        </w:rPr>
        <w:tab/>
        <w:t>C2</w:t>
      </w:r>
      <w:r>
        <w:rPr>
          <w:sz w:val="18"/>
          <w:szCs w:val="18"/>
        </w:rPr>
        <w:tab/>
        <w:t>FC</w:t>
      </w:r>
      <w:r>
        <w:rPr>
          <w:sz w:val="18"/>
          <w:szCs w:val="18"/>
        </w:rPr>
        <w:tab/>
        <w:t>AE</w:t>
      </w:r>
      <w:r>
        <w:rPr>
          <w:sz w:val="18"/>
          <w:szCs w:val="18"/>
        </w:rPr>
        <w:tab/>
      </w:r>
    </w:p>
    <w:p w14:paraId="410FC845" w14:textId="77777777" w:rsidR="00406126" w:rsidRDefault="00406126">
      <w:pPr>
        <w:tabs>
          <w:tab w:val="left" w:pos="540"/>
          <w:tab w:val="left" w:pos="1440"/>
          <w:tab w:val="left" w:pos="4140"/>
          <w:tab w:val="left" w:pos="5220"/>
          <w:tab w:val="left" w:pos="5940"/>
          <w:tab w:val="left" w:pos="6660"/>
          <w:tab w:val="right" w:pos="8460"/>
        </w:tabs>
        <w:spacing w:line="288" w:lineRule="auto"/>
      </w:pPr>
      <w:r>
        <w:rPr>
          <w:sz w:val="18"/>
          <w:szCs w:val="18"/>
        </w:rPr>
        <w:tab/>
        <w:t>011</w:t>
      </w:r>
      <w:r>
        <w:rPr>
          <w:sz w:val="18"/>
          <w:szCs w:val="18"/>
        </w:rPr>
        <w:tab/>
        <w:t xml:space="preserve">Cabo </w:t>
      </w:r>
      <w:r>
        <w:rPr>
          <w:sz w:val="18"/>
          <w:szCs w:val="18"/>
        </w:rPr>
        <w:tab/>
        <w:t>C2</w:t>
      </w:r>
      <w:r>
        <w:rPr>
          <w:sz w:val="18"/>
          <w:szCs w:val="18"/>
        </w:rPr>
        <w:tab/>
        <w:t>FC</w:t>
      </w:r>
      <w:r>
        <w:rPr>
          <w:sz w:val="18"/>
          <w:szCs w:val="18"/>
        </w:rPr>
        <w:tab/>
        <w:t>AE</w:t>
      </w:r>
      <w:r>
        <w:rPr>
          <w:sz w:val="18"/>
          <w:szCs w:val="18"/>
        </w:rPr>
        <w:tab/>
        <w:t>Vacante</w:t>
      </w:r>
    </w:p>
    <w:p w14:paraId="1582C5F4" w14:textId="77777777" w:rsidR="00406126" w:rsidRDefault="00406126">
      <w:pPr>
        <w:tabs>
          <w:tab w:val="left" w:pos="540"/>
          <w:tab w:val="left" w:pos="1440"/>
          <w:tab w:val="left" w:pos="4140"/>
          <w:tab w:val="left" w:pos="5220"/>
          <w:tab w:val="left" w:pos="5940"/>
          <w:tab w:val="left" w:pos="6660"/>
          <w:tab w:val="right" w:pos="8460"/>
        </w:tabs>
        <w:spacing w:line="288" w:lineRule="auto"/>
      </w:pPr>
      <w:r>
        <w:rPr>
          <w:sz w:val="18"/>
          <w:szCs w:val="18"/>
        </w:rPr>
        <w:tab/>
        <w:t>012</w:t>
      </w:r>
      <w:r>
        <w:rPr>
          <w:sz w:val="18"/>
          <w:szCs w:val="18"/>
        </w:rPr>
        <w:tab/>
        <w:t xml:space="preserve">Cabo </w:t>
      </w:r>
      <w:r>
        <w:rPr>
          <w:sz w:val="18"/>
          <w:szCs w:val="18"/>
        </w:rPr>
        <w:tab/>
        <w:t>C2</w:t>
      </w:r>
      <w:r>
        <w:rPr>
          <w:sz w:val="18"/>
          <w:szCs w:val="18"/>
        </w:rPr>
        <w:tab/>
        <w:t>FC</w:t>
      </w:r>
      <w:r>
        <w:rPr>
          <w:sz w:val="18"/>
          <w:szCs w:val="18"/>
        </w:rPr>
        <w:tab/>
        <w:t>AE</w:t>
      </w:r>
      <w:r>
        <w:rPr>
          <w:sz w:val="18"/>
          <w:szCs w:val="18"/>
        </w:rPr>
        <w:tab/>
        <w:t>Vacante</w:t>
      </w:r>
    </w:p>
    <w:p w14:paraId="54F0CEAC" w14:textId="77777777" w:rsidR="00406126" w:rsidRDefault="00406126">
      <w:pPr>
        <w:tabs>
          <w:tab w:val="left" w:pos="540"/>
          <w:tab w:val="left" w:pos="1440"/>
          <w:tab w:val="left" w:pos="4140"/>
          <w:tab w:val="left" w:pos="5220"/>
          <w:tab w:val="left" w:pos="5940"/>
          <w:tab w:val="left" w:pos="6660"/>
          <w:tab w:val="right" w:pos="8460"/>
        </w:tabs>
        <w:spacing w:line="288" w:lineRule="auto"/>
      </w:pPr>
      <w:r>
        <w:rPr>
          <w:sz w:val="18"/>
          <w:szCs w:val="18"/>
        </w:rPr>
        <w:tab/>
        <w:t>013</w:t>
      </w:r>
      <w:r>
        <w:rPr>
          <w:sz w:val="18"/>
          <w:szCs w:val="18"/>
        </w:rPr>
        <w:tab/>
        <w:t>Bombero – conductor</w:t>
      </w:r>
      <w:r>
        <w:rPr>
          <w:sz w:val="18"/>
          <w:szCs w:val="18"/>
        </w:rPr>
        <w:tab/>
        <w:t>C2</w:t>
      </w:r>
      <w:r>
        <w:rPr>
          <w:sz w:val="18"/>
          <w:szCs w:val="18"/>
        </w:rPr>
        <w:tab/>
        <w:t>FC</w:t>
      </w:r>
      <w:r>
        <w:rPr>
          <w:sz w:val="18"/>
          <w:szCs w:val="18"/>
        </w:rPr>
        <w:tab/>
        <w:t>AE</w:t>
      </w:r>
      <w:r>
        <w:rPr>
          <w:sz w:val="18"/>
          <w:szCs w:val="18"/>
        </w:rPr>
        <w:tab/>
      </w:r>
    </w:p>
    <w:p w14:paraId="35357CB1" w14:textId="77777777" w:rsidR="00406126" w:rsidRDefault="00406126">
      <w:pPr>
        <w:tabs>
          <w:tab w:val="left" w:pos="540"/>
          <w:tab w:val="left" w:pos="1440"/>
          <w:tab w:val="left" w:pos="4140"/>
          <w:tab w:val="left" w:pos="5220"/>
          <w:tab w:val="left" w:pos="5940"/>
          <w:tab w:val="left" w:pos="6660"/>
          <w:tab w:val="right" w:pos="8460"/>
        </w:tabs>
        <w:spacing w:line="288" w:lineRule="auto"/>
      </w:pPr>
      <w:r>
        <w:rPr>
          <w:sz w:val="18"/>
          <w:szCs w:val="18"/>
        </w:rPr>
        <w:lastRenderedPageBreak/>
        <w:tab/>
        <w:t>014</w:t>
      </w:r>
      <w:r>
        <w:rPr>
          <w:sz w:val="18"/>
          <w:szCs w:val="18"/>
        </w:rPr>
        <w:tab/>
        <w:t>Bombero – conductor</w:t>
      </w:r>
      <w:r>
        <w:rPr>
          <w:sz w:val="18"/>
          <w:szCs w:val="18"/>
        </w:rPr>
        <w:tab/>
        <w:t>C2</w:t>
      </w:r>
      <w:r>
        <w:rPr>
          <w:sz w:val="18"/>
          <w:szCs w:val="18"/>
        </w:rPr>
        <w:tab/>
        <w:t>FC</w:t>
      </w:r>
      <w:r>
        <w:rPr>
          <w:sz w:val="18"/>
          <w:szCs w:val="18"/>
        </w:rPr>
        <w:tab/>
        <w:t>AE</w:t>
      </w:r>
      <w:r>
        <w:rPr>
          <w:sz w:val="18"/>
          <w:szCs w:val="18"/>
        </w:rPr>
        <w:tab/>
      </w:r>
    </w:p>
    <w:p w14:paraId="5FFD74D4" w14:textId="77777777" w:rsidR="00406126" w:rsidRDefault="00406126">
      <w:pPr>
        <w:tabs>
          <w:tab w:val="left" w:pos="540"/>
          <w:tab w:val="left" w:pos="1440"/>
          <w:tab w:val="left" w:pos="4140"/>
          <w:tab w:val="left" w:pos="5220"/>
          <w:tab w:val="left" w:pos="5940"/>
          <w:tab w:val="left" w:pos="6660"/>
          <w:tab w:val="right" w:pos="8460"/>
        </w:tabs>
        <w:spacing w:line="288" w:lineRule="auto"/>
      </w:pPr>
      <w:r>
        <w:rPr>
          <w:sz w:val="18"/>
          <w:szCs w:val="18"/>
        </w:rPr>
        <w:tab/>
        <w:t>015</w:t>
      </w:r>
      <w:r>
        <w:rPr>
          <w:sz w:val="18"/>
          <w:szCs w:val="18"/>
        </w:rPr>
        <w:tab/>
        <w:t>Bombero – conductor</w:t>
      </w:r>
      <w:r>
        <w:rPr>
          <w:sz w:val="18"/>
          <w:szCs w:val="18"/>
        </w:rPr>
        <w:tab/>
        <w:t>C2</w:t>
      </w:r>
      <w:r>
        <w:rPr>
          <w:sz w:val="18"/>
          <w:szCs w:val="18"/>
        </w:rPr>
        <w:tab/>
        <w:t>FC</w:t>
      </w:r>
      <w:r>
        <w:rPr>
          <w:sz w:val="18"/>
          <w:szCs w:val="18"/>
        </w:rPr>
        <w:tab/>
        <w:t>AE</w:t>
      </w:r>
      <w:r>
        <w:rPr>
          <w:sz w:val="18"/>
          <w:szCs w:val="18"/>
        </w:rPr>
        <w:tab/>
      </w:r>
    </w:p>
    <w:p w14:paraId="1977E3C0" w14:textId="77777777" w:rsidR="00406126" w:rsidRDefault="00406126">
      <w:pPr>
        <w:tabs>
          <w:tab w:val="left" w:pos="540"/>
          <w:tab w:val="left" w:pos="1440"/>
          <w:tab w:val="left" w:pos="4140"/>
          <w:tab w:val="left" w:pos="5220"/>
          <w:tab w:val="left" w:pos="5940"/>
          <w:tab w:val="left" w:pos="6660"/>
          <w:tab w:val="right" w:pos="8460"/>
        </w:tabs>
        <w:spacing w:line="288" w:lineRule="auto"/>
      </w:pPr>
      <w:r>
        <w:rPr>
          <w:sz w:val="18"/>
          <w:szCs w:val="18"/>
        </w:rPr>
        <w:tab/>
        <w:t>016</w:t>
      </w:r>
      <w:r>
        <w:rPr>
          <w:sz w:val="18"/>
          <w:szCs w:val="18"/>
        </w:rPr>
        <w:tab/>
        <w:t>Bombero – conductor</w:t>
      </w:r>
      <w:r>
        <w:rPr>
          <w:sz w:val="18"/>
          <w:szCs w:val="18"/>
        </w:rPr>
        <w:tab/>
        <w:t>C2</w:t>
      </w:r>
      <w:r>
        <w:rPr>
          <w:sz w:val="18"/>
          <w:szCs w:val="18"/>
        </w:rPr>
        <w:tab/>
        <w:t>FC</w:t>
      </w:r>
      <w:r>
        <w:rPr>
          <w:sz w:val="18"/>
          <w:szCs w:val="18"/>
        </w:rPr>
        <w:tab/>
        <w:t>AE</w:t>
      </w:r>
      <w:r>
        <w:rPr>
          <w:sz w:val="18"/>
          <w:szCs w:val="18"/>
        </w:rPr>
        <w:tab/>
      </w:r>
    </w:p>
    <w:p w14:paraId="27690475" w14:textId="77777777" w:rsidR="00406126" w:rsidRDefault="00406126">
      <w:pPr>
        <w:tabs>
          <w:tab w:val="left" w:pos="540"/>
          <w:tab w:val="left" w:pos="1440"/>
          <w:tab w:val="left" w:pos="4140"/>
          <w:tab w:val="left" w:pos="5220"/>
          <w:tab w:val="left" w:pos="5940"/>
          <w:tab w:val="left" w:pos="6660"/>
          <w:tab w:val="right" w:pos="8460"/>
        </w:tabs>
        <w:spacing w:line="288" w:lineRule="auto"/>
      </w:pPr>
      <w:r>
        <w:rPr>
          <w:sz w:val="18"/>
          <w:szCs w:val="18"/>
        </w:rPr>
        <w:tab/>
        <w:t>017</w:t>
      </w:r>
      <w:r>
        <w:rPr>
          <w:sz w:val="18"/>
          <w:szCs w:val="18"/>
        </w:rPr>
        <w:tab/>
        <w:t>Bombero – conductor</w:t>
      </w:r>
      <w:r>
        <w:rPr>
          <w:sz w:val="18"/>
          <w:szCs w:val="18"/>
        </w:rPr>
        <w:tab/>
        <w:t>C2</w:t>
      </w:r>
      <w:r>
        <w:rPr>
          <w:sz w:val="18"/>
          <w:szCs w:val="18"/>
        </w:rPr>
        <w:tab/>
        <w:t>FC</w:t>
      </w:r>
      <w:r>
        <w:rPr>
          <w:sz w:val="18"/>
          <w:szCs w:val="18"/>
        </w:rPr>
        <w:tab/>
        <w:t>AE</w:t>
      </w:r>
      <w:r>
        <w:rPr>
          <w:sz w:val="18"/>
          <w:szCs w:val="18"/>
        </w:rPr>
        <w:tab/>
      </w:r>
    </w:p>
    <w:p w14:paraId="02DCCFD4" w14:textId="77777777" w:rsidR="00406126" w:rsidRDefault="00406126">
      <w:pPr>
        <w:tabs>
          <w:tab w:val="left" w:pos="540"/>
          <w:tab w:val="left" w:pos="1440"/>
          <w:tab w:val="left" w:pos="4140"/>
          <w:tab w:val="left" w:pos="5220"/>
          <w:tab w:val="left" w:pos="5940"/>
          <w:tab w:val="left" w:pos="6660"/>
          <w:tab w:val="right" w:pos="8460"/>
        </w:tabs>
        <w:spacing w:line="288" w:lineRule="auto"/>
      </w:pPr>
      <w:r>
        <w:rPr>
          <w:sz w:val="18"/>
          <w:szCs w:val="18"/>
        </w:rPr>
        <w:tab/>
        <w:t>018</w:t>
      </w:r>
      <w:r>
        <w:rPr>
          <w:sz w:val="18"/>
          <w:szCs w:val="18"/>
        </w:rPr>
        <w:tab/>
        <w:t>Bombero – conductor</w:t>
      </w:r>
      <w:r>
        <w:rPr>
          <w:sz w:val="18"/>
          <w:szCs w:val="18"/>
        </w:rPr>
        <w:tab/>
        <w:t>C2</w:t>
      </w:r>
      <w:r>
        <w:rPr>
          <w:sz w:val="18"/>
          <w:szCs w:val="18"/>
        </w:rPr>
        <w:tab/>
        <w:t>FC</w:t>
      </w:r>
      <w:r>
        <w:rPr>
          <w:sz w:val="18"/>
          <w:szCs w:val="18"/>
        </w:rPr>
        <w:tab/>
        <w:t>AE</w:t>
      </w:r>
      <w:r>
        <w:rPr>
          <w:sz w:val="18"/>
          <w:szCs w:val="18"/>
        </w:rPr>
        <w:tab/>
      </w:r>
    </w:p>
    <w:p w14:paraId="6C1DAAE4" w14:textId="77777777" w:rsidR="00406126" w:rsidRDefault="00406126">
      <w:pPr>
        <w:tabs>
          <w:tab w:val="left" w:pos="540"/>
          <w:tab w:val="left" w:pos="1440"/>
          <w:tab w:val="left" w:pos="4140"/>
          <w:tab w:val="left" w:pos="5220"/>
          <w:tab w:val="left" w:pos="5940"/>
          <w:tab w:val="left" w:pos="6660"/>
          <w:tab w:val="right" w:pos="8460"/>
        </w:tabs>
        <w:spacing w:line="288" w:lineRule="auto"/>
      </w:pPr>
      <w:r>
        <w:rPr>
          <w:sz w:val="18"/>
          <w:szCs w:val="18"/>
        </w:rPr>
        <w:tab/>
        <w:t>019</w:t>
      </w:r>
      <w:r>
        <w:rPr>
          <w:sz w:val="18"/>
          <w:szCs w:val="18"/>
        </w:rPr>
        <w:tab/>
        <w:t>Bombero – conductor</w:t>
      </w:r>
      <w:r>
        <w:rPr>
          <w:sz w:val="18"/>
          <w:szCs w:val="18"/>
        </w:rPr>
        <w:tab/>
        <w:t>C2</w:t>
      </w:r>
      <w:r>
        <w:rPr>
          <w:sz w:val="18"/>
          <w:szCs w:val="18"/>
        </w:rPr>
        <w:tab/>
        <w:t>FC</w:t>
      </w:r>
      <w:r>
        <w:rPr>
          <w:sz w:val="18"/>
          <w:szCs w:val="18"/>
        </w:rPr>
        <w:tab/>
        <w:t>AE</w:t>
      </w:r>
      <w:r>
        <w:rPr>
          <w:sz w:val="18"/>
          <w:szCs w:val="18"/>
        </w:rPr>
        <w:tab/>
      </w:r>
    </w:p>
    <w:p w14:paraId="4931D37B" w14:textId="77777777" w:rsidR="00406126" w:rsidRDefault="00406126">
      <w:pPr>
        <w:tabs>
          <w:tab w:val="left" w:pos="540"/>
          <w:tab w:val="left" w:pos="1440"/>
          <w:tab w:val="left" w:pos="4140"/>
          <w:tab w:val="left" w:pos="5220"/>
          <w:tab w:val="left" w:pos="5940"/>
          <w:tab w:val="left" w:pos="6660"/>
          <w:tab w:val="right" w:pos="8460"/>
        </w:tabs>
        <w:spacing w:line="288" w:lineRule="auto"/>
      </w:pPr>
      <w:r>
        <w:rPr>
          <w:sz w:val="18"/>
          <w:szCs w:val="18"/>
        </w:rPr>
        <w:tab/>
        <w:t>020</w:t>
      </w:r>
      <w:r>
        <w:rPr>
          <w:sz w:val="18"/>
          <w:szCs w:val="18"/>
        </w:rPr>
        <w:tab/>
        <w:t>Bombero – conductor</w:t>
      </w:r>
      <w:r>
        <w:rPr>
          <w:sz w:val="18"/>
          <w:szCs w:val="18"/>
        </w:rPr>
        <w:tab/>
        <w:t>C2</w:t>
      </w:r>
      <w:r>
        <w:rPr>
          <w:sz w:val="18"/>
          <w:szCs w:val="18"/>
        </w:rPr>
        <w:tab/>
        <w:t>FC</w:t>
      </w:r>
      <w:r>
        <w:rPr>
          <w:sz w:val="18"/>
          <w:szCs w:val="18"/>
        </w:rPr>
        <w:tab/>
        <w:t>AE</w:t>
      </w:r>
      <w:r>
        <w:rPr>
          <w:sz w:val="18"/>
          <w:szCs w:val="18"/>
        </w:rPr>
        <w:tab/>
      </w:r>
    </w:p>
    <w:p w14:paraId="178B00C2" w14:textId="77777777" w:rsidR="00406126" w:rsidRDefault="00406126">
      <w:pPr>
        <w:tabs>
          <w:tab w:val="left" w:pos="540"/>
          <w:tab w:val="left" w:pos="1440"/>
          <w:tab w:val="left" w:pos="4140"/>
          <w:tab w:val="left" w:pos="5220"/>
          <w:tab w:val="left" w:pos="5940"/>
          <w:tab w:val="left" w:pos="6660"/>
          <w:tab w:val="right" w:pos="8460"/>
        </w:tabs>
        <w:spacing w:line="288" w:lineRule="auto"/>
      </w:pPr>
      <w:r>
        <w:rPr>
          <w:sz w:val="18"/>
          <w:szCs w:val="18"/>
        </w:rPr>
        <w:tab/>
        <w:t>021</w:t>
      </w:r>
      <w:r>
        <w:rPr>
          <w:sz w:val="18"/>
          <w:szCs w:val="18"/>
        </w:rPr>
        <w:tab/>
        <w:t>Bombero – conductor</w:t>
      </w:r>
      <w:r>
        <w:rPr>
          <w:sz w:val="18"/>
          <w:szCs w:val="18"/>
        </w:rPr>
        <w:tab/>
        <w:t>C2</w:t>
      </w:r>
      <w:r>
        <w:rPr>
          <w:sz w:val="18"/>
          <w:szCs w:val="18"/>
        </w:rPr>
        <w:tab/>
        <w:t>FC</w:t>
      </w:r>
      <w:r>
        <w:rPr>
          <w:sz w:val="18"/>
          <w:szCs w:val="18"/>
        </w:rPr>
        <w:tab/>
        <w:t>AE</w:t>
      </w:r>
    </w:p>
    <w:p w14:paraId="4AA8DB9B" w14:textId="77777777" w:rsidR="00406126" w:rsidRDefault="00406126">
      <w:pPr>
        <w:tabs>
          <w:tab w:val="left" w:pos="540"/>
          <w:tab w:val="left" w:pos="1440"/>
          <w:tab w:val="left" w:pos="4140"/>
          <w:tab w:val="left" w:pos="5220"/>
          <w:tab w:val="left" w:pos="5940"/>
          <w:tab w:val="left" w:pos="6660"/>
          <w:tab w:val="right" w:pos="8460"/>
        </w:tabs>
        <w:spacing w:line="288" w:lineRule="auto"/>
      </w:pPr>
      <w:r>
        <w:rPr>
          <w:sz w:val="18"/>
          <w:szCs w:val="18"/>
        </w:rPr>
        <w:tab/>
        <w:t>022</w:t>
      </w:r>
      <w:r>
        <w:rPr>
          <w:sz w:val="18"/>
          <w:szCs w:val="18"/>
        </w:rPr>
        <w:tab/>
        <w:t>Bombero – conductor</w:t>
      </w:r>
      <w:r>
        <w:rPr>
          <w:sz w:val="18"/>
          <w:szCs w:val="18"/>
        </w:rPr>
        <w:tab/>
        <w:t>C2</w:t>
      </w:r>
      <w:r>
        <w:rPr>
          <w:sz w:val="18"/>
          <w:szCs w:val="18"/>
        </w:rPr>
        <w:tab/>
        <w:t>FC</w:t>
      </w:r>
      <w:r>
        <w:rPr>
          <w:sz w:val="18"/>
          <w:szCs w:val="18"/>
        </w:rPr>
        <w:tab/>
        <w:t>AE</w:t>
      </w:r>
      <w:r>
        <w:rPr>
          <w:sz w:val="18"/>
          <w:szCs w:val="18"/>
        </w:rPr>
        <w:tab/>
      </w:r>
    </w:p>
    <w:p w14:paraId="4AFDADF0" w14:textId="77777777" w:rsidR="00406126" w:rsidRDefault="00406126">
      <w:pPr>
        <w:tabs>
          <w:tab w:val="left" w:pos="540"/>
          <w:tab w:val="left" w:pos="1440"/>
          <w:tab w:val="left" w:pos="4140"/>
          <w:tab w:val="left" w:pos="5220"/>
          <w:tab w:val="left" w:pos="5940"/>
          <w:tab w:val="left" w:pos="6660"/>
          <w:tab w:val="right" w:pos="8460"/>
        </w:tabs>
        <w:spacing w:line="288" w:lineRule="auto"/>
      </w:pPr>
      <w:r>
        <w:rPr>
          <w:sz w:val="18"/>
          <w:szCs w:val="18"/>
        </w:rPr>
        <w:tab/>
        <w:t>023</w:t>
      </w:r>
      <w:r>
        <w:rPr>
          <w:sz w:val="18"/>
          <w:szCs w:val="18"/>
        </w:rPr>
        <w:tab/>
        <w:t>Bombero – conductor</w:t>
      </w:r>
      <w:r>
        <w:rPr>
          <w:sz w:val="18"/>
          <w:szCs w:val="18"/>
        </w:rPr>
        <w:tab/>
        <w:t>C2</w:t>
      </w:r>
      <w:r>
        <w:rPr>
          <w:sz w:val="18"/>
          <w:szCs w:val="18"/>
        </w:rPr>
        <w:tab/>
        <w:t>FC</w:t>
      </w:r>
      <w:r>
        <w:rPr>
          <w:sz w:val="18"/>
          <w:szCs w:val="18"/>
        </w:rPr>
        <w:tab/>
        <w:t>AE</w:t>
      </w:r>
      <w:r>
        <w:rPr>
          <w:sz w:val="18"/>
          <w:szCs w:val="18"/>
        </w:rPr>
        <w:tab/>
      </w:r>
    </w:p>
    <w:p w14:paraId="0106A7DC" w14:textId="77777777" w:rsidR="00406126" w:rsidRDefault="00406126">
      <w:pPr>
        <w:tabs>
          <w:tab w:val="left" w:pos="540"/>
          <w:tab w:val="left" w:pos="1440"/>
          <w:tab w:val="left" w:pos="4140"/>
          <w:tab w:val="left" w:pos="5220"/>
          <w:tab w:val="left" w:pos="5940"/>
          <w:tab w:val="left" w:pos="6660"/>
          <w:tab w:val="right" w:pos="8460"/>
        </w:tabs>
        <w:spacing w:line="288" w:lineRule="auto"/>
      </w:pPr>
      <w:r>
        <w:rPr>
          <w:sz w:val="18"/>
          <w:szCs w:val="18"/>
        </w:rPr>
        <w:tab/>
        <w:t>024</w:t>
      </w:r>
      <w:r>
        <w:rPr>
          <w:sz w:val="18"/>
          <w:szCs w:val="18"/>
        </w:rPr>
        <w:tab/>
        <w:t>Bombero – conductor</w:t>
      </w:r>
      <w:r>
        <w:rPr>
          <w:sz w:val="18"/>
          <w:szCs w:val="18"/>
        </w:rPr>
        <w:tab/>
        <w:t>C2</w:t>
      </w:r>
      <w:r>
        <w:rPr>
          <w:sz w:val="18"/>
          <w:szCs w:val="18"/>
        </w:rPr>
        <w:tab/>
        <w:t>FC</w:t>
      </w:r>
      <w:r>
        <w:rPr>
          <w:sz w:val="18"/>
          <w:szCs w:val="18"/>
        </w:rPr>
        <w:tab/>
        <w:t>AE</w:t>
      </w:r>
      <w:r>
        <w:rPr>
          <w:sz w:val="18"/>
          <w:szCs w:val="18"/>
        </w:rPr>
        <w:tab/>
      </w:r>
    </w:p>
    <w:p w14:paraId="776243F6" w14:textId="77777777" w:rsidR="00406126" w:rsidRDefault="00406126">
      <w:pPr>
        <w:tabs>
          <w:tab w:val="left" w:pos="540"/>
          <w:tab w:val="left" w:pos="1440"/>
          <w:tab w:val="left" w:pos="4140"/>
          <w:tab w:val="left" w:pos="5220"/>
          <w:tab w:val="left" w:pos="5940"/>
          <w:tab w:val="left" w:pos="6660"/>
          <w:tab w:val="right" w:pos="8460"/>
        </w:tabs>
        <w:spacing w:line="288" w:lineRule="auto"/>
      </w:pPr>
      <w:r>
        <w:rPr>
          <w:sz w:val="18"/>
          <w:szCs w:val="18"/>
        </w:rPr>
        <w:tab/>
        <w:t>025</w:t>
      </w:r>
      <w:r>
        <w:rPr>
          <w:sz w:val="18"/>
          <w:szCs w:val="18"/>
        </w:rPr>
        <w:tab/>
        <w:t>Bombero – conductor</w:t>
      </w:r>
      <w:r>
        <w:rPr>
          <w:sz w:val="18"/>
          <w:szCs w:val="18"/>
        </w:rPr>
        <w:tab/>
        <w:t>C2</w:t>
      </w:r>
      <w:r>
        <w:rPr>
          <w:sz w:val="18"/>
          <w:szCs w:val="18"/>
        </w:rPr>
        <w:tab/>
        <w:t>FC</w:t>
      </w:r>
      <w:r>
        <w:rPr>
          <w:sz w:val="18"/>
          <w:szCs w:val="18"/>
        </w:rPr>
        <w:tab/>
        <w:t>AE</w:t>
      </w:r>
      <w:r>
        <w:rPr>
          <w:sz w:val="18"/>
          <w:szCs w:val="18"/>
        </w:rPr>
        <w:tab/>
      </w:r>
      <w:r>
        <w:rPr>
          <w:sz w:val="18"/>
          <w:szCs w:val="18"/>
        </w:rPr>
        <w:tab/>
      </w:r>
    </w:p>
    <w:p w14:paraId="0FD6388C" w14:textId="77777777" w:rsidR="00406126" w:rsidRDefault="00406126">
      <w:pPr>
        <w:tabs>
          <w:tab w:val="left" w:pos="540"/>
          <w:tab w:val="left" w:pos="1440"/>
          <w:tab w:val="left" w:pos="4140"/>
          <w:tab w:val="left" w:pos="5220"/>
          <w:tab w:val="left" w:pos="5940"/>
          <w:tab w:val="left" w:pos="6660"/>
          <w:tab w:val="right" w:pos="8460"/>
        </w:tabs>
        <w:spacing w:line="288" w:lineRule="auto"/>
      </w:pPr>
      <w:r>
        <w:rPr>
          <w:sz w:val="18"/>
          <w:szCs w:val="18"/>
        </w:rPr>
        <w:tab/>
        <w:t>026</w:t>
      </w:r>
      <w:r>
        <w:rPr>
          <w:sz w:val="18"/>
          <w:szCs w:val="18"/>
        </w:rPr>
        <w:tab/>
        <w:t>Bombero – conductor</w:t>
      </w:r>
      <w:r>
        <w:rPr>
          <w:sz w:val="18"/>
          <w:szCs w:val="18"/>
        </w:rPr>
        <w:tab/>
        <w:t>C2</w:t>
      </w:r>
      <w:r>
        <w:rPr>
          <w:sz w:val="18"/>
          <w:szCs w:val="18"/>
        </w:rPr>
        <w:tab/>
        <w:t>FC</w:t>
      </w:r>
      <w:r>
        <w:rPr>
          <w:sz w:val="18"/>
          <w:szCs w:val="18"/>
        </w:rPr>
        <w:tab/>
        <w:t>AE</w:t>
      </w:r>
      <w:r>
        <w:rPr>
          <w:sz w:val="18"/>
          <w:szCs w:val="18"/>
        </w:rPr>
        <w:tab/>
      </w:r>
    </w:p>
    <w:p w14:paraId="2843FB66" w14:textId="77777777" w:rsidR="00406126" w:rsidRDefault="00406126">
      <w:pPr>
        <w:tabs>
          <w:tab w:val="left" w:pos="540"/>
          <w:tab w:val="left" w:pos="1440"/>
          <w:tab w:val="left" w:pos="4140"/>
          <w:tab w:val="left" w:pos="5220"/>
          <w:tab w:val="left" w:pos="5940"/>
          <w:tab w:val="left" w:pos="6660"/>
          <w:tab w:val="right" w:pos="8460"/>
        </w:tabs>
        <w:spacing w:line="288" w:lineRule="auto"/>
      </w:pPr>
      <w:r>
        <w:rPr>
          <w:sz w:val="18"/>
          <w:szCs w:val="18"/>
        </w:rPr>
        <w:tab/>
        <w:t>027</w:t>
      </w:r>
      <w:r>
        <w:rPr>
          <w:sz w:val="18"/>
          <w:szCs w:val="18"/>
        </w:rPr>
        <w:tab/>
        <w:t>Bombero – conductor</w:t>
      </w:r>
      <w:r>
        <w:rPr>
          <w:sz w:val="18"/>
          <w:szCs w:val="18"/>
        </w:rPr>
        <w:tab/>
        <w:t>C2</w:t>
      </w:r>
      <w:r>
        <w:rPr>
          <w:sz w:val="18"/>
          <w:szCs w:val="18"/>
        </w:rPr>
        <w:tab/>
        <w:t>FC</w:t>
      </w:r>
      <w:r>
        <w:rPr>
          <w:sz w:val="18"/>
          <w:szCs w:val="18"/>
        </w:rPr>
        <w:tab/>
        <w:t>AE</w:t>
      </w:r>
      <w:r>
        <w:rPr>
          <w:sz w:val="18"/>
          <w:szCs w:val="18"/>
        </w:rPr>
        <w:tab/>
      </w:r>
    </w:p>
    <w:p w14:paraId="531035CB" w14:textId="77777777" w:rsidR="00406126" w:rsidRDefault="00406126">
      <w:pPr>
        <w:tabs>
          <w:tab w:val="left" w:pos="540"/>
          <w:tab w:val="left" w:pos="1440"/>
          <w:tab w:val="left" w:pos="4140"/>
          <w:tab w:val="left" w:pos="5220"/>
          <w:tab w:val="left" w:pos="5940"/>
          <w:tab w:val="left" w:pos="6660"/>
          <w:tab w:val="right" w:pos="8460"/>
        </w:tabs>
        <w:spacing w:line="288" w:lineRule="auto"/>
      </w:pPr>
      <w:r>
        <w:rPr>
          <w:sz w:val="18"/>
          <w:szCs w:val="18"/>
        </w:rPr>
        <w:tab/>
        <w:t>028</w:t>
      </w:r>
      <w:r>
        <w:rPr>
          <w:sz w:val="18"/>
          <w:szCs w:val="18"/>
        </w:rPr>
        <w:tab/>
        <w:t>Bombero – conductor</w:t>
      </w:r>
      <w:r>
        <w:rPr>
          <w:sz w:val="18"/>
          <w:szCs w:val="18"/>
        </w:rPr>
        <w:tab/>
        <w:t>C2</w:t>
      </w:r>
      <w:r>
        <w:rPr>
          <w:sz w:val="18"/>
          <w:szCs w:val="18"/>
        </w:rPr>
        <w:tab/>
        <w:t>FC</w:t>
      </w:r>
      <w:r>
        <w:rPr>
          <w:sz w:val="18"/>
          <w:szCs w:val="18"/>
        </w:rPr>
        <w:tab/>
        <w:t>AE</w:t>
      </w:r>
      <w:r>
        <w:rPr>
          <w:sz w:val="18"/>
          <w:szCs w:val="18"/>
        </w:rPr>
        <w:tab/>
      </w:r>
    </w:p>
    <w:p w14:paraId="2FECA05D" w14:textId="77777777" w:rsidR="00406126" w:rsidRDefault="00406126">
      <w:pPr>
        <w:tabs>
          <w:tab w:val="left" w:pos="540"/>
          <w:tab w:val="left" w:pos="1440"/>
          <w:tab w:val="left" w:pos="4140"/>
          <w:tab w:val="left" w:pos="5220"/>
          <w:tab w:val="left" w:pos="5940"/>
          <w:tab w:val="left" w:pos="6660"/>
          <w:tab w:val="right" w:pos="8460"/>
        </w:tabs>
        <w:spacing w:line="288" w:lineRule="auto"/>
      </w:pPr>
      <w:r>
        <w:rPr>
          <w:sz w:val="18"/>
          <w:szCs w:val="18"/>
        </w:rPr>
        <w:tab/>
        <w:t>029</w:t>
      </w:r>
      <w:r>
        <w:rPr>
          <w:sz w:val="18"/>
          <w:szCs w:val="18"/>
        </w:rPr>
        <w:tab/>
        <w:t>Bombero – conductor</w:t>
      </w:r>
      <w:r>
        <w:rPr>
          <w:sz w:val="18"/>
          <w:szCs w:val="18"/>
        </w:rPr>
        <w:tab/>
        <w:t>C2</w:t>
      </w:r>
      <w:r>
        <w:rPr>
          <w:sz w:val="18"/>
          <w:szCs w:val="18"/>
        </w:rPr>
        <w:tab/>
        <w:t>FC</w:t>
      </w:r>
      <w:r>
        <w:rPr>
          <w:sz w:val="18"/>
          <w:szCs w:val="18"/>
        </w:rPr>
        <w:tab/>
        <w:t>AE</w:t>
      </w:r>
      <w:r>
        <w:rPr>
          <w:sz w:val="18"/>
          <w:szCs w:val="18"/>
        </w:rPr>
        <w:tab/>
      </w:r>
    </w:p>
    <w:p w14:paraId="23D0CDAE" w14:textId="77777777" w:rsidR="00406126" w:rsidRDefault="00406126">
      <w:pPr>
        <w:tabs>
          <w:tab w:val="left" w:pos="540"/>
          <w:tab w:val="left" w:pos="1440"/>
          <w:tab w:val="left" w:pos="4140"/>
          <w:tab w:val="left" w:pos="5220"/>
          <w:tab w:val="left" w:pos="5940"/>
          <w:tab w:val="left" w:pos="6660"/>
          <w:tab w:val="right" w:pos="8460"/>
        </w:tabs>
        <w:spacing w:line="288" w:lineRule="auto"/>
      </w:pPr>
      <w:r>
        <w:rPr>
          <w:sz w:val="18"/>
          <w:szCs w:val="18"/>
        </w:rPr>
        <w:tab/>
        <w:t>030</w:t>
      </w:r>
      <w:r>
        <w:rPr>
          <w:sz w:val="18"/>
          <w:szCs w:val="18"/>
        </w:rPr>
        <w:tab/>
        <w:t>Bombero – conductor</w:t>
      </w:r>
      <w:r>
        <w:rPr>
          <w:sz w:val="18"/>
          <w:szCs w:val="18"/>
        </w:rPr>
        <w:tab/>
        <w:t>C2</w:t>
      </w:r>
      <w:r>
        <w:rPr>
          <w:sz w:val="18"/>
          <w:szCs w:val="18"/>
        </w:rPr>
        <w:tab/>
        <w:t>FC</w:t>
      </w:r>
      <w:r>
        <w:rPr>
          <w:sz w:val="18"/>
          <w:szCs w:val="18"/>
        </w:rPr>
        <w:tab/>
        <w:t>AE</w:t>
      </w:r>
      <w:r>
        <w:rPr>
          <w:sz w:val="18"/>
          <w:szCs w:val="18"/>
        </w:rPr>
        <w:tab/>
      </w:r>
    </w:p>
    <w:p w14:paraId="1C6F410A" w14:textId="77777777" w:rsidR="00406126" w:rsidRDefault="00406126">
      <w:pPr>
        <w:tabs>
          <w:tab w:val="left" w:pos="540"/>
          <w:tab w:val="left" w:pos="1440"/>
          <w:tab w:val="left" w:pos="4140"/>
          <w:tab w:val="left" w:pos="5220"/>
          <w:tab w:val="left" w:pos="5940"/>
          <w:tab w:val="left" w:pos="6660"/>
          <w:tab w:val="right" w:pos="8460"/>
        </w:tabs>
        <w:spacing w:line="288" w:lineRule="auto"/>
      </w:pPr>
      <w:r>
        <w:rPr>
          <w:sz w:val="18"/>
          <w:szCs w:val="18"/>
        </w:rPr>
        <w:tab/>
        <w:t>031</w:t>
      </w:r>
      <w:r>
        <w:rPr>
          <w:sz w:val="18"/>
          <w:szCs w:val="18"/>
        </w:rPr>
        <w:tab/>
        <w:t>Bombero – conductor</w:t>
      </w:r>
      <w:r>
        <w:rPr>
          <w:sz w:val="18"/>
          <w:szCs w:val="18"/>
        </w:rPr>
        <w:tab/>
        <w:t>C2</w:t>
      </w:r>
      <w:r>
        <w:rPr>
          <w:sz w:val="18"/>
          <w:szCs w:val="18"/>
        </w:rPr>
        <w:tab/>
        <w:t>FC</w:t>
      </w:r>
      <w:r>
        <w:rPr>
          <w:sz w:val="18"/>
          <w:szCs w:val="18"/>
        </w:rPr>
        <w:tab/>
        <w:t>AE</w:t>
      </w:r>
      <w:r>
        <w:rPr>
          <w:sz w:val="18"/>
          <w:szCs w:val="18"/>
        </w:rPr>
        <w:tab/>
      </w:r>
    </w:p>
    <w:p w14:paraId="731ED247" w14:textId="77777777" w:rsidR="00406126" w:rsidRDefault="00406126">
      <w:pPr>
        <w:tabs>
          <w:tab w:val="left" w:pos="540"/>
          <w:tab w:val="left" w:pos="1440"/>
          <w:tab w:val="left" w:pos="4140"/>
          <w:tab w:val="left" w:pos="5220"/>
          <w:tab w:val="left" w:pos="5940"/>
          <w:tab w:val="left" w:pos="6660"/>
          <w:tab w:val="right" w:pos="8460"/>
        </w:tabs>
        <w:spacing w:line="288" w:lineRule="auto"/>
      </w:pPr>
      <w:r>
        <w:rPr>
          <w:sz w:val="18"/>
          <w:szCs w:val="18"/>
        </w:rPr>
        <w:tab/>
        <w:t>032</w:t>
      </w:r>
      <w:r>
        <w:rPr>
          <w:sz w:val="18"/>
          <w:szCs w:val="18"/>
        </w:rPr>
        <w:tab/>
        <w:t>Bombero – conductor</w:t>
      </w:r>
      <w:r>
        <w:rPr>
          <w:sz w:val="18"/>
          <w:szCs w:val="18"/>
        </w:rPr>
        <w:tab/>
        <w:t>C2</w:t>
      </w:r>
      <w:r>
        <w:rPr>
          <w:sz w:val="18"/>
          <w:szCs w:val="18"/>
        </w:rPr>
        <w:tab/>
        <w:t>FC</w:t>
      </w:r>
      <w:r>
        <w:rPr>
          <w:sz w:val="18"/>
          <w:szCs w:val="18"/>
        </w:rPr>
        <w:tab/>
        <w:t>AE</w:t>
      </w:r>
      <w:r>
        <w:rPr>
          <w:sz w:val="18"/>
          <w:szCs w:val="18"/>
        </w:rPr>
        <w:tab/>
      </w:r>
    </w:p>
    <w:p w14:paraId="0075F019" w14:textId="77777777" w:rsidR="00406126" w:rsidRDefault="00406126">
      <w:pPr>
        <w:tabs>
          <w:tab w:val="left" w:pos="540"/>
          <w:tab w:val="left" w:pos="1440"/>
          <w:tab w:val="left" w:pos="4140"/>
          <w:tab w:val="left" w:pos="5220"/>
          <w:tab w:val="left" w:pos="5940"/>
          <w:tab w:val="left" w:pos="6660"/>
          <w:tab w:val="right" w:pos="8460"/>
        </w:tabs>
        <w:spacing w:line="288" w:lineRule="auto"/>
      </w:pPr>
      <w:r>
        <w:rPr>
          <w:sz w:val="18"/>
          <w:szCs w:val="18"/>
        </w:rPr>
        <w:tab/>
        <w:t>033</w:t>
      </w:r>
      <w:r>
        <w:rPr>
          <w:sz w:val="18"/>
          <w:szCs w:val="18"/>
        </w:rPr>
        <w:tab/>
        <w:t>Bombero – conductor</w:t>
      </w:r>
      <w:r>
        <w:rPr>
          <w:sz w:val="18"/>
          <w:szCs w:val="18"/>
        </w:rPr>
        <w:tab/>
        <w:t>C2</w:t>
      </w:r>
      <w:r>
        <w:rPr>
          <w:sz w:val="18"/>
          <w:szCs w:val="18"/>
        </w:rPr>
        <w:tab/>
        <w:t>FC</w:t>
      </w:r>
      <w:r>
        <w:rPr>
          <w:sz w:val="18"/>
          <w:szCs w:val="18"/>
        </w:rPr>
        <w:tab/>
        <w:t>AE</w:t>
      </w:r>
      <w:r>
        <w:rPr>
          <w:sz w:val="18"/>
          <w:szCs w:val="18"/>
        </w:rPr>
        <w:tab/>
      </w:r>
    </w:p>
    <w:p w14:paraId="47889DC3" w14:textId="77777777" w:rsidR="00406126" w:rsidRDefault="00406126">
      <w:pPr>
        <w:tabs>
          <w:tab w:val="left" w:pos="540"/>
          <w:tab w:val="left" w:pos="1440"/>
          <w:tab w:val="left" w:pos="4140"/>
          <w:tab w:val="left" w:pos="5220"/>
          <w:tab w:val="left" w:pos="5940"/>
          <w:tab w:val="left" w:pos="6660"/>
          <w:tab w:val="right" w:pos="8460"/>
        </w:tabs>
        <w:spacing w:line="288" w:lineRule="auto"/>
      </w:pPr>
      <w:r>
        <w:rPr>
          <w:sz w:val="18"/>
          <w:szCs w:val="18"/>
        </w:rPr>
        <w:tab/>
        <w:t>034</w:t>
      </w:r>
      <w:r>
        <w:rPr>
          <w:sz w:val="18"/>
          <w:szCs w:val="18"/>
        </w:rPr>
        <w:tab/>
        <w:t>Bombero – conductor</w:t>
      </w:r>
      <w:r>
        <w:rPr>
          <w:sz w:val="18"/>
          <w:szCs w:val="18"/>
        </w:rPr>
        <w:tab/>
        <w:t>C2</w:t>
      </w:r>
      <w:r>
        <w:rPr>
          <w:sz w:val="18"/>
          <w:szCs w:val="18"/>
        </w:rPr>
        <w:tab/>
        <w:t>FC</w:t>
      </w:r>
      <w:r>
        <w:rPr>
          <w:sz w:val="18"/>
          <w:szCs w:val="18"/>
        </w:rPr>
        <w:tab/>
        <w:t>AE</w:t>
      </w:r>
      <w:r>
        <w:rPr>
          <w:sz w:val="18"/>
          <w:szCs w:val="18"/>
        </w:rPr>
        <w:tab/>
      </w:r>
    </w:p>
    <w:p w14:paraId="5F1921E6" w14:textId="77777777" w:rsidR="00406126" w:rsidRDefault="00406126">
      <w:pPr>
        <w:tabs>
          <w:tab w:val="left" w:pos="540"/>
          <w:tab w:val="left" w:pos="1440"/>
          <w:tab w:val="left" w:pos="4140"/>
          <w:tab w:val="left" w:pos="5220"/>
          <w:tab w:val="left" w:pos="5940"/>
          <w:tab w:val="left" w:pos="6660"/>
          <w:tab w:val="right" w:pos="8460"/>
        </w:tabs>
        <w:spacing w:line="288" w:lineRule="auto"/>
      </w:pPr>
      <w:r>
        <w:rPr>
          <w:sz w:val="18"/>
          <w:szCs w:val="18"/>
        </w:rPr>
        <w:tab/>
        <w:t>035</w:t>
      </w:r>
      <w:r>
        <w:rPr>
          <w:sz w:val="18"/>
          <w:szCs w:val="18"/>
        </w:rPr>
        <w:tab/>
        <w:t>Bombero – conductor</w:t>
      </w:r>
      <w:r>
        <w:rPr>
          <w:sz w:val="18"/>
          <w:szCs w:val="18"/>
        </w:rPr>
        <w:tab/>
        <w:t>C2</w:t>
      </w:r>
      <w:r>
        <w:rPr>
          <w:sz w:val="18"/>
          <w:szCs w:val="18"/>
        </w:rPr>
        <w:tab/>
        <w:t>FC</w:t>
      </w:r>
      <w:r>
        <w:rPr>
          <w:sz w:val="18"/>
          <w:szCs w:val="18"/>
        </w:rPr>
        <w:tab/>
        <w:t>AE</w:t>
      </w:r>
      <w:r>
        <w:rPr>
          <w:sz w:val="18"/>
          <w:szCs w:val="18"/>
        </w:rPr>
        <w:tab/>
      </w:r>
    </w:p>
    <w:p w14:paraId="6236549C" w14:textId="77777777" w:rsidR="00406126" w:rsidRDefault="00406126">
      <w:pPr>
        <w:tabs>
          <w:tab w:val="left" w:pos="540"/>
          <w:tab w:val="left" w:pos="1440"/>
          <w:tab w:val="left" w:pos="4140"/>
          <w:tab w:val="left" w:pos="5220"/>
          <w:tab w:val="left" w:pos="5940"/>
          <w:tab w:val="left" w:pos="6660"/>
          <w:tab w:val="right" w:pos="8460"/>
        </w:tabs>
        <w:spacing w:line="288" w:lineRule="auto"/>
      </w:pPr>
      <w:r>
        <w:rPr>
          <w:sz w:val="18"/>
          <w:szCs w:val="18"/>
        </w:rPr>
        <w:tab/>
        <w:t>036</w:t>
      </w:r>
      <w:r>
        <w:rPr>
          <w:sz w:val="18"/>
          <w:szCs w:val="18"/>
        </w:rPr>
        <w:tab/>
        <w:t>Bombero – conductor</w:t>
      </w:r>
      <w:r>
        <w:rPr>
          <w:sz w:val="18"/>
          <w:szCs w:val="18"/>
        </w:rPr>
        <w:tab/>
        <w:t>C2</w:t>
      </w:r>
      <w:r>
        <w:rPr>
          <w:sz w:val="18"/>
          <w:szCs w:val="18"/>
        </w:rPr>
        <w:tab/>
        <w:t>FC</w:t>
      </w:r>
      <w:r>
        <w:rPr>
          <w:sz w:val="18"/>
          <w:szCs w:val="18"/>
        </w:rPr>
        <w:tab/>
        <w:t>AE</w:t>
      </w:r>
      <w:r>
        <w:rPr>
          <w:sz w:val="18"/>
          <w:szCs w:val="18"/>
        </w:rPr>
        <w:tab/>
      </w:r>
    </w:p>
    <w:p w14:paraId="5958DFA1" w14:textId="77777777" w:rsidR="00406126" w:rsidRDefault="00406126">
      <w:pPr>
        <w:tabs>
          <w:tab w:val="left" w:pos="540"/>
          <w:tab w:val="left" w:pos="1440"/>
          <w:tab w:val="left" w:pos="4140"/>
          <w:tab w:val="left" w:pos="5220"/>
          <w:tab w:val="left" w:pos="5940"/>
          <w:tab w:val="left" w:pos="6660"/>
          <w:tab w:val="right" w:pos="8460"/>
        </w:tabs>
        <w:spacing w:line="288" w:lineRule="auto"/>
      </w:pPr>
      <w:r>
        <w:rPr>
          <w:sz w:val="18"/>
          <w:szCs w:val="18"/>
        </w:rPr>
        <w:tab/>
        <w:t>037</w:t>
      </w:r>
      <w:r>
        <w:rPr>
          <w:sz w:val="18"/>
          <w:szCs w:val="18"/>
        </w:rPr>
        <w:tab/>
        <w:t xml:space="preserve">Bombero </w:t>
      </w:r>
      <w:bookmarkStart w:id="4" w:name="_Hlk529265260"/>
      <w:r>
        <w:rPr>
          <w:sz w:val="18"/>
          <w:szCs w:val="18"/>
        </w:rPr>
        <w:t>–</w:t>
      </w:r>
      <w:bookmarkEnd w:id="4"/>
      <w:r>
        <w:rPr>
          <w:sz w:val="18"/>
          <w:szCs w:val="18"/>
        </w:rPr>
        <w:t xml:space="preserve"> conductor</w:t>
      </w:r>
      <w:r>
        <w:rPr>
          <w:sz w:val="18"/>
          <w:szCs w:val="18"/>
        </w:rPr>
        <w:tab/>
        <w:t>C2</w:t>
      </w:r>
      <w:r>
        <w:rPr>
          <w:sz w:val="18"/>
          <w:szCs w:val="18"/>
        </w:rPr>
        <w:tab/>
        <w:t>FC</w:t>
      </w:r>
      <w:r>
        <w:rPr>
          <w:sz w:val="18"/>
          <w:szCs w:val="18"/>
        </w:rPr>
        <w:tab/>
        <w:t>AE</w:t>
      </w:r>
      <w:r>
        <w:rPr>
          <w:sz w:val="18"/>
          <w:szCs w:val="18"/>
        </w:rPr>
        <w:tab/>
      </w:r>
    </w:p>
    <w:p w14:paraId="4188001A" w14:textId="77777777" w:rsidR="00406126" w:rsidRDefault="00406126">
      <w:pPr>
        <w:tabs>
          <w:tab w:val="left" w:pos="540"/>
          <w:tab w:val="left" w:pos="1440"/>
          <w:tab w:val="left" w:pos="4140"/>
          <w:tab w:val="left" w:pos="5220"/>
          <w:tab w:val="left" w:pos="5940"/>
          <w:tab w:val="left" w:pos="6660"/>
          <w:tab w:val="right" w:pos="8460"/>
        </w:tabs>
        <w:spacing w:line="288" w:lineRule="auto"/>
      </w:pPr>
      <w:r>
        <w:rPr>
          <w:sz w:val="18"/>
          <w:szCs w:val="18"/>
        </w:rPr>
        <w:tab/>
        <w:t>038</w:t>
      </w:r>
      <w:r>
        <w:rPr>
          <w:sz w:val="18"/>
          <w:szCs w:val="18"/>
        </w:rPr>
        <w:tab/>
        <w:t>Bombero – conductor</w:t>
      </w:r>
      <w:r>
        <w:rPr>
          <w:sz w:val="18"/>
          <w:szCs w:val="18"/>
        </w:rPr>
        <w:tab/>
        <w:t>C2</w:t>
      </w:r>
      <w:r>
        <w:rPr>
          <w:sz w:val="18"/>
          <w:szCs w:val="18"/>
        </w:rPr>
        <w:tab/>
        <w:t>FC</w:t>
      </w:r>
      <w:r>
        <w:rPr>
          <w:sz w:val="18"/>
          <w:szCs w:val="18"/>
        </w:rPr>
        <w:tab/>
        <w:t>AE</w:t>
      </w:r>
    </w:p>
    <w:p w14:paraId="1978AC68" w14:textId="77777777" w:rsidR="00406126" w:rsidRDefault="00406126">
      <w:pPr>
        <w:tabs>
          <w:tab w:val="left" w:pos="540"/>
          <w:tab w:val="left" w:pos="1440"/>
          <w:tab w:val="left" w:pos="4140"/>
          <w:tab w:val="left" w:pos="5220"/>
          <w:tab w:val="left" w:pos="5940"/>
          <w:tab w:val="left" w:pos="6660"/>
          <w:tab w:val="right" w:pos="8460"/>
        </w:tabs>
        <w:spacing w:line="288" w:lineRule="auto"/>
      </w:pPr>
      <w:r>
        <w:rPr>
          <w:sz w:val="18"/>
          <w:szCs w:val="18"/>
        </w:rPr>
        <w:tab/>
        <w:t>039</w:t>
      </w:r>
      <w:r>
        <w:rPr>
          <w:sz w:val="18"/>
          <w:szCs w:val="18"/>
        </w:rPr>
        <w:tab/>
        <w:t>Bombero – conductor</w:t>
      </w:r>
      <w:r>
        <w:rPr>
          <w:sz w:val="18"/>
          <w:szCs w:val="18"/>
        </w:rPr>
        <w:tab/>
        <w:t>C2</w:t>
      </w:r>
      <w:r>
        <w:rPr>
          <w:sz w:val="18"/>
          <w:szCs w:val="18"/>
        </w:rPr>
        <w:tab/>
        <w:t>FC</w:t>
      </w:r>
      <w:r>
        <w:rPr>
          <w:sz w:val="18"/>
          <w:szCs w:val="18"/>
        </w:rPr>
        <w:tab/>
        <w:t>AE</w:t>
      </w:r>
    </w:p>
    <w:p w14:paraId="457AC5C8" w14:textId="77777777" w:rsidR="00406126" w:rsidRDefault="00406126">
      <w:pPr>
        <w:tabs>
          <w:tab w:val="left" w:pos="540"/>
          <w:tab w:val="left" w:pos="1440"/>
          <w:tab w:val="left" w:pos="4140"/>
          <w:tab w:val="left" w:pos="5220"/>
          <w:tab w:val="left" w:pos="5940"/>
          <w:tab w:val="left" w:pos="6660"/>
          <w:tab w:val="right" w:pos="8460"/>
        </w:tabs>
        <w:spacing w:line="288" w:lineRule="auto"/>
        <w:ind w:left="567"/>
      </w:pPr>
      <w:r>
        <w:rPr>
          <w:sz w:val="18"/>
          <w:szCs w:val="18"/>
        </w:rPr>
        <w:t>040</w:t>
      </w:r>
      <w:r>
        <w:rPr>
          <w:sz w:val="18"/>
          <w:szCs w:val="18"/>
        </w:rPr>
        <w:tab/>
        <w:t xml:space="preserve">Bombero – conductor </w:t>
      </w:r>
      <w:r>
        <w:rPr>
          <w:sz w:val="18"/>
          <w:szCs w:val="18"/>
        </w:rPr>
        <w:tab/>
        <w:t>C2</w:t>
      </w:r>
      <w:r>
        <w:rPr>
          <w:sz w:val="18"/>
          <w:szCs w:val="18"/>
        </w:rPr>
        <w:tab/>
        <w:t>FC</w:t>
      </w:r>
      <w:r>
        <w:rPr>
          <w:sz w:val="18"/>
          <w:szCs w:val="18"/>
        </w:rPr>
        <w:tab/>
        <w:t>AE</w:t>
      </w:r>
    </w:p>
    <w:p w14:paraId="120265BF" w14:textId="77777777" w:rsidR="00406126" w:rsidRDefault="00406126">
      <w:pPr>
        <w:tabs>
          <w:tab w:val="left" w:pos="540"/>
          <w:tab w:val="left" w:pos="1440"/>
          <w:tab w:val="left" w:pos="4140"/>
          <w:tab w:val="left" w:pos="5220"/>
          <w:tab w:val="left" w:pos="5940"/>
          <w:tab w:val="left" w:pos="6660"/>
          <w:tab w:val="right" w:pos="8460"/>
        </w:tabs>
        <w:spacing w:line="288" w:lineRule="auto"/>
        <w:ind w:left="567"/>
      </w:pPr>
      <w:r>
        <w:rPr>
          <w:sz w:val="18"/>
          <w:szCs w:val="18"/>
        </w:rPr>
        <w:t>041</w:t>
      </w:r>
      <w:r>
        <w:rPr>
          <w:sz w:val="18"/>
          <w:szCs w:val="18"/>
        </w:rPr>
        <w:tab/>
        <w:t xml:space="preserve">Bombero – conductor </w:t>
      </w:r>
      <w:r>
        <w:rPr>
          <w:sz w:val="18"/>
          <w:szCs w:val="18"/>
        </w:rPr>
        <w:tab/>
        <w:t>C2</w:t>
      </w:r>
      <w:r>
        <w:rPr>
          <w:sz w:val="18"/>
          <w:szCs w:val="18"/>
        </w:rPr>
        <w:tab/>
        <w:t>FC</w:t>
      </w:r>
      <w:r>
        <w:rPr>
          <w:sz w:val="18"/>
          <w:szCs w:val="18"/>
        </w:rPr>
        <w:tab/>
        <w:t>AE</w:t>
      </w:r>
    </w:p>
    <w:p w14:paraId="01060CEF" w14:textId="77777777" w:rsidR="00406126" w:rsidRDefault="00406126">
      <w:pPr>
        <w:tabs>
          <w:tab w:val="left" w:pos="540"/>
          <w:tab w:val="left" w:pos="1440"/>
          <w:tab w:val="left" w:pos="4140"/>
          <w:tab w:val="left" w:pos="5220"/>
          <w:tab w:val="left" w:pos="5940"/>
          <w:tab w:val="left" w:pos="6660"/>
          <w:tab w:val="right" w:pos="8460"/>
        </w:tabs>
        <w:spacing w:line="288" w:lineRule="auto"/>
        <w:ind w:left="567"/>
      </w:pPr>
      <w:r>
        <w:rPr>
          <w:sz w:val="18"/>
          <w:szCs w:val="18"/>
        </w:rPr>
        <w:t>042</w:t>
      </w:r>
      <w:r>
        <w:rPr>
          <w:sz w:val="18"/>
          <w:szCs w:val="18"/>
        </w:rPr>
        <w:tab/>
        <w:t xml:space="preserve">Bombero – conductor </w:t>
      </w:r>
      <w:r>
        <w:rPr>
          <w:sz w:val="18"/>
          <w:szCs w:val="18"/>
        </w:rPr>
        <w:tab/>
        <w:t>C2</w:t>
      </w:r>
      <w:r>
        <w:rPr>
          <w:sz w:val="18"/>
          <w:szCs w:val="18"/>
        </w:rPr>
        <w:tab/>
        <w:t>FC</w:t>
      </w:r>
      <w:r>
        <w:rPr>
          <w:sz w:val="18"/>
          <w:szCs w:val="18"/>
        </w:rPr>
        <w:tab/>
        <w:t>AE</w:t>
      </w:r>
    </w:p>
    <w:p w14:paraId="602AD74F" w14:textId="77777777" w:rsidR="00406126" w:rsidRDefault="00406126">
      <w:pPr>
        <w:tabs>
          <w:tab w:val="left" w:pos="540"/>
          <w:tab w:val="left" w:pos="1440"/>
          <w:tab w:val="left" w:pos="4140"/>
          <w:tab w:val="left" w:pos="5220"/>
          <w:tab w:val="left" w:pos="5940"/>
          <w:tab w:val="left" w:pos="6660"/>
          <w:tab w:val="right" w:pos="8460"/>
        </w:tabs>
        <w:spacing w:line="288" w:lineRule="auto"/>
        <w:ind w:left="567"/>
      </w:pPr>
      <w:r>
        <w:rPr>
          <w:sz w:val="18"/>
          <w:szCs w:val="18"/>
        </w:rPr>
        <w:t>043</w:t>
      </w:r>
      <w:r>
        <w:rPr>
          <w:sz w:val="18"/>
          <w:szCs w:val="18"/>
        </w:rPr>
        <w:tab/>
        <w:t>Bombero – conductor</w:t>
      </w:r>
      <w:r>
        <w:rPr>
          <w:sz w:val="18"/>
          <w:szCs w:val="18"/>
        </w:rPr>
        <w:tab/>
        <w:t>C2</w:t>
      </w:r>
      <w:r>
        <w:rPr>
          <w:sz w:val="18"/>
          <w:szCs w:val="18"/>
        </w:rPr>
        <w:tab/>
        <w:t>FC</w:t>
      </w:r>
      <w:r>
        <w:rPr>
          <w:sz w:val="18"/>
          <w:szCs w:val="18"/>
        </w:rPr>
        <w:tab/>
        <w:t xml:space="preserve">AE       </w:t>
      </w:r>
    </w:p>
    <w:p w14:paraId="6692CB2A" w14:textId="77777777" w:rsidR="00406126" w:rsidRDefault="00406126">
      <w:pPr>
        <w:tabs>
          <w:tab w:val="left" w:pos="540"/>
          <w:tab w:val="left" w:pos="1440"/>
          <w:tab w:val="left" w:pos="4140"/>
          <w:tab w:val="left" w:pos="5220"/>
          <w:tab w:val="left" w:pos="5940"/>
          <w:tab w:val="left" w:pos="6660"/>
          <w:tab w:val="right" w:pos="8460"/>
        </w:tabs>
        <w:spacing w:line="288" w:lineRule="auto"/>
        <w:ind w:left="567"/>
      </w:pPr>
      <w:r>
        <w:rPr>
          <w:rFonts w:eastAsia="Arial"/>
          <w:sz w:val="18"/>
          <w:szCs w:val="18"/>
        </w:rPr>
        <w:t xml:space="preserve"> </w:t>
      </w:r>
    </w:p>
    <w:p w14:paraId="2888EAEB" w14:textId="77777777" w:rsidR="00406126" w:rsidRDefault="00406126">
      <w:pPr>
        <w:pStyle w:val="Textoindependiente"/>
        <w:tabs>
          <w:tab w:val="left" w:pos="540"/>
          <w:tab w:val="left" w:pos="1440"/>
          <w:tab w:val="left" w:pos="4140"/>
          <w:tab w:val="left" w:pos="5220"/>
          <w:tab w:val="left" w:pos="5940"/>
          <w:tab w:val="left" w:pos="6660"/>
          <w:tab w:val="right" w:pos="8460"/>
        </w:tabs>
        <w:ind w:left="567"/>
        <w:rPr>
          <w:sz w:val="18"/>
          <w:szCs w:val="18"/>
        </w:rPr>
      </w:pPr>
    </w:p>
    <w:p w14:paraId="27A8F8FD" w14:textId="77777777" w:rsidR="00406126" w:rsidRDefault="00406126">
      <w:pPr>
        <w:tabs>
          <w:tab w:val="left" w:pos="720"/>
          <w:tab w:val="left" w:pos="1800"/>
          <w:tab w:val="right" w:pos="8460"/>
        </w:tabs>
        <w:spacing w:line="288" w:lineRule="auto"/>
      </w:pPr>
      <w:r>
        <w:rPr>
          <w:b/>
          <w:bCs/>
          <w:sz w:val="18"/>
          <w:szCs w:val="18"/>
        </w:rPr>
        <w:t>2.- Personal laboral.</w:t>
      </w:r>
    </w:p>
    <w:p w14:paraId="1864BD8E" w14:textId="77777777" w:rsidR="00406126" w:rsidRDefault="00406126">
      <w:pPr>
        <w:tabs>
          <w:tab w:val="left" w:pos="720"/>
          <w:tab w:val="left" w:pos="1800"/>
          <w:tab w:val="right" w:pos="8460"/>
        </w:tabs>
        <w:spacing w:line="288" w:lineRule="auto"/>
        <w:rPr>
          <w:sz w:val="18"/>
          <w:szCs w:val="18"/>
        </w:rPr>
      </w:pPr>
    </w:p>
    <w:p w14:paraId="6BC8BA8A" w14:textId="77777777" w:rsidR="00406126" w:rsidRDefault="00406126">
      <w:pPr>
        <w:rPr>
          <w:sz w:val="18"/>
          <w:szCs w:val="18"/>
        </w:rPr>
      </w:pPr>
    </w:p>
    <w:p w14:paraId="0EA924B1" w14:textId="77777777" w:rsidR="00406126" w:rsidRDefault="00406126">
      <w:pPr>
        <w:tabs>
          <w:tab w:val="left" w:pos="540"/>
          <w:tab w:val="left" w:pos="1440"/>
          <w:tab w:val="left" w:pos="4140"/>
          <w:tab w:val="left" w:pos="5220"/>
          <w:tab w:val="left" w:pos="5940"/>
          <w:tab w:val="left" w:pos="6660"/>
          <w:tab w:val="right" w:pos="8460"/>
        </w:tabs>
        <w:spacing w:line="288" w:lineRule="auto"/>
      </w:pPr>
      <w:r>
        <w:rPr>
          <w:sz w:val="18"/>
          <w:szCs w:val="18"/>
          <w:u w:val="single"/>
        </w:rPr>
        <w:t>Ord.</w:t>
      </w:r>
      <w:r>
        <w:rPr>
          <w:sz w:val="18"/>
          <w:szCs w:val="18"/>
          <w:u w:val="single"/>
        </w:rPr>
        <w:tab/>
        <w:t xml:space="preserve">Cód. </w:t>
      </w:r>
      <w:r>
        <w:rPr>
          <w:sz w:val="18"/>
          <w:szCs w:val="18"/>
          <w:u w:val="single"/>
        </w:rPr>
        <w:tab/>
        <w:t>Descripción puesto de trabajo</w:t>
      </w:r>
      <w:r>
        <w:rPr>
          <w:sz w:val="18"/>
          <w:szCs w:val="18"/>
          <w:u w:val="single"/>
        </w:rPr>
        <w:tab/>
        <w:t xml:space="preserve"> Categoría</w:t>
      </w:r>
      <w:r>
        <w:rPr>
          <w:sz w:val="18"/>
          <w:szCs w:val="18"/>
          <w:u w:val="single"/>
        </w:rPr>
        <w:tab/>
        <w:t>Vinculo</w:t>
      </w:r>
      <w:r>
        <w:rPr>
          <w:sz w:val="18"/>
          <w:szCs w:val="18"/>
          <w:u w:val="single"/>
        </w:rPr>
        <w:tab/>
        <w:t>Escala</w:t>
      </w:r>
      <w:r>
        <w:rPr>
          <w:sz w:val="18"/>
          <w:szCs w:val="18"/>
          <w:u w:val="single"/>
        </w:rPr>
        <w:tab/>
        <w:t>Estado de la plaza</w:t>
      </w:r>
    </w:p>
    <w:p w14:paraId="09F144CA" w14:textId="77777777" w:rsidR="00406126" w:rsidRDefault="00406126">
      <w:pPr>
        <w:tabs>
          <w:tab w:val="left" w:pos="720"/>
          <w:tab w:val="left" w:pos="1800"/>
          <w:tab w:val="right" w:pos="8460"/>
        </w:tabs>
        <w:spacing w:line="288" w:lineRule="auto"/>
        <w:rPr>
          <w:sz w:val="18"/>
          <w:szCs w:val="18"/>
        </w:rPr>
      </w:pPr>
    </w:p>
    <w:p w14:paraId="07E8AC7D" w14:textId="77777777" w:rsidR="00406126" w:rsidRDefault="00406126">
      <w:pPr>
        <w:tabs>
          <w:tab w:val="left" w:pos="540"/>
          <w:tab w:val="left" w:pos="1440"/>
          <w:tab w:val="left" w:pos="4140"/>
          <w:tab w:val="left" w:pos="5220"/>
          <w:tab w:val="left" w:pos="5940"/>
          <w:tab w:val="left" w:pos="6660"/>
          <w:tab w:val="right" w:pos="8460"/>
        </w:tabs>
        <w:spacing w:line="288" w:lineRule="auto"/>
      </w:pPr>
      <w:r>
        <w:rPr>
          <w:sz w:val="18"/>
          <w:szCs w:val="18"/>
        </w:rPr>
        <w:tab/>
        <w:t>201</w:t>
      </w:r>
      <w:r>
        <w:rPr>
          <w:sz w:val="18"/>
          <w:szCs w:val="18"/>
        </w:rPr>
        <w:tab/>
        <w:t>Gerente.</w:t>
      </w:r>
      <w:r>
        <w:rPr>
          <w:sz w:val="18"/>
          <w:szCs w:val="18"/>
        </w:rPr>
        <w:tab/>
        <w:t xml:space="preserve">  1</w:t>
      </w:r>
      <w:r>
        <w:rPr>
          <w:sz w:val="18"/>
          <w:szCs w:val="18"/>
        </w:rPr>
        <w:tab/>
        <w:t>PL</w:t>
      </w:r>
      <w:r>
        <w:rPr>
          <w:sz w:val="18"/>
          <w:szCs w:val="18"/>
        </w:rPr>
        <w:tab/>
        <w:t>-</w:t>
      </w:r>
      <w:r>
        <w:rPr>
          <w:sz w:val="18"/>
          <w:szCs w:val="18"/>
        </w:rPr>
        <w:tab/>
      </w:r>
    </w:p>
    <w:p w14:paraId="042DE63F" w14:textId="77777777" w:rsidR="00406126" w:rsidRDefault="00406126">
      <w:pPr>
        <w:tabs>
          <w:tab w:val="left" w:pos="540"/>
          <w:tab w:val="left" w:pos="1440"/>
          <w:tab w:val="left" w:pos="4140"/>
          <w:tab w:val="left" w:pos="5220"/>
          <w:tab w:val="left" w:pos="5940"/>
          <w:tab w:val="left" w:pos="6660"/>
          <w:tab w:val="right" w:pos="8460"/>
        </w:tabs>
        <w:spacing w:line="288" w:lineRule="auto"/>
      </w:pPr>
      <w:r>
        <w:rPr>
          <w:sz w:val="18"/>
          <w:szCs w:val="18"/>
        </w:rPr>
        <w:tab/>
        <w:t>202</w:t>
      </w:r>
      <w:r>
        <w:rPr>
          <w:sz w:val="18"/>
          <w:szCs w:val="18"/>
        </w:rPr>
        <w:tab/>
        <w:t>Técnico en emergencias</w:t>
      </w:r>
      <w:r>
        <w:rPr>
          <w:sz w:val="18"/>
          <w:szCs w:val="18"/>
        </w:rPr>
        <w:tab/>
        <w:t xml:space="preserve">  2</w:t>
      </w:r>
      <w:r>
        <w:rPr>
          <w:sz w:val="18"/>
          <w:szCs w:val="18"/>
        </w:rPr>
        <w:tab/>
        <w:t>PL</w:t>
      </w:r>
      <w:r>
        <w:rPr>
          <w:sz w:val="18"/>
          <w:szCs w:val="18"/>
        </w:rPr>
        <w:tab/>
        <w:t>-</w:t>
      </w:r>
    </w:p>
    <w:p w14:paraId="6FE6A027" w14:textId="77777777" w:rsidR="00406126" w:rsidRDefault="00406126">
      <w:pPr>
        <w:tabs>
          <w:tab w:val="left" w:pos="540"/>
          <w:tab w:val="left" w:pos="1440"/>
          <w:tab w:val="left" w:pos="4140"/>
          <w:tab w:val="left" w:pos="5220"/>
          <w:tab w:val="left" w:pos="5940"/>
          <w:tab w:val="left" w:pos="6660"/>
          <w:tab w:val="right" w:pos="8460"/>
        </w:tabs>
        <w:spacing w:line="288" w:lineRule="auto"/>
      </w:pPr>
      <w:r>
        <w:rPr>
          <w:sz w:val="18"/>
          <w:szCs w:val="18"/>
        </w:rPr>
        <w:tab/>
        <w:t>203</w:t>
      </w:r>
      <w:r>
        <w:rPr>
          <w:sz w:val="18"/>
          <w:szCs w:val="18"/>
        </w:rPr>
        <w:tab/>
        <w:t>Administrativo Gestión económica  3</w:t>
      </w:r>
      <w:r>
        <w:rPr>
          <w:sz w:val="18"/>
          <w:szCs w:val="18"/>
        </w:rPr>
        <w:tab/>
        <w:t>PL</w:t>
      </w:r>
      <w:r>
        <w:rPr>
          <w:sz w:val="18"/>
          <w:szCs w:val="18"/>
        </w:rPr>
        <w:tab/>
        <w:t>-</w:t>
      </w:r>
    </w:p>
    <w:p w14:paraId="7D9AEAE1" w14:textId="77777777" w:rsidR="00406126" w:rsidRDefault="00406126">
      <w:pPr>
        <w:tabs>
          <w:tab w:val="left" w:pos="540"/>
          <w:tab w:val="left" w:pos="1440"/>
          <w:tab w:val="left" w:pos="4140"/>
          <w:tab w:val="left" w:pos="5220"/>
          <w:tab w:val="left" w:pos="5940"/>
          <w:tab w:val="left" w:pos="6660"/>
          <w:tab w:val="right" w:pos="8460"/>
        </w:tabs>
        <w:spacing w:line="288" w:lineRule="auto"/>
      </w:pPr>
      <w:r>
        <w:rPr>
          <w:rFonts w:eastAsia="Arial"/>
          <w:sz w:val="18"/>
          <w:szCs w:val="18"/>
        </w:rPr>
        <w:t xml:space="preserve"> </w:t>
      </w:r>
      <w:r>
        <w:rPr>
          <w:sz w:val="18"/>
          <w:szCs w:val="18"/>
        </w:rPr>
        <w:tab/>
        <w:t>204</w:t>
      </w:r>
      <w:r>
        <w:rPr>
          <w:sz w:val="18"/>
          <w:szCs w:val="18"/>
        </w:rPr>
        <w:tab/>
        <w:t>Auxiliar Administrativo.</w:t>
      </w:r>
      <w:r>
        <w:rPr>
          <w:sz w:val="18"/>
          <w:szCs w:val="18"/>
        </w:rPr>
        <w:tab/>
        <w:t xml:space="preserve">  4</w:t>
      </w:r>
      <w:r>
        <w:rPr>
          <w:sz w:val="18"/>
          <w:szCs w:val="18"/>
        </w:rPr>
        <w:tab/>
        <w:t>PL</w:t>
      </w:r>
      <w:r>
        <w:rPr>
          <w:sz w:val="18"/>
          <w:szCs w:val="18"/>
        </w:rPr>
        <w:tab/>
        <w:t>-</w:t>
      </w:r>
    </w:p>
    <w:p w14:paraId="3B31BD8A" w14:textId="77777777" w:rsidR="00406126" w:rsidRDefault="00406126">
      <w:pPr>
        <w:tabs>
          <w:tab w:val="left" w:pos="540"/>
          <w:tab w:val="left" w:pos="1440"/>
          <w:tab w:val="left" w:pos="4140"/>
          <w:tab w:val="left" w:pos="5220"/>
          <w:tab w:val="left" w:pos="5940"/>
          <w:tab w:val="left" w:pos="6660"/>
          <w:tab w:val="right" w:pos="8460"/>
        </w:tabs>
        <w:spacing w:line="288" w:lineRule="auto"/>
      </w:pPr>
      <w:r>
        <w:rPr>
          <w:sz w:val="18"/>
          <w:szCs w:val="18"/>
        </w:rPr>
        <w:tab/>
        <w:t>205</w:t>
      </w:r>
      <w:r>
        <w:rPr>
          <w:sz w:val="18"/>
          <w:szCs w:val="18"/>
        </w:rPr>
        <w:tab/>
        <w:t xml:space="preserve">Auxiliar Administrativo. </w:t>
      </w:r>
      <w:r>
        <w:rPr>
          <w:sz w:val="18"/>
          <w:szCs w:val="18"/>
        </w:rPr>
        <w:tab/>
        <w:t xml:space="preserve">  4</w:t>
      </w:r>
      <w:r>
        <w:rPr>
          <w:sz w:val="18"/>
          <w:szCs w:val="18"/>
        </w:rPr>
        <w:tab/>
        <w:t>PL</w:t>
      </w:r>
      <w:r>
        <w:rPr>
          <w:sz w:val="18"/>
          <w:szCs w:val="18"/>
        </w:rPr>
        <w:tab/>
        <w:t>-</w:t>
      </w:r>
    </w:p>
    <w:p w14:paraId="7E411E16" w14:textId="77777777" w:rsidR="00406126" w:rsidRDefault="00406126">
      <w:pPr>
        <w:tabs>
          <w:tab w:val="left" w:pos="540"/>
          <w:tab w:val="left" w:pos="1440"/>
          <w:tab w:val="left" w:pos="4140"/>
          <w:tab w:val="left" w:pos="5220"/>
          <w:tab w:val="left" w:pos="5940"/>
          <w:tab w:val="left" w:pos="6660"/>
          <w:tab w:val="right" w:pos="8460"/>
        </w:tabs>
        <w:spacing w:line="288" w:lineRule="auto"/>
      </w:pPr>
      <w:r>
        <w:rPr>
          <w:sz w:val="18"/>
          <w:szCs w:val="18"/>
        </w:rPr>
        <w:tab/>
        <w:t>206</w:t>
      </w:r>
      <w:r>
        <w:rPr>
          <w:sz w:val="18"/>
          <w:szCs w:val="18"/>
        </w:rPr>
        <w:tab/>
        <w:t>Auxiliar Administrativo</w:t>
      </w:r>
      <w:r>
        <w:rPr>
          <w:sz w:val="18"/>
          <w:szCs w:val="18"/>
        </w:rPr>
        <w:tab/>
        <w:t xml:space="preserve">  4</w:t>
      </w:r>
      <w:r>
        <w:rPr>
          <w:sz w:val="18"/>
          <w:szCs w:val="18"/>
        </w:rPr>
        <w:tab/>
        <w:t xml:space="preserve">PL </w:t>
      </w:r>
      <w:r>
        <w:rPr>
          <w:sz w:val="18"/>
          <w:szCs w:val="18"/>
        </w:rPr>
        <w:tab/>
        <w:t>-</w:t>
      </w:r>
      <w:r>
        <w:rPr>
          <w:sz w:val="18"/>
          <w:szCs w:val="18"/>
        </w:rPr>
        <w:tab/>
      </w:r>
    </w:p>
    <w:p w14:paraId="232C32B9" w14:textId="77777777" w:rsidR="00406126" w:rsidRDefault="00406126">
      <w:pPr>
        <w:tabs>
          <w:tab w:val="left" w:pos="540"/>
          <w:tab w:val="left" w:pos="1440"/>
          <w:tab w:val="left" w:pos="4140"/>
          <w:tab w:val="left" w:pos="5220"/>
          <w:tab w:val="left" w:pos="5940"/>
          <w:tab w:val="left" w:pos="6660"/>
          <w:tab w:val="right" w:pos="8460"/>
        </w:tabs>
        <w:spacing w:line="288" w:lineRule="auto"/>
      </w:pPr>
      <w:r>
        <w:rPr>
          <w:sz w:val="18"/>
          <w:szCs w:val="18"/>
        </w:rPr>
        <w:tab/>
        <w:t>207</w:t>
      </w:r>
      <w:r>
        <w:rPr>
          <w:sz w:val="18"/>
          <w:szCs w:val="18"/>
        </w:rPr>
        <w:tab/>
        <w:t>Auxiliar Administrativo</w:t>
      </w:r>
      <w:r>
        <w:rPr>
          <w:sz w:val="18"/>
          <w:szCs w:val="18"/>
        </w:rPr>
        <w:tab/>
        <w:t xml:space="preserve">  4</w:t>
      </w:r>
      <w:r>
        <w:rPr>
          <w:sz w:val="18"/>
          <w:szCs w:val="18"/>
        </w:rPr>
        <w:tab/>
        <w:t>PL</w:t>
      </w:r>
      <w:r>
        <w:rPr>
          <w:sz w:val="18"/>
          <w:szCs w:val="18"/>
        </w:rPr>
        <w:tab/>
        <w:t>-</w:t>
      </w:r>
      <w:r>
        <w:rPr>
          <w:sz w:val="18"/>
          <w:szCs w:val="18"/>
        </w:rPr>
        <w:tab/>
      </w:r>
    </w:p>
    <w:p w14:paraId="71A29914" w14:textId="77777777" w:rsidR="00406126" w:rsidRDefault="00406126">
      <w:pPr>
        <w:tabs>
          <w:tab w:val="left" w:pos="540"/>
          <w:tab w:val="left" w:pos="1440"/>
          <w:tab w:val="left" w:pos="4140"/>
          <w:tab w:val="left" w:pos="5220"/>
          <w:tab w:val="left" w:pos="5940"/>
          <w:tab w:val="left" w:pos="6660"/>
          <w:tab w:val="right" w:pos="8460"/>
        </w:tabs>
        <w:spacing w:line="288" w:lineRule="auto"/>
      </w:pPr>
      <w:r>
        <w:rPr>
          <w:sz w:val="18"/>
          <w:szCs w:val="18"/>
        </w:rPr>
        <w:tab/>
        <w:t>208</w:t>
      </w:r>
      <w:r>
        <w:rPr>
          <w:sz w:val="18"/>
          <w:szCs w:val="18"/>
        </w:rPr>
        <w:tab/>
        <w:t>Auxiliar Administrativo telefon.</w:t>
      </w:r>
      <w:r>
        <w:rPr>
          <w:sz w:val="18"/>
          <w:szCs w:val="18"/>
        </w:rPr>
        <w:tab/>
        <w:t xml:space="preserve">  4</w:t>
      </w:r>
      <w:r>
        <w:rPr>
          <w:sz w:val="18"/>
          <w:szCs w:val="18"/>
        </w:rPr>
        <w:tab/>
        <w:t>PL</w:t>
      </w:r>
      <w:r>
        <w:rPr>
          <w:sz w:val="18"/>
          <w:szCs w:val="18"/>
        </w:rPr>
        <w:tab/>
        <w:t>-</w:t>
      </w:r>
      <w:r>
        <w:rPr>
          <w:sz w:val="18"/>
          <w:szCs w:val="18"/>
        </w:rPr>
        <w:tab/>
      </w:r>
    </w:p>
    <w:p w14:paraId="05D7851D" w14:textId="77777777" w:rsidR="00406126" w:rsidRDefault="00406126">
      <w:pPr>
        <w:tabs>
          <w:tab w:val="left" w:pos="540"/>
          <w:tab w:val="left" w:pos="1440"/>
          <w:tab w:val="left" w:pos="4140"/>
          <w:tab w:val="left" w:pos="5220"/>
          <w:tab w:val="left" w:pos="5940"/>
          <w:tab w:val="left" w:pos="6660"/>
          <w:tab w:val="right" w:pos="8460"/>
        </w:tabs>
        <w:spacing w:line="288" w:lineRule="auto"/>
      </w:pPr>
      <w:r>
        <w:rPr>
          <w:sz w:val="18"/>
          <w:szCs w:val="18"/>
        </w:rPr>
        <w:tab/>
        <w:t>209</w:t>
      </w:r>
      <w:r>
        <w:rPr>
          <w:sz w:val="18"/>
          <w:szCs w:val="18"/>
        </w:rPr>
        <w:tab/>
        <w:t>Auxiliar Administrativo telefon.</w:t>
      </w:r>
      <w:r>
        <w:rPr>
          <w:sz w:val="18"/>
          <w:szCs w:val="18"/>
        </w:rPr>
        <w:tab/>
        <w:t xml:space="preserve">  4</w:t>
      </w:r>
      <w:r>
        <w:rPr>
          <w:sz w:val="18"/>
          <w:szCs w:val="18"/>
        </w:rPr>
        <w:tab/>
        <w:t>PL</w:t>
      </w:r>
      <w:r>
        <w:rPr>
          <w:sz w:val="18"/>
          <w:szCs w:val="18"/>
        </w:rPr>
        <w:tab/>
        <w:t>-</w:t>
      </w:r>
    </w:p>
    <w:p w14:paraId="381A4BEE" w14:textId="77777777" w:rsidR="00406126" w:rsidRDefault="00406126">
      <w:pPr>
        <w:tabs>
          <w:tab w:val="left" w:pos="540"/>
          <w:tab w:val="left" w:pos="1440"/>
          <w:tab w:val="left" w:pos="4140"/>
          <w:tab w:val="left" w:pos="5220"/>
          <w:tab w:val="left" w:pos="5940"/>
          <w:tab w:val="left" w:pos="6660"/>
          <w:tab w:val="right" w:pos="8460"/>
        </w:tabs>
        <w:spacing w:line="288" w:lineRule="auto"/>
      </w:pPr>
      <w:r>
        <w:rPr>
          <w:sz w:val="18"/>
          <w:szCs w:val="18"/>
        </w:rPr>
        <w:tab/>
        <w:t>210</w:t>
      </w:r>
      <w:r>
        <w:rPr>
          <w:sz w:val="18"/>
          <w:szCs w:val="18"/>
        </w:rPr>
        <w:tab/>
        <w:t>Auxiliar Administrativo telefon.</w:t>
      </w:r>
      <w:r>
        <w:rPr>
          <w:sz w:val="18"/>
          <w:szCs w:val="18"/>
        </w:rPr>
        <w:tab/>
        <w:t xml:space="preserve">  4</w:t>
      </w:r>
      <w:r>
        <w:rPr>
          <w:sz w:val="18"/>
          <w:szCs w:val="18"/>
        </w:rPr>
        <w:tab/>
        <w:t>PL</w:t>
      </w:r>
      <w:r>
        <w:rPr>
          <w:sz w:val="18"/>
          <w:szCs w:val="18"/>
        </w:rPr>
        <w:tab/>
        <w:t>-</w:t>
      </w:r>
    </w:p>
    <w:p w14:paraId="63DFAB3F" w14:textId="77777777" w:rsidR="00406126" w:rsidRDefault="00406126">
      <w:pPr>
        <w:tabs>
          <w:tab w:val="left" w:pos="540"/>
          <w:tab w:val="left" w:pos="1440"/>
          <w:tab w:val="left" w:pos="4140"/>
          <w:tab w:val="left" w:pos="5220"/>
          <w:tab w:val="left" w:pos="5940"/>
          <w:tab w:val="left" w:pos="6660"/>
          <w:tab w:val="right" w:pos="8460"/>
        </w:tabs>
        <w:spacing w:line="288" w:lineRule="auto"/>
      </w:pPr>
      <w:r>
        <w:rPr>
          <w:sz w:val="18"/>
          <w:szCs w:val="18"/>
        </w:rPr>
        <w:tab/>
        <w:t>211</w:t>
      </w:r>
      <w:r>
        <w:rPr>
          <w:sz w:val="18"/>
          <w:szCs w:val="18"/>
        </w:rPr>
        <w:tab/>
        <w:t>Auxiliar Administrativo telefon.</w:t>
      </w:r>
      <w:r>
        <w:rPr>
          <w:sz w:val="18"/>
          <w:szCs w:val="18"/>
        </w:rPr>
        <w:tab/>
        <w:t xml:space="preserve">  4</w:t>
      </w:r>
      <w:r>
        <w:rPr>
          <w:sz w:val="18"/>
          <w:szCs w:val="18"/>
        </w:rPr>
        <w:tab/>
        <w:t>PL</w:t>
      </w:r>
      <w:r>
        <w:rPr>
          <w:sz w:val="18"/>
          <w:szCs w:val="18"/>
        </w:rPr>
        <w:tab/>
        <w:t>-</w:t>
      </w:r>
    </w:p>
    <w:p w14:paraId="16B97C29" w14:textId="77777777" w:rsidR="00406126" w:rsidRDefault="00406126">
      <w:pPr>
        <w:tabs>
          <w:tab w:val="left" w:pos="540"/>
          <w:tab w:val="left" w:pos="1440"/>
          <w:tab w:val="left" w:pos="4140"/>
          <w:tab w:val="left" w:pos="5220"/>
          <w:tab w:val="left" w:pos="5940"/>
          <w:tab w:val="left" w:pos="6660"/>
          <w:tab w:val="right" w:pos="8460"/>
        </w:tabs>
        <w:spacing w:line="288" w:lineRule="auto"/>
      </w:pPr>
      <w:r>
        <w:rPr>
          <w:sz w:val="18"/>
          <w:szCs w:val="18"/>
        </w:rPr>
        <w:tab/>
        <w:t>212</w:t>
      </w:r>
      <w:r>
        <w:rPr>
          <w:sz w:val="18"/>
          <w:szCs w:val="18"/>
        </w:rPr>
        <w:tab/>
        <w:t>Auxiliar Administrativo telefon.</w:t>
      </w:r>
      <w:r>
        <w:rPr>
          <w:sz w:val="18"/>
          <w:szCs w:val="18"/>
        </w:rPr>
        <w:tab/>
        <w:t xml:space="preserve">  4</w:t>
      </w:r>
      <w:r>
        <w:rPr>
          <w:sz w:val="18"/>
          <w:szCs w:val="18"/>
        </w:rPr>
        <w:tab/>
        <w:t>PL</w:t>
      </w:r>
      <w:r>
        <w:rPr>
          <w:sz w:val="18"/>
          <w:szCs w:val="18"/>
        </w:rPr>
        <w:tab/>
        <w:t>-</w:t>
      </w:r>
      <w:r>
        <w:rPr>
          <w:sz w:val="18"/>
          <w:szCs w:val="18"/>
        </w:rPr>
        <w:tab/>
        <w:t xml:space="preserve">     Vacante</w:t>
      </w:r>
    </w:p>
    <w:p w14:paraId="64DCF66D" w14:textId="77777777" w:rsidR="00406126" w:rsidRDefault="00406126">
      <w:pPr>
        <w:tabs>
          <w:tab w:val="left" w:pos="540"/>
          <w:tab w:val="left" w:pos="1440"/>
          <w:tab w:val="left" w:pos="4140"/>
          <w:tab w:val="left" w:pos="5220"/>
          <w:tab w:val="left" w:pos="5940"/>
          <w:tab w:val="left" w:pos="6660"/>
          <w:tab w:val="right" w:pos="8460"/>
        </w:tabs>
        <w:spacing w:line="288" w:lineRule="auto"/>
      </w:pPr>
      <w:r>
        <w:rPr>
          <w:sz w:val="18"/>
          <w:szCs w:val="18"/>
        </w:rPr>
        <w:tab/>
        <w:t>213</w:t>
      </w:r>
      <w:r>
        <w:rPr>
          <w:sz w:val="18"/>
          <w:szCs w:val="18"/>
        </w:rPr>
        <w:tab/>
        <w:t>Agente de emergencias</w:t>
      </w:r>
      <w:r>
        <w:rPr>
          <w:sz w:val="18"/>
          <w:szCs w:val="18"/>
        </w:rPr>
        <w:tab/>
        <w:t xml:space="preserve">  4</w:t>
      </w:r>
      <w:r>
        <w:rPr>
          <w:sz w:val="18"/>
          <w:szCs w:val="18"/>
        </w:rPr>
        <w:tab/>
        <w:t>PL</w:t>
      </w:r>
      <w:r>
        <w:rPr>
          <w:sz w:val="18"/>
          <w:szCs w:val="18"/>
        </w:rPr>
        <w:tab/>
        <w:t>-</w:t>
      </w:r>
      <w:r>
        <w:rPr>
          <w:sz w:val="18"/>
          <w:szCs w:val="18"/>
        </w:rPr>
        <w:tab/>
      </w:r>
    </w:p>
    <w:p w14:paraId="0BE6A305" w14:textId="77777777" w:rsidR="00406126" w:rsidRDefault="00406126">
      <w:pPr>
        <w:tabs>
          <w:tab w:val="left" w:pos="540"/>
          <w:tab w:val="left" w:pos="1440"/>
          <w:tab w:val="left" w:pos="4140"/>
          <w:tab w:val="left" w:pos="5220"/>
          <w:tab w:val="left" w:pos="5940"/>
          <w:tab w:val="left" w:pos="6660"/>
          <w:tab w:val="right" w:pos="8460"/>
        </w:tabs>
        <w:spacing w:line="288" w:lineRule="auto"/>
      </w:pPr>
      <w:r>
        <w:rPr>
          <w:sz w:val="18"/>
          <w:szCs w:val="18"/>
        </w:rPr>
        <w:tab/>
        <w:t>214</w:t>
      </w:r>
      <w:r>
        <w:rPr>
          <w:sz w:val="18"/>
          <w:szCs w:val="18"/>
        </w:rPr>
        <w:tab/>
        <w:t>Agente de emergencias</w:t>
      </w:r>
      <w:r>
        <w:rPr>
          <w:sz w:val="18"/>
          <w:szCs w:val="18"/>
        </w:rPr>
        <w:tab/>
        <w:t xml:space="preserve">  4</w:t>
      </w:r>
      <w:r>
        <w:rPr>
          <w:sz w:val="18"/>
          <w:szCs w:val="18"/>
        </w:rPr>
        <w:tab/>
        <w:t>PL</w:t>
      </w:r>
      <w:r>
        <w:rPr>
          <w:sz w:val="18"/>
          <w:szCs w:val="18"/>
        </w:rPr>
        <w:tab/>
        <w:t>-</w:t>
      </w:r>
      <w:r>
        <w:rPr>
          <w:sz w:val="18"/>
          <w:szCs w:val="18"/>
        </w:rPr>
        <w:tab/>
      </w:r>
    </w:p>
    <w:p w14:paraId="2A08AE1D" w14:textId="77777777" w:rsidR="00406126" w:rsidRDefault="00406126">
      <w:pPr>
        <w:tabs>
          <w:tab w:val="left" w:pos="540"/>
          <w:tab w:val="left" w:pos="1440"/>
          <w:tab w:val="left" w:pos="4140"/>
          <w:tab w:val="left" w:pos="5220"/>
          <w:tab w:val="left" w:pos="5940"/>
          <w:tab w:val="left" w:pos="6660"/>
          <w:tab w:val="right" w:pos="8460"/>
        </w:tabs>
        <w:spacing w:line="288" w:lineRule="auto"/>
      </w:pPr>
      <w:r>
        <w:rPr>
          <w:sz w:val="18"/>
          <w:szCs w:val="18"/>
        </w:rPr>
        <w:tab/>
        <w:t>215</w:t>
      </w:r>
      <w:r>
        <w:rPr>
          <w:sz w:val="18"/>
          <w:szCs w:val="18"/>
        </w:rPr>
        <w:tab/>
        <w:t>Agente de emergencias</w:t>
      </w:r>
      <w:r>
        <w:rPr>
          <w:sz w:val="18"/>
          <w:szCs w:val="18"/>
        </w:rPr>
        <w:tab/>
        <w:t xml:space="preserve">  4</w:t>
      </w:r>
      <w:r>
        <w:rPr>
          <w:sz w:val="18"/>
          <w:szCs w:val="18"/>
        </w:rPr>
        <w:tab/>
        <w:t>PL</w:t>
      </w:r>
      <w:r>
        <w:rPr>
          <w:sz w:val="18"/>
          <w:szCs w:val="18"/>
        </w:rPr>
        <w:tab/>
        <w:t>-</w:t>
      </w:r>
      <w:r>
        <w:rPr>
          <w:sz w:val="18"/>
          <w:szCs w:val="18"/>
        </w:rPr>
        <w:tab/>
      </w:r>
    </w:p>
    <w:p w14:paraId="2A0C6A53" w14:textId="77777777" w:rsidR="00406126" w:rsidRDefault="00406126">
      <w:pPr>
        <w:tabs>
          <w:tab w:val="left" w:pos="540"/>
          <w:tab w:val="left" w:pos="1440"/>
          <w:tab w:val="left" w:pos="4140"/>
          <w:tab w:val="left" w:pos="5220"/>
          <w:tab w:val="left" w:pos="5940"/>
          <w:tab w:val="left" w:pos="6660"/>
          <w:tab w:val="right" w:pos="8460"/>
        </w:tabs>
        <w:spacing w:line="288" w:lineRule="auto"/>
      </w:pPr>
      <w:r>
        <w:rPr>
          <w:sz w:val="18"/>
          <w:szCs w:val="18"/>
        </w:rPr>
        <w:tab/>
        <w:t>216</w:t>
      </w:r>
      <w:r>
        <w:rPr>
          <w:sz w:val="18"/>
          <w:szCs w:val="18"/>
        </w:rPr>
        <w:tab/>
        <w:t>Agente de emergencias</w:t>
      </w:r>
      <w:r>
        <w:rPr>
          <w:sz w:val="18"/>
          <w:szCs w:val="18"/>
        </w:rPr>
        <w:tab/>
        <w:t xml:space="preserve">  4</w:t>
      </w:r>
      <w:r>
        <w:rPr>
          <w:sz w:val="18"/>
          <w:szCs w:val="18"/>
        </w:rPr>
        <w:tab/>
        <w:t>PL</w:t>
      </w:r>
      <w:r>
        <w:rPr>
          <w:sz w:val="18"/>
          <w:szCs w:val="18"/>
        </w:rPr>
        <w:tab/>
        <w:t>-</w:t>
      </w:r>
    </w:p>
    <w:p w14:paraId="3957B92F" w14:textId="77777777" w:rsidR="00406126" w:rsidRDefault="00406126">
      <w:pPr>
        <w:tabs>
          <w:tab w:val="left" w:pos="540"/>
          <w:tab w:val="left" w:pos="1440"/>
          <w:tab w:val="left" w:pos="4140"/>
          <w:tab w:val="left" w:pos="5220"/>
          <w:tab w:val="left" w:pos="5940"/>
          <w:tab w:val="left" w:pos="6660"/>
          <w:tab w:val="right" w:pos="8460"/>
        </w:tabs>
        <w:spacing w:after="120" w:line="288" w:lineRule="auto"/>
        <w:ind w:firstLine="540"/>
        <w:jc w:val="center"/>
      </w:pPr>
      <w:r>
        <w:rPr>
          <w:rFonts w:ascii="Arial Unicode MS" w:eastAsia="SimSun" w:hAnsi="Arial Unicode MS" w:cs="Arial Unicode MS"/>
          <w:bCs/>
          <w:color w:val="00000A"/>
          <w:sz w:val="18"/>
          <w:szCs w:val="18"/>
        </w:rPr>
        <w:tab/>
      </w:r>
    </w:p>
    <w:p w14:paraId="75682167" w14:textId="77777777" w:rsidR="00406126" w:rsidRDefault="00406126">
      <w:pPr>
        <w:spacing w:after="120"/>
        <w:ind w:firstLine="540"/>
        <w:jc w:val="center"/>
        <w:rPr>
          <w:rFonts w:ascii="Arial Unicode MS" w:eastAsia="SimSun" w:hAnsi="Arial Unicode MS" w:cs="Arial Unicode MS"/>
          <w:bCs/>
          <w:color w:val="00000A"/>
          <w:szCs w:val="22"/>
        </w:rPr>
      </w:pPr>
    </w:p>
    <w:p w14:paraId="36D66ABF" w14:textId="77777777" w:rsidR="00406126" w:rsidRDefault="00406126">
      <w:pPr>
        <w:spacing w:after="120"/>
        <w:ind w:firstLine="540"/>
        <w:jc w:val="center"/>
        <w:rPr>
          <w:rFonts w:ascii="Arial Unicode MS" w:eastAsia="SimSun" w:hAnsi="Arial Unicode MS" w:cs="Arial Unicode MS"/>
          <w:bCs/>
          <w:color w:val="00000A"/>
          <w:szCs w:val="22"/>
        </w:rPr>
      </w:pPr>
    </w:p>
    <w:p w14:paraId="5ACA04D1" w14:textId="77777777" w:rsidR="00406126" w:rsidRDefault="00406126">
      <w:pPr>
        <w:spacing w:after="120"/>
        <w:ind w:firstLine="540"/>
        <w:jc w:val="center"/>
        <w:rPr>
          <w:rFonts w:ascii="Arial Unicode MS" w:eastAsia="SimSun" w:hAnsi="Arial Unicode MS" w:cs="Arial Unicode MS"/>
          <w:bCs/>
          <w:color w:val="00000A"/>
          <w:szCs w:val="22"/>
        </w:rPr>
      </w:pPr>
    </w:p>
    <w:p w14:paraId="1327A131" w14:textId="77777777" w:rsidR="00406126" w:rsidRDefault="00406126">
      <w:pPr>
        <w:spacing w:after="120"/>
        <w:ind w:firstLine="540"/>
        <w:jc w:val="center"/>
        <w:rPr>
          <w:rFonts w:ascii="Arial Unicode MS" w:eastAsia="SimSun" w:hAnsi="Arial Unicode MS" w:cs="Arial Unicode MS"/>
          <w:bCs/>
          <w:color w:val="00000A"/>
          <w:szCs w:val="22"/>
        </w:rPr>
      </w:pPr>
    </w:p>
    <w:p w14:paraId="725F916A" w14:textId="77777777" w:rsidR="00406126" w:rsidRDefault="00406126">
      <w:pPr>
        <w:spacing w:after="120"/>
        <w:ind w:firstLine="540"/>
        <w:jc w:val="center"/>
        <w:rPr>
          <w:rFonts w:ascii="Arial Unicode MS" w:eastAsia="SimSun" w:hAnsi="Arial Unicode MS" w:cs="Arial Unicode MS"/>
          <w:bCs/>
          <w:color w:val="00000A"/>
          <w:szCs w:val="22"/>
        </w:rPr>
      </w:pPr>
    </w:p>
    <w:p w14:paraId="575A8DB0" w14:textId="77777777" w:rsidR="00406126" w:rsidRDefault="00406126">
      <w:pPr>
        <w:spacing w:after="120"/>
        <w:ind w:firstLine="540"/>
        <w:jc w:val="center"/>
        <w:rPr>
          <w:rFonts w:ascii="Arial Unicode MS" w:eastAsia="SimSun" w:hAnsi="Arial Unicode MS" w:cs="Arial Unicode MS"/>
          <w:bCs/>
          <w:color w:val="00000A"/>
          <w:szCs w:val="22"/>
        </w:rPr>
      </w:pPr>
    </w:p>
    <w:p w14:paraId="47FA6E48" w14:textId="77777777" w:rsidR="00406126" w:rsidRDefault="00406126">
      <w:pPr>
        <w:spacing w:after="120"/>
        <w:ind w:firstLine="540"/>
        <w:jc w:val="center"/>
        <w:rPr>
          <w:rFonts w:ascii="Arial Unicode MS" w:eastAsia="SimSun" w:hAnsi="Arial Unicode MS" w:cs="Arial Unicode MS"/>
          <w:bCs/>
          <w:color w:val="00000A"/>
          <w:szCs w:val="22"/>
        </w:rPr>
      </w:pPr>
    </w:p>
    <w:p w14:paraId="6D6595B9" w14:textId="77777777" w:rsidR="00406126" w:rsidRDefault="00406126">
      <w:pPr>
        <w:spacing w:after="120"/>
        <w:ind w:firstLine="540"/>
        <w:jc w:val="center"/>
        <w:rPr>
          <w:rFonts w:ascii="Arial Unicode MS" w:eastAsia="SimSun" w:hAnsi="Arial Unicode MS" w:cs="Arial Unicode MS"/>
          <w:bCs/>
          <w:color w:val="00000A"/>
          <w:szCs w:val="22"/>
        </w:rPr>
      </w:pPr>
    </w:p>
    <w:p w14:paraId="6D2DC4AD" w14:textId="77777777" w:rsidR="00406126" w:rsidRDefault="00406126">
      <w:pPr>
        <w:spacing w:after="120"/>
        <w:ind w:firstLine="540"/>
        <w:jc w:val="center"/>
        <w:rPr>
          <w:rFonts w:ascii="Arial Unicode MS" w:eastAsia="SimSun" w:hAnsi="Arial Unicode MS" w:cs="Arial Unicode MS"/>
          <w:bCs/>
          <w:color w:val="00000A"/>
          <w:szCs w:val="22"/>
        </w:rPr>
      </w:pPr>
    </w:p>
    <w:p w14:paraId="0FDF2566" w14:textId="77777777" w:rsidR="00406126" w:rsidRDefault="00406126">
      <w:pPr>
        <w:spacing w:after="120"/>
        <w:ind w:firstLine="540"/>
        <w:jc w:val="center"/>
        <w:rPr>
          <w:rFonts w:ascii="Arial Unicode MS" w:eastAsia="SimSun" w:hAnsi="Arial Unicode MS" w:cs="Arial Unicode MS"/>
          <w:bCs/>
          <w:color w:val="00000A"/>
          <w:szCs w:val="22"/>
        </w:rPr>
      </w:pPr>
    </w:p>
    <w:p w14:paraId="7EAA79F7" w14:textId="77777777" w:rsidR="00406126" w:rsidRDefault="00406126">
      <w:pPr>
        <w:spacing w:after="120"/>
        <w:ind w:firstLine="540"/>
        <w:jc w:val="center"/>
        <w:rPr>
          <w:rFonts w:ascii="Arial Unicode MS" w:eastAsia="SimSun" w:hAnsi="Arial Unicode MS" w:cs="Arial Unicode MS"/>
          <w:bCs/>
          <w:color w:val="00000A"/>
          <w:szCs w:val="22"/>
        </w:rPr>
      </w:pPr>
    </w:p>
    <w:p w14:paraId="6D15F69C" w14:textId="77777777" w:rsidR="00406126" w:rsidRDefault="00406126">
      <w:pPr>
        <w:spacing w:after="120"/>
        <w:ind w:firstLine="540"/>
        <w:jc w:val="center"/>
        <w:rPr>
          <w:rFonts w:ascii="Arial Unicode MS" w:eastAsia="SimSun" w:hAnsi="Arial Unicode MS" w:cs="Arial Unicode MS"/>
          <w:bCs/>
          <w:color w:val="00000A"/>
          <w:szCs w:val="22"/>
        </w:rPr>
      </w:pPr>
    </w:p>
    <w:p w14:paraId="7EA29E80" w14:textId="77777777" w:rsidR="00406126" w:rsidRDefault="00406126">
      <w:pPr>
        <w:spacing w:after="120"/>
        <w:ind w:firstLine="540"/>
        <w:jc w:val="center"/>
        <w:rPr>
          <w:rFonts w:ascii="Arial Unicode MS" w:eastAsia="SimSun" w:hAnsi="Arial Unicode MS" w:cs="Arial Unicode MS"/>
          <w:bCs/>
          <w:color w:val="00000A"/>
          <w:szCs w:val="22"/>
        </w:rPr>
      </w:pPr>
    </w:p>
    <w:p w14:paraId="3FA7A0FE" w14:textId="77777777" w:rsidR="00406126" w:rsidRDefault="00406126">
      <w:pPr>
        <w:spacing w:after="120"/>
        <w:ind w:firstLine="540"/>
        <w:jc w:val="center"/>
        <w:rPr>
          <w:rFonts w:ascii="Arial Unicode MS" w:eastAsia="SimSun" w:hAnsi="Arial Unicode MS" w:cs="Arial Unicode MS"/>
          <w:bCs/>
          <w:color w:val="00000A"/>
          <w:szCs w:val="22"/>
        </w:rPr>
      </w:pPr>
    </w:p>
    <w:p w14:paraId="1CD7F9EE" w14:textId="77777777" w:rsidR="00406126" w:rsidRDefault="00406126">
      <w:pPr>
        <w:spacing w:after="120"/>
        <w:ind w:firstLine="540"/>
        <w:jc w:val="center"/>
        <w:rPr>
          <w:rFonts w:ascii="Arial Unicode MS" w:eastAsia="SimSun" w:hAnsi="Arial Unicode MS" w:cs="Arial Unicode MS"/>
          <w:bCs/>
          <w:color w:val="00000A"/>
          <w:szCs w:val="22"/>
        </w:rPr>
      </w:pPr>
    </w:p>
    <w:p w14:paraId="249BE825" w14:textId="77777777" w:rsidR="00406126" w:rsidRDefault="00406126">
      <w:pPr>
        <w:spacing w:after="120"/>
        <w:ind w:firstLine="540"/>
        <w:jc w:val="center"/>
        <w:rPr>
          <w:rFonts w:ascii="Arial Unicode MS" w:eastAsia="SimSun" w:hAnsi="Arial Unicode MS" w:cs="Arial Unicode MS"/>
          <w:bCs/>
          <w:color w:val="00000A"/>
          <w:szCs w:val="22"/>
        </w:rPr>
      </w:pPr>
    </w:p>
    <w:p w14:paraId="0C258E43" w14:textId="77777777" w:rsidR="00406126" w:rsidRDefault="00406126">
      <w:pPr>
        <w:spacing w:after="120"/>
        <w:ind w:firstLine="540"/>
        <w:jc w:val="center"/>
        <w:rPr>
          <w:rFonts w:ascii="Arial Unicode MS" w:eastAsia="SimSun" w:hAnsi="Arial Unicode MS" w:cs="Arial Unicode MS"/>
          <w:bCs/>
          <w:color w:val="00000A"/>
          <w:szCs w:val="22"/>
        </w:rPr>
      </w:pPr>
    </w:p>
    <w:p w14:paraId="17CF6A5F" w14:textId="77777777" w:rsidR="00406126" w:rsidRDefault="00406126">
      <w:pPr>
        <w:pStyle w:val="Textoindependiente"/>
        <w:jc w:val="both"/>
      </w:pPr>
      <w:r>
        <w:rPr>
          <w:sz w:val="20"/>
        </w:rPr>
        <w:t>PLANTILLA DE PERSONAL DEL CONSORCIO DE SEGURIDAD, EMERGENCIA, SALVAMENTO, PREVENCIÓN Y EXTINCIÓN DE INCENDIOS DE LA ISLA DE LANZAROTE AÑO 2022.</w:t>
      </w:r>
    </w:p>
    <w:p w14:paraId="0B3083AD" w14:textId="77777777" w:rsidR="00406126" w:rsidRDefault="00406126">
      <w:pPr>
        <w:pStyle w:val="Textoindependiente"/>
        <w:spacing w:before="120" w:after="120"/>
        <w:jc w:val="both"/>
      </w:pPr>
      <w:r>
        <w:rPr>
          <w:rFonts w:ascii="Bookman Old Style" w:hAnsi="Bookman Old Style" w:cs="Bookman Old Style"/>
          <w:color w:val="000000"/>
          <w:sz w:val="18"/>
        </w:rPr>
        <w:t>A. PERSONAL FUNCIONARIO:</w:t>
      </w:r>
    </w:p>
    <w:p w14:paraId="5F382A0F" w14:textId="77777777" w:rsidR="00406126" w:rsidRDefault="00406126">
      <w:pPr>
        <w:pStyle w:val="Textoindependiente"/>
        <w:spacing w:before="120" w:after="120"/>
        <w:jc w:val="both"/>
      </w:pPr>
      <w:r>
        <w:rPr>
          <w:rFonts w:ascii="Bookman Old Style" w:hAnsi="Bookman Old Style" w:cs="Bookman Old Style"/>
          <w:color w:val="000000"/>
          <w:sz w:val="18"/>
        </w:rPr>
        <w:t>Escala de Administración Especial</w:t>
      </w:r>
    </w:p>
    <w:p w14:paraId="08B273B8" w14:textId="77777777" w:rsidR="00406126" w:rsidRDefault="00406126">
      <w:pPr>
        <w:pStyle w:val="Textoindependiente"/>
        <w:spacing w:before="120" w:after="120"/>
        <w:jc w:val="both"/>
      </w:pPr>
      <w:r>
        <w:rPr>
          <w:rFonts w:ascii="Bookman Old Style" w:hAnsi="Bookman Old Style" w:cs="Bookman Old Style"/>
          <w:color w:val="000000"/>
          <w:sz w:val="18"/>
        </w:rPr>
        <w:t>Subescala de Servicios Especiales</w:t>
      </w:r>
      <w:r>
        <w:rPr>
          <w:rFonts w:ascii="Bookman Old Style" w:hAnsi="Bookman Old Style" w:cs="Bookman Old Style"/>
          <w:color w:val="000000"/>
          <w:sz w:val="18"/>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26"/>
        <w:gridCol w:w="2126"/>
        <w:gridCol w:w="2126"/>
        <w:gridCol w:w="2134"/>
      </w:tblGrid>
      <w:tr w:rsidR="00000000" w14:paraId="6E0A0402" w14:textId="77777777">
        <w:tc>
          <w:tcPr>
            <w:tcW w:w="2126" w:type="dxa"/>
            <w:tcBorders>
              <w:top w:val="single" w:sz="1" w:space="0" w:color="000000"/>
              <w:left w:val="single" w:sz="1" w:space="0" w:color="000000"/>
              <w:bottom w:val="single" w:sz="1" w:space="0" w:color="000000"/>
            </w:tcBorders>
            <w:shd w:val="clear" w:color="auto" w:fill="auto"/>
          </w:tcPr>
          <w:p w14:paraId="410E0D65" w14:textId="77777777" w:rsidR="00406126" w:rsidRDefault="00406126">
            <w:pPr>
              <w:pStyle w:val="Textoindependiente"/>
              <w:spacing w:before="120" w:after="120"/>
            </w:pPr>
            <w:r>
              <w:rPr>
                <w:rFonts w:ascii="Bookman Old Style" w:hAnsi="Bookman Old Style" w:cs="Bookman Old Style"/>
                <w:color w:val="000000"/>
                <w:sz w:val="18"/>
              </w:rPr>
              <w:t>PUESTO</w:t>
            </w:r>
          </w:p>
        </w:tc>
        <w:tc>
          <w:tcPr>
            <w:tcW w:w="2126" w:type="dxa"/>
            <w:tcBorders>
              <w:top w:val="single" w:sz="1" w:space="0" w:color="000000"/>
              <w:left w:val="single" w:sz="1" w:space="0" w:color="000000"/>
              <w:bottom w:val="single" w:sz="1" w:space="0" w:color="000000"/>
            </w:tcBorders>
            <w:shd w:val="clear" w:color="auto" w:fill="auto"/>
          </w:tcPr>
          <w:p w14:paraId="5324B455" w14:textId="77777777" w:rsidR="00406126" w:rsidRDefault="00406126">
            <w:pPr>
              <w:pStyle w:val="Textoindependiente"/>
              <w:spacing w:before="120" w:after="120"/>
            </w:pPr>
            <w:r>
              <w:rPr>
                <w:rFonts w:ascii="Bookman Old Style" w:hAnsi="Bookman Old Style" w:cs="Bookman Old Style"/>
                <w:color w:val="000000"/>
                <w:sz w:val="18"/>
              </w:rPr>
              <w:t>GRUPO</w:t>
            </w:r>
          </w:p>
        </w:tc>
        <w:tc>
          <w:tcPr>
            <w:tcW w:w="2126" w:type="dxa"/>
            <w:tcBorders>
              <w:top w:val="single" w:sz="1" w:space="0" w:color="000000"/>
              <w:left w:val="single" w:sz="1" w:space="0" w:color="000000"/>
              <w:bottom w:val="single" w:sz="1" w:space="0" w:color="000000"/>
            </w:tcBorders>
            <w:shd w:val="clear" w:color="auto" w:fill="auto"/>
          </w:tcPr>
          <w:p w14:paraId="4226F626" w14:textId="77777777" w:rsidR="00406126" w:rsidRDefault="00406126">
            <w:pPr>
              <w:pStyle w:val="Textoindependiente"/>
              <w:spacing w:before="120" w:after="120"/>
            </w:pPr>
            <w:r>
              <w:rPr>
                <w:rFonts w:ascii="Bookman Old Style" w:hAnsi="Bookman Old Style" w:cs="Bookman Old Style"/>
                <w:color w:val="000000"/>
                <w:sz w:val="18"/>
              </w:rPr>
              <w:t xml:space="preserve">PLAZAS </w:t>
            </w:r>
          </w:p>
        </w:tc>
        <w:tc>
          <w:tcPr>
            <w:tcW w:w="2134" w:type="dxa"/>
            <w:tcBorders>
              <w:top w:val="single" w:sz="1" w:space="0" w:color="000000"/>
              <w:left w:val="single" w:sz="1" w:space="0" w:color="000000"/>
              <w:bottom w:val="single" w:sz="1" w:space="0" w:color="000000"/>
              <w:right w:val="single" w:sz="1" w:space="0" w:color="000000"/>
            </w:tcBorders>
            <w:shd w:val="clear" w:color="auto" w:fill="auto"/>
          </w:tcPr>
          <w:p w14:paraId="6BBDDE67" w14:textId="77777777" w:rsidR="00406126" w:rsidRDefault="00406126">
            <w:pPr>
              <w:pStyle w:val="Textoindependiente"/>
              <w:spacing w:before="120" w:after="120"/>
            </w:pPr>
            <w:r>
              <w:rPr>
                <w:rFonts w:ascii="Bookman Old Style" w:hAnsi="Bookman Old Style" w:cs="Bookman Old Style"/>
                <w:color w:val="000000"/>
                <w:sz w:val="18"/>
              </w:rPr>
              <w:t>VACANTE</w:t>
            </w:r>
          </w:p>
        </w:tc>
      </w:tr>
      <w:tr w:rsidR="00000000" w14:paraId="4311A265" w14:textId="77777777">
        <w:tc>
          <w:tcPr>
            <w:tcW w:w="2126" w:type="dxa"/>
            <w:tcBorders>
              <w:left w:val="single" w:sz="1" w:space="0" w:color="000000"/>
              <w:bottom w:val="single" w:sz="1" w:space="0" w:color="000000"/>
            </w:tcBorders>
            <w:shd w:val="clear" w:color="auto" w:fill="auto"/>
          </w:tcPr>
          <w:p w14:paraId="1148C4D4" w14:textId="77777777" w:rsidR="00406126" w:rsidRDefault="00406126">
            <w:pPr>
              <w:pStyle w:val="Textoindependiente"/>
              <w:spacing w:before="120" w:after="120"/>
              <w:jc w:val="both"/>
            </w:pPr>
            <w:r>
              <w:rPr>
                <w:rFonts w:ascii="Bookman Old Style" w:hAnsi="Bookman Old Style" w:cs="Bookman Old Style"/>
                <w:color w:val="000000"/>
                <w:sz w:val="18"/>
              </w:rPr>
              <w:t>Sargento</w:t>
            </w:r>
          </w:p>
        </w:tc>
        <w:tc>
          <w:tcPr>
            <w:tcW w:w="2126" w:type="dxa"/>
            <w:tcBorders>
              <w:left w:val="single" w:sz="1" w:space="0" w:color="000000"/>
              <w:bottom w:val="single" w:sz="1" w:space="0" w:color="000000"/>
            </w:tcBorders>
            <w:shd w:val="clear" w:color="auto" w:fill="auto"/>
          </w:tcPr>
          <w:p w14:paraId="2FB3B57C" w14:textId="77777777" w:rsidR="00406126" w:rsidRDefault="00406126">
            <w:pPr>
              <w:pStyle w:val="Contenidodelatabla"/>
              <w:jc w:val="center"/>
            </w:pPr>
            <w:r>
              <w:rPr>
                <w:rFonts w:ascii="Bookman Old Style" w:hAnsi="Bookman Old Style" w:cs="Bookman Old Style"/>
                <w:sz w:val="18"/>
                <w:szCs w:val="18"/>
              </w:rPr>
              <w:t>C1</w:t>
            </w:r>
          </w:p>
        </w:tc>
        <w:tc>
          <w:tcPr>
            <w:tcW w:w="2126" w:type="dxa"/>
            <w:tcBorders>
              <w:left w:val="single" w:sz="1" w:space="0" w:color="000000"/>
              <w:bottom w:val="single" w:sz="1" w:space="0" w:color="000000"/>
            </w:tcBorders>
            <w:shd w:val="clear" w:color="auto" w:fill="auto"/>
          </w:tcPr>
          <w:p w14:paraId="1C461FEE" w14:textId="77777777" w:rsidR="00406126" w:rsidRDefault="00406126">
            <w:pPr>
              <w:pStyle w:val="Contenidodelatabla"/>
              <w:jc w:val="center"/>
            </w:pPr>
            <w:r>
              <w:rPr>
                <w:rFonts w:ascii="Bookman Old Style" w:hAnsi="Bookman Old Style" w:cs="Bookman Old Style"/>
                <w:sz w:val="18"/>
                <w:szCs w:val="18"/>
              </w:rPr>
              <w:t>1</w:t>
            </w:r>
          </w:p>
        </w:tc>
        <w:tc>
          <w:tcPr>
            <w:tcW w:w="2134" w:type="dxa"/>
            <w:tcBorders>
              <w:left w:val="single" w:sz="1" w:space="0" w:color="000000"/>
              <w:bottom w:val="single" w:sz="1" w:space="0" w:color="000000"/>
              <w:right w:val="single" w:sz="1" w:space="0" w:color="000000"/>
            </w:tcBorders>
            <w:shd w:val="clear" w:color="auto" w:fill="auto"/>
          </w:tcPr>
          <w:p w14:paraId="4943A4AF" w14:textId="77777777" w:rsidR="00406126" w:rsidRDefault="00406126">
            <w:pPr>
              <w:pStyle w:val="Contenidodelatabla"/>
              <w:jc w:val="center"/>
            </w:pPr>
            <w:r>
              <w:rPr>
                <w:rFonts w:ascii="Bookman Old Style" w:hAnsi="Bookman Old Style" w:cs="Bookman Old Style"/>
                <w:sz w:val="18"/>
                <w:szCs w:val="18"/>
              </w:rPr>
              <w:t>0</w:t>
            </w:r>
          </w:p>
        </w:tc>
      </w:tr>
      <w:tr w:rsidR="00000000" w14:paraId="2CEE4768" w14:textId="77777777">
        <w:tc>
          <w:tcPr>
            <w:tcW w:w="2126" w:type="dxa"/>
            <w:tcBorders>
              <w:left w:val="single" w:sz="1" w:space="0" w:color="000000"/>
              <w:bottom w:val="single" w:sz="1" w:space="0" w:color="000000"/>
            </w:tcBorders>
            <w:shd w:val="clear" w:color="auto" w:fill="auto"/>
          </w:tcPr>
          <w:p w14:paraId="168FC7D9" w14:textId="77777777" w:rsidR="00406126" w:rsidRDefault="00406126">
            <w:pPr>
              <w:pStyle w:val="Textoindependiente"/>
              <w:spacing w:before="120" w:after="120"/>
              <w:jc w:val="both"/>
            </w:pPr>
            <w:r>
              <w:rPr>
                <w:rFonts w:ascii="Bookman Old Style" w:hAnsi="Bookman Old Style" w:cs="Bookman Old Style"/>
                <w:color w:val="000000"/>
                <w:sz w:val="18"/>
              </w:rPr>
              <w:t>Cabo</w:t>
            </w:r>
          </w:p>
        </w:tc>
        <w:tc>
          <w:tcPr>
            <w:tcW w:w="2126" w:type="dxa"/>
            <w:tcBorders>
              <w:left w:val="single" w:sz="1" w:space="0" w:color="000000"/>
              <w:bottom w:val="single" w:sz="1" w:space="0" w:color="000000"/>
            </w:tcBorders>
            <w:shd w:val="clear" w:color="auto" w:fill="auto"/>
          </w:tcPr>
          <w:p w14:paraId="24F28A6E" w14:textId="77777777" w:rsidR="00406126" w:rsidRDefault="00406126">
            <w:pPr>
              <w:pStyle w:val="Contenidodelatabla"/>
              <w:jc w:val="center"/>
            </w:pPr>
            <w:r>
              <w:rPr>
                <w:rFonts w:ascii="Bookman Old Style" w:hAnsi="Bookman Old Style" w:cs="Bookman Old Style"/>
                <w:sz w:val="18"/>
                <w:szCs w:val="18"/>
              </w:rPr>
              <w:t>C2</w:t>
            </w:r>
          </w:p>
        </w:tc>
        <w:tc>
          <w:tcPr>
            <w:tcW w:w="2126" w:type="dxa"/>
            <w:tcBorders>
              <w:left w:val="single" w:sz="1" w:space="0" w:color="000000"/>
              <w:bottom w:val="single" w:sz="1" w:space="0" w:color="000000"/>
            </w:tcBorders>
            <w:shd w:val="clear" w:color="auto" w:fill="auto"/>
          </w:tcPr>
          <w:p w14:paraId="07B55317" w14:textId="77777777" w:rsidR="00406126" w:rsidRDefault="00406126">
            <w:pPr>
              <w:pStyle w:val="Contenidodelatabla"/>
              <w:jc w:val="center"/>
            </w:pPr>
            <w:r>
              <w:rPr>
                <w:rFonts w:ascii="Bookman Old Style" w:hAnsi="Bookman Old Style" w:cs="Bookman Old Style"/>
                <w:sz w:val="18"/>
                <w:szCs w:val="18"/>
              </w:rPr>
              <w:t>11</w:t>
            </w:r>
          </w:p>
        </w:tc>
        <w:tc>
          <w:tcPr>
            <w:tcW w:w="2134" w:type="dxa"/>
            <w:tcBorders>
              <w:left w:val="single" w:sz="1" w:space="0" w:color="000000"/>
              <w:bottom w:val="single" w:sz="1" w:space="0" w:color="000000"/>
              <w:right w:val="single" w:sz="1" w:space="0" w:color="000000"/>
            </w:tcBorders>
            <w:shd w:val="clear" w:color="auto" w:fill="auto"/>
          </w:tcPr>
          <w:p w14:paraId="52414483" w14:textId="77777777" w:rsidR="00406126" w:rsidRDefault="00406126">
            <w:pPr>
              <w:pStyle w:val="Contenidodelatabla"/>
              <w:jc w:val="center"/>
            </w:pPr>
            <w:r>
              <w:rPr>
                <w:sz w:val="18"/>
                <w:szCs w:val="18"/>
              </w:rPr>
              <w:t>2</w:t>
            </w:r>
          </w:p>
        </w:tc>
      </w:tr>
      <w:tr w:rsidR="00000000" w14:paraId="0B4A47E8" w14:textId="77777777">
        <w:tc>
          <w:tcPr>
            <w:tcW w:w="2126" w:type="dxa"/>
            <w:tcBorders>
              <w:left w:val="single" w:sz="1" w:space="0" w:color="000000"/>
              <w:bottom w:val="single" w:sz="1" w:space="0" w:color="000000"/>
            </w:tcBorders>
            <w:shd w:val="clear" w:color="auto" w:fill="auto"/>
          </w:tcPr>
          <w:p w14:paraId="4C363740" w14:textId="77777777" w:rsidR="00406126" w:rsidRDefault="00406126">
            <w:pPr>
              <w:pStyle w:val="Textoindependiente"/>
              <w:spacing w:before="120" w:after="120"/>
              <w:jc w:val="both"/>
            </w:pPr>
            <w:r>
              <w:rPr>
                <w:rFonts w:ascii="Bookman Old Style" w:hAnsi="Bookman Old Style" w:cs="Bookman Old Style"/>
                <w:color w:val="000000"/>
                <w:sz w:val="18"/>
              </w:rPr>
              <w:t xml:space="preserve">Bombero- Conductor     </w:t>
            </w:r>
          </w:p>
        </w:tc>
        <w:tc>
          <w:tcPr>
            <w:tcW w:w="2126" w:type="dxa"/>
            <w:tcBorders>
              <w:left w:val="single" w:sz="1" w:space="0" w:color="000000"/>
              <w:bottom w:val="single" w:sz="1" w:space="0" w:color="000000"/>
            </w:tcBorders>
            <w:shd w:val="clear" w:color="auto" w:fill="auto"/>
          </w:tcPr>
          <w:p w14:paraId="56F25D41" w14:textId="77777777" w:rsidR="00406126" w:rsidRDefault="00406126">
            <w:pPr>
              <w:pStyle w:val="Contenidodelatabla"/>
              <w:jc w:val="center"/>
            </w:pPr>
            <w:r>
              <w:rPr>
                <w:rFonts w:ascii="Bookman Old Style" w:hAnsi="Bookman Old Style" w:cs="Bookman Old Style"/>
                <w:sz w:val="18"/>
                <w:szCs w:val="18"/>
              </w:rPr>
              <w:t>C2</w:t>
            </w:r>
          </w:p>
        </w:tc>
        <w:tc>
          <w:tcPr>
            <w:tcW w:w="2126" w:type="dxa"/>
            <w:tcBorders>
              <w:left w:val="single" w:sz="1" w:space="0" w:color="000000"/>
              <w:bottom w:val="single" w:sz="1" w:space="0" w:color="000000"/>
            </w:tcBorders>
            <w:shd w:val="clear" w:color="auto" w:fill="auto"/>
          </w:tcPr>
          <w:p w14:paraId="2AF059A3" w14:textId="77777777" w:rsidR="00406126" w:rsidRDefault="00406126">
            <w:pPr>
              <w:pStyle w:val="Contenidodelatabla"/>
              <w:jc w:val="center"/>
            </w:pPr>
            <w:r>
              <w:rPr>
                <w:rFonts w:ascii="Bookman Old Style" w:hAnsi="Bookman Old Style" w:cs="Bookman Old Style"/>
                <w:sz w:val="18"/>
                <w:szCs w:val="18"/>
              </w:rPr>
              <w:t>31</w:t>
            </w:r>
          </w:p>
        </w:tc>
        <w:tc>
          <w:tcPr>
            <w:tcW w:w="2134" w:type="dxa"/>
            <w:tcBorders>
              <w:left w:val="single" w:sz="1" w:space="0" w:color="000000"/>
              <w:bottom w:val="single" w:sz="1" w:space="0" w:color="000000"/>
              <w:right w:val="single" w:sz="1" w:space="0" w:color="000000"/>
            </w:tcBorders>
            <w:shd w:val="clear" w:color="auto" w:fill="auto"/>
          </w:tcPr>
          <w:p w14:paraId="61AB7F94" w14:textId="77777777" w:rsidR="00406126" w:rsidRDefault="00406126">
            <w:pPr>
              <w:pStyle w:val="Contenidodelatabla"/>
              <w:jc w:val="center"/>
            </w:pPr>
            <w:r>
              <w:rPr>
                <w:sz w:val="18"/>
                <w:szCs w:val="18"/>
              </w:rPr>
              <w:t>0</w:t>
            </w:r>
          </w:p>
        </w:tc>
      </w:tr>
    </w:tbl>
    <w:p w14:paraId="3BB53B6A" w14:textId="77777777" w:rsidR="00406126" w:rsidRDefault="00406126">
      <w:pPr>
        <w:pStyle w:val="Textoindependiente"/>
        <w:spacing w:before="120" w:after="120"/>
        <w:jc w:val="both"/>
        <w:rPr>
          <w:color w:val="000000"/>
        </w:rPr>
      </w:pPr>
    </w:p>
    <w:p w14:paraId="32B52AD3" w14:textId="77777777" w:rsidR="00406126" w:rsidRDefault="00406126">
      <w:pPr>
        <w:pStyle w:val="Textoindependiente"/>
        <w:spacing w:before="120" w:after="120"/>
        <w:jc w:val="both"/>
      </w:pPr>
      <w:r>
        <w:rPr>
          <w:rFonts w:ascii="Bookman Old Style" w:hAnsi="Bookman Old Style" w:cs="Bookman Old Style"/>
          <w:color w:val="000000"/>
          <w:sz w:val="18"/>
        </w:rPr>
        <w:t xml:space="preserve">B. PERSONAL LABORAL:   </w:t>
      </w:r>
      <w:r>
        <w:rPr>
          <w:rFonts w:ascii="Bookman Old Style" w:hAnsi="Bookman Old Style" w:cs="Bookman Old Style"/>
          <w:color w:val="000000"/>
          <w:sz w:val="18"/>
        </w:rPr>
        <w:t xml:space="preserve">                           </w:t>
      </w:r>
      <w:r>
        <w:rPr>
          <w:rFonts w:ascii="Bookman Old Style" w:hAnsi="Bookman Old Style" w:cs="Bookman Old Style"/>
          <w:sz w:val="18"/>
          <w:szCs w:val="18"/>
        </w:rPr>
        <w:t xml:space="preserve">             </w:t>
      </w:r>
    </w:p>
    <w:p w14:paraId="6B38A7E8" w14:textId="77777777" w:rsidR="00406126" w:rsidRDefault="00406126">
      <w:pPr>
        <w:pStyle w:val="Textoindependiente"/>
        <w:tabs>
          <w:tab w:val="left" w:pos="3395"/>
          <w:tab w:val="left" w:pos="3573"/>
        </w:tabs>
        <w:spacing w:before="120" w:after="120"/>
        <w:jc w:val="both"/>
      </w:pPr>
      <w:r>
        <w:rPr>
          <w:rFonts w:ascii="Bookman Old Style" w:eastAsia="Bookman Old Style" w:hAnsi="Bookman Old Style" w:cs="Bookman Old Style"/>
          <w:color w:val="000000"/>
          <w:sz w:val="18"/>
        </w:rPr>
        <w:t xml:space="preserve">                      </w:t>
      </w:r>
    </w:p>
    <w:tbl>
      <w:tblPr>
        <w:tblW w:w="0" w:type="auto"/>
        <w:tblInd w:w="75" w:type="dxa"/>
        <w:tblLayout w:type="fixed"/>
        <w:tblCellMar>
          <w:top w:w="55" w:type="dxa"/>
          <w:left w:w="55" w:type="dxa"/>
          <w:bottom w:w="55" w:type="dxa"/>
          <w:right w:w="55" w:type="dxa"/>
        </w:tblCellMar>
        <w:tblLook w:val="0000" w:firstRow="0" w:lastRow="0" w:firstColumn="0" w:lastColumn="0" w:noHBand="0" w:noVBand="0"/>
      </w:tblPr>
      <w:tblGrid>
        <w:gridCol w:w="2100"/>
        <w:gridCol w:w="2115"/>
        <w:gridCol w:w="2130"/>
        <w:gridCol w:w="2138"/>
      </w:tblGrid>
      <w:tr w:rsidR="00000000" w14:paraId="5B475D27" w14:textId="77777777">
        <w:tc>
          <w:tcPr>
            <w:tcW w:w="2100" w:type="dxa"/>
            <w:tcBorders>
              <w:top w:val="single" w:sz="1" w:space="0" w:color="000000"/>
              <w:left w:val="single" w:sz="1" w:space="0" w:color="000000"/>
              <w:bottom w:val="single" w:sz="1" w:space="0" w:color="000000"/>
            </w:tcBorders>
            <w:shd w:val="clear" w:color="auto" w:fill="auto"/>
          </w:tcPr>
          <w:p w14:paraId="778E6584" w14:textId="77777777" w:rsidR="00406126" w:rsidRDefault="00406126">
            <w:pPr>
              <w:pStyle w:val="Textoindependiente"/>
              <w:spacing w:before="120" w:after="120"/>
            </w:pPr>
            <w:r>
              <w:rPr>
                <w:rFonts w:ascii="Bookman Old Style" w:hAnsi="Bookman Old Style" w:cs="Bookman Old Style"/>
                <w:color w:val="000000"/>
                <w:sz w:val="18"/>
              </w:rPr>
              <w:t>PUESTO</w:t>
            </w:r>
          </w:p>
        </w:tc>
        <w:tc>
          <w:tcPr>
            <w:tcW w:w="2115" w:type="dxa"/>
            <w:tcBorders>
              <w:top w:val="single" w:sz="1" w:space="0" w:color="000000"/>
              <w:left w:val="single" w:sz="1" w:space="0" w:color="000000"/>
              <w:bottom w:val="single" w:sz="1" w:space="0" w:color="000000"/>
            </w:tcBorders>
            <w:shd w:val="clear" w:color="auto" w:fill="auto"/>
          </w:tcPr>
          <w:p w14:paraId="2CD96B12" w14:textId="77777777" w:rsidR="00406126" w:rsidRDefault="00406126">
            <w:pPr>
              <w:pStyle w:val="Textoindependiente"/>
              <w:spacing w:before="120" w:after="120"/>
            </w:pPr>
            <w:r>
              <w:rPr>
                <w:rFonts w:ascii="Bookman Old Style" w:hAnsi="Bookman Old Style" w:cs="Bookman Old Style"/>
                <w:color w:val="000000"/>
                <w:sz w:val="18"/>
              </w:rPr>
              <w:t>GRUPO</w:t>
            </w:r>
          </w:p>
        </w:tc>
        <w:tc>
          <w:tcPr>
            <w:tcW w:w="2130" w:type="dxa"/>
            <w:tcBorders>
              <w:top w:val="single" w:sz="1" w:space="0" w:color="000000"/>
              <w:left w:val="single" w:sz="1" w:space="0" w:color="000000"/>
              <w:bottom w:val="single" w:sz="1" w:space="0" w:color="000000"/>
            </w:tcBorders>
            <w:shd w:val="clear" w:color="auto" w:fill="auto"/>
          </w:tcPr>
          <w:p w14:paraId="2BED5D98" w14:textId="77777777" w:rsidR="00406126" w:rsidRDefault="00406126">
            <w:pPr>
              <w:pStyle w:val="Textoindependiente"/>
              <w:spacing w:before="120" w:after="120"/>
            </w:pPr>
            <w:r>
              <w:rPr>
                <w:rFonts w:ascii="Bookman Old Style" w:hAnsi="Bookman Old Style" w:cs="Bookman Old Style"/>
                <w:color w:val="000000"/>
                <w:sz w:val="18"/>
              </w:rPr>
              <w:t xml:space="preserve">PLAZAS </w:t>
            </w:r>
          </w:p>
        </w:tc>
        <w:tc>
          <w:tcPr>
            <w:tcW w:w="2138" w:type="dxa"/>
            <w:tcBorders>
              <w:top w:val="single" w:sz="1" w:space="0" w:color="000000"/>
              <w:left w:val="single" w:sz="1" w:space="0" w:color="000000"/>
              <w:bottom w:val="single" w:sz="1" w:space="0" w:color="000000"/>
              <w:right w:val="single" w:sz="1" w:space="0" w:color="000000"/>
            </w:tcBorders>
            <w:shd w:val="clear" w:color="auto" w:fill="auto"/>
          </w:tcPr>
          <w:p w14:paraId="4C2C51B5" w14:textId="77777777" w:rsidR="00406126" w:rsidRDefault="00406126">
            <w:pPr>
              <w:pStyle w:val="Textoindependiente"/>
              <w:spacing w:before="120" w:after="120"/>
            </w:pPr>
            <w:r>
              <w:rPr>
                <w:rFonts w:ascii="Bookman Old Style" w:hAnsi="Bookman Old Style" w:cs="Bookman Old Style"/>
                <w:color w:val="000000"/>
                <w:sz w:val="18"/>
              </w:rPr>
              <w:t>VACANTE</w:t>
            </w:r>
          </w:p>
        </w:tc>
      </w:tr>
      <w:tr w:rsidR="00000000" w14:paraId="7ECE6153" w14:textId="77777777">
        <w:tc>
          <w:tcPr>
            <w:tcW w:w="2100" w:type="dxa"/>
            <w:tcBorders>
              <w:left w:val="single" w:sz="1" w:space="0" w:color="000000"/>
              <w:bottom w:val="single" w:sz="1" w:space="0" w:color="000000"/>
            </w:tcBorders>
            <w:shd w:val="clear" w:color="auto" w:fill="auto"/>
          </w:tcPr>
          <w:p w14:paraId="5BCD772F" w14:textId="77777777" w:rsidR="00406126" w:rsidRDefault="00406126">
            <w:pPr>
              <w:pStyle w:val="Textoindependiente"/>
              <w:tabs>
                <w:tab w:val="left" w:pos="3395"/>
                <w:tab w:val="left" w:pos="3573"/>
              </w:tabs>
              <w:spacing w:before="120" w:after="120"/>
            </w:pPr>
            <w:r>
              <w:rPr>
                <w:rFonts w:ascii="Bookman Old Style" w:hAnsi="Bookman Old Style" w:cs="Bookman Old Style"/>
                <w:color w:val="000000"/>
                <w:sz w:val="18"/>
                <w:szCs w:val="18"/>
              </w:rPr>
              <w:t xml:space="preserve">Técnico de </w:t>
            </w:r>
            <w:r>
              <w:rPr>
                <w:rFonts w:ascii="Bookman Old Style" w:hAnsi="Bookman Old Style" w:cs="Bookman Old Style"/>
                <w:color w:val="000000"/>
                <w:sz w:val="18"/>
                <w:szCs w:val="18"/>
              </w:rPr>
              <w:lastRenderedPageBreak/>
              <w:t>Emergencias</w:t>
            </w:r>
          </w:p>
        </w:tc>
        <w:tc>
          <w:tcPr>
            <w:tcW w:w="2115" w:type="dxa"/>
            <w:tcBorders>
              <w:left w:val="single" w:sz="1" w:space="0" w:color="000000"/>
              <w:bottom w:val="single" w:sz="1" w:space="0" w:color="000000"/>
            </w:tcBorders>
            <w:shd w:val="clear" w:color="auto" w:fill="auto"/>
            <w:vAlign w:val="center"/>
          </w:tcPr>
          <w:p w14:paraId="746233FE" w14:textId="77777777" w:rsidR="00406126" w:rsidRDefault="00406126">
            <w:pPr>
              <w:pStyle w:val="Contenidodelatabla"/>
              <w:jc w:val="center"/>
            </w:pPr>
            <w:r>
              <w:rPr>
                <w:rFonts w:ascii="Bookman Old Style" w:hAnsi="Bookman Old Style" w:cs="Bookman Old Style"/>
                <w:sz w:val="18"/>
                <w:szCs w:val="18"/>
              </w:rPr>
              <w:lastRenderedPageBreak/>
              <w:t>II</w:t>
            </w:r>
          </w:p>
        </w:tc>
        <w:tc>
          <w:tcPr>
            <w:tcW w:w="2130" w:type="dxa"/>
            <w:tcBorders>
              <w:left w:val="single" w:sz="1" w:space="0" w:color="000000"/>
              <w:bottom w:val="single" w:sz="1" w:space="0" w:color="000000"/>
            </w:tcBorders>
            <w:shd w:val="clear" w:color="auto" w:fill="auto"/>
            <w:vAlign w:val="center"/>
          </w:tcPr>
          <w:p w14:paraId="76718304" w14:textId="77777777" w:rsidR="00406126" w:rsidRDefault="00406126">
            <w:pPr>
              <w:pStyle w:val="Contenidodelatabla"/>
              <w:jc w:val="center"/>
            </w:pPr>
            <w:r>
              <w:rPr>
                <w:rFonts w:ascii="Bookman Old Style" w:hAnsi="Bookman Old Style" w:cs="Bookman Old Style"/>
                <w:sz w:val="18"/>
                <w:szCs w:val="18"/>
              </w:rPr>
              <w:t>1</w:t>
            </w:r>
          </w:p>
        </w:tc>
        <w:tc>
          <w:tcPr>
            <w:tcW w:w="2138" w:type="dxa"/>
            <w:tcBorders>
              <w:left w:val="single" w:sz="1" w:space="0" w:color="000000"/>
              <w:bottom w:val="single" w:sz="1" w:space="0" w:color="000000"/>
              <w:right w:val="single" w:sz="1" w:space="0" w:color="000000"/>
            </w:tcBorders>
            <w:shd w:val="clear" w:color="auto" w:fill="auto"/>
            <w:vAlign w:val="center"/>
          </w:tcPr>
          <w:p w14:paraId="7BBC3872" w14:textId="77777777" w:rsidR="00406126" w:rsidRDefault="00406126">
            <w:pPr>
              <w:pStyle w:val="Contenidodelatabla"/>
              <w:jc w:val="center"/>
            </w:pPr>
            <w:r>
              <w:rPr>
                <w:rFonts w:ascii="Bookman Old Style" w:hAnsi="Bookman Old Style" w:cs="Bookman Old Style"/>
                <w:sz w:val="18"/>
                <w:szCs w:val="18"/>
              </w:rPr>
              <w:t>0</w:t>
            </w:r>
          </w:p>
        </w:tc>
      </w:tr>
      <w:tr w:rsidR="00000000" w14:paraId="22C5C332" w14:textId="77777777">
        <w:tc>
          <w:tcPr>
            <w:tcW w:w="2100" w:type="dxa"/>
            <w:tcBorders>
              <w:left w:val="single" w:sz="1" w:space="0" w:color="000000"/>
              <w:bottom w:val="single" w:sz="1" w:space="0" w:color="000000"/>
            </w:tcBorders>
            <w:shd w:val="clear" w:color="auto" w:fill="auto"/>
          </w:tcPr>
          <w:p w14:paraId="4E78AD5B" w14:textId="77777777" w:rsidR="00406126" w:rsidRDefault="00406126">
            <w:pPr>
              <w:pStyle w:val="Textoindependiente"/>
              <w:tabs>
                <w:tab w:val="left" w:pos="3395"/>
                <w:tab w:val="left" w:pos="3573"/>
              </w:tabs>
              <w:spacing w:before="120" w:after="120"/>
            </w:pPr>
            <w:r>
              <w:rPr>
                <w:rFonts w:ascii="Bookman Old Style" w:hAnsi="Bookman Old Style" w:cs="Bookman Old Style"/>
                <w:color w:val="000000"/>
                <w:sz w:val="18"/>
                <w:szCs w:val="18"/>
              </w:rPr>
              <w:t>Administrativo Gestión Económica</w:t>
            </w:r>
          </w:p>
        </w:tc>
        <w:tc>
          <w:tcPr>
            <w:tcW w:w="2115" w:type="dxa"/>
            <w:tcBorders>
              <w:left w:val="single" w:sz="1" w:space="0" w:color="000000"/>
              <w:bottom w:val="single" w:sz="1" w:space="0" w:color="000000"/>
            </w:tcBorders>
            <w:shd w:val="clear" w:color="auto" w:fill="auto"/>
            <w:vAlign w:val="center"/>
          </w:tcPr>
          <w:p w14:paraId="069F4DCF" w14:textId="77777777" w:rsidR="00406126" w:rsidRDefault="00406126">
            <w:pPr>
              <w:pStyle w:val="Contenidodelatabla"/>
              <w:jc w:val="center"/>
            </w:pPr>
            <w:r>
              <w:rPr>
                <w:rFonts w:ascii="Bookman Old Style" w:hAnsi="Bookman Old Style" w:cs="Bookman Old Style"/>
                <w:sz w:val="18"/>
                <w:szCs w:val="18"/>
              </w:rPr>
              <w:t>III</w:t>
            </w:r>
          </w:p>
        </w:tc>
        <w:tc>
          <w:tcPr>
            <w:tcW w:w="2130" w:type="dxa"/>
            <w:tcBorders>
              <w:left w:val="single" w:sz="1" w:space="0" w:color="000000"/>
              <w:bottom w:val="single" w:sz="1" w:space="0" w:color="000000"/>
            </w:tcBorders>
            <w:shd w:val="clear" w:color="auto" w:fill="auto"/>
            <w:vAlign w:val="center"/>
          </w:tcPr>
          <w:p w14:paraId="2878B832" w14:textId="77777777" w:rsidR="00406126" w:rsidRDefault="00406126">
            <w:pPr>
              <w:pStyle w:val="Contenidodelatabla"/>
              <w:jc w:val="center"/>
            </w:pPr>
            <w:r>
              <w:rPr>
                <w:rFonts w:ascii="Bookman Old Style" w:hAnsi="Bookman Old Style" w:cs="Bookman Old Style"/>
                <w:sz w:val="18"/>
                <w:szCs w:val="18"/>
              </w:rPr>
              <w:t>1</w:t>
            </w:r>
          </w:p>
        </w:tc>
        <w:tc>
          <w:tcPr>
            <w:tcW w:w="2138" w:type="dxa"/>
            <w:tcBorders>
              <w:left w:val="single" w:sz="1" w:space="0" w:color="000000"/>
              <w:bottom w:val="single" w:sz="1" w:space="0" w:color="000000"/>
              <w:right w:val="single" w:sz="1" w:space="0" w:color="000000"/>
            </w:tcBorders>
            <w:shd w:val="clear" w:color="auto" w:fill="auto"/>
            <w:vAlign w:val="center"/>
          </w:tcPr>
          <w:p w14:paraId="3A3F2045" w14:textId="77777777" w:rsidR="00406126" w:rsidRDefault="00406126">
            <w:pPr>
              <w:pStyle w:val="Contenidodelatabla"/>
              <w:jc w:val="center"/>
            </w:pPr>
            <w:r>
              <w:rPr>
                <w:rFonts w:ascii="Bookman Old Style" w:hAnsi="Bookman Old Style" w:cs="Bookman Old Style"/>
                <w:sz w:val="18"/>
                <w:szCs w:val="18"/>
              </w:rPr>
              <w:t>0</w:t>
            </w:r>
          </w:p>
        </w:tc>
      </w:tr>
      <w:tr w:rsidR="00000000" w14:paraId="787EE7E7" w14:textId="77777777">
        <w:tc>
          <w:tcPr>
            <w:tcW w:w="2100" w:type="dxa"/>
            <w:tcBorders>
              <w:left w:val="single" w:sz="1" w:space="0" w:color="000000"/>
              <w:bottom w:val="single" w:sz="1" w:space="0" w:color="000000"/>
            </w:tcBorders>
            <w:shd w:val="clear" w:color="auto" w:fill="auto"/>
          </w:tcPr>
          <w:p w14:paraId="17DE1D9F" w14:textId="77777777" w:rsidR="00406126" w:rsidRDefault="00406126">
            <w:pPr>
              <w:pStyle w:val="Textoindependiente"/>
              <w:tabs>
                <w:tab w:val="left" w:pos="3395"/>
                <w:tab w:val="left" w:pos="3573"/>
              </w:tabs>
              <w:spacing w:before="120" w:after="120"/>
            </w:pPr>
            <w:r>
              <w:rPr>
                <w:rFonts w:ascii="Bookman Old Style" w:hAnsi="Bookman Old Style" w:cs="Bookman Old Style"/>
                <w:color w:val="000000"/>
                <w:sz w:val="18"/>
                <w:szCs w:val="18"/>
              </w:rPr>
              <w:t>Auxiliar Administrativo</w:t>
            </w:r>
          </w:p>
        </w:tc>
        <w:tc>
          <w:tcPr>
            <w:tcW w:w="2115" w:type="dxa"/>
            <w:tcBorders>
              <w:left w:val="single" w:sz="1" w:space="0" w:color="000000"/>
              <w:bottom w:val="single" w:sz="1" w:space="0" w:color="000000"/>
            </w:tcBorders>
            <w:shd w:val="clear" w:color="auto" w:fill="auto"/>
            <w:vAlign w:val="center"/>
          </w:tcPr>
          <w:p w14:paraId="3F23290A" w14:textId="77777777" w:rsidR="00406126" w:rsidRDefault="00406126">
            <w:pPr>
              <w:pStyle w:val="Contenidodelatabla"/>
              <w:jc w:val="center"/>
            </w:pPr>
            <w:r>
              <w:rPr>
                <w:rFonts w:ascii="Bookman Old Style" w:hAnsi="Bookman Old Style" w:cs="Bookman Old Style"/>
                <w:sz w:val="18"/>
                <w:szCs w:val="18"/>
              </w:rPr>
              <w:t>IV</w:t>
            </w:r>
          </w:p>
        </w:tc>
        <w:tc>
          <w:tcPr>
            <w:tcW w:w="2130" w:type="dxa"/>
            <w:tcBorders>
              <w:left w:val="single" w:sz="1" w:space="0" w:color="000000"/>
              <w:bottom w:val="single" w:sz="1" w:space="0" w:color="000000"/>
            </w:tcBorders>
            <w:shd w:val="clear" w:color="auto" w:fill="auto"/>
            <w:vAlign w:val="center"/>
          </w:tcPr>
          <w:p w14:paraId="42EA3B06" w14:textId="77777777" w:rsidR="00406126" w:rsidRDefault="00406126">
            <w:pPr>
              <w:pStyle w:val="Contenidodelatabla"/>
              <w:jc w:val="center"/>
            </w:pPr>
            <w:r>
              <w:rPr>
                <w:rFonts w:ascii="Bookman Old Style" w:hAnsi="Bookman Old Style" w:cs="Bookman Old Style"/>
                <w:sz w:val="18"/>
                <w:szCs w:val="18"/>
              </w:rPr>
              <w:t>4</w:t>
            </w:r>
          </w:p>
        </w:tc>
        <w:tc>
          <w:tcPr>
            <w:tcW w:w="2138" w:type="dxa"/>
            <w:tcBorders>
              <w:left w:val="single" w:sz="1" w:space="0" w:color="000000"/>
              <w:bottom w:val="single" w:sz="1" w:space="0" w:color="000000"/>
              <w:right w:val="single" w:sz="1" w:space="0" w:color="000000"/>
            </w:tcBorders>
            <w:shd w:val="clear" w:color="auto" w:fill="auto"/>
            <w:vAlign w:val="center"/>
          </w:tcPr>
          <w:p w14:paraId="2EE73F94" w14:textId="77777777" w:rsidR="00406126" w:rsidRDefault="00406126">
            <w:pPr>
              <w:pStyle w:val="Contenidodelatabla"/>
              <w:jc w:val="center"/>
            </w:pPr>
            <w:r>
              <w:rPr>
                <w:rFonts w:ascii="Bookman Old Style" w:hAnsi="Bookman Old Style" w:cs="Bookman Old Style"/>
                <w:sz w:val="18"/>
                <w:szCs w:val="18"/>
              </w:rPr>
              <w:t>0</w:t>
            </w:r>
          </w:p>
        </w:tc>
      </w:tr>
      <w:tr w:rsidR="00000000" w14:paraId="47B63247" w14:textId="77777777">
        <w:tc>
          <w:tcPr>
            <w:tcW w:w="2100" w:type="dxa"/>
            <w:tcBorders>
              <w:left w:val="single" w:sz="1" w:space="0" w:color="000000"/>
              <w:bottom w:val="single" w:sz="1" w:space="0" w:color="000000"/>
            </w:tcBorders>
            <w:shd w:val="clear" w:color="auto" w:fill="auto"/>
          </w:tcPr>
          <w:p w14:paraId="379392A3" w14:textId="77777777" w:rsidR="00406126" w:rsidRDefault="00406126">
            <w:pPr>
              <w:pStyle w:val="Textoindependiente"/>
              <w:tabs>
                <w:tab w:val="left" w:pos="3395"/>
                <w:tab w:val="left" w:pos="3573"/>
              </w:tabs>
              <w:spacing w:before="120" w:after="120"/>
            </w:pPr>
            <w:r>
              <w:rPr>
                <w:rFonts w:ascii="Bookman Old Style" w:hAnsi="Bookman Old Style" w:cs="Bookman Old Style"/>
                <w:color w:val="000000"/>
                <w:sz w:val="18"/>
                <w:szCs w:val="18"/>
              </w:rPr>
              <w:t>Auxiliar Administrativo Telefonista</w:t>
            </w:r>
          </w:p>
        </w:tc>
        <w:tc>
          <w:tcPr>
            <w:tcW w:w="2115" w:type="dxa"/>
            <w:tcBorders>
              <w:left w:val="single" w:sz="1" w:space="0" w:color="000000"/>
              <w:bottom w:val="single" w:sz="1" w:space="0" w:color="000000"/>
            </w:tcBorders>
            <w:shd w:val="clear" w:color="auto" w:fill="auto"/>
            <w:vAlign w:val="center"/>
          </w:tcPr>
          <w:p w14:paraId="336D4BA9" w14:textId="77777777" w:rsidR="00406126" w:rsidRDefault="00406126">
            <w:pPr>
              <w:pStyle w:val="Contenidodelatabla"/>
              <w:jc w:val="center"/>
            </w:pPr>
            <w:r>
              <w:rPr>
                <w:rFonts w:ascii="Bookman Old Style" w:hAnsi="Bookman Old Style" w:cs="Bookman Old Style"/>
                <w:sz w:val="18"/>
                <w:szCs w:val="18"/>
              </w:rPr>
              <w:t>IV</w:t>
            </w:r>
          </w:p>
        </w:tc>
        <w:tc>
          <w:tcPr>
            <w:tcW w:w="2130" w:type="dxa"/>
            <w:tcBorders>
              <w:left w:val="single" w:sz="1" w:space="0" w:color="000000"/>
              <w:bottom w:val="single" w:sz="1" w:space="0" w:color="000000"/>
            </w:tcBorders>
            <w:shd w:val="clear" w:color="auto" w:fill="auto"/>
            <w:vAlign w:val="center"/>
          </w:tcPr>
          <w:p w14:paraId="02FC6113" w14:textId="77777777" w:rsidR="00406126" w:rsidRDefault="00406126">
            <w:pPr>
              <w:pStyle w:val="Contenidodelatabla"/>
              <w:jc w:val="center"/>
            </w:pPr>
            <w:r>
              <w:rPr>
                <w:rFonts w:ascii="Bookman Old Style" w:hAnsi="Bookman Old Style" w:cs="Bookman Old Style"/>
                <w:sz w:val="18"/>
                <w:szCs w:val="18"/>
              </w:rPr>
              <w:t>5</w:t>
            </w:r>
          </w:p>
        </w:tc>
        <w:tc>
          <w:tcPr>
            <w:tcW w:w="2138" w:type="dxa"/>
            <w:tcBorders>
              <w:left w:val="single" w:sz="1" w:space="0" w:color="000000"/>
              <w:bottom w:val="single" w:sz="1" w:space="0" w:color="000000"/>
              <w:right w:val="single" w:sz="1" w:space="0" w:color="000000"/>
            </w:tcBorders>
            <w:shd w:val="clear" w:color="auto" w:fill="auto"/>
            <w:vAlign w:val="center"/>
          </w:tcPr>
          <w:p w14:paraId="2724BEBD" w14:textId="77777777" w:rsidR="00406126" w:rsidRDefault="00406126">
            <w:pPr>
              <w:pStyle w:val="Contenidodelatabla"/>
              <w:jc w:val="center"/>
            </w:pPr>
            <w:r>
              <w:rPr>
                <w:rFonts w:ascii="Bookman Old Style" w:hAnsi="Bookman Old Style" w:cs="Bookman Old Style"/>
                <w:sz w:val="18"/>
                <w:szCs w:val="18"/>
              </w:rPr>
              <w:t>1</w:t>
            </w:r>
          </w:p>
        </w:tc>
      </w:tr>
      <w:tr w:rsidR="00000000" w14:paraId="7ACE3310" w14:textId="77777777">
        <w:tc>
          <w:tcPr>
            <w:tcW w:w="2100" w:type="dxa"/>
            <w:tcBorders>
              <w:left w:val="single" w:sz="1" w:space="0" w:color="000000"/>
              <w:bottom w:val="single" w:sz="1" w:space="0" w:color="000000"/>
            </w:tcBorders>
            <w:shd w:val="clear" w:color="auto" w:fill="auto"/>
          </w:tcPr>
          <w:p w14:paraId="33B3A190" w14:textId="77777777" w:rsidR="00406126" w:rsidRDefault="00406126">
            <w:pPr>
              <w:pStyle w:val="Textoindependiente"/>
              <w:tabs>
                <w:tab w:val="left" w:pos="3395"/>
                <w:tab w:val="left" w:pos="3573"/>
              </w:tabs>
              <w:spacing w:before="120" w:after="120"/>
            </w:pPr>
            <w:r>
              <w:rPr>
                <w:rFonts w:ascii="Bookman Old Style" w:hAnsi="Bookman Old Style" w:cs="Bookman Old Style"/>
                <w:color w:val="000000"/>
                <w:sz w:val="18"/>
                <w:szCs w:val="18"/>
              </w:rPr>
              <w:t xml:space="preserve">Agente de Emergencias   </w:t>
            </w:r>
          </w:p>
        </w:tc>
        <w:tc>
          <w:tcPr>
            <w:tcW w:w="2115" w:type="dxa"/>
            <w:tcBorders>
              <w:left w:val="single" w:sz="1" w:space="0" w:color="000000"/>
              <w:bottom w:val="single" w:sz="1" w:space="0" w:color="000000"/>
            </w:tcBorders>
            <w:shd w:val="clear" w:color="auto" w:fill="auto"/>
            <w:vAlign w:val="center"/>
          </w:tcPr>
          <w:p w14:paraId="0D49EE01" w14:textId="77777777" w:rsidR="00406126" w:rsidRDefault="00406126">
            <w:pPr>
              <w:pStyle w:val="Contenidodelatabla"/>
              <w:jc w:val="center"/>
            </w:pPr>
            <w:r>
              <w:rPr>
                <w:rFonts w:ascii="Bookman Old Style" w:hAnsi="Bookman Old Style" w:cs="Bookman Old Style"/>
                <w:sz w:val="18"/>
                <w:szCs w:val="18"/>
              </w:rPr>
              <w:t>IV</w:t>
            </w:r>
          </w:p>
        </w:tc>
        <w:tc>
          <w:tcPr>
            <w:tcW w:w="2130" w:type="dxa"/>
            <w:tcBorders>
              <w:left w:val="single" w:sz="1" w:space="0" w:color="000000"/>
              <w:bottom w:val="single" w:sz="1" w:space="0" w:color="000000"/>
            </w:tcBorders>
            <w:shd w:val="clear" w:color="auto" w:fill="auto"/>
            <w:vAlign w:val="center"/>
          </w:tcPr>
          <w:p w14:paraId="683C43EC" w14:textId="77777777" w:rsidR="00406126" w:rsidRDefault="00406126">
            <w:pPr>
              <w:pStyle w:val="Contenidodelatabla"/>
              <w:jc w:val="center"/>
            </w:pPr>
            <w:r>
              <w:rPr>
                <w:rFonts w:ascii="Bookman Old Style" w:hAnsi="Bookman Old Style" w:cs="Bookman Old Style"/>
                <w:sz w:val="18"/>
                <w:szCs w:val="18"/>
              </w:rPr>
              <w:t>4</w:t>
            </w:r>
          </w:p>
        </w:tc>
        <w:tc>
          <w:tcPr>
            <w:tcW w:w="2138" w:type="dxa"/>
            <w:tcBorders>
              <w:left w:val="single" w:sz="1" w:space="0" w:color="000000"/>
              <w:bottom w:val="single" w:sz="1" w:space="0" w:color="000000"/>
              <w:right w:val="single" w:sz="1" w:space="0" w:color="000000"/>
            </w:tcBorders>
            <w:shd w:val="clear" w:color="auto" w:fill="auto"/>
            <w:vAlign w:val="center"/>
          </w:tcPr>
          <w:p w14:paraId="6B06B156" w14:textId="77777777" w:rsidR="00406126" w:rsidRDefault="00406126">
            <w:pPr>
              <w:pStyle w:val="Contenidodelatabla"/>
              <w:jc w:val="center"/>
            </w:pPr>
            <w:r>
              <w:rPr>
                <w:rFonts w:ascii="Bookman Old Style" w:hAnsi="Bookman Old Style" w:cs="Bookman Old Style"/>
                <w:sz w:val="18"/>
                <w:szCs w:val="18"/>
              </w:rPr>
              <w:t>0</w:t>
            </w:r>
          </w:p>
        </w:tc>
      </w:tr>
    </w:tbl>
    <w:p w14:paraId="5389F2B5" w14:textId="77777777" w:rsidR="00406126" w:rsidRDefault="00406126">
      <w:pPr>
        <w:pStyle w:val="Textoindependiente"/>
        <w:tabs>
          <w:tab w:val="left" w:pos="3395"/>
          <w:tab w:val="left" w:pos="3573"/>
        </w:tabs>
        <w:spacing w:before="120" w:after="120"/>
        <w:jc w:val="both"/>
      </w:pPr>
      <w:r>
        <w:rPr>
          <w:rFonts w:ascii="Bookman Old Style" w:eastAsia="Bookman Old Style" w:hAnsi="Bookman Old Style" w:cs="Bookman Old Style"/>
          <w:color w:val="000000"/>
          <w:sz w:val="18"/>
        </w:rPr>
        <w:t xml:space="preserve">   </w:t>
      </w:r>
    </w:p>
    <w:p w14:paraId="6E30FA5E" w14:textId="77777777" w:rsidR="00406126" w:rsidRDefault="00406126">
      <w:pPr>
        <w:pStyle w:val="Textoindependiente"/>
        <w:tabs>
          <w:tab w:val="left" w:pos="3395"/>
          <w:tab w:val="left" w:pos="3573"/>
        </w:tabs>
        <w:spacing w:before="120" w:after="120"/>
        <w:jc w:val="both"/>
      </w:pPr>
      <w:r>
        <w:rPr>
          <w:rFonts w:ascii="Bookman Old Style" w:eastAsia="Bookman Old Style" w:hAnsi="Bookman Old Style" w:cs="Bookman Old Style"/>
          <w:color w:val="000000"/>
          <w:sz w:val="18"/>
        </w:rPr>
        <w:t xml:space="preserve">                   </w:t>
      </w:r>
    </w:p>
    <w:p w14:paraId="6801E893" w14:textId="77777777" w:rsidR="00406126" w:rsidRDefault="00406126">
      <w:pPr>
        <w:pStyle w:val="Textoindependiente"/>
        <w:spacing w:before="120" w:after="120"/>
        <w:jc w:val="both"/>
      </w:pPr>
      <w:r>
        <w:rPr>
          <w:rFonts w:ascii="Bookman Old Style" w:hAnsi="Bookman Old Style" w:cs="Bookman Old Style"/>
          <w:color w:val="000000"/>
          <w:sz w:val="18"/>
        </w:rPr>
        <w:t>C. PERSONAL LABORAL ALTA DIRECCIÓN (R.D.1382/1985, DE 1 DE AGOSTO):</w:t>
      </w:r>
      <w:r>
        <w:rPr>
          <w:rFonts w:ascii="Bookman Old Style" w:hAnsi="Bookman Old Style" w:cs="Bookman Old Style"/>
          <w:color w:val="000000"/>
          <w:sz w:val="18"/>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26"/>
        <w:gridCol w:w="2126"/>
        <w:gridCol w:w="2126"/>
        <w:gridCol w:w="2134"/>
      </w:tblGrid>
      <w:tr w:rsidR="00000000" w14:paraId="3B629FC8" w14:textId="77777777">
        <w:tc>
          <w:tcPr>
            <w:tcW w:w="2126" w:type="dxa"/>
            <w:tcBorders>
              <w:top w:val="single" w:sz="1" w:space="0" w:color="000000"/>
              <w:left w:val="single" w:sz="1" w:space="0" w:color="000000"/>
              <w:bottom w:val="single" w:sz="1" w:space="0" w:color="000000"/>
            </w:tcBorders>
            <w:shd w:val="clear" w:color="auto" w:fill="auto"/>
          </w:tcPr>
          <w:p w14:paraId="2C443621" w14:textId="77777777" w:rsidR="00406126" w:rsidRDefault="00406126">
            <w:pPr>
              <w:pStyle w:val="Textoindependiente"/>
              <w:spacing w:before="120" w:after="120"/>
              <w:jc w:val="both"/>
            </w:pPr>
            <w:r>
              <w:rPr>
                <w:rFonts w:ascii="Bookman Old Style" w:hAnsi="Bookman Old Style" w:cs="Bookman Old Style"/>
                <w:color w:val="000000"/>
                <w:sz w:val="18"/>
              </w:rPr>
              <w:t>PUESTO</w:t>
            </w:r>
          </w:p>
        </w:tc>
        <w:tc>
          <w:tcPr>
            <w:tcW w:w="2126" w:type="dxa"/>
            <w:tcBorders>
              <w:top w:val="single" w:sz="1" w:space="0" w:color="000000"/>
              <w:left w:val="single" w:sz="1" w:space="0" w:color="000000"/>
              <w:bottom w:val="single" w:sz="1" w:space="0" w:color="000000"/>
            </w:tcBorders>
            <w:shd w:val="clear" w:color="auto" w:fill="auto"/>
          </w:tcPr>
          <w:p w14:paraId="4FDD6AF3" w14:textId="77777777" w:rsidR="00406126" w:rsidRDefault="00406126">
            <w:pPr>
              <w:pStyle w:val="Textoindependiente"/>
              <w:spacing w:before="120" w:after="120"/>
            </w:pPr>
            <w:r>
              <w:rPr>
                <w:rFonts w:ascii="Bookman Old Style" w:hAnsi="Bookman Old Style" w:cs="Bookman Old Style"/>
                <w:color w:val="000000"/>
                <w:sz w:val="18"/>
              </w:rPr>
              <w:t>GRUPO</w:t>
            </w:r>
          </w:p>
        </w:tc>
        <w:tc>
          <w:tcPr>
            <w:tcW w:w="2126" w:type="dxa"/>
            <w:tcBorders>
              <w:top w:val="single" w:sz="1" w:space="0" w:color="000000"/>
              <w:left w:val="single" w:sz="1" w:space="0" w:color="000000"/>
              <w:bottom w:val="single" w:sz="1" w:space="0" w:color="000000"/>
            </w:tcBorders>
            <w:shd w:val="clear" w:color="auto" w:fill="auto"/>
          </w:tcPr>
          <w:p w14:paraId="7C5CD9BF" w14:textId="77777777" w:rsidR="00406126" w:rsidRDefault="00406126">
            <w:pPr>
              <w:pStyle w:val="Textoindependiente"/>
              <w:spacing w:before="120" w:after="120"/>
            </w:pPr>
            <w:r>
              <w:rPr>
                <w:rFonts w:ascii="Bookman Old Style" w:hAnsi="Bookman Old Style" w:cs="Bookman Old Style"/>
                <w:color w:val="000000"/>
                <w:sz w:val="18"/>
              </w:rPr>
              <w:t>PLAZAS</w:t>
            </w:r>
          </w:p>
        </w:tc>
        <w:tc>
          <w:tcPr>
            <w:tcW w:w="2134" w:type="dxa"/>
            <w:tcBorders>
              <w:top w:val="single" w:sz="1" w:space="0" w:color="000000"/>
              <w:left w:val="single" w:sz="1" w:space="0" w:color="000000"/>
              <w:bottom w:val="single" w:sz="1" w:space="0" w:color="000000"/>
              <w:right w:val="single" w:sz="1" w:space="0" w:color="000000"/>
            </w:tcBorders>
            <w:shd w:val="clear" w:color="auto" w:fill="auto"/>
          </w:tcPr>
          <w:p w14:paraId="111A5CB1" w14:textId="77777777" w:rsidR="00406126" w:rsidRDefault="00406126">
            <w:pPr>
              <w:pStyle w:val="Textoindependiente"/>
              <w:spacing w:before="120" w:after="120"/>
            </w:pPr>
            <w:r>
              <w:rPr>
                <w:rFonts w:ascii="Bookman Old Style" w:hAnsi="Bookman Old Style" w:cs="Bookman Old Style"/>
                <w:color w:val="000000"/>
                <w:sz w:val="18"/>
              </w:rPr>
              <w:t>VACANTE</w:t>
            </w:r>
          </w:p>
        </w:tc>
      </w:tr>
      <w:tr w:rsidR="00000000" w14:paraId="5DBAA9CB" w14:textId="77777777">
        <w:tc>
          <w:tcPr>
            <w:tcW w:w="2126" w:type="dxa"/>
            <w:tcBorders>
              <w:left w:val="single" w:sz="1" w:space="0" w:color="000000"/>
              <w:bottom w:val="single" w:sz="1" w:space="0" w:color="000000"/>
            </w:tcBorders>
            <w:shd w:val="clear" w:color="auto" w:fill="auto"/>
          </w:tcPr>
          <w:p w14:paraId="51989F4F" w14:textId="77777777" w:rsidR="00406126" w:rsidRDefault="00406126">
            <w:pPr>
              <w:pStyle w:val="Contenidodelatabla"/>
              <w:jc w:val="both"/>
            </w:pPr>
            <w:r>
              <w:rPr>
                <w:rFonts w:ascii="Bookman Old Style" w:hAnsi="Bookman Old Style" w:cs="Bookman Old Style"/>
                <w:sz w:val="18"/>
                <w:szCs w:val="18"/>
              </w:rPr>
              <w:t>Gerente</w:t>
            </w:r>
          </w:p>
        </w:tc>
        <w:tc>
          <w:tcPr>
            <w:tcW w:w="2126" w:type="dxa"/>
            <w:tcBorders>
              <w:left w:val="single" w:sz="1" w:space="0" w:color="000000"/>
              <w:bottom w:val="single" w:sz="1" w:space="0" w:color="000000"/>
            </w:tcBorders>
            <w:shd w:val="clear" w:color="auto" w:fill="auto"/>
          </w:tcPr>
          <w:p w14:paraId="672489DD" w14:textId="77777777" w:rsidR="00406126" w:rsidRDefault="00406126">
            <w:pPr>
              <w:pStyle w:val="Contenidodelatabla"/>
              <w:jc w:val="center"/>
            </w:pPr>
            <w:r>
              <w:rPr>
                <w:rFonts w:ascii="Bookman Old Style" w:hAnsi="Bookman Old Style" w:cs="Bookman Old Style"/>
                <w:sz w:val="18"/>
                <w:szCs w:val="18"/>
              </w:rPr>
              <w:t>I</w:t>
            </w:r>
          </w:p>
        </w:tc>
        <w:tc>
          <w:tcPr>
            <w:tcW w:w="2126" w:type="dxa"/>
            <w:tcBorders>
              <w:left w:val="single" w:sz="1" w:space="0" w:color="000000"/>
              <w:bottom w:val="single" w:sz="1" w:space="0" w:color="000000"/>
            </w:tcBorders>
            <w:shd w:val="clear" w:color="auto" w:fill="auto"/>
          </w:tcPr>
          <w:p w14:paraId="7FC9E043" w14:textId="77777777" w:rsidR="00406126" w:rsidRDefault="00406126">
            <w:pPr>
              <w:pStyle w:val="Contenidodelatabla"/>
              <w:jc w:val="center"/>
            </w:pPr>
            <w:r>
              <w:rPr>
                <w:rFonts w:ascii="Bookman Old Style" w:hAnsi="Bookman Old Style" w:cs="Bookman Old Style"/>
                <w:sz w:val="18"/>
                <w:szCs w:val="18"/>
              </w:rPr>
              <w:t>1</w:t>
            </w:r>
          </w:p>
        </w:tc>
        <w:tc>
          <w:tcPr>
            <w:tcW w:w="2134" w:type="dxa"/>
            <w:tcBorders>
              <w:left w:val="single" w:sz="1" w:space="0" w:color="000000"/>
              <w:bottom w:val="single" w:sz="1" w:space="0" w:color="000000"/>
              <w:right w:val="single" w:sz="1" w:space="0" w:color="000000"/>
            </w:tcBorders>
            <w:shd w:val="clear" w:color="auto" w:fill="auto"/>
          </w:tcPr>
          <w:p w14:paraId="7EAD69A4" w14:textId="77777777" w:rsidR="00406126" w:rsidRDefault="00406126">
            <w:pPr>
              <w:pStyle w:val="Contenidodelatabla"/>
              <w:jc w:val="center"/>
            </w:pPr>
            <w:r>
              <w:rPr>
                <w:rFonts w:ascii="Bookman Old Style" w:hAnsi="Bookman Old Style" w:cs="Bookman Old Style"/>
                <w:sz w:val="18"/>
                <w:szCs w:val="18"/>
              </w:rPr>
              <w:t>0</w:t>
            </w:r>
          </w:p>
        </w:tc>
      </w:tr>
    </w:tbl>
    <w:p w14:paraId="5D10BC44" w14:textId="77777777" w:rsidR="00406126" w:rsidRDefault="00406126">
      <w:pPr>
        <w:pStyle w:val="Textoindependiente"/>
        <w:spacing w:before="120" w:after="120"/>
        <w:ind w:firstLine="540"/>
        <w:jc w:val="both"/>
        <w:rPr>
          <w:rFonts w:ascii="Arial Unicode MS" w:eastAsia="SimSun" w:hAnsi="Arial Unicode MS" w:cs="Arial Unicode MS"/>
          <w:color w:val="00000A"/>
          <w:szCs w:val="22"/>
        </w:rPr>
      </w:pPr>
    </w:p>
    <w:p w14:paraId="66136FA4" w14:textId="77777777" w:rsidR="00406126" w:rsidRDefault="00406126">
      <w:pPr>
        <w:spacing w:after="120"/>
        <w:ind w:firstLine="540"/>
        <w:jc w:val="center"/>
        <w:rPr>
          <w:rFonts w:ascii="Arial Unicode MS" w:eastAsia="SimSun" w:hAnsi="Arial Unicode MS" w:cs="Arial Unicode MS"/>
          <w:bCs/>
          <w:color w:val="00000A"/>
          <w:szCs w:val="22"/>
        </w:rPr>
      </w:pPr>
    </w:p>
    <w:p w14:paraId="12AED8D9" w14:textId="77777777" w:rsidR="00406126" w:rsidRDefault="00406126">
      <w:pPr>
        <w:spacing w:after="120"/>
        <w:ind w:firstLine="540"/>
        <w:jc w:val="center"/>
        <w:rPr>
          <w:rFonts w:ascii="Arial Unicode MS" w:eastAsia="SimSun" w:hAnsi="Arial Unicode MS" w:cs="Arial Unicode MS"/>
          <w:bCs/>
          <w:color w:val="00000A"/>
          <w:szCs w:val="22"/>
        </w:rPr>
      </w:pPr>
    </w:p>
    <w:p w14:paraId="58C1B062" w14:textId="77777777" w:rsidR="00406126" w:rsidRDefault="00406126">
      <w:pPr>
        <w:spacing w:after="120"/>
        <w:ind w:firstLine="540"/>
        <w:jc w:val="center"/>
        <w:rPr>
          <w:rFonts w:ascii="Arial Unicode MS" w:eastAsia="SimSun" w:hAnsi="Arial Unicode MS" w:cs="Arial Unicode MS"/>
          <w:bCs/>
          <w:color w:val="00000A"/>
          <w:szCs w:val="22"/>
        </w:rPr>
      </w:pPr>
    </w:p>
    <w:p w14:paraId="1998783F" w14:textId="77777777" w:rsidR="00406126" w:rsidRDefault="00406126">
      <w:pPr>
        <w:spacing w:after="120"/>
        <w:ind w:firstLine="540"/>
        <w:jc w:val="center"/>
        <w:rPr>
          <w:rFonts w:ascii="Arial Unicode MS" w:eastAsia="SimSun" w:hAnsi="Arial Unicode MS" w:cs="Arial Unicode MS"/>
          <w:bCs/>
          <w:color w:val="00000A"/>
          <w:szCs w:val="22"/>
        </w:rPr>
      </w:pPr>
    </w:p>
    <w:p w14:paraId="0949B7CC" w14:textId="77777777" w:rsidR="00406126" w:rsidRDefault="00406126">
      <w:pPr>
        <w:spacing w:after="120"/>
        <w:ind w:firstLine="540"/>
        <w:jc w:val="center"/>
        <w:rPr>
          <w:rFonts w:ascii="Arial Unicode MS" w:eastAsia="SimSun" w:hAnsi="Arial Unicode MS" w:cs="Arial Unicode MS"/>
          <w:bCs/>
          <w:color w:val="00000A"/>
          <w:szCs w:val="22"/>
        </w:rPr>
      </w:pPr>
    </w:p>
    <w:p w14:paraId="6C1CB558" w14:textId="77777777" w:rsidR="00406126" w:rsidRDefault="00406126">
      <w:pPr>
        <w:spacing w:after="120"/>
        <w:ind w:firstLine="540"/>
        <w:jc w:val="center"/>
        <w:rPr>
          <w:rFonts w:ascii="Arial Unicode MS" w:eastAsia="SimSun" w:hAnsi="Arial Unicode MS" w:cs="Arial Unicode MS"/>
          <w:bCs/>
          <w:color w:val="00000A"/>
          <w:szCs w:val="22"/>
        </w:rPr>
      </w:pPr>
    </w:p>
    <w:p w14:paraId="2465DF91" w14:textId="77777777" w:rsidR="00406126" w:rsidRDefault="00406126">
      <w:pPr>
        <w:spacing w:after="120"/>
        <w:ind w:firstLine="540"/>
        <w:jc w:val="center"/>
        <w:rPr>
          <w:rFonts w:ascii="Arial Unicode MS" w:eastAsia="SimSun" w:hAnsi="Arial Unicode MS" w:cs="Arial Unicode MS"/>
          <w:bCs/>
          <w:color w:val="00000A"/>
          <w:szCs w:val="22"/>
        </w:rPr>
      </w:pPr>
    </w:p>
    <w:p w14:paraId="733E750C" w14:textId="77777777" w:rsidR="00406126" w:rsidRDefault="00406126">
      <w:pPr>
        <w:spacing w:after="120"/>
        <w:ind w:firstLine="540"/>
        <w:jc w:val="center"/>
        <w:rPr>
          <w:rFonts w:ascii="Arial Unicode MS" w:eastAsia="SimSun" w:hAnsi="Arial Unicode MS" w:cs="Arial Unicode MS"/>
          <w:bCs/>
          <w:color w:val="00000A"/>
          <w:szCs w:val="22"/>
        </w:rPr>
      </w:pPr>
    </w:p>
    <w:sectPr w:rsidR="00000000">
      <w:pgSz w:w="11906" w:h="16838"/>
      <w:pgMar w:top="1417" w:right="1701" w:bottom="197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sz w:val="22"/>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sz w:val="22"/>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527325385">
    <w:abstractNumId w:val="0"/>
  </w:num>
  <w:num w:numId="2" w16cid:durableId="1023896952">
    <w:abstractNumId w:val="1"/>
  </w:num>
  <w:num w:numId="3" w16cid:durableId="1605502199">
    <w:abstractNumId w:val="2"/>
  </w:num>
  <w:num w:numId="4" w16cid:durableId="4914827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126"/>
    <w:rsid w:val="004061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176F3A6"/>
  <w15:chartTrackingRefBased/>
  <w15:docId w15:val="{09DAAD4D-0DC1-431F-A43F-A8F96999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TextoindependienteCar">
    <w:name w:val="Texto independiente Car"/>
    <w:rPr>
      <w:b/>
      <w:bCs/>
      <w:sz w:val="28"/>
      <w:szCs w:val="24"/>
      <w:lang w:val="es-ES" w:bidi="ar-SA"/>
    </w:rPr>
  </w:style>
  <w:style w:type="character" w:customStyle="1" w:styleId="WW8Num1z0">
    <w:name w:val="WW8Num1z0"/>
    <w:rPr>
      <w:rFonts w:ascii="Symbol" w:hAnsi="Symbol" w:cs="Symbol"/>
      <w:sz w:val="22"/>
      <w:u w:val="none"/>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color w:val="00000A"/>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sz w:val="22"/>
      <w:u w:val="non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paragraph" w:customStyle="1" w:styleId="Ttulo1">
    <w:name w:val="Título1"/>
    <w:basedOn w:val="Normal"/>
    <w:next w:val="Textoindependiente"/>
    <w:pPr>
      <w:keepNext/>
      <w:spacing w:before="240" w:after="120"/>
    </w:pPr>
    <w:rPr>
      <w:rFonts w:ascii="Liberation Sans" w:eastAsia="Microsoft YaHei" w:hAnsi="Liberation Sans" w:cs="Lucida Sans"/>
      <w:sz w:val="28"/>
      <w:szCs w:val="28"/>
    </w:rPr>
  </w:style>
  <w:style w:type="paragraph" w:styleId="Textoindependiente">
    <w:name w:val="Body Text"/>
    <w:basedOn w:val="Normal"/>
    <w:pPr>
      <w:jc w:val="center"/>
    </w:pPr>
    <w:rPr>
      <w:b/>
      <w:bCs/>
      <w:sz w:val="28"/>
    </w:r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pPr>
      <w:suppressLineNumbers/>
    </w:pPr>
    <w:rPr>
      <w:lang/>
    </w:rPr>
  </w:style>
  <w:style w:type="paragraph" w:customStyle="1" w:styleId="Contenidodelatabla">
    <w:name w:val="Contenido de la tabla"/>
    <w:basedOn w:val="Normal"/>
    <w:pPr>
      <w:suppressLineNumbers/>
    </w:pPr>
  </w:style>
  <w:style w:type="paragraph" w:customStyle="1" w:styleId="western">
    <w:name w:val="western"/>
    <w:basedOn w:val="Normal"/>
    <w:pPr>
      <w:suppressAutoHyphens w:val="0"/>
      <w:spacing w:before="100" w:after="119"/>
    </w:pPr>
    <w:rPr>
      <w:color w:val="000000"/>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13768</Words>
  <Characters>75727</Characters>
  <Application>Microsoft Office Word</Application>
  <DocSecurity>0</DocSecurity>
  <Lines>631</Lines>
  <Paragraphs>178</Paragraphs>
  <ScaleCrop>false</ScaleCrop>
  <Company/>
  <LinksUpToDate>false</LinksUpToDate>
  <CharactersWithSpaces>89317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PRESUPUESTOS  GENERALES</dc:title>
  <dc:subject/>
  <dc:creator>srodriguez</dc:creator>
  <cp:keywords/>
  <cp:lastModifiedBy>Miguel Suarez Gonzalez</cp:lastModifiedBy>
  <cp:revision>2</cp:revision>
  <cp:lastPrinted>2022-09-28T16:45:00Z</cp:lastPrinted>
  <dcterms:created xsi:type="dcterms:W3CDTF">2023-10-29T09:41:00Z</dcterms:created>
  <dcterms:modified xsi:type="dcterms:W3CDTF">2023-10-29T09:41:00Z</dcterms:modified>
</cp:coreProperties>
</file>